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AA32" w14:textId="77777777" w:rsidR="005271A9" w:rsidRPr="00B706C2" w:rsidRDefault="005271A9" w:rsidP="00220293">
      <w:pPr>
        <w:ind w:left="5954" w:right="-598"/>
        <w:jc w:val="both"/>
        <w:rPr>
          <w:sz w:val="18"/>
          <w:szCs w:val="18"/>
        </w:rPr>
      </w:pPr>
      <w:bookmarkStart w:id="0" w:name="_GoBack"/>
      <w:bookmarkEnd w:id="0"/>
    </w:p>
    <w:p w14:paraId="65E44336" w14:textId="77777777" w:rsidR="00FF3B9B" w:rsidRPr="00615C7B" w:rsidRDefault="00FF3B9B" w:rsidP="00220293">
      <w:pPr>
        <w:ind w:left="5954" w:right="-598"/>
        <w:jc w:val="both"/>
        <w:rPr>
          <w:sz w:val="18"/>
          <w:szCs w:val="18"/>
        </w:rPr>
      </w:pPr>
      <w:r w:rsidRPr="00615C7B">
        <w:rPr>
          <w:sz w:val="18"/>
          <w:szCs w:val="18"/>
        </w:rPr>
        <w:t>Сводка з</w:t>
      </w:r>
      <w:r w:rsidR="0088060B" w:rsidRPr="00615C7B">
        <w:rPr>
          <w:sz w:val="18"/>
          <w:szCs w:val="18"/>
        </w:rPr>
        <w:t>амечани</w:t>
      </w:r>
      <w:r w:rsidRPr="00615C7B">
        <w:rPr>
          <w:sz w:val="18"/>
          <w:szCs w:val="18"/>
        </w:rPr>
        <w:t>й к проекту</w:t>
      </w:r>
      <w:r w:rsidR="0088060B" w:rsidRPr="00615C7B">
        <w:rPr>
          <w:sz w:val="18"/>
          <w:szCs w:val="18"/>
        </w:rPr>
        <w:t xml:space="preserve"> </w:t>
      </w:r>
    </w:p>
    <w:p w14:paraId="00F362FC" w14:textId="77777777" w:rsidR="00B639A0" w:rsidRPr="00615C7B" w:rsidRDefault="00FF3B9B" w:rsidP="00220293">
      <w:pPr>
        <w:ind w:left="567" w:right="-598"/>
        <w:jc w:val="center"/>
        <w:rPr>
          <w:sz w:val="18"/>
          <w:szCs w:val="18"/>
        </w:rPr>
      </w:pPr>
      <w:r w:rsidRPr="00615C7B">
        <w:rPr>
          <w:sz w:val="18"/>
          <w:szCs w:val="18"/>
        </w:rPr>
        <w:t xml:space="preserve">ФНП </w:t>
      </w:r>
      <w:r w:rsidR="00FE5901" w:rsidRPr="00615C7B">
        <w:rPr>
          <w:sz w:val="18"/>
          <w:szCs w:val="18"/>
        </w:rPr>
        <w:t>В ОБЛАСТИ ПРОМЫШЛЕННОЙ БЕЗОПАСНОСТИ "ПРАВИЛА БЕЗОПАСНОСТИ</w:t>
      </w:r>
      <w:r w:rsidRPr="00615C7B">
        <w:rPr>
          <w:sz w:val="18"/>
          <w:szCs w:val="18"/>
        </w:rPr>
        <w:t xml:space="preserve"> </w:t>
      </w:r>
      <w:r w:rsidR="00FE5901" w:rsidRPr="00615C7B">
        <w:rPr>
          <w:sz w:val="18"/>
          <w:szCs w:val="18"/>
        </w:rPr>
        <w:t>В НЕФТЯНОЙ И ГАЗОВОЙ ПРОМЫШЛЕННОСТИ"</w:t>
      </w:r>
    </w:p>
    <w:p w14:paraId="14291466" w14:textId="77777777" w:rsidR="0088060B" w:rsidRPr="00615C7B" w:rsidRDefault="0088060B" w:rsidP="00220293">
      <w:pPr>
        <w:jc w:val="center"/>
        <w:rPr>
          <w:sz w:val="18"/>
          <w:szCs w:val="18"/>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134"/>
        <w:gridCol w:w="1134"/>
        <w:gridCol w:w="2552"/>
        <w:gridCol w:w="4252"/>
        <w:gridCol w:w="1276"/>
        <w:gridCol w:w="3402"/>
        <w:gridCol w:w="992"/>
      </w:tblGrid>
      <w:tr w:rsidR="00FF3B9B" w:rsidRPr="00615C7B" w14:paraId="5DBB4616" w14:textId="77777777" w:rsidTr="001769A0">
        <w:trPr>
          <w:trHeight w:val="447"/>
          <w:tblHeader/>
        </w:trPr>
        <w:tc>
          <w:tcPr>
            <w:tcW w:w="426" w:type="dxa"/>
            <w:shd w:val="clear" w:color="auto" w:fill="D9D9D9"/>
            <w:vAlign w:val="center"/>
          </w:tcPr>
          <w:p w14:paraId="07003F09" w14:textId="77777777" w:rsidR="00FF3B9B" w:rsidRPr="00615C7B" w:rsidRDefault="00FF3B9B" w:rsidP="00220293">
            <w:pPr>
              <w:ind w:left="-113" w:right="-113"/>
              <w:jc w:val="center"/>
              <w:rPr>
                <w:b/>
                <w:sz w:val="18"/>
                <w:szCs w:val="18"/>
              </w:rPr>
            </w:pPr>
            <w:r w:rsidRPr="00615C7B">
              <w:rPr>
                <w:b/>
                <w:sz w:val="18"/>
                <w:szCs w:val="18"/>
              </w:rPr>
              <w:t>№</w:t>
            </w:r>
          </w:p>
        </w:tc>
        <w:tc>
          <w:tcPr>
            <w:tcW w:w="992" w:type="dxa"/>
            <w:shd w:val="clear" w:color="auto" w:fill="D9D9D9"/>
            <w:vAlign w:val="center"/>
          </w:tcPr>
          <w:p w14:paraId="2F7F012B" w14:textId="77777777" w:rsidR="00FF3B9B" w:rsidRPr="00615C7B" w:rsidRDefault="00FF3B9B" w:rsidP="00220293">
            <w:pPr>
              <w:ind w:left="-57" w:right="-57"/>
              <w:jc w:val="center"/>
              <w:rPr>
                <w:b/>
                <w:sz w:val="18"/>
                <w:szCs w:val="18"/>
              </w:rPr>
            </w:pPr>
            <w:r w:rsidRPr="00615C7B">
              <w:rPr>
                <w:b/>
                <w:sz w:val="18"/>
                <w:szCs w:val="18"/>
              </w:rPr>
              <w:t>Раздел, пункт ФНП</w:t>
            </w:r>
          </w:p>
        </w:tc>
        <w:tc>
          <w:tcPr>
            <w:tcW w:w="1134" w:type="dxa"/>
            <w:shd w:val="clear" w:color="auto" w:fill="D9D9D9"/>
            <w:vAlign w:val="center"/>
          </w:tcPr>
          <w:p w14:paraId="365C95FE" w14:textId="77777777" w:rsidR="00FF3B9B" w:rsidRPr="00615C7B" w:rsidRDefault="00FF3B9B" w:rsidP="00220293">
            <w:pPr>
              <w:ind w:right="-57"/>
              <w:jc w:val="center"/>
              <w:rPr>
                <w:b/>
                <w:sz w:val="18"/>
                <w:szCs w:val="18"/>
              </w:rPr>
            </w:pPr>
            <w:r w:rsidRPr="00615C7B">
              <w:rPr>
                <w:b/>
                <w:sz w:val="18"/>
                <w:szCs w:val="18"/>
              </w:rPr>
              <w:t>Организация</w:t>
            </w:r>
          </w:p>
        </w:tc>
        <w:tc>
          <w:tcPr>
            <w:tcW w:w="1134" w:type="dxa"/>
            <w:shd w:val="clear" w:color="auto" w:fill="D9D9D9"/>
            <w:vAlign w:val="center"/>
          </w:tcPr>
          <w:p w14:paraId="18F2F86C" w14:textId="77777777" w:rsidR="00FF3B9B" w:rsidRPr="00615C7B" w:rsidRDefault="00FF3B9B" w:rsidP="00220293">
            <w:pPr>
              <w:ind w:left="-57" w:right="-57"/>
              <w:jc w:val="center"/>
              <w:rPr>
                <w:b/>
                <w:sz w:val="18"/>
                <w:szCs w:val="18"/>
              </w:rPr>
            </w:pPr>
            <w:r w:rsidRPr="00615C7B">
              <w:rPr>
                <w:b/>
                <w:sz w:val="18"/>
                <w:szCs w:val="18"/>
              </w:rPr>
              <w:t>Автор комментария</w:t>
            </w:r>
          </w:p>
        </w:tc>
        <w:tc>
          <w:tcPr>
            <w:tcW w:w="2552" w:type="dxa"/>
            <w:shd w:val="clear" w:color="auto" w:fill="D9D9D9"/>
            <w:vAlign w:val="center"/>
          </w:tcPr>
          <w:p w14:paraId="3C30F970" w14:textId="77777777" w:rsidR="00FF3B9B" w:rsidRPr="00615C7B" w:rsidRDefault="00FF3B9B" w:rsidP="00220293">
            <w:pPr>
              <w:ind w:left="-57" w:right="-57"/>
              <w:jc w:val="center"/>
              <w:rPr>
                <w:b/>
                <w:sz w:val="18"/>
                <w:szCs w:val="18"/>
              </w:rPr>
            </w:pPr>
            <w:r w:rsidRPr="00615C7B">
              <w:rPr>
                <w:b/>
                <w:sz w:val="18"/>
                <w:szCs w:val="18"/>
              </w:rPr>
              <w:t>Текущая редакция ФНП</w:t>
            </w:r>
          </w:p>
        </w:tc>
        <w:tc>
          <w:tcPr>
            <w:tcW w:w="4252" w:type="dxa"/>
            <w:shd w:val="clear" w:color="auto" w:fill="D9D9D9"/>
            <w:vAlign w:val="center"/>
          </w:tcPr>
          <w:p w14:paraId="3DDE0BFD" w14:textId="77777777" w:rsidR="00FF3B9B" w:rsidRPr="00615C7B" w:rsidRDefault="00FF3B9B" w:rsidP="00220293">
            <w:pPr>
              <w:ind w:left="-57" w:right="-57"/>
              <w:jc w:val="center"/>
              <w:rPr>
                <w:b/>
                <w:sz w:val="18"/>
                <w:szCs w:val="18"/>
              </w:rPr>
            </w:pPr>
            <w:r w:rsidRPr="00615C7B">
              <w:rPr>
                <w:b/>
                <w:sz w:val="18"/>
                <w:szCs w:val="18"/>
              </w:rPr>
              <w:t>Комментарий к проекту ФНП, предлагаемая редакция</w:t>
            </w:r>
          </w:p>
        </w:tc>
        <w:tc>
          <w:tcPr>
            <w:tcW w:w="1276" w:type="dxa"/>
            <w:shd w:val="clear" w:color="auto" w:fill="D9D9D9"/>
            <w:vAlign w:val="center"/>
          </w:tcPr>
          <w:p w14:paraId="0A7EBBA2" w14:textId="77777777" w:rsidR="00FF3B9B" w:rsidRPr="00615C7B" w:rsidRDefault="00FF3B9B" w:rsidP="00220293">
            <w:pPr>
              <w:ind w:left="-57" w:right="-57"/>
              <w:jc w:val="center"/>
              <w:rPr>
                <w:b/>
                <w:sz w:val="18"/>
                <w:szCs w:val="18"/>
              </w:rPr>
            </w:pPr>
            <w:r w:rsidRPr="00615C7B">
              <w:rPr>
                <w:b/>
                <w:sz w:val="18"/>
                <w:szCs w:val="18"/>
              </w:rPr>
              <w:t>Решение разработчика</w:t>
            </w:r>
          </w:p>
        </w:tc>
        <w:tc>
          <w:tcPr>
            <w:tcW w:w="3402" w:type="dxa"/>
            <w:shd w:val="clear" w:color="auto" w:fill="D9D9D9"/>
            <w:vAlign w:val="center"/>
          </w:tcPr>
          <w:p w14:paraId="3AF0FDB5" w14:textId="77777777" w:rsidR="00FF3B9B" w:rsidRPr="00615C7B" w:rsidRDefault="00FF3B9B" w:rsidP="00220293">
            <w:pPr>
              <w:ind w:left="-57" w:right="-57"/>
              <w:jc w:val="center"/>
              <w:rPr>
                <w:b/>
                <w:sz w:val="18"/>
                <w:szCs w:val="18"/>
              </w:rPr>
            </w:pPr>
            <w:r w:rsidRPr="00615C7B">
              <w:rPr>
                <w:b/>
                <w:sz w:val="18"/>
                <w:szCs w:val="18"/>
              </w:rPr>
              <w:t>Скорректированная редакция ФНП или комментарий</w:t>
            </w:r>
          </w:p>
        </w:tc>
        <w:tc>
          <w:tcPr>
            <w:tcW w:w="992" w:type="dxa"/>
            <w:shd w:val="clear" w:color="auto" w:fill="D9D9D9"/>
            <w:vAlign w:val="center"/>
          </w:tcPr>
          <w:p w14:paraId="4A41EA03" w14:textId="77777777" w:rsidR="00FF3B9B" w:rsidRPr="00615C7B" w:rsidRDefault="001769A0" w:rsidP="00220293">
            <w:pPr>
              <w:ind w:left="-57" w:right="-57"/>
              <w:jc w:val="center"/>
              <w:rPr>
                <w:b/>
                <w:sz w:val="18"/>
                <w:szCs w:val="18"/>
              </w:rPr>
            </w:pPr>
            <w:r w:rsidRPr="00615C7B">
              <w:rPr>
                <w:b/>
                <w:sz w:val="18"/>
                <w:szCs w:val="18"/>
              </w:rPr>
              <w:t>Прим.</w:t>
            </w:r>
          </w:p>
        </w:tc>
      </w:tr>
      <w:tr w:rsidR="00FF3B9B" w:rsidRPr="00615C7B" w14:paraId="08419D1C" w14:textId="77777777" w:rsidTr="001769A0">
        <w:trPr>
          <w:trHeight w:val="926"/>
        </w:trPr>
        <w:tc>
          <w:tcPr>
            <w:tcW w:w="426" w:type="dxa"/>
          </w:tcPr>
          <w:p w14:paraId="747CA164" w14:textId="77777777" w:rsidR="00FF3B9B" w:rsidRPr="00615C7B" w:rsidRDefault="00FF3B9B" w:rsidP="00220293">
            <w:pPr>
              <w:numPr>
                <w:ilvl w:val="0"/>
                <w:numId w:val="21"/>
              </w:numPr>
              <w:ind w:left="-6" w:right="-57" w:firstLine="0"/>
              <w:jc w:val="both"/>
              <w:rPr>
                <w:sz w:val="18"/>
                <w:szCs w:val="18"/>
              </w:rPr>
            </w:pPr>
          </w:p>
        </w:tc>
        <w:tc>
          <w:tcPr>
            <w:tcW w:w="992" w:type="dxa"/>
          </w:tcPr>
          <w:p w14:paraId="6C486CA4" w14:textId="77777777" w:rsidR="00FF3B9B" w:rsidRPr="00615C7B" w:rsidRDefault="00E12AD3" w:rsidP="00220293">
            <w:pPr>
              <w:pStyle w:val="ac"/>
              <w:ind w:left="-57" w:right="-57" w:firstLine="0"/>
              <w:contextualSpacing w:val="0"/>
              <w:rPr>
                <w:sz w:val="18"/>
                <w:szCs w:val="18"/>
              </w:rPr>
            </w:pPr>
            <w:r w:rsidRPr="00615C7B">
              <w:rPr>
                <w:sz w:val="18"/>
                <w:szCs w:val="18"/>
              </w:rPr>
              <w:t>Проект ФНП</w:t>
            </w:r>
          </w:p>
        </w:tc>
        <w:tc>
          <w:tcPr>
            <w:tcW w:w="1134" w:type="dxa"/>
          </w:tcPr>
          <w:p w14:paraId="317CBE66" w14:textId="77777777" w:rsidR="00FF3B9B" w:rsidRPr="00615C7B" w:rsidRDefault="00E12AD3"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19A11B69" w14:textId="77777777" w:rsidR="00FF3B9B" w:rsidRPr="00615C7B" w:rsidRDefault="00E12AD3" w:rsidP="00220293">
            <w:pPr>
              <w:jc w:val="both"/>
              <w:rPr>
                <w:rStyle w:val="FontStyle38"/>
                <w:b w:val="0"/>
                <w:sz w:val="18"/>
                <w:szCs w:val="18"/>
              </w:rPr>
            </w:pPr>
            <w:r w:rsidRPr="00615C7B">
              <w:rPr>
                <w:rStyle w:val="FontStyle38"/>
                <w:b w:val="0"/>
                <w:sz w:val="18"/>
                <w:szCs w:val="18"/>
              </w:rPr>
              <w:t>О.А. Порядина</w:t>
            </w:r>
          </w:p>
        </w:tc>
        <w:tc>
          <w:tcPr>
            <w:tcW w:w="2552" w:type="dxa"/>
          </w:tcPr>
          <w:p w14:paraId="54A54224" w14:textId="77777777" w:rsidR="00FF3B9B" w:rsidRPr="00615C7B" w:rsidRDefault="00CB0689" w:rsidP="00220293">
            <w:pPr>
              <w:jc w:val="both"/>
              <w:rPr>
                <w:rStyle w:val="FontStyle38"/>
                <w:b w:val="0"/>
                <w:sz w:val="18"/>
                <w:szCs w:val="18"/>
              </w:rPr>
            </w:pPr>
            <w:r w:rsidRPr="00615C7B">
              <w:rPr>
                <w:sz w:val="18"/>
                <w:szCs w:val="18"/>
              </w:rPr>
              <w:t>Отсутствует</w:t>
            </w:r>
          </w:p>
        </w:tc>
        <w:tc>
          <w:tcPr>
            <w:tcW w:w="4252" w:type="dxa"/>
          </w:tcPr>
          <w:p w14:paraId="62E7455A" w14:textId="77777777" w:rsidR="00E12AD3" w:rsidRPr="00615C7B" w:rsidRDefault="00E12AD3" w:rsidP="00220293">
            <w:pPr>
              <w:jc w:val="both"/>
              <w:rPr>
                <w:bCs/>
                <w:sz w:val="18"/>
                <w:szCs w:val="18"/>
              </w:rPr>
            </w:pPr>
            <w:r w:rsidRPr="00615C7B">
              <w:rPr>
                <w:bCs/>
                <w:sz w:val="18"/>
                <w:szCs w:val="18"/>
              </w:rPr>
              <w:t>С точки зрения безопасности морских нефтегазовых ОПО недостаточно корректно проведено техническое слияние двух документов ФНП в области ПБ «Правила безопасности в нефтяной и газовой промышленности» и «Правила безопасности морских объектов нефтегазового комплекса», которые исторически были изложены в двух независимых документах.</w:t>
            </w:r>
          </w:p>
          <w:p w14:paraId="5D5C8B93" w14:textId="77777777" w:rsidR="00FF3B9B" w:rsidRPr="00615C7B" w:rsidRDefault="00E12AD3" w:rsidP="00220293">
            <w:pPr>
              <w:jc w:val="both"/>
              <w:rPr>
                <w:bCs/>
                <w:sz w:val="18"/>
                <w:szCs w:val="18"/>
              </w:rPr>
            </w:pPr>
            <w:r w:rsidRPr="00615C7B">
              <w:rPr>
                <w:bCs/>
                <w:sz w:val="18"/>
                <w:szCs w:val="18"/>
              </w:rPr>
              <w:t>Объединение привело к несоответствиям и противоречиям. Часто общие разделы не имеют отношения к ОПО МНГК и требования к ОПО МНГК неприменимы к нефтегазовым объектам на суше.</w:t>
            </w:r>
          </w:p>
        </w:tc>
        <w:tc>
          <w:tcPr>
            <w:tcW w:w="1276" w:type="dxa"/>
          </w:tcPr>
          <w:p w14:paraId="4263663C" w14:textId="77777777" w:rsidR="00FF3B9B" w:rsidRPr="00615C7B" w:rsidRDefault="003F13E6" w:rsidP="00220293">
            <w:pPr>
              <w:pStyle w:val="ac"/>
              <w:ind w:left="-57" w:right="-57" w:firstLine="0"/>
              <w:contextualSpacing w:val="0"/>
              <w:rPr>
                <w:sz w:val="18"/>
                <w:szCs w:val="18"/>
              </w:rPr>
            </w:pPr>
            <w:r w:rsidRPr="00615C7B">
              <w:rPr>
                <w:sz w:val="18"/>
                <w:szCs w:val="18"/>
              </w:rPr>
              <w:t>Принято</w:t>
            </w:r>
          </w:p>
        </w:tc>
        <w:tc>
          <w:tcPr>
            <w:tcW w:w="3402" w:type="dxa"/>
          </w:tcPr>
          <w:p w14:paraId="7A55F1D9" w14:textId="77777777" w:rsidR="00FF3B9B" w:rsidRPr="00615C7B" w:rsidRDefault="003F13E6" w:rsidP="00220293">
            <w:pPr>
              <w:pStyle w:val="ac"/>
              <w:ind w:left="-57" w:right="-57" w:firstLine="0"/>
              <w:contextualSpacing w:val="0"/>
              <w:rPr>
                <w:sz w:val="18"/>
                <w:szCs w:val="18"/>
              </w:rPr>
            </w:pPr>
            <w:r w:rsidRPr="00615C7B">
              <w:rPr>
                <w:sz w:val="18"/>
                <w:szCs w:val="18"/>
              </w:rPr>
              <w:t xml:space="preserve">Проект Правил существенно доработан с учетом поступивших предложений и замечаний, в том числе и по структуре проекта. </w:t>
            </w:r>
          </w:p>
        </w:tc>
        <w:tc>
          <w:tcPr>
            <w:tcW w:w="992" w:type="dxa"/>
          </w:tcPr>
          <w:p w14:paraId="4E2BFACE" w14:textId="77777777" w:rsidR="00FF3B9B" w:rsidRPr="00615C7B" w:rsidRDefault="00FF3B9B" w:rsidP="00220293">
            <w:pPr>
              <w:pStyle w:val="ac"/>
              <w:ind w:left="-57" w:right="-57" w:firstLine="0"/>
              <w:contextualSpacing w:val="0"/>
              <w:rPr>
                <w:sz w:val="18"/>
                <w:szCs w:val="18"/>
              </w:rPr>
            </w:pPr>
          </w:p>
        </w:tc>
      </w:tr>
      <w:tr w:rsidR="00B23DDA" w:rsidRPr="00615C7B" w14:paraId="4F81CAE6" w14:textId="77777777" w:rsidTr="001769A0">
        <w:trPr>
          <w:trHeight w:val="926"/>
        </w:trPr>
        <w:tc>
          <w:tcPr>
            <w:tcW w:w="426" w:type="dxa"/>
          </w:tcPr>
          <w:p w14:paraId="583500B4" w14:textId="77777777" w:rsidR="00B23DDA" w:rsidRPr="00615C7B" w:rsidRDefault="00B23DDA" w:rsidP="00220293">
            <w:pPr>
              <w:numPr>
                <w:ilvl w:val="0"/>
                <w:numId w:val="21"/>
              </w:numPr>
              <w:ind w:left="-6" w:right="-57" w:firstLine="0"/>
              <w:jc w:val="both"/>
              <w:rPr>
                <w:sz w:val="18"/>
                <w:szCs w:val="18"/>
              </w:rPr>
            </w:pPr>
          </w:p>
        </w:tc>
        <w:tc>
          <w:tcPr>
            <w:tcW w:w="992" w:type="dxa"/>
          </w:tcPr>
          <w:p w14:paraId="0468E8D0" w14:textId="77777777" w:rsidR="00B23DDA" w:rsidRPr="00615C7B" w:rsidRDefault="00B23DDA" w:rsidP="00220293">
            <w:pPr>
              <w:pStyle w:val="ac"/>
              <w:ind w:left="-57" w:right="-57" w:firstLine="0"/>
              <w:contextualSpacing w:val="0"/>
              <w:rPr>
                <w:sz w:val="18"/>
                <w:szCs w:val="18"/>
              </w:rPr>
            </w:pPr>
            <w:r w:rsidRPr="00615C7B">
              <w:rPr>
                <w:sz w:val="18"/>
                <w:szCs w:val="18"/>
                <w:lang w:eastAsia="ja-JP"/>
              </w:rPr>
              <w:t>Проект ФНП</w:t>
            </w:r>
          </w:p>
        </w:tc>
        <w:tc>
          <w:tcPr>
            <w:tcW w:w="1134" w:type="dxa"/>
          </w:tcPr>
          <w:p w14:paraId="47B82ADC" w14:textId="77777777" w:rsidR="00B23DDA" w:rsidRPr="00615C7B" w:rsidRDefault="00B23DDA" w:rsidP="00220293">
            <w:pPr>
              <w:jc w:val="both"/>
              <w:rPr>
                <w:rStyle w:val="FontStyle38"/>
                <w:b w:val="0"/>
                <w:sz w:val="18"/>
                <w:szCs w:val="18"/>
              </w:rPr>
            </w:pPr>
            <w:r w:rsidRPr="00615C7B">
              <w:rPr>
                <w:sz w:val="18"/>
                <w:szCs w:val="18"/>
              </w:rPr>
              <w:t>ЛУКОЙЛ</w:t>
            </w:r>
          </w:p>
        </w:tc>
        <w:tc>
          <w:tcPr>
            <w:tcW w:w="1134" w:type="dxa"/>
          </w:tcPr>
          <w:p w14:paraId="7F5115B5" w14:textId="77777777" w:rsidR="00B23DDA" w:rsidRPr="00615C7B" w:rsidRDefault="00B23DDA" w:rsidP="00220293">
            <w:pPr>
              <w:jc w:val="both"/>
              <w:rPr>
                <w:rStyle w:val="FontStyle38"/>
                <w:b w:val="0"/>
                <w:sz w:val="18"/>
                <w:szCs w:val="18"/>
              </w:rPr>
            </w:pPr>
            <w:r w:rsidRPr="00615C7B">
              <w:rPr>
                <w:sz w:val="18"/>
                <w:szCs w:val="18"/>
              </w:rPr>
              <w:t xml:space="preserve">А.Н. Абашин </w:t>
            </w:r>
          </w:p>
        </w:tc>
        <w:tc>
          <w:tcPr>
            <w:tcW w:w="2552" w:type="dxa"/>
          </w:tcPr>
          <w:p w14:paraId="64BAAE26" w14:textId="77777777" w:rsidR="00B23DDA" w:rsidRPr="00615C7B" w:rsidRDefault="00CB0689" w:rsidP="00220293">
            <w:pPr>
              <w:jc w:val="both"/>
              <w:rPr>
                <w:rStyle w:val="FontStyle38"/>
                <w:b w:val="0"/>
                <w:sz w:val="18"/>
                <w:szCs w:val="18"/>
              </w:rPr>
            </w:pPr>
            <w:r w:rsidRPr="00615C7B">
              <w:rPr>
                <w:sz w:val="18"/>
                <w:szCs w:val="18"/>
              </w:rPr>
              <w:t>Отсутствует</w:t>
            </w:r>
          </w:p>
        </w:tc>
        <w:tc>
          <w:tcPr>
            <w:tcW w:w="4252" w:type="dxa"/>
          </w:tcPr>
          <w:p w14:paraId="68B7C922" w14:textId="77777777" w:rsidR="00B706C2" w:rsidRPr="00615C7B" w:rsidRDefault="00B23DDA" w:rsidP="00220293">
            <w:pPr>
              <w:jc w:val="both"/>
              <w:rPr>
                <w:b/>
                <w:sz w:val="18"/>
                <w:szCs w:val="18"/>
                <w:lang w:eastAsia="ja-JP"/>
              </w:rPr>
            </w:pPr>
            <w:r w:rsidRPr="00615C7B">
              <w:rPr>
                <w:sz w:val="18"/>
                <w:szCs w:val="18"/>
                <w:lang w:eastAsia="ja-JP"/>
              </w:rPr>
              <w:t>Предлагается заменить нумерацию глав, обозначенных римскими цифрами, общепринятыми арабскими цифрами.</w:t>
            </w:r>
          </w:p>
          <w:p w14:paraId="6DAC1BAE" w14:textId="77777777" w:rsidR="00B23DDA" w:rsidRPr="00615C7B" w:rsidRDefault="00B706C2" w:rsidP="00220293">
            <w:pPr>
              <w:jc w:val="both"/>
              <w:rPr>
                <w:bCs/>
                <w:sz w:val="18"/>
                <w:szCs w:val="18"/>
                <w:lang w:eastAsia="ja-JP"/>
              </w:rPr>
            </w:pPr>
            <w:r w:rsidRPr="00615C7B">
              <w:rPr>
                <w:b/>
                <w:bCs/>
                <w:sz w:val="18"/>
                <w:szCs w:val="18"/>
                <w:lang w:eastAsia="ja-JP"/>
              </w:rPr>
              <w:t>Комментарий:</w:t>
            </w:r>
          </w:p>
          <w:p w14:paraId="7EAEC57D" w14:textId="77777777" w:rsidR="00B23DDA" w:rsidRPr="00615C7B" w:rsidRDefault="00B23DDA" w:rsidP="00220293">
            <w:pPr>
              <w:jc w:val="both"/>
              <w:rPr>
                <w:bCs/>
                <w:sz w:val="18"/>
                <w:szCs w:val="18"/>
              </w:rPr>
            </w:pPr>
            <w:r w:rsidRPr="00615C7B">
              <w:rPr>
                <w:sz w:val="18"/>
                <w:szCs w:val="18"/>
                <w:lang w:eastAsia="ja-JP"/>
              </w:rPr>
              <w:t>Для удобства использования проекта ФНИП, т.к. в связи со значительным количеством глав (115 глав), обозначенных римскими цифрами, начиная с 40-й главы возникают определённые трудности при идентификации номеров глав.</w:t>
            </w:r>
          </w:p>
        </w:tc>
        <w:tc>
          <w:tcPr>
            <w:tcW w:w="1276" w:type="dxa"/>
          </w:tcPr>
          <w:p w14:paraId="11DB402D" w14:textId="77777777" w:rsidR="00B23DDA" w:rsidRPr="00615C7B" w:rsidRDefault="00B23DDA" w:rsidP="00220293">
            <w:pPr>
              <w:pStyle w:val="ac"/>
              <w:ind w:left="-57" w:right="-57" w:firstLine="0"/>
              <w:contextualSpacing w:val="0"/>
              <w:rPr>
                <w:sz w:val="18"/>
                <w:szCs w:val="18"/>
              </w:rPr>
            </w:pPr>
            <w:r w:rsidRPr="00615C7B">
              <w:rPr>
                <w:sz w:val="18"/>
                <w:szCs w:val="18"/>
              </w:rPr>
              <w:t>Не принято</w:t>
            </w:r>
          </w:p>
        </w:tc>
        <w:tc>
          <w:tcPr>
            <w:tcW w:w="3402" w:type="dxa"/>
          </w:tcPr>
          <w:p w14:paraId="2339CA41" w14:textId="77777777" w:rsidR="00B23DDA" w:rsidRPr="00615C7B" w:rsidRDefault="00B23DDA" w:rsidP="00220293">
            <w:pPr>
              <w:pStyle w:val="ac"/>
              <w:ind w:left="-57" w:right="-57" w:firstLine="0"/>
              <w:contextualSpacing w:val="0"/>
              <w:rPr>
                <w:sz w:val="18"/>
                <w:szCs w:val="18"/>
              </w:rPr>
            </w:pPr>
            <w:r w:rsidRPr="00615C7B">
              <w:rPr>
                <w:sz w:val="18"/>
                <w:szCs w:val="18"/>
              </w:rPr>
              <w:t>Римская нумерация введена</w:t>
            </w:r>
            <w:r w:rsidR="00AC2FE2" w:rsidRPr="00615C7B">
              <w:rPr>
                <w:sz w:val="18"/>
                <w:szCs w:val="18"/>
              </w:rPr>
              <w:t xml:space="preserve"> </w:t>
            </w:r>
            <w:r w:rsidR="00303B9E" w:rsidRPr="00615C7B">
              <w:rPr>
                <w:sz w:val="18"/>
                <w:szCs w:val="18"/>
              </w:rPr>
              <w:t xml:space="preserve">в </w:t>
            </w:r>
            <w:r w:rsidR="00AC2FE2" w:rsidRPr="00615C7B">
              <w:rPr>
                <w:sz w:val="18"/>
                <w:szCs w:val="18"/>
              </w:rPr>
              <w:t>соответствии с действующими требованиями Постановления Правительства РФ от 13.08.1997 № 1009</w:t>
            </w:r>
            <w:r w:rsidRPr="00615C7B">
              <w:rPr>
                <w:sz w:val="18"/>
                <w:szCs w:val="18"/>
              </w:rPr>
              <w:t>.</w:t>
            </w:r>
          </w:p>
        </w:tc>
        <w:tc>
          <w:tcPr>
            <w:tcW w:w="992" w:type="dxa"/>
          </w:tcPr>
          <w:p w14:paraId="7B10D329" w14:textId="77777777" w:rsidR="00B23DDA" w:rsidRPr="00615C7B" w:rsidRDefault="00B23DDA" w:rsidP="00220293">
            <w:pPr>
              <w:pStyle w:val="ac"/>
              <w:ind w:left="-57" w:right="-57" w:firstLine="0"/>
              <w:contextualSpacing w:val="0"/>
              <w:rPr>
                <w:sz w:val="18"/>
                <w:szCs w:val="18"/>
              </w:rPr>
            </w:pPr>
          </w:p>
        </w:tc>
      </w:tr>
      <w:tr w:rsidR="00B23DDA" w:rsidRPr="00615C7B" w14:paraId="0D124707" w14:textId="77777777" w:rsidTr="001769A0">
        <w:trPr>
          <w:trHeight w:val="926"/>
        </w:trPr>
        <w:tc>
          <w:tcPr>
            <w:tcW w:w="426" w:type="dxa"/>
          </w:tcPr>
          <w:p w14:paraId="4151AEE6" w14:textId="77777777" w:rsidR="00B23DDA" w:rsidRPr="00615C7B" w:rsidRDefault="00B23DDA" w:rsidP="00220293">
            <w:pPr>
              <w:numPr>
                <w:ilvl w:val="0"/>
                <w:numId w:val="21"/>
              </w:numPr>
              <w:ind w:left="-6" w:right="-57" w:firstLine="0"/>
              <w:jc w:val="both"/>
              <w:rPr>
                <w:sz w:val="18"/>
                <w:szCs w:val="18"/>
              </w:rPr>
            </w:pPr>
          </w:p>
        </w:tc>
        <w:tc>
          <w:tcPr>
            <w:tcW w:w="992" w:type="dxa"/>
          </w:tcPr>
          <w:p w14:paraId="75AF831F" w14:textId="77777777" w:rsidR="00B23DDA" w:rsidRPr="00615C7B" w:rsidRDefault="00B23DDA" w:rsidP="00220293">
            <w:pPr>
              <w:pStyle w:val="ac"/>
              <w:ind w:left="-57" w:right="-57" w:firstLine="0"/>
              <w:contextualSpacing w:val="0"/>
              <w:rPr>
                <w:sz w:val="18"/>
                <w:szCs w:val="18"/>
                <w:lang w:eastAsia="ja-JP"/>
              </w:rPr>
            </w:pPr>
            <w:r w:rsidRPr="00615C7B">
              <w:rPr>
                <w:sz w:val="18"/>
                <w:szCs w:val="18"/>
              </w:rPr>
              <w:t>Проект ФНП</w:t>
            </w:r>
          </w:p>
        </w:tc>
        <w:tc>
          <w:tcPr>
            <w:tcW w:w="1134" w:type="dxa"/>
          </w:tcPr>
          <w:p w14:paraId="694626BC" w14:textId="77777777" w:rsidR="00B23DDA" w:rsidRPr="00615C7B" w:rsidRDefault="00B23DDA" w:rsidP="00220293">
            <w:pPr>
              <w:jc w:val="both"/>
              <w:rPr>
                <w:sz w:val="18"/>
                <w:szCs w:val="18"/>
              </w:rPr>
            </w:pPr>
            <w:r w:rsidRPr="00615C7B">
              <w:rPr>
                <w:sz w:val="18"/>
                <w:szCs w:val="18"/>
              </w:rPr>
              <w:t>ООО «</w:t>
            </w:r>
            <w:r w:rsidR="00A12A68" w:rsidRPr="00615C7B">
              <w:rPr>
                <w:sz w:val="18"/>
                <w:szCs w:val="18"/>
              </w:rPr>
              <w:t>Газпром проектирование</w:t>
            </w:r>
            <w:r w:rsidRPr="00615C7B">
              <w:rPr>
                <w:sz w:val="18"/>
                <w:szCs w:val="18"/>
              </w:rPr>
              <w:t>»</w:t>
            </w:r>
          </w:p>
        </w:tc>
        <w:tc>
          <w:tcPr>
            <w:tcW w:w="1134" w:type="dxa"/>
          </w:tcPr>
          <w:p w14:paraId="4348D87B" w14:textId="77777777" w:rsidR="00B23DDA" w:rsidRPr="00615C7B" w:rsidRDefault="00B23DDA" w:rsidP="00220293">
            <w:pPr>
              <w:jc w:val="both"/>
              <w:rPr>
                <w:sz w:val="18"/>
                <w:szCs w:val="18"/>
              </w:rPr>
            </w:pPr>
            <w:r w:rsidRPr="00615C7B">
              <w:rPr>
                <w:sz w:val="18"/>
                <w:szCs w:val="18"/>
              </w:rPr>
              <w:t>ООО «</w:t>
            </w:r>
            <w:r w:rsidR="00A12A68" w:rsidRPr="00615C7B">
              <w:rPr>
                <w:sz w:val="18"/>
                <w:szCs w:val="18"/>
              </w:rPr>
              <w:t>Газпром проектирование</w:t>
            </w:r>
            <w:r w:rsidRPr="00615C7B">
              <w:rPr>
                <w:sz w:val="18"/>
                <w:szCs w:val="18"/>
              </w:rPr>
              <w:t>»</w:t>
            </w:r>
          </w:p>
        </w:tc>
        <w:tc>
          <w:tcPr>
            <w:tcW w:w="2552" w:type="dxa"/>
          </w:tcPr>
          <w:p w14:paraId="5CA5CCE2" w14:textId="77777777" w:rsidR="00B23DDA" w:rsidRPr="00615C7B" w:rsidRDefault="00CB0689" w:rsidP="00220293">
            <w:pPr>
              <w:jc w:val="both"/>
              <w:rPr>
                <w:rStyle w:val="FontStyle38"/>
                <w:b w:val="0"/>
                <w:sz w:val="18"/>
                <w:szCs w:val="18"/>
              </w:rPr>
            </w:pPr>
            <w:r w:rsidRPr="00615C7B">
              <w:rPr>
                <w:sz w:val="18"/>
                <w:szCs w:val="18"/>
              </w:rPr>
              <w:t>Отсутствует</w:t>
            </w:r>
          </w:p>
        </w:tc>
        <w:tc>
          <w:tcPr>
            <w:tcW w:w="4252" w:type="dxa"/>
          </w:tcPr>
          <w:p w14:paraId="5FB1F103" w14:textId="77777777" w:rsidR="00B23DDA" w:rsidRPr="00615C7B" w:rsidRDefault="00B706C2" w:rsidP="00220293">
            <w:pPr>
              <w:tabs>
                <w:tab w:val="center" w:pos="4677"/>
                <w:tab w:val="right" w:pos="9355"/>
              </w:tabs>
              <w:jc w:val="both"/>
              <w:rPr>
                <w:bCs/>
                <w:sz w:val="18"/>
                <w:szCs w:val="18"/>
              </w:rPr>
            </w:pPr>
            <w:r w:rsidRPr="00615C7B">
              <w:rPr>
                <w:b/>
                <w:bCs/>
                <w:sz w:val="18"/>
                <w:szCs w:val="18"/>
              </w:rPr>
              <w:t>Комментарий:</w:t>
            </w:r>
          </w:p>
          <w:p w14:paraId="4877E40B" w14:textId="77777777" w:rsidR="00B23DDA" w:rsidRPr="00615C7B" w:rsidRDefault="00B23DDA" w:rsidP="00220293">
            <w:pPr>
              <w:tabs>
                <w:tab w:val="center" w:pos="4677"/>
                <w:tab w:val="right" w:pos="9355"/>
              </w:tabs>
              <w:jc w:val="both"/>
              <w:rPr>
                <w:sz w:val="18"/>
                <w:szCs w:val="18"/>
              </w:rPr>
            </w:pPr>
            <w:r w:rsidRPr="00615C7B">
              <w:rPr>
                <w:sz w:val="18"/>
                <w:szCs w:val="18"/>
              </w:rPr>
              <w:t>Морские ОПО согласно приказ</w:t>
            </w:r>
            <w:r w:rsidR="00303B9E" w:rsidRPr="00615C7B">
              <w:rPr>
                <w:sz w:val="18"/>
                <w:szCs w:val="18"/>
              </w:rPr>
              <w:t>у</w:t>
            </w:r>
            <w:r w:rsidRPr="00615C7B">
              <w:rPr>
                <w:sz w:val="18"/>
                <w:szCs w:val="18"/>
              </w:rPr>
              <w:t xml:space="preserve"> Ростехнадзора №495 в редакции приказа Ростехнадзора №165 идентифицируются и регистрируются в качестве самостоятельных от площадочных ОПО.</w:t>
            </w:r>
          </w:p>
          <w:p w14:paraId="3A745FAD" w14:textId="77777777" w:rsidR="00B23DDA" w:rsidRPr="00615C7B" w:rsidRDefault="00B23DDA" w:rsidP="00220293">
            <w:pPr>
              <w:tabs>
                <w:tab w:val="center" w:pos="4677"/>
                <w:tab w:val="right" w:pos="9355"/>
              </w:tabs>
              <w:jc w:val="both"/>
              <w:rPr>
                <w:sz w:val="18"/>
                <w:szCs w:val="18"/>
              </w:rPr>
            </w:pPr>
            <w:r w:rsidRPr="00615C7B">
              <w:rPr>
                <w:sz w:val="18"/>
                <w:szCs w:val="18"/>
              </w:rPr>
              <w:t>Тогда логичнее было</w:t>
            </w:r>
            <w:r w:rsidR="00303B9E" w:rsidRPr="00615C7B">
              <w:rPr>
                <w:sz w:val="18"/>
                <w:szCs w:val="18"/>
              </w:rPr>
              <w:t>,</w:t>
            </w:r>
            <w:r w:rsidRPr="00615C7B">
              <w:rPr>
                <w:sz w:val="18"/>
                <w:szCs w:val="18"/>
              </w:rPr>
              <w:t xml:space="preserve"> как раньше иметь два ФНП:</w:t>
            </w:r>
          </w:p>
          <w:p w14:paraId="1D8735FC" w14:textId="77777777" w:rsidR="00B23DDA" w:rsidRPr="00615C7B" w:rsidRDefault="00B23DDA" w:rsidP="00220293">
            <w:pPr>
              <w:tabs>
                <w:tab w:val="center" w:pos="4677"/>
                <w:tab w:val="right" w:pos="9355"/>
              </w:tabs>
              <w:jc w:val="both"/>
              <w:rPr>
                <w:sz w:val="18"/>
                <w:szCs w:val="18"/>
              </w:rPr>
            </w:pPr>
            <w:r w:rsidRPr="00615C7B">
              <w:rPr>
                <w:sz w:val="18"/>
                <w:szCs w:val="18"/>
              </w:rPr>
              <w:t>- один для площадочных ОПО</w:t>
            </w:r>
          </w:p>
          <w:p w14:paraId="672EB89F" w14:textId="77777777" w:rsidR="00B23DDA" w:rsidRPr="00615C7B" w:rsidRDefault="00B23DDA" w:rsidP="00220293">
            <w:pPr>
              <w:tabs>
                <w:tab w:val="center" w:pos="4677"/>
                <w:tab w:val="right" w:pos="9355"/>
              </w:tabs>
              <w:jc w:val="both"/>
              <w:rPr>
                <w:sz w:val="18"/>
                <w:szCs w:val="18"/>
              </w:rPr>
            </w:pPr>
            <w:r w:rsidRPr="00615C7B">
              <w:rPr>
                <w:sz w:val="18"/>
                <w:szCs w:val="18"/>
              </w:rPr>
              <w:t>- второй для морских</w:t>
            </w:r>
          </w:p>
          <w:p w14:paraId="066D8ED2" w14:textId="77777777" w:rsidR="00B23DDA" w:rsidRPr="00615C7B" w:rsidRDefault="00B23DDA" w:rsidP="00220293">
            <w:pPr>
              <w:tabs>
                <w:tab w:val="center" w:pos="4677"/>
                <w:tab w:val="right" w:pos="9355"/>
              </w:tabs>
              <w:jc w:val="both"/>
              <w:rPr>
                <w:sz w:val="18"/>
                <w:szCs w:val="18"/>
              </w:rPr>
            </w:pPr>
            <w:r w:rsidRPr="00615C7B">
              <w:rPr>
                <w:sz w:val="18"/>
                <w:szCs w:val="18"/>
              </w:rPr>
              <w:t>Зачем было их объединять в одни и еще более усложнять документ непонятно.</w:t>
            </w:r>
          </w:p>
          <w:p w14:paraId="340CC6B6" w14:textId="77777777" w:rsidR="00B23DDA" w:rsidRPr="00615C7B" w:rsidRDefault="00B23DDA" w:rsidP="00220293">
            <w:pPr>
              <w:jc w:val="both"/>
              <w:rPr>
                <w:sz w:val="18"/>
                <w:szCs w:val="18"/>
                <w:lang w:eastAsia="ja-JP"/>
              </w:rPr>
            </w:pPr>
            <w:r w:rsidRPr="00615C7B">
              <w:rPr>
                <w:sz w:val="18"/>
                <w:szCs w:val="18"/>
              </w:rPr>
              <w:t>ФНП №101 является продолжателем ПБ 624</w:t>
            </w:r>
            <w:r w:rsidR="00303B9E" w:rsidRPr="00615C7B">
              <w:rPr>
                <w:sz w:val="18"/>
                <w:szCs w:val="18"/>
              </w:rPr>
              <w:t>,</w:t>
            </w:r>
            <w:r w:rsidRPr="00615C7B">
              <w:rPr>
                <w:sz w:val="18"/>
                <w:szCs w:val="18"/>
              </w:rPr>
              <w:t xml:space="preserve"> в котором сохранилась нумерация пунктов.</w:t>
            </w:r>
          </w:p>
        </w:tc>
        <w:tc>
          <w:tcPr>
            <w:tcW w:w="1276" w:type="dxa"/>
          </w:tcPr>
          <w:p w14:paraId="69300556" w14:textId="77777777" w:rsidR="00B23DDA" w:rsidRPr="00615C7B" w:rsidRDefault="00AC2FE2" w:rsidP="00220293">
            <w:pPr>
              <w:pStyle w:val="ac"/>
              <w:ind w:left="-57" w:right="-57" w:firstLine="0"/>
              <w:contextualSpacing w:val="0"/>
              <w:rPr>
                <w:sz w:val="18"/>
                <w:szCs w:val="18"/>
              </w:rPr>
            </w:pPr>
            <w:r w:rsidRPr="00615C7B">
              <w:rPr>
                <w:sz w:val="18"/>
                <w:szCs w:val="18"/>
              </w:rPr>
              <w:t>Не принято</w:t>
            </w:r>
          </w:p>
        </w:tc>
        <w:tc>
          <w:tcPr>
            <w:tcW w:w="3402" w:type="dxa"/>
          </w:tcPr>
          <w:p w14:paraId="7249B08C" w14:textId="77777777" w:rsidR="00AC2FE2" w:rsidRPr="00615C7B" w:rsidRDefault="00AC2FE2" w:rsidP="00220293">
            <w:pPr>
              <w:pStyle w:val="ac"/>
              <w:ind w:left="-57" w:right="-57" w:firstLine="0"/>
              <w:contextualSpacing w:val="0"/>
              <w:rPr>
                <w:sz w:val="18"/>
                <w:szCs w:val="18"/>
              </w:rPr>
            </w:pPr>
            <w:r w:rsidRPr="00615C7B">
              <w:rPr>
                <w:sz w:val="18"/>
                <w:szCs w:val="18"/>
              </w:rPr>
              <w:t>Единый документ принят разрабатывается</w:t>
            </w:r>
          </w:p>
          <w:p w14:paraId="1006D1D0" w14:textId="77777777" w:rsidR="00B23DDA" w:rsidRPr="00615C7B" w:rsidRDefault="00AC2FE2" w:rsidP="00220293">
            <w:pPr>
              <w:pStyle w:val="ac"/>
              <w:ind w:left="-57" w:right="-57" w:firstLine="0"/>
              <w:contextualSpacing w:val="0"/>
              <w:rPr>
                <w:sz w:val="18"/>
                <w:szCs w:val="18"/>
              </w:rPr>
            </w:pPr>
            <w:r w:rsidRPr="00615C7B">
              <w:rPr>
                <w:sz w:val="18"/>
                <w:szCs w:val="18"/>
              </w:rPr>
              <w:t>Для исключений дублирования и разночтения требований к технологическим процессам и применению технических устройств, испо</w:t>
            </w:r>
            <w:r w:rsidR="00303B9E" w:rsidRPr="00615C7B">
              <w:rPr>
                <w:sz w:val="18"/>
                <w:szCs w:val="18"/>
              </w:rPr>
              <w:t>льзуемых в процессах нефтегазод</w:t>
            </w:r>
            <w:r w:rsidRPr="00615C7B">
              <w:rPr>
                <w:sz w:val="18"/>
                <w:szCs w:val="18"/>
              </w:rPr>
              <w:t xml:space="preserve">обычи. </w:t>
            </w:r>
          </w:p>
        </w:tc>
        <w:tc>
          <w:tcPr>
            <w:tcW w:w="992" w:type="dxa"/>
          </w:tcPr>
          <w:p w14:paraId="70ABE237" w14:textId="77777777" w:rsidR="00B23DDA" w:rsidRPr="00615C7B" w:rsidRDefault="00B23DDA" w:rsidP="00220293">
            <w:pPr>
              <w:pStyle w:val="ac"/>
              <w:ind w:left="-57" w:right="-57" w:firstLine="0"/>
              <w:contextualSpacing w:val="0"/>
              <w:rPr>
                <w:sz w:val="18"/>
                <w:szCs w:val="18"/>
              </w:rPr>
            </w:pPr>
          </w:p>
        </w:tc>
      </w:tr>
      <w:tr w:rsidR="00B23DDA" w:rsidRPr="00615C7B" w14:paraId="4E8F0DA8" w14:textId="77777777" w:rsidTr="001769A0">
        <w:trPr>
          <w:trHeight w:val="926"/>
        </w:trPr>
        <w:tc>
          <w:tcPr>
            <w:tcW w:w="426" w:type="dxa"/>
          </w:tcPr>
          <w:p w14:paraId="113B9284" w14:textId="77777777" w:rsidR="00B23DDA" w:rsidRPr="00615C7B" w:rsidRDefault="00B23DDA" w:rsidP="00220293">
            <w:pPr>
              <w:numPr>
                <w:ilvl w:val="0"/>
                <w:numId w:val="21"/>
              </w:numPr>
              <w:ind w:left="-6" w:right="-57" w:firstLine="0"/>
              <w:jc w:val="both"/>
              <w:rPr>
                <w:sz w:val="18"/>
                <w:szCs w:val="18"/>
              </w:rPr>
            </w:pPr>
          </w:p>
        </w:tc>
        <w:tc>
          <w:tcPr>
            <w:tcW w:w="992" w:type="dxa"/>
          </w:tcPr>
          <w:p w14:paraId="3570838E" w14:textId="77777777" w:rsidR="00B23DDA" w:rsidRPr="00615C7B" w:rsidRDefault="00B23DDA" w:rsidP="00220293">
            <w:pPr>
              <w:jc w:val="both"/>
              <w:rPr>
                <w:bCs/>
                <w:sz w:val="18"/>
                <w:szCs w:val="18"/>
              </w:rPr>
            </w:pPr>
            <w:r w:rsidRPr="00615C7B">
              <w:rPr>
                <w:bCs/>
                <w:sz w:val="18"/>
                <w:szCs w:val="18"/>
              </w:rPr>
              <w:t>Проект ФНП стр. 1</w:t>
            </w:r>
          </w:p>
        </w:tc>
        <w:tc>
          <w:tcPr>
            <w:tcW w:w="1134" w:type="dxa"/>
          </w:tcPr>
          <w:p w14:paraId="3873C1DE" w14:textId="77777777" w:rsidR="00B23DDA" w:rsidRPr="00615C7B" w:rsidRDefault="00B23DDA" w:rsidP="00220293">
            <w:pPr>
              <w:jc w:val="both"/>
              <w:rPr>
                <w:sz w:val="18"/>
                <w:szCs w:val="18"/>
              </w:rPr>
            </w:pPr>
            <w:r w:rsidRPr="00615C7B">
              <w:rPr>
                <w:bCs/>
                <w:sz w:val="18"/>
                <w:szCs w:val="18"/>
              </w:rPr>
              <w:t>ООО «</w:t>
            </w:r>
            <w:r w:rsidR="00A12A68" w:rsidRPr="00615C7B">
              <w:rPr>
                <w:bCs/>
                <w:sz w:val="18"/>
                <w:szCs w:val="18"/>
              </w:rPr>
              <w:t>Газпром проектирование</w:t>
            </w:r>
            <w:r w:rsidRPr="00615C7B">
              <w:rPr>
                <w:bCs/>
                <w:sz w:val="18"/>
                <w:szCs w:val="18"/>
              </w:rPr>
              <w:t>»</w:t>
            </w:r>
          </w:p>
        </w:tc>
        <w:tc>
          <w:tcPr>
            <w:tcW w:w="1134" w:type="dxa"/>
          </w:tcPr>
          <w:p w14:paraId="4BE12EF9" w14:textId="77777777" w:rsidR="00B23DDA" w:rsidRPr="00615C7B" w:rsidRDefault="00B23DDA" w:rsidP="00220293">
            <w:pPr>
              <w:jc w:val="both"/>
              <w:rPr>
                <w:sz w:val="18"/>
                <w:szCs w:val="18"/>
              </w:rPr>
            </w:pPr>
            <w:r w:rsidRPr="00615C7B">
              <w:rPr>
                <w:bCs/>
                <w:sz w:val="18"/>
                <w:szCs w:val="18"/>
              </w:rPr>
              <w:t>ООО «</w:t>
            </w:r>
            <w:r w:rsidR="00A12A68" w:rsidRPr="00615C7B">
              <w:rPr>
                <w:bCs/>
                <w:sz w:val="18"/>
                <w:szCs w:val="18"/>
              </w:rPr>
              <w:t>Газпром проектирование</w:t>
            </w:r>
            <w:r w:rsidRPr="00615C7B">
              <w:rPr>
                <w:bCs/>
                <w:sz w:val="18"/>
                <w:szCs w:val="18"/>
              </w:rPr>
              <w:t>»</w:t>
            </w:r>
          </w:p>
        </w:tc>
        <w:tc>
          <w:tcPr>
            <w:tcW w:w="2552" w:type="dxa"/>
          </w:tcPr>
          <w:p w14:paraId="18D3F1AF" w14:textId="77777777" w:rsidR="00B23DDA" w:rsidRPr="00615C7B" w:rsidRDefault="00CB0689" w:rsidP="00220293">
            <w:pPr>
              <w:jc w:val="both"/>
              <w:rPr>
                <w:sz w:val="18"/>
                <w:szCs w:val="18"/>
              </w:rPr>
            </w:pPr>
            <w:r w:rsidRPr="00615C7B">
              <w:rPr>
                <w:sz w:val="18"/>
                <w:szCs w:val="18"/>
              </w:rPr>
              <w:t>Отсутствует</w:t>
            </w:r>
          </w:p>
        </w:tc>
        <w:tc>
          <w:tcPr>
            <w:tcW w:w="4252" w:type="dxa"/>
          </w:tcPr>
          <w:p w14:paraId="15EB7748" w14:textId="77777777" w:rsidR="00B23DDA" w:rsidRPr="00615C7B" w:rsidRDefault="00B23DDA" w:rsidP="00220293">
            <w:pPr>
              <w:jc w:val="both"/>
              <w:rPr>
                <w:bCs/>
                <w:sz w:val="18"/>
                <w:szCs w:val="18"/>
              </w:rPr>
            </w:pPr>
            <w:r w:rsidRPr="00615C7B">
              <w:rPr>
                <w:bCs/>
                <w:sz w:val="18"/>
                <w:szCs w:val="18"/>
              </w:rPr>
              <w:t>Пустая страница. По-видимому, должно быть Содержание (по аналогии с предыдущей версией Правил 2013 г. Отсутствие содержания затрудняет восприятие документа объемом 507 с., его структуры и логики построения.</w:t>
            </w:r>
          </w:p>
        </w:tc>
        <w:tc>
          <w:tcPr>
            <w:tcW w:w="1276" w:type="dxa"/>
          </w:tcPr>
          <w:p w14:paraId="054BBB2F" w14:textId="77777777" w:rsidR="00B23DDA" w:rsidRPr="00615C7B" w:rsidRDefault="00AC2FE2" w:rsidP="00220293">
            <w:pPr>
              <w:jc w:val="both"/>
              <w:rPr>
                <w:bCs/>
                <w:sz w:val="18"/>
                <w:szCs w:val="18"/>
              </w:rPr>
            </w:pPr>
            <w:r w:rsidRPr="00615C7B">
              <w:rPr>
                <w:bCs/>
                <w:sz w:val="18"/>
                <w:szCs w:val="18"/>
              </w:rPr>
              <w:t>Принято частично</w:t>
            </w:r>
          </w:p>
        </w:tc>
        <w:tc>
          <w:tcPr>
            <w:tcW w:w="3402" w:type="dxa"/>
          </w:tcPr>
          <w:p w14:paraId="4558AC20" w14:textId="77777777" w:rsidR="00B23DDA" w:rsidRPr="00615C7B" w:rsidRDefault="00AC2FE2" w:rsidP="00220293">
            <w:pPr>
              <w:jc w:val="both"/>
              <w:rPr>
                <w:bCs/>
                <w:sz w:val="18"/>
                <w:szCs w:val="18"/>
              </w:rPr>
            </w:pPr>
            <w:r w:rsidRPr="00615C7B">
              <w:rPr>
                <w:sz w:val="18"/>
                <w:szCs w:val="18"/>
              </w:rPr>
              <w:t xml:space="preserve">Постановления Правительства РФ от 13.08.1997 № 1009 и от </w:t>
            </w:r>
            <w:r w:rsidR="00285AEF" w:rsidRPr="00615C7B">
              <w:rPr>
                <w:sz w:val="18"/>
                <w:szCs w:val="18"/>
              </w:rPr>
              <w:t xml:space="preserve">17.12.2012 № 1318 не предусматривают содержание или оглавления в проектах Правил. Как и в предыдущих ФНП содержание и оглавление </w:t>
            </w:r>
            <w:r w:rsidR="005B1140" w:rsidRPr="00615C7B">
              <w:rPr>
                <w:sz w:val="18"/>
                <w:szCs w:val="18"/>
              </w:rPr>
              <w:t xml:space="preserve">могут быть снабжены </w:t>
            </w:r>
            <w:r w:rsidR="00285AEF" w:rsidRPr="00615C7B">
              <w:rPr>
                <w:sz w:val="18"/>
                <w:szCs w:val="18"/>
              </w:rPr>
              <w:t xml:space="preserve"> </w:t>
            </w:r>
            <w:r w:rsidR="00303B9E" w:rsidRPr="00615C7B">
              <w:rPr>
                <w:sz w:val="18"/>
                <w:szCs w:val="18"/>
              </w:rPr>
              <w:t>утвержденные Ф</w:t>
            </w:r>
            <w:r w:rsidR="005B1140" w:rsidRPr="00615C7B">
              <w:rPr>
                <w:sz w:val="18"/>
                <w:szCs w:val="18"/>
              </w:rPr>
              <w:t xml:space="preserve">НП </w:t>
            </w:r>
            <w:r w:rsidR="00285AEF" w:rsidRPr="00615C7B">
              <w:rPr>
                <w:sz w:val="18"/>
                <w:szCs w:val="18"/>
              </w:rPr>
              <w:t xml:space="preserve">перед публикацией </w:t>
            </w:r>
            <w:r w:rsidR="005B1140" w:rsidRPr="00615C7B">
              <w:rPr>
                <w:sz w:val="18"/>
                <w:szCs w:val="18"/>
              </w:rPr>
              <w:t xml:space="preserve">в печатных изданиях </w:t>
            </w:r>
            <w:r w:rsidR="00285AEF" w:rsidRPr="00615C7B">
              <w:rPr>
                <w:sz w:val="18"/>
                <w:szCs w:val="18"/>
              </w:rPr>
              <w:t xml:space="preserve">и размещения в </w:t>
            </w:r>
            <w:r w:rsidR="005B1140" w:rsidRPr="00615C7B">
              <w:rPr>
                <w:sz w:val="18"/>
                <w:szCs w:val="18"/>
              </w:rPr>
              <w:t xml:space="preserve">информационных </w:t>
            </w:r>
            <w:r w:rsidR="00285AEF" w:rsidRPr="00615C7B">
              <w:rPr>
                <w:sz w:val="18"/>
                <w:szCs w:val="18"/>
              </w:rPr>
              <w:t>справочн</w:t>
            </w:r>
            <w:r w:rsidR="005B1140" w:rsidRPr="00615C7B">
              <w:rPr>
                <w:sz w:val="18"/>
                <w:szCs w:val="18"/>
              </w:rPr>
              <w:t xml:space="preserve">ых правовых системах. </w:t>
            </w:r>
          </w:p>
        </w:tc>
        <w:tc>
          <w:tcPr>
            <w:tcW w:w="992" w:type="dxa"/>
          </w:tcPr>
          <w:p w14:paraId="75D02E59" w14:textId="77777777" w:rsidR="00B23DDA" w:rsidRPr="00615C7B" w:rsidRDefault="00B23DDA" w:rsidP="00220293">
            <w:pPr>
              <w:jc w:val="both"/>
              <w:rPr>
                <w:bCs/>
                <w:sz w:val="18"/>
                <w:szCs w:val="18"/>
              </w:rPr>
            </w:pPr>
          </w:p>
        </w:tc>
      </w:tr>
      <w:tr w:rsidR="00B23DDA" w:rsidRPr="00615C7B" w14:paraId="6F6A03C5" w14:textId="77777777" w:rsidTr="001769A0">
        <w:trPr>
          <w:trHeight w:val="926"/>
        </w:trPr>
        <w:tc>
          <w:tcPr>
            <w:tcW w:w="426" w:type="dxa"/>
          </w:tcPr>
          <w:p w14:paraId="610BD3A6" w14:textId="77777777" w:rsidR="00B23DDA" w:rsidRPr="00615C7B" w:rsidRDefault="00B23DDA" w:rsidP="00220293">
            <w:pPr>
              <w:numPr>
                <w:ilvl w:val="0"/>
                <w:numId w:val="21"/>
              </w:numPr>
              <w:ind w:left="-6" w:right="-57" w:firstLine="0"/>
              <w:jc w:val="both"/>
              <w:rPr>
                <w:sz w:val="18"/>
                <w:szCs w:val="18"/>
              </w:rPr>
            </w:pPr>
          </w:p>
        </w:tc>
        <w:tc>
          <w:tcPr>
            <w:tcW w:w="992" w:type="dxa"/>
          </w:tcPr>
          <w:p w14:paraId="1DC37D8B" w14:textId="77777777" w:rsidR="00B23DDA" w:rsidRPr="00615C7B" w:rsidRDefault="00B23DDA" w:rsidP="00220293">
            <w:pPr>
              <w:jc w:val="both"/>
              <w:rPr>
                <w:bCs/>
                <w:sz w:val="18"/>
                <w:szCs w:val="18"/>
              </w:rPr>
            </w:pPr>
            <w:r w:rsidRPr="00615C7B">
              <w:rPr>
                <w:sz w:val="18"/>
                <w:szCs w:val="18"/>
                <w:lang w:eastAsia="ja-JP"/>
              </w:rPr>
              <w:t>Проект ФНП</w:t>
            </w:r>
          </w:p>
        </w:tc>
        <w:tc>
          <w:tcPr>
            <w:tcW w:w="1134" w:type="dxa"/>
          </w:tcPr>
          <w:p w14:paraId="6FB40919" w14:textId="77777777" w:rsidR="00B23DDA" w:rsidRPr="00615C7B" w:rsidRDefault="00B23DDA" w:rsidP="00220293">
            <w:pPr>
              <w:jc w:val="both"/>
              <w:rPr>
                <w:bCs/>
                <w:sz w:val="18"/>
                <w:szCs w:val="18"/>
              </w:rPr>
            </w:pPr>
            <w:r w:rsidRPr="00615C7B">
              <w:rPr>
                <w:sz w:val="18"/>
                <w:szCs w:val="18"/>
              </w:rPr>
              <w:t>ЛУКОЙЛ</w:t>
            </w:r>
          </w:p>
        </w:tc>
        <w:tc>
          <w:tcPr>
            <w:tcW w:w="1134" w:type="dxa"/>
          </w:tcPr>
          <w:p w14:paraId="68CDE87C" w14:textId="77777777" w:rsidR="00B23DDA" w:rsidRPr="00615C7B" w:rsidRDefault="00B23DDA" w:rsidP="00220293">
            <w:pPr>
              <w:jc w:val="both"/>
              <w:rPr>
                <w:bCs/>
                <w:sz w:val="18"/>
                <w:szCs w:val="18"/>
              </w:rPr>
            </w:pPr>
            <w:r w:rsidRPr="00615C7B">
              <w:rPr>
                <w:sz w:val="18"/>
                <w:szCs w:val="18"/>
              </w:rPr>
              <w:t xml:space="preserve">А.Н. Абашин </w:t>
            </w:r>
          </w:p>
        </w:tc>
        <w:tc>
          <w:tcPr>
            <w:tcW w:w="2552" w:type="dxa"/>
          </w:tcPr>
          <w:p w14:paraId="3E5CC62C" w14:textId="77777777" w:rsidR="00B23DDA" w:rsidRPr="00615C7B" w:rsidRDefault="00B23DDA" w:rsidP="00220293">
            <w:pPr>
              <w:jc w:val="both"/>
              <w:rPr>
                <w:sz w:val="18"/>
                <w:szCs w:val="18"/>
              </w:rPr>
            </w:pPr>
          </w:p>
        </w:tc>
        <w:tc>
          <w:tcPr>
            <w:tcW w:w="4252" w:type="dxa"/>
          </w:tcPr>
          <w:p w14:paraId="082B59C2" w14:textId="77777777" w:rsidR="00B706C2" w:rsidRPr="00615C7B" w:rsidRDefault="00B23DDA" w:rsidP="00220293">
            <w:pPr>
              <w:jc w:val="both"/>
              <w:rPr>
                <w:b/>
                <w:sz w:val="18"/>
                <w:szCs w:val="18"/>
                <w:lang w:eastAsia="ja-JP"/>
              </w:rPr>
            </w:pPr>
            <w:r w:rsidRPr="00615C7B">
              <w:rPr>
                <w:sz w:val="18"/>
                <w:szCs w:val="18"/>
                <w:lang w:eastAsia="ja-JP"/>
              </w:rPr>
              <w:t>Предлагается не повторять в текстовой части проекта ФНИП определения сокращений, которые установлены в разделе «Список используемых сокращений».</w:t>
            </w:r>
          </w:p>
          <w:p w14:paraId="021F1DCE" w14:textId="77777777" w:rsidR="00B23DDA" w:rsidRPr="00615C7B" w:rsidRDefault="00B706C2" w:rsidP="00220293">
            <w:pPr>
              <w:jc w:val="both"/>
              <w:rPr>
                <w:bCs/>
                <w:sz w:val="18"/>
                <w:szCs w:val="18"/>
                <w:lang w:eastAsia="ja-JP"/>
              </w:rPr>
            </w:pPr>
            <w:r w:rsidRPr="00615C7B">
              <w:rPr>
                <w:b/>
                <w:bCs/>
                <w:sz w:val="18"/>
                <w:szCs w:val="18"/>
                <w:lang w:eastAsia="ja-JP"/>
              </w:rPr>
              <w:t>Комментарий:</w:t>
            </w:r>
          </w:p>
          <w:p w14:paraId="7EC70F65" w14:textId="77777777" w:rsidR="00B23DDA" w:rsidRPr="00615C7B" w:rsidRDefault="00B23DDA" w:rsidP="00220293">
            <w:pPr>
              <w:jc w:val="both"/>
              <w:rPr>
                <w:bCs/>
                <w:sz w:val="18"/>
                <w:szCs w:val="18"/>
              </w:rPr>
            </w:pPr>
            <w:r w:rsidRPr="00615C7B">
              <w:rPr>
                <w:sz w:val="18"/>
                <w:szCs w:val="18"/>
                <w:lang w:eastAsia="ja-JP"/>
              </w:rPr>
              <w:t>Для исключения повторов с целью сокращения текстовой части проекта ФНИП.</w:t>
            </w:r>
          </w:p>
        </w:tc>
        <w:tc>
          <w:tcPr>
            <w:tcW w:w="1276" w:type="dxa"/>
          </w:tcPr>
          <w:p w14:paraId="35A6924D" w14:textId="77777777" w:rsidR="00B23DDA" w:rsidRPr="00615C7B" w:rsidRDefault="00B23DDA" w:rsidP="00220293">
            <w:pPr>
              <w:jc w:val="both"/>
              <w:rPr>
                <w:bCs/>
                <w:sz w:val="18"/>
                <w:szCs w:val="18"/>
              </w:rPr>
            </w:pPr>
          </w:p>
        </w:tc>
        <w:tc>
          <w:tcPr>
            <w:tcW w:w="3402" w:type="dxa"/>
          </w:tcPr>
          <w:p w14:paraId="52476113" w14:textId="77777777" w:rsidR="00B23DDA" w:rsidRPr="00615C7B" w:rsidRDefault="00B23DDA" w:rsidP="00220293">
            <w:pPr>
              <w:jc w:val="both"/>
              <w:rPr>
                <w:bCs/>
                <w:sz w:val="18"/>
                <w:szCs w:val="18"/>
              </w:rPr>
            </w:pPr>
          </w:p>
        </w:tc>
        <w:tc>
          <w:tcPr>
            <w:tcW w:w="992" w:type="dxa"/>
          </w:tcPr>
          <w:p w14:paraId="1763EC39" w14:textId="77777777" w:rsidR="00B23DDA" w:rsidRPr="00615C7B" w:rsidRDefault="00B23DDA" w:rsidP="00220293">
            <w:pPr>
              <w:jc w:val="both"/>
              <w:rPr>
                <w:bCs/>
                <w:sz w:val="18"/>
                <w:szCs w:val="18"/>
              </w:rPr>
            </w:pPr>
          </w:p>
        </w:tc>
      </w:tr>
      <w:tr w:rsidR="00B23DDA" w:rsidRPr="00615C7B" w14:paraId="3CE8CAB5" w14:textId="77777777" w:rsidTr="001769A0">
        <w:trPr>
          <w:trHeight w:val="926"/>
        </w:trPr>
        <w:tc>
          <w:tcPr>
            <w:tcW w:w="426" w:type="dxa"/>
          </w:tcPr>
          <w:p w14:paraId="511F9E31" w14:textId="77777777" w:rsidR="00B23DDA" w:rsidRPr="00615C7B" w:rsidRDefault="00B23DDA" w:rsidP="00220293">
            <w:pPr>
              <w:numPr>
                <w:ilvl w:val="0"/>
                <w:numId w:val="21"/>
              </w:numPr>
              <w:ind w:left="-6" w:right="-57" w:firstLine="0"/>
              <w:jc w:val="both"/>
              <w:rPr>
                <w:sz w:val="18"/>
                <w:szCs w:val="18"/>
              </w:rPr>
            </w:pPr>
          </w:p>
        </w:tc>
        <w:tc>
          <w:tcPr>
            <w:tcW w:w="992" w:type="dxa"/>
          </w:tcPr>
          <w:p w14:paraId="4504A0EE" w14:textId="77777777" w:rsidR="00B23DDA" w:rsidRPr="00615C7B" w:rsidRDefault="00B23DDA" w:rsidP="00220293">
            <w:pPr>
              <w:jc w:val="both"/>
              <w:rPr>
                <w:sz w:val="18"/>
                <w:szCs w:val="18"/>
                <w:lang w:eastAsia="ja-JP"/>
              </w:rPr>
            </w:pPr>
            <w:r w:rsidRPr="00615C7B">
              <w:rPr>
                <w:sz w:val="18"/>
                <w:szCs w:val="18"/>
                <w:lang w:eastAsia="ja-JP"/>
              </w:rPr>
              <w:t>Проект ФНП</w:t>
            </w:r>
          </w:p>
        </w:tc>
        <w:tc>
          <w:tcPr>
            <w:tcW w:w="1134" w:type="dxa"/>
          </w:tcPr>
          <w:p w14:paraId="5D9EB036" w14:textId="77777777" w:rsidR="00B23DDA" w:rsidRPr="00615C7B" w:rsidRDefault="00B23DDA" w:rsidP="00220293">
            <w:pPr>
              <w:jc w:val="both"/>
              <w:rPr>
                <w:sz w:val="18"/>
                <w:szCs w:val="18"/>
              </w:rPr>
            </w:pPr>
            <w:r w:rsidRPr="00615C7B">
              <w:rPr>
                <w:sz w:val="18"/>
                <w:szCs w:val="18"/>
              </w:rPr>
              <w:t>ПАО «Сургутнефтегаз»</w:t>
            </w:r>
          </w:p>
        </w:tc>
        <w:tc>
          <w:tcPr>
            <w:tcW w:w="1134" w:type="dxa"/>
          </w:tcPr>
          <w:p w14:paraId="2BDAFB15" w14:textId="77777777" w:rsidR="00B23DDA" w:rsidRPr="00615C7B" w:rsidRDefault="00B23DDA" w:rsidP="00220293">
            <w:pPr>
              <w:jc w:val="both"/>
              <w:rPr>
                <w:sz w:val="18"/>
                <w:szCs w:val="18"/>
              </w:rPr>
            </w:pPr>
            <w:r w:rsidRPr="00615C7B">
              <w:rPr>
                <w:sz w:val="18"/>
                <w:szCs w:val="18"/>
              </w:rPr>
              <w:t>ПАО «Сургутнефтегаз»</w:t>
            </w:r>
          </w:p>
        </w:tc>
        <w:tc>
          <w:tcPr>
            <w:tcW w:w="2552" w:type="dxa"/>
          </w:tcPr>
          <w:p w14:paraId="0ADF2AF3" w14:textId="77777777" w:rsidR="00B23DDA" w:rsidRPr="00615C7B" w:rsidRDefault="00CB0689" w:rsidP="00220293">
            <w:pPr>
              <w:jc w:val="both"/>
              <w:rPr>
                <w:sz w:val="18"/>
                <w:szCs w:val="18"/>
              </w:rPr>
            </w:pPr>
            <w:r w:rsidRPr="00615C7B">
              <w:rPr>
                <w:sz w:val="18"/>
                <w:szCs w:val="18"/>
              </w:rPr>
              <w:t>Отсутствует</w:t>
            </w:r>
          </w:p>
        </w:tc>
        <w:tc>
          <w:tcPr>
            <w:tcW w:w="4252" w:type="dxa"/>
          </w:tcPr>
          <w:p w14:paraId="2E7F6958" w14:textId="77777777" w:rsidR="00B23DDA" w:rsidRPr="00615C7B" w:rsidRDefault="00B23DDA" w:rsidP="00220293">
            <w:pPr>
              <w:jc w:val="both"/>
              <w:rPr>
                <w:sz w:val="18"/>
                <w:szCs w:val="18"/>
                <w:lang w:eastAsia="ja-JP"/>
              </w:rPr>
            </w:pPr>
            <w:r w:rsidRPr="00615C7B">
              <w:rPr>
                <w:sz w:val="18"/>
                <w:szCs w:val="18"/>
                <w:lang w:eastAsia="ja-JP"/>
              </w:rPr>
              <w:t>В Проекте правил нарушена хронология требований и порядок выполнения работ по организации и эксплуатации ОПО.</w:t>
            </w:r>
          </w:p>
          <w:p w14:paraId="68F9303B" w14:textId="77777777" w:rsidR="00B23DDA" w:rsidRPr="00615C7B" w:rsidRDefault="00B23DDA" w:rsidP="00220293">
            <w:pPr>
              <w:jc w:val="both"/>
              <w:rPr>
                <w:sz w:val="18"/>
                <w:szCs w:val="18"/>
                <w:lang w:eastAsia="ja-JP"/>
              </w:rPr>
            </w:pPr>
            <w:r w:rsidRPr="00615C7B">
              <w:rPr>
                <w:sz w:val="18"/>
                <w:szCs w:val="18"/>
                <w:lang w:eastAsia="ja-JP"/>
              </w:rPr>
              <w:t>В связи с чем, содержание Проекта правил и порядок изложения глав привести в соответствие с Федеральными нормами и правилами в области промышленной безопасности «Правила безопасности в нефтяной и газовой промышленности», утвержденными приказом Федеральной службы по экологическому, технологическому и атомному надзору от 12.03.2013 №101 (далее – ФНиП).</w:t>
            </w:r>
          </w:p>
        </w:tc>
        <w:tc>
          <w:tcPr>
            <w:tcW w:w="1276" w:type="dxa"/>
          </w:tcPr>
          <w:p w14:paraId="3ABC2A6A" w14:textId="77777777" w:rsidR="00B23DDA" w:rsidRPr="00615C7B" w:rsidRDefault="005B1140" w:rsidP="00220293">
            <w:pPr>
              <w:jc w:val="both"/>
              <w:rPr>
                <w:bCs/>
                <w:sz w:val="18"/>
                <w:szCs w:val="18"/>
              </w:rPr>
            </w:pPr>
            <w:r w:rsidRPr="00615C7B">
              <w:rPr>
                <w:bCs/>
                <w:sz w:val="18"/>
                <w:szCs w:val="18"/>
              </w:rPr>
              <w:t>Не принято</w:t>
            </w:r>
          </w:p>
        </w:tc>
        <w:tc>
          <w:tcPr>
            <w:tcW w:w="3402" w:type="dxa"/>
          </w:tcPr>
          <w:p w14:paraId="5FB3FC52" w14:textId="77777777" w:rsidR="00B23DDA" w:rsidRPr="00615C7B" w:rsidRDefault="005B1140" w:rsidP="00220293">
            <w:pPr>
              <w:jc w:val="both"/>
              <w:rPr>
                <w:bCs/>
                <w:sz w:val="18"/>
                <w:szCs w:val="18"/>
              </w:rPr>
            </w:pPr>
            <w:r w:rsidRPr="00615C7B">
              <w:rPr>
                <w:bCs/>
                <w:sz w:val="18"/>
                <w:szCs w:val="18"/>
              </w:rPr>
              <w:t>Предложение не конкретное, не обосновано, в чем состоит нарушение хронологии</w:t>
            </w:r>
            <w:r w:rsidR="00DB31E4" w:rsidRPr="00615C7B">
              <w:rPr>
                <w:bCs/>
                <w:sz w:val="18"/>
                <w:szCs w:val="18"/>
              </w:rPr>
              <w:t>.</w:t>
            </w:r>
          </w:p>
        </w:tc>
        <w:tc>
          <w:tcPr>
            <w:tcW w:w="992" w:type="dxa"/>
          </w:tcPr>
          <w:p w14:paraId="16E3D180" w14:textId="77777777" w:rsidR="00B23DDA" w:rsidRPr="00615C7B" w:rsidRDefault="00B23DDA" w:rsidP="00220293">
            <w:pPr>
              <w:jc w:val="both"/>
              <w:rPr>
                <w:bCs/>
                <w:sz w:val="18"/>
                <w:szCs w:val="18"/>
              </w:rPr>
            </w:pPr>
          </w:p>
        </w:tc>
      </w:tr>
      <w:tr w:rsidR="00B23DDA" w:rsidRPr="00615C7B" w14:paraId="5638B095" w14:textId="77777777" w:rsidTr="001769A0">
        <w:trPr>
          <w:trHeight w:val="926"/>
        </w:trPr>
        <w:tc>
          <w:tcPr>
            <w:tcW w:w="426" w:type="dxa"/>
          </w:tcPr>
          <w:p w14:paraId="49B545DD" w14:textId="77777777" w:rsidR="00B23DDA" w:rsidRPr="00615C7B" w:rsidRDefault="00B23DDA" w:rsidP="00220293">
            <w:pPr>
              <w:numPr>
                <w:ilvl w:val="0"/>
                <w:numId w:val="21"/>
              </w:numPr>
              <w:ind w:left="-6" w:right="-57" w:firstLine="0"/>
              <w:jc w:val="both"/>
              <w:rPr>
                <w:sz w:val="18"/>
                <w:szCs w:val="18"/>
              </w:rPr>
            </w:pPr>
          </w:p>
        </w:tc>
        <w:tc>
          <w:tcPr>
            <w:tcW w:w="992" w:type="dxa"/>
          </w:tcPr>
          <w:p w14:paraId="4A460D65" w14:textId="77777777" w:rsidR="00B23DDA" w:rsidRPr="00615C7B" w:rsidRDefault="00B23DDA" w:rsidP="00220293">
            <w:pPr>
              <w:jc w:val="both"/>
              <w:rPr>
                <w:sz w:val="18"/>
                <w:szCs w:val="18"/>
                <w:lang w:eastAsia="ja-JP"/>
              </w:rPr>
            </w:pPr>
            <w:r w:rsidRPr="00615C7B">
              <w:rPr>
                <w:sz w:val="18"/>
                <w:szCs w:val="18"/>
                <w:lang w:eastAsia="ja-JP"/>
              </w:rPr>
              <w:t>Проект ФНП</w:t>
            </w:r>
          </w:p>
        </w:tc>
        <w:tc>
          <w:tcPr>
            <w:tcW w:w="1134" w:type="dxa"/>
          </w:tcPr>
          <w:p w14:paraId="7C7CBAEC" w14:textId="77777777" w:rsidR="00B23DDA" w:rsidRPr="00615C7B" w:rsidRDefault="00B23DDA" w:rsidP="00220293">
            <w:pPr>
              <w:jc w:val="both"/>
              <w:rPr>
                <w:sz w:val="18"/>
                <w:szCs w:val="18"/>
              </w:rPr>
            </w:pPr>
            <w:r w:rsidRPr="00615C7B">
              <w:rPr>
                <w:sz w:val="18"/>
                <w:szCs w:val="18"/>
              </w:rPr>
              <w:t>ПАО «Сургутнефтегаз»</w:t>
            </w:r>
          </w:p>
        </w:tc>
        <w:tc>
          <w:tcPr>
            <w:tcW w:w="1134" w:type="dxa"/>
          </w:tcPr>
          <w:p w14:paraId="581BEAC4" w14:textId="77777777" w:rsidR="00B23DDA" w:rsidRPr="00615C7B" w:rsidRDefault="00B23DDA" w:rsidP="00220293">
            <w:pPr>
              <w:jc w:val="both"/>
              <w:rPr>
                <w:sz w:val="18"/>
                <w:szCs w:val="18"/>
              </w:rPr>
            </w:pPr>
            <w:r w:rsidRPr="00615C7B">
              <w:rPr>
                <w:sz w:val="18"/>
                <w:szCs w:val="18"/>
              </w:rPr>
              <w:t>ПАО «Сургутнефтегаз»</w:t>
            </w:r>
          </w:p>
        </w:tc>
        <w:tc>
          <w:tcPr>
            <w:tcW w:w="2552" w:type="dxa"/>
          </w:tcPr>
          <w:p w14:paraId="420A44EF" w14:textId="77777777" w:rsidR="00B23DDA" w:rsidRPr="00615C7B" w:rsidRDefault="00CB0689" w:rsidP="00220293">
            <w:pPr>
              <w:jc w:val="both"/>
              <w:rPr>
                <w:sz w:val="18"/>
                <w:szCs w:val="18"/>
              </w:rPr>
            </w:pPr>
            <w:r w:rsidRPr="00615C7B">
              <w:rPr>
                <w:sz w:val="18"/>
                <w:szCs w:val="18"/>
              </w:rPr>
              <w:t>Отсутствует</w:t>
            </w:r>
          </w:p>
        </w:tc>
        <w:tc>
          <w:tcPr>
            <w:tcW w:w="4252" w:type="dxa"/>
          </w:tcPr>
          <w:p w14:paraId="1F035599" w14:textId="77777777" w:rsidR="00B23DDA" w:rsidRPr="00615C7B" w:rsidRDefault="00B23DDA" w:rsidP="00220293">
            <w:pPr>
              <w:jc w:val="both"/>
              <w:rPr>
                <w:sz w:val="18"/>
                <w:szCs w:val="18"/>
                <w:lang w:eastAsia="ja-JP"/>
              </w:rPr>
            </w:pPr>
            <w:r w:rsidRPr="00615C7B">
              <w:rPr>
                <w:sz w:val="18"/>
                <w:szCs w:val="18"/>
                <w:lang w:eastAsia="ja-JP"/>
              </w:rPr>
              <w:t>Исключение конкретных требований и формулировок из действующих ФНиП в части расстояний, давлений и прочих показателей, приведет к тому, что проектный институт будет устанавливать свои правила и потребуется разработка специальных технических условий на каждый объект проектирования. Невозможно будет выполнить оценку разработанной ПСД на соответствие требованиям ФНиП.</w:t>
            </w:r>
          </w:p>
        </w:tc>
        <w:tc>
          <w:tcPr>
            <w:tcW w:w="1276" w:type="dxa"/>
          </w:tcPr>
          <w:p w14:paraId="5DF7A114" w14:textId="77777777" w:rsidR="00B23DDA" w:rsidRPr="00615C7B" w:rsidRDefault="005B1140" w:rsidP="00220293">
            <w:pPr>
              <w:jc w:val="both"/>
              <w:rPr>
                <w:bCs/>
                <w:sz w:val="18"/>
                <w:szCs w:val="18"/>
              </w:rPr>
            </w:pPr>
            <w:r w:rsidRPr="00615C7B">
              <w:rPr>
                <w:bCs/>
                <w:sz w:val="18"/>
                <w:szCs w:val="18"/>
              </w:rPr>
              <w:t>Не принято</w:t>
            </w:r>
          </w:p>
        </w:tc>
        <w:tc>
          <w:tcPr>
            <w:tcW w:w="3402" w:type="dxa"/>
          </w:tcPr>
          <w:p w14:paraId="7FEB5594" w14:textId="77777777" w:rsidR="00DB31E4" w:rsidRPr="00615C7B" w:rsidRDefault="00DB31E4" w:rsidP="00220293">
            <w:pPr>
              <w:pStyle w:val="1"/>
              <w:shd w:val="clear" w:color="auto" w:fill="FFFFFF"/>
              <w:spacing w:before="0" w:after="144" w:line="242" w:lineRule="atLeast"/>
              <w:rPr>
                <w:rFonts w:ascii="Times New Roman" w:hAnsi="Times New Roman"/>
                <w:b w:val="0"/>
                <w:kern w:val="36"/>
                <w:sz w:val="18"/>
                <w:szCs w:val="18"/>
              </w:rPr>
            </w:pPr>
            <w:r w:rsidRPr="00615C7B">
              <w:rPr>
                <w:rFonts w:ascii="Times New Roman" w:hAnsi="Times New Roman"/>
                <w:b w:val="0"/>
                <w:sz w:val="18"/>
                <w:szCs w:val="18"/>
                <w:lang w:eastAsia="ja-JP"/>
              </w:rPr>
              <w:t xml:space="preserve">Не указаны конкретные формулировки в части расстояний, давлений и прочих показателей, исключенные в Проекте Правил. Проектирование объектов нефтегазодобычи осуществляется в  соответствии с обязательными нормами, включенными в перечень </w:t>
            </w:r>
            <w:r w:rsidR="00F11413" w:rsidRPr="00615C7B">
              <w:rPr>
                <w:rFonts w:ascii="Times New Roman" w:hAnsi="Times New Roman"/>
                <w:b w:val="0"/>
                <w:sz w:val="18"/>
                <w:szCs w:val="18"/>
                <w:lang w:eastAsia="ja-JP"/>
              </w:rPr>
              <w:t xml:space="preserve">национальных стандартов и </w:t>
            </w:r>
            <w:r w:rsidRPr="00615C7B">
              <w:rPr>
                <w:rFonts w:ascii="Times New Roman" w:hAnsi="Times New Roman"/>
                <w:b w:val="0"/>
                <w:sz w:val="18"/>
                <w:szCs w:val="18"/>
                <w:lang w:eastAsia="ja-JP"/>
              </w:rPr>
              <w:t>сводов прави</w:t>
            </w:r>
            <w:r w:rsidR="00F11413" w:rsidRPr="00615C7B">
              <w:rPr>
                <w:rFonts w:ascii="Times New Roman" w:hAnsi="Times New Roman"/>
                <w:b w:val="0"/>
                <w:sz w:val="18"/>
                <w:szCs w:val="18"/>
                <w:lang w:eastAsia="ja-JP"/>
              </w:rPr>
              <w:t>л</w:t>
            </w:r>
            <w:r w:rsidRPr="00615C7B">
              <w:rPr>
                <w:rFonts w:ascii="Times New Roman" w:hAnsi="Times New Roman"/>
                <w:b w:val="0"/>
                <w:sz w:val="18"/>
                <w:szCs w:val="18"/>
                <w:lang w:eastAsia="ja-JP"/>
              </w:rPr>
              <w:t xml:space="preserve">, включенных в перечень, предусмотренном Постановлением Правительства РФ </w:t>
            </w:r>
            <w:r w:rsidRPr="00615C7B">
              <w:rPr>
                <w:rFonts w:ascii="Times New Roman" w:hAnsi="Times New Roman"/>
                <w:b w:val="0"/>
                <w:kern w:val="36"/>
                <w:sz w:val="18"/>
                <w:szCs w:val="18"/>
              </w:rPr>
              <w:t>от 26.12.2014 № 1521.</w:t>
            </w:r>
            <w:r w:rsidR="00F11413" w:rsidRPr="00615C7B">
              <w:rPr>
                <w:rFonts w:ascii="Times New Roman" w:hAnsi="Times New Roman"/>
                <w:b w:val="0"/>
                <w:kern w:val="36"/>
                <w:sz w:val="18"/>
                <w:szCs w:val="18"/>
              </w:rPr>
              <w:t xml:space="preserve"> В рамках регуляторной гильотины в проекте Правил исключаются дублирующие требования, оставлены условия, ограничения и запреты, а также требования, не предусмотренные национальными стандартами и сводами правил. Данные требования должны соблюдаться при проектировании объектов нефт</w:t>
            </w:r>
            <w:r w:rsidR="00303B9E" w:rsidRPr="00615C7B">
              <w:rPr>
                <w:rFonts w:ascii="Times New Roman" w:hAnsi="Times New Roman"/>
                <w:b w:val="0"/>
                <w:kern w:val="36"/>
                <w:sz w:val="18"/>
                <w:szCs w:val="18"/>
              </w:rPr>
              <w:t>егазодобычи</w:t>
            </w:r>
            <w:r w:rsidR="00F11413" w:rsidRPr="00615C7B">
              <w:rPr>
                <w:rFonts w:ascii="Times New Roman" w:hAnsi="Times New Roman"/>
                <w:b w:val="0"/>
                <w:kern w:val="36"/>
                <w:sz w:val="18"/>
                <w:szCs w:val="18"/>
              </w:rPr>
              <w:t xml:space="preserve"> </w:t>
            </w:r>
          </w:p>
          <w:p w14:paraId="023EFC64" w14:textId="77777777" w:rsidR="00B23DDA" w:rsidRPr="00615C7B" w:rsidRDefault="00B23DDA" w:rsidP="00220293">
            <w:pPr>
              <w:jc w:val="both"/>
              <w:rPr>
                <w:bCs/>
                <w:sz w:val="18"/>
                <w:szCs w:val="18"/>
              </w:rPr>
            </w:pPr>
          </w:p>
        </w:tc>
        <w:tc>
          <w:tcPr>
            <w:tcW w:w="992" w:type="dxa"/>
          </w:tcPr>
          <w:p w14:paraId="456531EA" w14:textId="77777777" w:rsidR="00B23DDA" w:rsidRPr="00615C7B" w:rsidRDefault="00B23DDA" w:rsidP="00220293">
            <w:pPr>
              <w:jc w:val="both"/>
              <w:rPr>
                <w:bCs/>
                <w:sz w:val="18"/>
                <w:szCs w:val="18"/>
              </w:rPr>
            </w:pPr>
          </w:p>
        </w:tc>
      </w:tr>
      <w:tr w:rsidR="00B23DDA" w:rsidRPr="00615C7B" w14:paraId="3EF18397" w14:textId="77777777" w:rsidTr="001769A0">
        <w:trPr>
          <w:trHeight w:val="926"/>
        </w:trPr>
        <w:tc>
          <w:tcPr>
            <w:tcW w:w="426" w:type="dxa"/>
          </w:tcPr>
          <w:p w14:paraId="57DB150D" w14:textId="77777777" w:rsidR="00B23DDA" w:rsidRPr="00615C7B" w:rsidRDefault="00B23DDA" w:rsidP="00220293">
            <w:pPr>
              <w:numPr>
                <w:ilvl w:val="0"/>
                <w:numId w:val="21"/>
              </w:numPr>
              <w:ind w:left="-6" w:right="-57" w:firstLine="0"/>
              <w:jc w:val="both"/>
              <w:rPr>
                <w:sz w:val="18"/>
                <w:szCs w:val="18"/>
              </w:rPr>
            </w:pPr>
          </w:p>
        </w:tc>
        <w:tc>
          <w:tcPr>
            <w:tcW w:w="992" w:type="dxa"/>
          </w:tcPr>
          <w:p w14:paraId="0AC37429" w14:textId="77777777" w:rsidR="00B23DDA" w:rsidRPr="00615C7B" w:rsidRDefault="00B23DDA" w:rsidP="00220293">
            <w:pPr>
              <w:jc w:val="both"/>
              <w:rPr>
                <w:bCs/>
                <w:sz w:val="18"/>
                <w:szCs w:val="18"/>
              </w:rPr>
            </w:pPr>
            <w:r w:rsidRPr="00615C7B">
              <w:rPr>
                <w:sz w:val="18"/>
                <w:szCs w:val="18"/>
                <w:lang w:eastAsia="ja-JP"/>
              </w:rPr>
              <w:t>Список используемых сокращений</w:t>
            </w:r>
          </w:p>
        </w:tc>
        <w:tc>
          <w:tcPr>
            <w:tcW w:w="1134" w:type="dxa"/>
          </w:tcPr>
          <w:p w14:paraId="074BF39C" w14:textId="77777777" w:rsidR="00B23DDA" w:rsidRPr="00615C7B" w:rsidRDefault="00B23DDA" w:rsidP="00220293">
            <w:pPr>
              <w:jc w:val="both"/>
              <w:rPr>
                <w:bCs/>
                <w:sz w:val="18"/>
                <w:szCs w:val="18"/>
              </w:rPr>
            </w:pPr>
            <w:r w:rsidRPr="00615C7B">
              <w:rPr>
                <w:sz w:val="18"/>
                <w:szCs w:val="18"/>
              </w:rPr>
              <w:t>ЛУКОЙЛ</w:t>
            </w:r>
          </w:p>
        </w:tc>
        <w:tc>
          <w:tcPr>
            <w:tcW w:w="1134" w:type="dxa"/>
          </w:tcPr>
          <w:p w14:paraId="07CD4952" w14:textId="77777777" w:rsidR="00B23DDA" w:rsidRPr="00615C7B" w:rsidRDefault="00B23DDA" w:rsidP="00220293">
            <w:pPr>
              <w:jc w:val="both"/>
              <w:rPr>
                <w:bCs/>
                <w:sz w:val="18"/>
                <w:szCs w:val="18"/>
              </w:rPr>
            </w:pPr>
            <w:r w:rsidRPr="00615C7B">
              <w:rPr>
                <w:sz w:val="18"/>
                <w:szCs w:val="18"/>
              </w:rPr>
              <w:t xml:space="preserve">А.Н. Абашин </w:t>
            </w:r>
          </w:p>
        </w:tc>
        <w:tc>
          <w:tcPr>
            <w:tcW w:w="2552" w:type="dxa"/>
          </w:tcPr>
          <w:p w14:paraId="69827141" w14:textId="77777777" w:rsidR="00B23DDA" w:rsidRPr="00615C7B" w:rsidRDefault="00CB0689" w:rsidP="00220293">
            <w:pPr>
              <w:jc w:val="both"/>
              <w:rPr>
                <w:sz w:val="18"/>
                <w:szCs w:val="18"/>
              </w:rPr>
            </w:pPr>
            <w:r w:rsidRPr="00615C7B">
              <w:rPr>
                <w:sz w:val="18"/>
                <w:szCs w:val="18"/>
              </w:rPr>
              <w:t>Отсутствует</w:t>
            </w:r>
          </w:p>
        </w:tc>
        <w:tc>
          <w:tcPr>
            <w:tcW w:w="4252" w:type="dxa"/>
          </w:tcPr>
          <w:p w14:paraId="4C3FB9BB" w14:textId="77777777" w:rsidR="00B706C2" w:rsidRPr="00615C7B" w:rsidRDefault="00B23DDA" w:rsidP="00220293">
            <w:pPr>
              <w:jc w:val="both"/>
              <w:rPr>
                <w:b/>
                <w:sz w:val="18"/>
                <w:szCs w:val="18"/>
                <w:lang w:eastAsia="ja-JP"/>
              </w:rPr>
            </w:pPr>
            <w:r w:rsidRPr="00615C7B">
              <w:rPr>
                <w:sz w:val="18"/>
                <w:szCs w:val="18"/>
                <w:lang w:eastAsia="ja-JP"/>
              </w:rPr>
              <w:t>Раздел предлагается актуализировать, включив в него все используемые в проекте ФНИП сокращения, например, ВИК, НД, ППВО, СОД, ЭХЗ, и исключив неиспользуемые сокращения, например, ЗИП, ЗОУИТ, КВД.</w:t>
            </w:r>
          </w:p>
          <w:p w14:paraId="43C52316" w14:textId="77777777" w:rsidR="00B23DDA" w:rsidRPr="00615C7B" w:rsidRDefault="00B706C2" w:rsidP="00220293">
            <w:pPr>
              <w:jc w:val="both"/>
              <w:rPr>
                <w:bCs/>
                <w:sz w:val="18"/>
                <w:szCs w:val="18"/>
                <w:lang w:eastAsia="ja-JP"/>
              </w:rPr>
            </w:pPr>
            <w:r w:rsidRPr="00615C7B">
              <w:rPr>
                <w:b/>
                <w:bCs/>
                <w:sz w:val="18"/>
                <w:szCs w:val="18"/>
                <w:lang w:eastAsia="ja-JP"/>
              </w:rPr>
              <w:t>Комментарий:</w:t>
            </w:r>
          </w:p>
          <w:p w14:paraId="7CDFC8E6" w14:textId="77777777" w:rsidR="00B23DDA" w:rsidRPr="00615C7B" w:rsidRDefault="00B23DDA" w:rsidP="00220293">
            <w:pPr>
              <w:jc w:val="both"/>
              <w:rPr>
                <w:bCs/>
                <w:sz w:val="18"/>
                <w:szCs w:val="18"/>
              </w:rPr>
            </w:pPr>
            <w:r w:rsidRPr="00615C7B">
              <w:rPr>
                <w:sz w:val="18"/>
                <w:szCs w:val="18"/>
                <w:lang w:eastAsia="ja-JP"/>
              </w:rPr>
              <w:lastRenderedPageBreak/>
              <w:t>Для удобства использования проекта ФНИП.</w:t>
            </w:r>
          </w:p>
        </w:tc>
        <w:tc>
          <w:tcPr>
            <w:tcW w:w="1276" w:type="dxa"/>
          </w:tcPr>
          <w:p w14:paraId="302B0B74" w14:textId="77777777" w:rsidR="00B23DDA" w:rsidRPr="00615C7B" w:rsidRDefault="00B23DDA" w:rsidP="00220293">
            <w:pPr>
              <w:jc w:val="both"/>
              <w:rPr>
                <w:sz w:val="18"/>
                <w:szCs w:val="18"/>
                <w:lang w:eastAsia="ja-JP"/>
              </w:rPr>
            </w:pPr>
            <w:r w:rsidRPr="00615C7B">
              <w:rPr>
                <w:sz w:val="18"/>
                <w:szCs w:val="18"/>
                <w:lang w:eastAsia="ja-JP"/>
              </w:rPr>
              <w:lastRenderedPageBreak/>
              <w:t>Принято</w:t>
            </w:r>
          </w:p>
        </w:tc>
        <w:tc>
          <w:tcPr>
            <w:tcW w:w="3402" w:type="dxa"/>
          </w:tcPr>
          <w:p w14:paraId="7E632A31" w14:textId="77777777" w:rsidR="00B23DDA" w:rsidRPr="00615C7B" w:rsidRDefault="00B23DDA" w:rsidP="00220293">
            <w:pPr>
              <w:jc w:val="both"/>
              <w:rPr>
                <w:sz w:val="18"/>
                <w:szCs w:val="18"/>
                <w:lang w:eastAsia="ja-JP"/>
              </w:rPr>
            </w:pPr>
            <w:r w:rsidRPr="00615C7B">
              <w:rPr>
                <w:sz w:val="18"/>
                <w:szCs w:val="18"/>
                <w:lang w:eastAsia="ja-JP"/>
              </w:rPr>
              <w:t>Раздел дополнен новыми сокращениями, не используемые удалены</w:t>
            </w:r>
          </w:p>
        </w:tc>
        <w:tc>
          <w:tcPr>
            <w:tcW w:w="992" w:type="dxa"/>
          </w:tcPr>
          <w:p w14:paraId="3D569DD3" w14:textId="77777777" w:rsidR="00B23DDA" w:rsidRPr="00615C7B" w:rsidRDefault="00B23DDA" w:rsidP="00220293">
            <w:pPr>
              <w:jc w:val="both"/>
              <w:rPr>
                <w:sz w:val="18"/>
                <w:szCs w:val="18"/>
                <w:lang w:eastAsia="ja-JP"/>
              </w:rPr>
            </w:pPr>
          </w:p>
        </w:tc>
      </w:tr>
      <w:tr w:rsidR="00B23DDA" w:rsidRPr="00615C7B" w14:paraId="222A168C" w14:textId="77777777" w:rsidTr="001769A0">
        <w:trPr>
          <w:trHeight w:val="926"/>
        </w:trPr>
        <w:tc>
          <w:tcPr>
            <w:tcW w:w="426" w:type="dxa"/>
          </w:tcPr>
          <w:p w14:paraId="52520CD3" w14:textId="77777777" w:rsidR="00B23DDA" w:rsidRPr="00615C7B" w:rsidRDefault="00B23DDA" w:rsidP="00220293">
            <w:pPr>
              <w:numPr>
                <w:ilvl w:val="0"/>
                <w:numId w:val="21"/>
              </w:numPr>
              <w:ind w:left="-6" w:right="-57" w:firstLine="0"/>
              <w:jc w:val="both"/>
              <w:rPr>
                <w:sz w:val="18"/>
                <w:szCs w:val="18"/>
              </w:rPr>
            </w:pPr>
          </w:p>
        </w:tc>
        <w:tc>
          <w:tcPr>
            <w:tcW w:w="992" w:type="dxa"/>
          </w:tcPr>
          <w:p w14:paraId="30C2D3BE" w14:textId="77777777" w:rsidR="00B23DDA" w:rsidRPr="00615C7B" w:rsidRDefault="00B23DDA" w:rsidP="00220293">
            <w:pPr>
              <w:jc w:val="both"/>
              <w:rPr>
                <w:bCs/>
                <w:sz w:val="18"/>
                <w:szCs w:val="18"/>
              </w:rPr>
            </w:pPr>
            <w:r w:rsidRPr="00615C7B">
              <w:rPr>
                <w:sz w:val="18"/>
                <w:szCs w:val="18"/>
              </w:rPr>
              <w:t>Список используемых сокращений</w:t>
            </w:r>
          </w:p>
        </w:tc>
        <w:tc>
          <w:tcPr>
            <w:tcW w:w="1134" w:type="dxa"/>
          </w:tcPr>
          <w:p w14:paraId="3D41F8BD" w14:textId="77777777" w:rsidR="00B23DDA" w:rsidRPr="00615C7B" w:rsidRDefault="00B23DDA" w:rsidP="00220293">
            <w:pPr>
              <w:jc w:val="both"/>
              <w:rPr>
                <w:bCs/>
                <w:sz w:val="18"/>
                <w:szCs w:val="18"/>
              </w:rPr>
            </w:pPr>
            <w:r w:rsidRPr="00615C7B">
              <w:rPr>
                <w:sz w:val="18"/>
                <w:szCs w:val="18"/>
              </w:rPr>
              <w:t>ЛУКОЙЛ</w:t>
            </w:r>
          </w:p>
        </w:tc>
        <w:tc>
          <w:tcPr>
            <w:tcW w:w="1134" w:type="dxa"/>
          </w:tcPr>
          <w:p w14:paraId="26F046E6" w14:textId="77777777" w:rsidR="00B23DDA" w:rsidRPr="00615C7B" w:rsidRDefault="00B23DDA" w:rsidP="00220293">
            <w:pPr>
              <w:jc w:val="both"/>
              <w:rPr>
                <w:bCs/>
                <w:sz w:val="18"/>
                <w:szCs w:val="18"/>
              </w:rPr>
            </w:pPr>
            <w:r w:rsidRPr="00615C7B">
              <w:rPr>
                <w:sz w:val="18"/>
                <w:szCs w:val="18"/>
              </w:rPr>
              <w:t xml:space="preserve">А.Н. Абашин </w:t>
            </w:r>
          </w:p>
        </w:tc>
        <w:tc>
          <w:tcPr>
            <w:tcW w:w="2552" w:type="dxa"/>
          </w:tcPr>
          <w:p w14:paraId="6ADCB008" w14:textId="77777777" w:rsidR="00B23DDA" w:rsidRPr="00615C7B" w:rsidRDefault="00B23DDA" w:rsidP="00220293">
            <w:pPr>
              <w:jc w:val="both"/>
              <w:rPr>
                <w:sz w:val="18"/>
                <w:szCs w:val="18"/>
              </w:rPr>
            </w:pPr>
            <w:r w:rsidRPr="00615C7B">
              <w:rPr>
                <w:sz w:val="18"/>
                <w:szCs w:val="18"/>
              </w:rPr>
              <w:t>Отсутствует</w:t>
            </w:r>
          </w:p>
        </w:tc>
        <w:tc>
          <w:tcPr>
            <w:tcW w:w="4252" w:type="dxa"/>
          </w:tcPr>
          <w:p w14:paraId="2F5A11E0" w14:textId="77777777" w:rsidR="00B706C2" w:rsidRPr="00615C7B" w:rsidRDefault="00B23DDA" w:rsidP="00220293">
            <w:pPr>
              <w:jc w:val="both"/>
              <w:rPr>
                <w:b/>
                <w:sz w:val="18"/>
                <w:szCs w:val="18"/>
              </w:rPr>
            </w:pPr>
            <w:r w:rsidRPr="00615C7B">
              <w:rPr>
                <w:sz w:val="18"/>
                <w:szCs w:val="18"/>
              </w:rPr>
              <w:t>ПАСС(Ф) профессиональная аварийно-спасательная служба (формирование) по предупреждению и ликвидации открытых нефтяных и газовых фонтанов.</w:t>
            </w:r>
          </w:p>
          <w:p w14:paraId="2D6C98AA" w14:textId="77777777" w:rsidR="00B23DDA" w:rsidRPr="00615C7B" w:rsidRDefault="00B706C2" w:rsidP="00220293">
            <w:pPr>
              <w:jc w:val="both"/>
              <w:rPr>
                <w:bCs/>
                <w:sz w:val="18"/>
                <w:szCs w:val="18"/>
              </w:rPr>
            </w:pPr>
            <w:r w:rsidRPr="00615C7B">
              <w:rPr>
                <w:b/>
                <w:bCs/>
                <w:sz w:val="18"/>
                <w:szCs w:val="18"/>
              </w:rPr>
              <w:t>Комментарий:</w:t>
            </w:r>
          </w:p>
          <w:p w14:paraId="3A2986E1" w14:textId="77777777" w:rsidR="00B23DDA" w:rsidRPr="00615C7B" w:rsidRDefault="00B23DDA" w:rsidP="00220293">
            <w:pPr>
              <w:jc w:val="both"/>
              <w:rPr>
                <w:bCs/>
                <w:sz w:val="18"/>
                <w:szCs w:val="18"/>
              </w:rPr>
            </w:pPr>
            <w:r w:rsidRPr="00615C7B">
              <w:rPr>
                <w:sz w:val="18"/>
                <w:szCs w:val="18"/>
              </w:rPr>
              <w:t>Отсутствует, далее по тексту применяется.</w:t>
            </w:r>
          </w:p>
        </w:tc>
        <w:tc>
          <w:tcPr>
            <w:tcW w:w="1276" w:type="dxa"/>
          </w:tcPr>
          <w:p w14:paraId="66282666" w14:textId="77777777" w:rsidR="00B23DDA" w:rsidRPr="00615C7B" w:rsidRDefault="00B23DDA" w:rsidP="00220293">
            <w:pPr>
              <w:jc w:val="both"/>
              <w:rPr>
                <w:sz w:val="18"/>
                <w:szCs w:val="18"/>
                <w:lang w:eastAsia="ja-JP"/>
              </w:rPr>
            </w:pPr>
            <w:r w:rsidRPr="00615C7B">
              <w:rPr>
                <w:sz w:val="18"/>
                <w:szCs w:val="18"/>
                <w:lang w:eastAsia="ja-JP"/>
              </w:rPr>
              <w:t>Принято</w:t>
            </w:r>
          </w:p>
        </w:tc>
        <w:tc>
          <w:tcPr>
            <w:tcW w:w="3402" w:type="dxa"/>
          </w:tcPr>
          <w:p w14:paraId="2D560DE4" w14:textId="77777777" w:rsidR="00B23DDA" w:rsidRPr="00615C7B" w:rsidRDefault="00B23DDA" w:rsidP="00220293">
            <w:pPr>
              <w:pStyle w:val="ac"/>
              <w:ind w:left="-57" w:right="-57" w:firstLine="0"/>
              <w:contextualSpacing w:val="0"/>
              <w:rPr>
                <w:rFonts w:eastAsia="Times New Roman"/>
                <w:sz w:val="18"/>
                <w:szCs w:val="18"/>
                <w:lang w:eastAsia="ja-JP"/>
              </w:rPr>
            </w:pPr>
            <w:r w:rsidRPr="00615C7B">
              <w:rPr>
                <w:rFonts w:eastAsia="Times New Roman"/>
                <w:sz w:val="18"/>
                <w:szCs w:val="18"/>
                <w:lang w:eastAsia="ja-JP"/>
              </w:rPr>
              <w:t>В списке сокращений:</w:t>
            </w:r>
          </w:p>
          <w:p w14:paraId="595FC0D0" w14:textId="77777777" w:rsidR="00B23DDA" w:rsidRPr="00615C7B" w:rsidRDefault="00B23DDA" w:rsidP="00220293">
            <w:pPr>
              <w:jc w:val="both"/>
              <w:rPr>
                <w:sz w:val="18"/>
                <w:szCs w:val="18"/>
                <w:lang w:eastAsia="ja-JP"/>
              </w:rPr>
            </w:pPr>
            <w:r w:rsidRPr="00615C7B">
              <w:rPr>
                <w:sz w:val="18"/>
                <w:szCs w:val="18"/>
                <w:lang w:eastAsia="ja-JP"/>
              </w:rPr>
              <w:t>ПАСФ противоаварийное спасательное формирование (противофонтанная часть)</w:t>
            </w:r>
          </w:p>
        </w:tc>
        <w:tc>
          <w:tcPr>
            <w:tcW w:w="992" w:type="dxa"/>
          </w:tcPr>
          <w:p w14:paraId="4974D55C" w14:textId="77777777" w:rsidR="00B23DDA" w:rsidRPr="00615C7B" w:rsidRDefault="00B23DDA" w:rsidP="00220293">
            <w:pPr>
              <w:jc w:val="both"/>
              <w:rPr>
                <w:sz w:val="18"/>
                <w:szCs w:val="18"/>
                <w:lang w:eastAsia="ja-JP"/>
              </w:rPr>
            </w:pPr>
          </w:p>
        </w:tc>
      </w:tr>
      <w:tr w:rsidR="00B23DDA" w:rsidRPr="00615C7B" w14:paraId="2BF8153E" w14:textId="77777777" w:rsidTr="001769A0">
        <w:trPr>
          <w:trHeight w:val="926"/>
        </w:trPr>
        <w:tc>
          <w:tcPr>
            <w:tcW w:w="426" w:type="dxa"/>
          </w:tcPr>
          <w:p w14:paraId="43AFB075" w14:textId="77777777" w:rsidR="00B23DDA" w:rsidRPr="00615C7B" w:rsidRDefault="00B23DDA" w:rsidP="00220293">
            <w:pPr>
              <w:numPr>
                <w:ilvl w:val="0"/>
                <w:numId w:val="21"/>
              </w:numPr>
              <w:ind w:left="-6" w:right="-57" w:firstLine="0"/>
              <w:jc w:val="both"/>
              <w:rPr>
                <w:sz w:val="18"/>
                <w:szCs w:val="18"/>
              </w:rPr>
            </w:pPr>
          </w:p>
        </w:tc>
        <w:tc>
          <w:tcPr>
            <w:tcW w:w="992" w:type="dxa"/>
          </w:tcPr>
          <w:p w14:paraId="461149CD"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1134" w:type="dxa"/>
          </w:tcPr>
          <w:p w14:paraId="20491A63" w14:textId="77777777" w:rsidR="00B23DDA" w:rsidRPr="00615C7B" w:rsidRDefault="00B23DDA" w:rsidP="00220293">
            <w:pPr>
              <w:jc w:val="both"/>
              <w:rPr>
                <w:sz w:val="18"/>
                <w:szCs w:val="18"/>
              </w:rPr>
            </w:pPr>
            <w:r w:rsidRPr="00615C7B">
              <w:rPr>
                <w:sz w:val="18"/>
                <w:szCs w:val="18"/>
              </w:rPr>
              <w:t>Комитет РСПП</w:t>
            </w:r>
          </w:p>
        </w:tc>
        <w:tc>
          <w:tcPr>
            <w:tcW w:w="1134" w:type="dxa"/>
          </w:tcPr>
          <w:p w14:paraId="2F86046F" w14:textId="77777777" w:rsidR="00B23DDA" w:rsidRPr="00615C7B" w:rsidRDefault="00B23DDA" w:rsidP="00220293">
            <w:pPr>
              <w:jc w:val="both"/>
              <w:rPr>
                <w:sz w:val="18"/>
                <w:szCs w:val="18"/>
              </w:rPr>
            </w:pPr>
          </w:p>
        </w:tc>
        <w:tc>
          <w:tcPr>
            <w:tcW w:w="2552" w:type="dxa"/>
          </w:tcPr>
          <w:p w14:paraId="4364E034" w14:textId="77777777" w:rsidR="00B23DDA" w:rsidRPr="00615C7B" w:rsidRDefault="00B23DDA" w:rsidP="00220293">
            <w:pPr>
              <w:jc w:val="both"/>
              <w:rPr>
                <w:sz w:val="18"/>
                <w:szCs w:val="18"/>
              </w:rPr>
            </w:pPr>
            <w:r w:rsidRPr="00615C7B">
              <w:rPr>
                <w:sz w:val="18"/>
                <w:szCs w:val="18"/>
              </w:rPr>
              <w:t>Список используемых сокращений</w:t>
            </w:r>
          </w:p>
          <w:p w14:paraId="0FFA087B" w14:textId="77777777" w:rsidR="00B23DDA" w:rsidRPr="00615C7B" w:rsidRDefault="00B23DDA" w:rsidP="00220293">
            <w:pPr>
              <w:jc w:val="both"/>
              <w:rPr>
                <w:sz w:val="18"/>
                <w:szCs w:val="18"/>
              </w:rPr>
            </w:pPr>
            <w:r w:rsidRPr="00615C7B">
              <w:rPr>
                <w:sz w:val="18"/>
                <w:szCs w:val="18"/>
              </w:rPr>
              <w:t>КИП</w:t>
            </w:r>
            <w:r w:rsidRPr="00615C7B">
              <w:rPr>
                <w:sz w:val="18"/>
                <w:szCs w:val="18"/>
              </w:rPr>
              <w:tab/>
              <w:t>контрольно-измерительные приборы;</w:t>
            </w:r>
          </w:p>
          <w:p w14:paraId="06240525" w14:textId="77777777" w:rsidR="00B23DDA" w:rsidRPr="00615C7B" w:rsidRDefault="00B23DDA" w:rsidP="00220293">
            <w:pPr>
              <w:jc w:val="both"/>
              <w:rPr>
                <w:sz w:val="18"/>
                <w:szCs w:val="18"/>
              </w:rPr>
            </w:pPr>
            <w:r w:rsidRPr="00615C7B">
              <w:rPr>
                <w:sz w:val="18"/>
                <w:szCs w:val="18"/>
              </w:rPr>
              <w:t>КИПиА</w:t>
            </w:r>
            <w:r w:rsidRPr="00615C7B">
              <w:rPr>
                <w:sz w:val="18"/>
                <w:szCs w:val="18"/>
              </w:rPr>
              <w:tab/>
              <w:t>контрольно-измерительные приборы и автоматика;</w:t>
            </w:r>
          </w:p>
        </w:tc>
        <w:tc>
          <w:tcPr>
            <w:tcW w:w="4252" w:type="dxa"/>
          </w:tcPr>
          <w:p w14:paraId="2EE6013C" w14:textId="77777777" w:rsidR="00B23DDA" w:rsidRPr="00615C7B" w:rsidRDefault="00B23DDA" w:rsidP="00220293">
            <w:pPr>
              <w:jc w:val="both"/>
              <w:rPr>
                <w:sz w:val="18"/>
                <w:szCs w:val="18"/>
              </w:rPr>
            </w:pPr>
            <w:r w:rsidRPr="00615C7B">
              <w:rPr>
                <w:sz w:val="18"/>
                <w:szCs w:val="18"/>
              </w:rPr>
              <w:t>Список используемых сокращений</w:t>
            </w:r>
          </w:p>
          <w:p w14:paraId="48CA1564" w14:textId="77777777" w:rsidR="00B23DDA" w:rsidRPr="00615C7B" w:rsidRDefault="00B23DDA" w:rsidP="00220293">
            <w:pPr>
              <w:jc w:val="both"/>
              <w:rPr>
                <w:sz w:val="18"/>
                <w:szCs w:val="18"/>
              </w:rPr>
            </w:pPr>
            <w:r w:rsidRPr="00615C7B">
              <w:rPr>
                <w:sz w:val="18"/>
                <w:szCs w:val="18"/>
              </w:rPr>
              <w:t xml:space="preserve">СА </w:t>
            </w:r>
            <w:r w:rsidRPr="00615C7B">
              <w:rPr>
                <w:sz w:val="18"/>
                <w:szCs w:val="18"/>
              </w:rPr>
              <w:tab/>
              <w:t>средство автоматики</w:t>
            </w:r>
          </w:p>
          <w:p w14:paraId="0BA378D2" w14:textId="77777777" w:rsidR="00B23DDA" w:rsidRPr="00615C7B" w:rsidRDefault="00B23DDA" w:rsidP="00220293">
            <w:pPr>
              <w:jc w:val="both"/>
              <w:rPr>
                <w:sz w:val="18"/>
                <w:szCs w:val="18"/>
              </w:rPr>
            </w:pPr>
            <w:r w:rsidRPr="00615C7B">
              <w:rPr>
                <w:sz w:val="18"/>
                <w:szCs w:val="18"/>
              </w:rPr>
              <w:t xml:space="preserve">СИ </w:t>
            </w:r>
            <w:r w:rsidRPr="00615C7B">
              <w:rPr>
                <w:sz w:val="18"/>
                <w:szCs w:val="18"/>
              </w:rPr>
              <w:tab/>
              <w:t>средство измерений</w:t>
            </w:r>
          </w:p>
          <w:p w14:paraId="195EBB73" w14:textId="77777777" w:rsidR="00B706C2" w:rsidRPr="00615C7B" w:rsidRDefault="00B23DDA" w:rsidP="00220293">
            <w:pPr>
              <w:jc w:val="both"/>
              <w:rPr>
                <w:b/>
                <w:sz w:val="18"/>
                <w:szCs w:val="18"/>
              </w:rPr>
            </w:pPr>
            <w:r w:rsidRPr="00615C7B">
              <w:rPr>
                <w:sz w:val="18"/>
                <w:szCs w:val="18"/>
              </w:rPr>
              <w:t xml:space="preserve">ТСУИФ </w:t>
            </w:r>
            <w:r w:rsidRPr="00615C7B">
              <w:rPr>
                <w:sz w:val="18"/>
                <w:szCs w:val="18"/>
              </w:rPr>
              <w:tab/>
              <w:t>технические системы и устройства с измерительными функциями.</w:t>
            </w:r>
          </w:p>
          <w:p w14:paraId="6249F63A" w14:textId="77777777" w:rsidR="00B23DDA" w:rsidRPr="00615C7B" w:rsidRDefault="00B706C2" w:rsidP="00220293">
            <w:pPr>
              <w:jc w:val="both"/>
              <w:rPr>
                <w:bCs/>
                <w:sz w:val="18"/>
                <w:szCs w:val="18"/>
              </w:rPr>
            </w:pPr>
            <w:r w:rsidRPr="00615C7B">
              <w:rPr>
                <w:b/>
                <w:bCs/>
                <w:sz w:val="18"/>
                <w:szCs w:val="18"/>
              </w:rPr>
              <w:t>Комментарий:</w:t>
            </w:r>
          </w:p>
          <w:p w14:paraId="4A780BE7" w14:textId="77777777" w:rsidR="00B23DDA" w:rsidRPr="00615C7B" w:rsidRDefault="00B23DDA" w:rsidP="00220293">
            <w:pPr>
              <w:jc w:val="both"/>
              <w:rPr>
                <w:sz w:val="18"/>
                <w:szCs w:val="18"/>
              </w:rPr>
            </w:pPr>
            <w:r w:rsidRPr="00615C7B">
              <w:rPr>
                <w:sz w:val="18"/>
                <w:szCs w:val="18"/>
              </w:rPr>
              <w:t>В соответствии с основными понятиями, изложенными в статье 2 Федерального закона от 26.06.2008 N 102-ФЗ (ред. от 13.07.2015) "Об обеспечении единства измерений" требуется изменить применяемые термины «КИП» и «КИПиА» по всему тексту ФНиП «ПБ в НГП».</w:t>
            </w:r>
          </w:p>
        </w:tc>
        <w:tc>
          <w:tcPr>
            <w:tcW w:w="1276" w:type="dxa"/>
          </w:tcPr>
          <w:p w14:paraId="7A6D67EB" w14:textId="77777777" w:rsidR="00B23DDA" w:rsidRPr="00615C7B" w:rsidRDefault="00F11413" w:rsidP="00220293">
            <w:pPr>
              <w:jc w:val="both"/>
              <w:rPr>
                <w:sz w:val="18"/>
                <w:szCs w:val="18"/>
              </w:rPr>
            </w:pPr>
            <w:r w:rsidRPr="00615C7B">
              <w:rPr>
                <w:sz w:val="18"/>
                <w:szCs w:val="18"/>
              </w:rPr>
              <w:t>Не принято</w:t>
            </w:r>
          </w:p>
        </w:tc>
        <w:tc>
          <w:tcPr>
            <w:tcW w:w="3402" w:type="dxa"/>
          </w:tcPr>
          <w:p w14:paraId="52389BC1" w14:textId="77777777" w:rsidR="00B23DDA" w:rsidRPr="00615C7B" w:rsidRDefault="00F11413" w:rsidP="00220293">
            <w:pPr>
              <w:jc w:val="both"/>
              <w:rPr>
                <w:bCs/>
                <w:sz w:val="18"/>
                <w:szCs w:val="18"/>
              </w:rPr>
            </w:pPr>
            <w:r w:rsidRPr="00615C7B">
              <w:rPr>
                <w:bCs/>
                <w:sz w:val="18"/>
                <w:szCs w:val="18"/>
              </w:rPr>
              <w:t>В тексте проекта Правил</w:t>
            </w:r>
            <w:r w:rsidR="00303B9E" w:rsidRPr="00615C7B">
              <w:rPr>
                <w:bCs/>
                <w:sz w:val="18"/>
                <w:szCs w:val="18"/>
              </w:rPr>
              <w:t>,</w:t>
            </w:r>
            <w:r w:rsidRPr="00615C7B">
              <w:rPr>
                <w:bCs/>
                <w:sz w:val="18"/>
                <w:szCs w:val="18"/>
              </w:rPr>
              <w:t xml:space="preserve"> </w:t>
            </w:r>
            <w:r w:rsidR="00CB6F68" w:rsidRPr="00615C7B">
              <w:rPr>
                <w:bCs/>
                <w:sz w:val="18"/>
                <w:szCs w:val="18"/>
              </w:rPr>
              <w:t>предложенные</w:t>
            </w:r>
            <w:r w:rsidRPr="00615C7B">
              <w:rPr>
                <w:bCs/>
                <w:sz w:val="18"/>
                <w:szCs w:val="18"/>
              </w:rPr>
              <w:t xml:space="preserve"> сокращения не используются.</w:t>
            </w:r>
          </w:p>
        </w:tc>
        <w:tc>
          <w:tcPr>
            <w:tcW w:w="992" w:type="dxa"/>
          </w:tcPr>
          <w:p w14:paraId="60BC1ED7" w14:textId="77777777" w:rsidR="00B23DDA" w:rsidRPr="00615C7B" w:rsidRDefault="00B23DDA" w:rsidP="00220293">
            <w:pPr>
              <w:jc w:val="both"/>
              <w:rPr>
                <w:bCs/>
                <w:sz w:val="18"/>
                <w:szCs w:val="18"/>
              </w:rPr>
            </w:pPr>
          </w:p>
        </w:tc>
      </w:tr>
      <w:tr w:rsidR="00B23DDA" w:rsidRPr="00615C7B" w14:paraId="2432E590" w14:textId="77777777" w:rsidTr="001769A0">
        <w:trPr>
          <w:trHeight w:val="926"/>
        </w:trPr>
        <w:tc>
          <w:tcPr>
            <w:tcW w:w="426" w:type="dxa"/>
          </w:tcPr>
          <w:p w14:paraId="6753BE04" w14:textId="77777777" w:rsidR="00B23DDA" w:rsidRPr="00615C7B" w:rsidRDefault="00B23DDA" w:rsidP="00220293">
            <w:pPr>
              <w:numPr>
                <w:ilvl w:val="0"/>
                <w:numId w:val="21"/>
              </w:numPr>
              <w:ind w:left="-6" w:right="-57" w:firstLine="0"/>
              <w:jc w:val="both"/>
              <w:rPr>
                <w:sz w:val="18"/>
                <w:szCs w:val="18"/>
              </w:rPr>
            </w:pPr>
          </w:p>
        </w:tc>
        <w:tc>
          <w:tcPr>
            <w:tcW w:w="992" w:type="dxa"/>
          </w:tcPr>
          <w:p w14:paraId="12AD9F22"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1134" w:type="dxa"/>
          </w:tcPr>
          <w:p w14:paraId="29BEA29C" w14:textId="77777777" w:rsidR="00B23DDA" w:rsidRPr="00615C7B" w:rsidRDefault="00B23DDA" w:rsidP="00220293">
            <w:pPr>
              <w:jc w:val="both"/>
              <w:rPr>
                <w:sz w:val="18"/>
                <w:szCs w:val="18"/>
              </w:rPr>
            </w:pPr>
            <w:r w:rsidRPr="00615C7B">
              <w:rPr>
                <w:sz w:val="18"/>
                <w:szCs w:val="18"/>
              </w:rPr>
              <w:t>Комитет РСПП</w:t>
            </w:r>
          </w:p>
        </w:tc>
        <w:tc>
          <w:tcPr>
            <w:tcW w:w="1134" w:type="dxa"/>
          </w:tcPr>
          <w:p w14:paraId="11710A8C" w14:textId="77777777" w:rsidR="00B23DDA" w:rsidRPr="00615C7B" w:rsidRDefault="00B23DDA" w:rsidP="00220293">
            <w:pPr>
              <w:jc w:val="both"/>
              <w:rPr>
                <w:sz w:val="18"/>
                <w:szCs w:val="18"/>
              </w:rPr>
            </w:pPr>
          </w:p>
        </w:tc>
        <w:tc>
          <w:tcPr>
            <w:tcW w:w="2552" w:type="dxa"/>
          </w:tcPr>
          <w:p w14:paraId="38AE6876" w14:textId="77777777" w:rsidR="00B23DDA" w:rsidRPr="00615C7B" w:rsidRDefault="00B23DDA" w:rsidP="00220293">
            <w:pPr>
              <w:jc w:val="both"/>
              <w:rPr>
                <w:sz w:val="18"/>
                <w:szCs w:val="18"/>
              </w:rPr>
            </w:pPr>
            <w:r w:rsidRPr="00615C7B">
              <w:rPr>
                <w:sz w:val="18"/>
                <w:szCs w:val="18"/>
              </w:rPr>
              <w:t>АГЗУ автоматизированная групповая замерная установка;</w:t>
            </w:r>
          </w:p>
        </w:tc>
        <w:tc>
          <w:tcPr>
            <w:tcW w:w="4252" w:type="dxa"/>
          </w:tcPr>
          <w:p w14:paraId="15EA5B46" w14:textId="77777777" w:rsidR="00B706C2" w:rsidRPr="00615C7B" w:rsidRDefault="00B23DDA" w:rsidP="00220293">
            <w:pPr>
              <w:jc w:val="both"/>
              <w:rPr>
                <w:b/>
                <w:sz w:val="18"/>
                <w:szCs w:val="18"/>
              </w:rPr>
            </w:pPr>
            <w:r w:rsidRPr="00615C7B">
              <w:rPr>
                <w:sz w:val="18"/>
                <w:szCs w:val="18"/>
              </w:rPr>
              <w:t>ИУ измерительная установка</w:t>
            </w:r>
          </w:p>
          <w:p w14:paraId="5ABC4F31" w14:textId="77777777" w:rsidR="00B23DDA" w:rsidRPr="00615C7B" w:rsidRDefault="00B706C2" w:rsidP="00220293">
            <w:pPr>
              <w:jc w:val="both"/>
              <w:rPr>
                <w:bCs/>
                <w:sz w:val="18"/>
                <w:szCs w:val="18"/>
              </w:rPr>
            </w:pPr>
            <w:r w:rsidRPr="00615C7B">
              <w:rPr>
                <w:b/>
                <w:bCs/>
                <w:sz w:val="18"/>
                <w:szCs w:val="18"/>
              </w:rPr>
              <w:t>Комментарий:</w:t>
            </w:r>
          </w:p>
          <w:p w14:paraId="0536DE93" w14:textId="77777777" w:rsidR="00B23DDA" w:rsidRPr="00615C7B" w:rsidRDefault="00B23DDA" w:rsidP="00220293">
            <w:pPr>
              <w:jc w:val="both"/>
              <w:rPr>
                <w:sz w:val="18"/>
                <w:szCs w:val="18"/>
              </w:rPr>
            </w:pPr>
            <w:r w:rsidRPr="00615C7B">
              <w:rPr>
                <w:sz w:val="18"/>
                <w:szCs w:val="18"/>
              </w:rPr>
              <w:t>В соответствии с терминологией ГОСТ Р 8.615 «ГСИ. Измерения извлекаемых из недр нефти и нефтяного газа. Общие метрологические и технические требования» и формулировкам п. 17 Правил учета нефти.</w:t>
            </w:r>
          </w:p>
        </w:tc>
        <w:tc>
          <w:tcPr>
            <w:tcW w:w="1276" w:type="dxa"/>
          </w:tcPr>
          <w:p w14:paraId="250563BA" w14:textId="77777777" w:rsidR="00B23DDA" w:rsidRPr="00615C7B" w:rsidRDefault="00B23DDA" w:rsidP="00220293">
            <w:pPr>
              <w:jc w:val="both"/>
              <w:rPr>
                <w:sz w:val="18"/>
                <w:szCs w:val="18"/>
              </w:rPr>
            </w:pPr>
          </w:p>
          <w:p w14:paraId="5ACFA47F" w14:textId="77777777" w:rsidR="00CB6F68" w:rsidRPr="00615C7B" w:rsidRDefault="00CB6F68" w:rsidP="00220293">
            <w:pPr>
              <w:jc w:val="both"/>
              <w:rPr>
                <w:sz w:val="18"/>
                <w:szCs w:val="18"/>
              </w:rPr>
            </w:pPr>
            <w:r w:rsidRPr="00615C7B">
              <w:rPr>
                <w:sz w:val="18"/>
                <w:szCs w:val="18"/>
              </w:rPr>
              <w:t>Принято</w:t>
            </w:r>
          </w:p>
        </w:tc>
        <w:tc>
          <w:tcPr>
            <w:tcW w:w="3402" w:type="dxa"/>
          </w:tcPr>
          <w:p w14:paraId="6AE67260" w14:textId="77777777" w:rsidR="00B23DDA" w:rsidRPr="00615C7B" w:rsidRDefault="00CB6F68" w:rsidP="00220293">
            <w:pPr>
              <w:jc w:val="both"/>
              <w:rPr>
                <w:bCs/>
                <w:sz w:val="18"/>
                <w:szCs w:val="18"/>
              </w:rPr>
            </w:pPr>
            <w:r w:rsidRPr="00615C7B">
              <w:rPr>
                <w:bCs/>
                <w:sz w:val="18"/>
                <w:szCs w:val="18"/>
              </w:rPr>
              <w:t>В списке сокращений и по тексту сокращение «АГЗК» заменено на сокращение «ИУ».</w:t>
            </w:r>
          </w:p>
        </w:tc>
        <w:tc>
          <w:tcPr>
            <w:tcW w:w="992" w:type="dxa"/>
          </w:tcPr>
          <w:p w14:paraId="25BECFB4" w14:textId="77777777" w:rsidR="00B23DDA" w:rsidRPr="00615C7B" w:rsidRDefault="00B23DDA" w:rsidP="00220293">
            <w:pPr>
              <w:jc w:val="both"/>
              <w:rPr>
                <w:bCs/>
                <w:sz w:val="18"/>
                <w:szCs w:val="18"/>
              </w:rPr>
            </w:pPr>
          </w:p>
        </w:tc>
      </w:tr>
      <w:tr w:rsidR="00B23DDA" w:rsidRPr="00615C7B" w14:paraId="3C5AA5AE" w14:textId="77777777" w:rsidTr="001769A0">
        <w:trPr>
          <w:trHeight w:val="926"/>
        </w:trPr>
        <w:tc>
          <w:tcPr>
            <w:tcW w:w="426" w:type="dxa"/>
          </w:tcPr>
          <w:p w14:paraId="4F9D8F7E" w14:textId="77777777" w:rsidR="00B23DDA" w:rsidRPr="00615C7B" w:rsidRDefault="00B23DDA" w:rsidP="00220293">
            <w:pPr>
              <w:numPr>
                <w:ilvl w:val="0"/>
                <w:numId w:val="21"/>
              </w:numPr>
              <w:ind w:left="-6" w:right="-57" w:firstLine="0"/>
              <w:jc w:val="both"/>
              <w:rPr>
                <w:sz w:val="18"/>
                <w:szCs w:val="18"/>
              </w:rPr>
            </w:pPr>
          </w:p>
        </w:tc>
        <w:tc>
          <w:tcPr>
            <w:tcW w:w="992" w:type="dxa"/>
          </w:tcPr>
          <w:p w14:paraId="6A96A7DE"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1134" w:type="dxa"/>
          </w:tcPr>
          <w:p w14:paraId="30B2DA59" w14:textId="77777777" w:rsidR="00B23DDA" w:rsidRPr="00615C7B" w:rsidRDefault="00B23DDA" w:rsidP="00220293">
            <w:pPr>
              <w:jc w:val="both"/>
              <w:rPr>
                <w:sz w:val="18"/>
                <w:szCs w:val="18"/>
              </w:rPr>
            </w:pPr>
            <w:r w:rsidRPr="00615C7B">
              <w:rPr>
                <w:sz w:val="18"/>
                <w:szCs w:val="18"/>
              </w:rPr>
              <w:t>Комитет РСПП</w:t>
            </w:r>
          </w:p>
        </w:tc>
        <w:tc>
          <w:tcPr>
            <w:tcW w:w="1134" w:type="dxa"/>
          </w:tcPr>
          <w:p w14:paraId="586F54FC" w14:textId="77777777" w:rsidR="00B23DDA" w:rsidRPr="00615C7B" w:rsidRDefault="00B23DDA" w:rsidP="00220293">
            <w:pPr>
              <w:jc w:val="both"/>
              <w:rPr>
                <w:sz w:val="18"/>
                <w:szCs w:val="18"/>
              </w:rPr>
            </w:pPr>
          </w:p>
        </w:tc>
        <w:tc>
          <w:tcPr>
            <w:tcW w:w="2552" w:type="dxa"/>
          </w:tcPr>
          <w:p w14:paraId="421C1A6B" w14:textId="77777777" w:rsidR="00B23DDA" w:rsidRPr="00615C7B" w:rsidRDefault="00B23DDA" w:rsidP="00220293">
            <w:pPr>
              <w:jc w:val="both"/>
              <w:rPr>
                <w:sz w:val="18"/>
                <w:szCs w:val="18"/>
              </w:rPr>
            </w:pPr>
            <w:r w:rsidRPr="00615C7B">
              <w:rPr>
                <w:sz w:val="18"/>
                <w:szCs w:val="18"/>
              </w:rPr>
              <w:t>ГЗУ групповая замерная установка;</w:t>
            </w:r>
          </w:p>
        </w:tc>
        <w:tc>
          <w:tcPr>
            <w:tcW w:w="4252" w:type="dxa"/>
          </w:tcPr>
          <w:p w14:paraId="4B2E50AA" w14:textId="77777777" w:rsidR="00B706C2" w:rsidRPr="00615C7B" w:rsidRDefault="00B23DDA" w:rsidP="00220293">
            <w:pPr>
              <w:jc w:val="both"/>
              <w:rPr>
                <w:b/>
                <w:sz w:val="18"/>
                <w:szCs w:val="18"/>
              </w:rPr>
            </w:pPr>
            <w:r w:rsidRPr="00615C7B">
              <w:rPr>
                <w:sz w:val="18"/>
                <w:szCs w:val="18"/>
              </w:rPr>
              <w:t xml:space="preserve">Удалить, заменив на ИУ </w:t>
            </w:r>
          </w:p>
          <w:p w14:paraId="4AD962C6" w14:textId="77777777" w:rsidR="00B23DDA" w:rsidRPr="00615C7B" w:rsidRDefault="00B706C2" w:rsidP="00220293">
            <w:pPr>
              <w:jc w:val="both"/>
              <w:rPr>
                <w:bCs/>
                <w:sz w:val="18"/>
                <w:szCs w:val="18"/>
              </w:rPr>
            </w:pPr>
            <w:r w:rsidRPr="00615C7B">
              <w:rPr>
                <w:b/>
                <w:bCs/>
                <w:sz w:val="18"/>
                <w:szCs w:val="18"/>
              </w:rPr>
              <w:t>Комментарий:</w:t>
            </w:r>
          </w:p>
          <w:p w14:paraId="10AF17AE" w14:textId="77777777" w:rsidR="00B23DDA" w:rsidRPr="00615C7B" w:rsidRDefault="00B23DDA" w:rsidP="00220293">
            <w:pPr>
              <w:jc w:val="both"/>
              <w:rPr>
                <w:sz w:val="18"/>
                <w:szCs w:val="18"/>
              </w:rPr>
            </w:pPr>
            <w:r w:rsidRPr="00615C7B">
              <w:rPr>
                <w:sz w:val="18"/>
                <w:szCs w:val="18"/>
              </w:rPr>
              <w:t>По смыслу и назначению дублирует АГЗУ</w:t>
            </w:r>
          </w:p>
        </w:tc>
        <w:tc>
          <w:tcPr>
            <w:tcW w:w="1276" w:type="dxa"/>
          </w:tcPr>
          <w:p w14:paraId="282C2835" w14:textId="77777777" w:rsidR="00B23DDA" w:rsidRPr="00615C7B" w:rsidRDefault="00A27D19" w:rsidP="00220293">
            <w:pPr>
              <w:jc w:val="both"/>
              <w:rPr>
                <w:sz w:val="18"/>
                <w:szCs w:val="18"/>
              </w:rPr>
            </w:pPr>
            <w:r w:rsidRPr="00615C7B">
              <w:rPr>
                <w:sz w:val="18"/>
                <w:szCs w:val="18"/>
              </w:rPr>
              <w:t>Принято</w:t>
            </w:r>
          </w:p>
        </w:tc>
        <w:tc>
          <w:tcPr>
            <w:tcW w:w="3402" w:type="dxa"/>
          </w:tcPr>
          <w:p w14:paraId="410F435C" w14:textId="77777777" w:rsidR="00B23DDA" w:rsidRPr="00615C7B" w:rsidRDefault="00A27D19" w:rsidP="00220293">
            <w:pPr>
              <w:jc w:val="both"/>
              <w:rPr>
                <w:bCs/>
                <w:sz w:val="18"/>
                <w:szCs w:val="18"/>
              </w:rPr>
            </w:pPr>
            <w:r w:rsidRPr="00615C7B">
              <w:rPr>
                <w:bCs/>
                <w:sz w:val="18"/>
                <w:szCs w:val="18"/>
              </w:rPr>
              <w:t>В списке сокращение «ГЗУ» заменено на сокращение «ИУ».</w:t>
            </w:r>
          </w:p>
        </w:tc>
        <w:tc>
          <w:tcPr>
            <w:tcW w:w="992" w:type="dxa"/>
          </w:tcPr>
          <w:p w14:paraId="0197EC8E" w14:textId="77777777" w:rsidR="00B23DDA" w:rsidRPr="00615C7B" w:rsidRDefault="00B23DDA" w:rsidP="00220293">
            <w:pPr>
              <w:jc w:val="both"/>
              <w:rPr>
                <w:bCs/>
                <w:sz w:val="18"/>
                <w:szCs w:val="18"/>
              </w:rPr>
            </w:pPr>
          </w:p>
        </w:tc>
      </w:tr>
      <w:tr w:rsidR="00B23DDA" w:rsidRPr="00615C7B" w14:paraId="33BE446F" w14:textId="77777777" w:rsidTr="001769A0">
        <w:trPr>
          <w:trHeight w:val="926"/>
        </w:trPr>
        <w:tc>
          <w:tcPr>
            <w:tcW w:w="426" w:type="dxa"/>
          </w:tcPr>
          <w:p w14:paraId="7C92D07C" w14:textId="77777777" w:rsidR="00B23DDA" w:rsidRPr="00615C7B" w:rsidRDefault="00B23DDA" w:rsidP="00220293">
            <w:pPr>
              <w:numPr>
                <w:ilvl w:val="0"/>
                <w:numId w:val="21"/>
              </w:numPr>
              <w:ind w:left="-6" w:right="-57" w:firstLine="0"/>
              <w:jc w:val="both"/>
              <w:rPr>
                <w:sz w:val="18"/>
                <w:szCs w:val="18"/>
              </w:rPr>
            </w:pPr>
          </w:p>
        </w:tc>
        <w:tc>
          <w:tcPr>
            <w:tcW w:w="992" w:type="dxa"/>
          </w:tcPr>
          <w:p w14:paraId="27552D45"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1134" w:type="dxa"/>
          </w:tcPr>
          <w:p w14:paraId="09B66C3D" w14:textId="77777777" w:rsidR="00B23DDA" w:rsidRPr="00615C7B" w:rsidRDefault="00B23DDA" w:rsidP="00220293">
            <w:pPr>
              <w:jc w:val="both"/>
              <w:rPr>
                <w:sz w:val="18"/>
                <w:szCs w:val="18"/>
              </w:rPr>
            </w:pPr>
            <w:r w:rsidRPr="00615C7B">
              <w:rPr>
                <w:sz w:val="18"/>
                <w:szCs w:val="18"/>
              </w:rPr>
              <w:t>Комитет РСПП</w:t>
            </w:r>
          </w:p>
        </w:tc>
        <w:tc>
          <w:tcPr>
            <w:tcW w:w="1134" w:type="dxa"/>
          </w:tcPr>
          <w:p w14:paraId="36630E2B" w14:textId="77777777" w:rsidR="00B23DDA" w:rsidRPr="00615C7B" w:rsidRDefault="00B23DDA" w:rsidP="00220293">
            <w:pPr>
              <w:jc w:val="both"/>
              <w:rPr>
                <w:sz w:val="18"/>
                <w:szCs w:val="18"/>
              </w:rPr>
            </w:pPr>
          </w:p>
        </w:tc>
        <w:tc>
          <w:tcPr>
            <w:tcW w:w="2552" w:type="dxa"/>
          </w:tcPr>
          <w:p w14:paraId="11234F55" w14:textId="77777777" w:rsidR="00B23DDA" w:rsidRPr="00615C7B" w:rsidRDefault="00B23DDA" w:rsidP="00220293">
            <w:pPr>
              <w:jc w:val="both"/>
              <w:rPr>
                <w:sz w:val="18"/>
                <w:szCs w:val="18"/>
              </w:rPr>
            </w:pPr>
            <w:r w:rsidRPr="00615C7B">
              <w:rPr>
                <w:sz w:val="18"/>
                <w:szCs w:val="18"/>
              </w:rPr>
              <w:t>Список используемых сокращений</w:t>
            </w:r>
          </w:p>
          <w:p w14:paraId="12A71CD7" w14:textId="77777777" w:rsidR="00B23DDA" w:rsidRPr="00615C7B" w:rsidRDefault="00B23DDA" w:rsidP="00220293">
            <w:pPr>
              <w:jc w:val="both"/>
              <w:rPr>
                <w:sz w:val="18"/>
                <w:szCs w:val="18"/>
              </w:rPr>
            </w:pPr>
            <w:r w:rsidRPr="00615C7B">
              <w:rPr>
                <w:sz w:val="18"/>
                <w:szCs w:val="18"/>
              </w:rPr>
              <w:t>Отсутствует</w:t>
            </w:r>
          </w:p>
        </w:tc>
        <w:tc>
          <w:tcPr>
            <w:tcW w:w="4252" w:type="dxa"/>
          </w:tcPr>
          <w:p w14:paraId="300A16FC" w14:textId="77777777" w:rsidR="00B706C2" w:rsidRPr="00615C7B" w:rsidRDefault="00B23DDA" w:rsidP="00220293">
            <w:pPr>
              <w:jc w:val="both"/>
              <w:rPr>
                <w:b/>
                <w:sz w:val="18"/>
                <w:szCs w:val="18"/>
              </w:rPr>
            </w:pPr>
            <w:r w:rsidRPr="00615C7B">
              <w:rPr>
                <w:sz w:val="18"/>
                <w:szCs w:val="18"/>
              </w:rPr>
              <w:t>ПАСС(Ф) профессиональная аварийно-спасательная служба (формирование) по предупреждению и ликвидации открытых нефтяных и газовых фонтанов.</w:t>
            </w:r>
          </w:p>
          <w:p w14:paraId="0E2081D7" w14:textId="77777777" w:rsidR="00B23DDA" w:rsidRPr="00615C7B" w:rsidRDefault="00B706C2" w:rsidP="00220293">
            <w:pPr>
              <w:jc w:val="both"/>
              <w:rPr>
                <w:bCs/>
                <w:sz w:val="18"/>
                <w:szCs w:val="18"/>
              </w:rPr>
            </w:pPr>
            <w:r w:rsidRPr="00615C7B">
              <w:rPr>
                <w:b/>
                <w:bCs/>
                <w:sz w:val="18"/>
                <w:szCs w:val="18"/>
              </w:rPr>
              <w:t>Комментарий:</w:t>
            </w:r>
          </w:p>
          <w:p w14:paraId="1021C2BD" w14:textId="77777777" w:rsidR="00B23DDA" w:rsidRPr="00615C7B" w:rsidRDefault="00B23DDA" w:rsidP="00220293">
            <w:pPr>
              <w:jc w:val="both"/>
              <w:rPr>
                <w:sz w:val="18"/>
                <w:szCs w:val="18"/>
              </w:rPr>
            </w:pPr>
            <w:r w:rsidRPr="00615C7B">
              <w:rPr>
                <w:sz w:val="18"/>
                <w:szCs w:val="18"/>
              </w:rPr>
              <w:t>Отсутствует, далее по тексту применяется</w:t>
            </w:r>
          </w:p>
        </w:tc>
        <w:tc>
          <w:tcPr>
            <w:tcW w:w="1276" w:type="dxa"/>
          </w:tcPr>
          <w:p w14:paraId="7A3897E3" w14:textId="77777777" w:rsidR="00B23DDA" w:rsidRPr="00615C7B" w:rsidRDefault="00A27D19" w:rsidP="00220293">
            <w:pPr>
              <w:jc w:val="both"/>
              <w:rPr>
                <w:sz w:val="18"/>
                <w:szCs w:val="18"/>
              </w:rPr>
            </w:pPr>
            <w:r w:rsidRPr="00615C7B">
              <w:rPr>
                <w:sz w:val="18"/>
                <w:szCs w:val="18"/>
              </w:rPr>
              <w:t>Принято</w:t>
            </w:r>
          </w:p>
        </w:tc>
        <w:tc>
          <w:tcPr>
            <w:tcW w:w="3402" w:type="dxa"/>
          </w:tcPr>
          <w:p w14:paraId="6827C763" w14:textId="77777777" w:rsidR="00B23DDA" w:rsidRPr="00615C7B" w:rsidRDefault="00A27D19" w:rsidP="00220293">
            <w:pPr>
              <w:jc w:val="both"/>
              <w:rPr>
                <w:bCs/>
                <w:sz w:val="18"/>
                <w:szCs w:val="18"/>
              </w:rPr>
            </w:pPr>
            <w:r w:rsidRPr="00615C7B">
              <w:rPr>
                <w:bCs/>
                <w:sz w:val="18"/>
                <w:szCs w:val="18"/>
              </w:rPr>
              <w:t>С учетом других предложений в списке сокращений и по тексту используется сокращение ПАСФ</w:t>
            </w:r>
          </w:p>
        </w:tc>
        <w:tc>
          <w:tcPr>
            <w:tcW w:w="992" w:type="dxa"/>
          </w:tcPr>
          <w:p w14:paraId="59191EC5" w14:textId="77777777" w:rsidR="00B23DDA" w:rsidRPr="00615C7B" w:rsidRDefault="00B23DDA" w:rsidP="00220293">
            <w:pPr>
              <w:jc w:val="both"/>
              <w:rPr>
                <w:bCs/>
                <w:sz w:val="18"/>
                <w:szCs w:val="18"/>
              </w:rPr>
            </w:pPr>
          </w:p>
        </w:tc>
      </w:tr>
      <w:tr w:rsidR="00B23DDA" w:rsidRPr="00615C7B" w14:paraId="491E26F3" w14:textId="77777777" w:rsidTr="001769A0">
        <w:trPr>
          <w:trHeight w:val="926"/>
        </w:trPr>
        <w:tc>
          <w:tcPr>
            <w:tcW w:w="426" w:type="dxa"/>
          </w:tcPr>
          <w:p w14:paraId="25541A23" w14:textId="77777777" w:rsidR="00B23DDA" w:rsidRPr="00615C7B" w:rsidRDefault="00B23DDA" w:rsidP="00220293">
            <w:pPr>
              <w:numPr>
                <w:ilvl w:val="0"/>
                <w:numId w:val="21"/>
              </w:numPr>
              <w:ind w:left="-6" w:right="-57" w:firstLine="0"/>
              <w:jc w:val="both"/>
              <w:rPr>
                <w:sz w:val="18"/>
                <w:szCs w:val="18"/>
              </w:rPr>
            </w:pPr>
          </w:p>
        </w:tc>
        <w:tc>
          <w:tcPr>
            <w:tcW w:w="992" w:type="dxa"/>
          </w:tcPr>
          <w:p w14:paraId="267B72F4"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1134" w:type="dxa"/>
          </w:tcPr>
          <w:p w14:paraId="68F5C3FE" w14:textId="77777777" w:rsidR="00B23DDA" w:rsidRPr="00615C7B" w:rsidRDefault="00B23DDA" w:rsidP="00220293">
            <w:pPr>
              <w:jc w:val="both"/>
              <w:rPr>
                <w:sz w:val="18"/>
                <w:szCs w:val="18"/>
              </w:rPr>
            </w:pPr>
            <w:r w:rsidRPr="00615C7B">
              <w:rPr>
                <w:sz w:val="18"/>
                <w:szCs w:val="18"/>
              </w:rPr>
              <w:t>Комитет РСПП</w:t>
            </w:r>
          </w:p>
        </w:tc>
        <w:tc>
          <w:tcPr>
            <w:tcW w:w="1134" w:type="dxa"/>
          </w:tcPr>
          <w:p w14:paraId="376CE0CF" w14:textId="77777777" w:rsidR="00B23DDA" w:rsidRPr="00615C7B" w:rsidRDefault="00B23DDA" w:rsidP="00220293">
            <w:pPr>
              <w:jc w:val="both"/>
              <w:rPr>
                <w:sz w:val="18"/>
                <w:szCs w:val="18"/>
              </w:rPr>
            </w:pPr>
          </w:p>
        </w:tc>
        <w:tc>
          <w:tcPr>
            <w:tcW w:w="2552" w:type="dxa"/>
          </w:tcPr>
          <w:p w14:paraId="66F93080" w14:textId="77777777" w:rsidR="00B23DDA" w:rsidRPr="00615C7B" w:rsidRDefault="00B23DDA" w:rsidP="00220293">
            <w:pPr>
              <w:jc w:val="both"/>
              <w:rPr>
                <w:sz w:val="18"/>
                <w:szCs w:val="18"/>
              </w:rPr>
            </w:pPr>
            <w:r w:rsidRPr="00615C7B">
              <w:rPr>
                <w:sz w:val="18"/>
                <w:szCs w:val="18"/>
              </w:rPr>
              <w:t>Список используемых сокращений</w:t>
            </w:r>
          </w:p>
        </w:tc>
        <w:tc>
          <w:tcPr>
            <w:tcW w:w="4252" w:type="dxa"/>
          </w:tcPr>
          <w:p w14:paraId="00C68D66" w14:textId="77777777" w:rsidR="00B706C2" w:rsidRPr="00615C7B" w:rsidRDefault="00B23DDA" w:rsidP="00220293">
            <w:pPr>
              <w:jc w:val="both"/>
              <w:rPr>
                <w:b/>
                <w:sz w:val="18"/>
                <w:szCs w:val="18"/>
              </w:rPr>
            </w:pPr>
            <w:r w:rsidRPr="00615C7B">
              <w:rPr>
                <w:sz w:val="18"/>
                <w:szCs w:val="18"/>
              </w:rPr>
              <w:t>Раздел предлагается актуализировать, включив в него все используемые в проекте ФНИП сокращения, например, ВИК, НД, ППВО, СОД, ЭХЗ, и исключив неиспользуемые сокращения, например, ЗИП, ЗОУИТ, КВД.</w:t>
            </w:r>
          </w:p>
          <w:p w14:paraId="5C2B2EEF" w14:textId="77777777" w:rsidR="00B23DDA" w:rsidRPr="00615C7B" w:rsidRDefault="00B706C2" w:rsidP="00220293">
            <w:pPr>
              <w:jc w:val="both"/>
              <w:rPr>
                <w:sz w:val="18"/>
                <w:szCs w:val="18"/>
              </w:rPr>
            </w:pPr>
            <w:r w:rsidRPr="00615C7B">
              <w:rPr>
                <w:b/>
                <w:sz w:val="18"/>
                <w:szCs w:val="18"/>
              </w:rPr>
              <w:t>Комментарий:</w:t>
            </w:r>
          </w:p>
          <w:p w14:paraId="7FB47F75" w14:textId="77777777" w:rsidR="00B23DDA" w:rsidRPr="00615C7B" w:rsidRDefault="00B23DDA" w:rsidP="00220293">
            <w:pPr>
              <w:jc w:val="both"/>
              <w:rPr>
                <w:sz w:val="18"/>
                <w:szCs w:val="18"/>
              </w:rPr>
            </w:pPr>
            <w:r w:rsidRPr="00615C7B">
              <w:rPr>
                <w:sz w:val="18"/>
                <w:szCs w:val="18"/>
              </w:rPr>
              <w:t>Для удобства использования проекта ФНИП.</w:t>
            </w:r>
          </w:p>
        </w:tc>
        <w:tc>
          <w:tcPr>
            <w:tcW w:w="1276" w:type="dxa"/>
          </w:tcPr>
          <w:p w14:paraId="4A8AA1BE" w14:textId="77777777" w:rsidR="00B23DDA" w:rsidRPr="00615C7B" w:rsidRDefault="00B23DDA" w:rsidP="00220293">
            <w:pPr>
              <w:jc w:val="both"/>
              <w:rPr>
                <w:sz w:val="18"/>
                <w:szCs w:val="18"/>
              </w:rPr>
            </w:pPr>
          </w:p>
        </w:tc>
        <w:tc>
          <w:tcPr>
            <w:tcW w:w="3402" w:type="dxa"/>
          </w:tcPr>
          <w:p w14:paraId="436BC1C7" w14:textId="77777777" w:rsidR="00B23DDA" w:rsidRPr="00615C7B" w:rsidRDefault="00B23DDA" w:rsidP="00220293">
            <w:pPr>
              <w:jc w:val="both"/>
              <w:rPr>
                <w:bCs/>
                <w:sz w:val="18"/>
                <w:szCs w:val="18"/>
              </w:rPr>
            </w:pPr>
          </w:p>
        </w:tc>
        <w:tc>
          <w:tcPr>
            <w:tcW w:w="992" w:type="dxa"/>
          </w:tcPr>
          <w:p w14:paraId="17F5BB46" w14:textId="77777777" w:rsidR="00B23DDA" w:rsidRPr="00615C7B" w:rsidRDefault="00B23DDA" w:rsidP="00220293">
            <w:pPr>
              <w:jc w:val="both"/>
              <w:rPr>
                <w:bCs/>
                <w:sz w:val="18"/>
                <w:szCs w:val="18"/>
              </w:rPr>
            </w:pPr>
          </w:p>
        </w:tc>
      </w:tr>
      <w:tr w:rsidR="00B23DDA" w:rsidRPr="00615C7B" w14:paraId="60F800D4" w14:textId="77777777" w:rsidTr="001769A0">
        <w:trPr>
          <w:trHeight w:val="926"/>
        </w:trPr>
        <w:tc>
          <w:tcPr>
            <w:tcW w:w="426" w:type="dxa"/>
          </w:tcPr>
          <w:p w14:paraId="24C90CCC" w14:textId="77777777" w:rsidR="00B23DDA" w:rsidRPr="00615C7B" w:rsidRDefault="00B23DDA" w:rsidP="00220293">
            <w:pPr>
              <w:numPr>
                <w:ilvl w:val="0"/>
                <w:numId w:val="21"/>
              </w:numPr>
              <w:ind w:left="-6" w:right="-57" w:firstLine="0"/>
              <w:jc w:val="both"/>
              <w:rPr>
                <w:sz w:val="18"/>
                <w:szCs w:val="18"/>
              </w:rPr>
            </w:pPr>
          </w:p>
        </w:tc>
        <w:tc>
          <w:tcPr>
            <w:tcW w:w="992" w:type="dxa"/>
          </w:tcPr>
          <w:p w14:paraId="4FFCC3C0" w14:textId="77777777" w:rsidR="00B23DDA" w:rsidRPr="00615C7B" w:rsidRDefault="00B23DDA" w:rsidP="00220293">
            <w:pPr>
              <w:jc w:val="both"/>
              <w:rPr>
                <w:bCs/>
                <w:sz w:val="18"/>
                <w:szCs w:val="18"/>
              </w:rPr>
            </w:pPr>
            <w:r w:rsidRPr="00615C7B">
              <w:rPr>
                <w:bCs/>
                <w:sz w:val="18"/>
                <w:szCs w:val="18"/>
              </w:rPr>
              <w:t>Проект ФНП</w:t>
            </w:r>
          </w:p>
        </w:tc>
        <w:tc>
          <w:tcPr>
            <w:tcW w:w="1134" w:type="dxa"/>
          </w:tcPr>
          <w:p w14:paraId="2EEE8E31" w14:textId="77777777" w:rsidR="00B23DDA" w:rsidRPr="00615C7B" w:rsidRDefault="00B23DDA" w:rsidP="00220293">
            <w:pPr>
              <w:jc w:val="both"/>
              <w:rPr>
                <w:bCs/>
                <w:sz w:val="18"/>
                <w:szCs w:val="18"/>
              </w:rPr>
            </w:pPr>
            <w:r w:rsidRPr="00615C7B">
              <w:rPr>
                <w:sz w:val="18"/>
                <w:szCs w:val="18"/>
              </w:rPr>
              <w:t>ЛУКОЙЛ</w:t>
            </w:r>
          </w:p>
        </w:tc>
        <w:tc>
          <w:tcPr>
            <w:tcW w:w="1134" w:type="dxa"/>
          </w:tcPr>
          <w:p w14:paraId="10D1C7CB" w14:textId="77777777" w:rsidR="00B23DDA" w:rsidRPr="00615C7B" w:rsidRDefault="00B23DDA" w:rsidP="00220293">
            <w:pPr>
              <w:jc w:val="both"/>
              <w:rPr>
                <w:bCs/>
                <w:sz w:val="18"/>
                <w:szCs w:val="18"/>
              </w:rPr>
            </w:pPr>
            <w:r w:rsidRPr="00615C7B">
              <w:rPr>
                <w:sz w:val="18"/>
                <w:szCs w:val="18"/>
              </w:rPr>
              <w:t xml:space="preserve">А.Н. Абашин </w:t>
            </w:r>
          </w:p>
        </w:tc>
        <w:tc>
          <w:tcPr>
            <w:tcW w:w="2552" w:type="dxa"/>
          </w:tcPr>
          <w:p w14:paraId="5AEA6FFD" w14:textId="77777777" w:rsidR="00B23DDA" w:rsidRPr="00615C7B" w:rsidRDefault="00B23DDA" w:rsidP="00220293">
            <w:pPr>
              <w:jc w:val="both"/>
              <w:rPr>
                <w:sz w:val="18"/>
                <w:szCs w:val="18"/>
              </w:rPr>
            </w:pPr>
            <w:r w:rsidRPr="00615C7B">
              <w:rPr>
                <w:sz w:val="18"/>
                <w:szCs w:val="18"/>
              </w:rPr>
              <w:t>Термины по тексту Правил: "буровой организацией", "буровой бригады", "буровым подрядчиком".</w:t>
            </w:r>
          </w:p>
        </w:tc>
        <w:tc>
          <w:tcPr>
            <w:tcW w:w="4252" w:type="dxa"/>
          </w:tcPr>
          <w:p w14:paraId="6ED7346B" w14:textId="77777777" w:rsidR="00B706C2" w:rsidRPr="00615C7B" w:rsidRDefault="00303B9E" w:rsidP="00220293">
            <w:pPr>
              <w:jc w:val="both"/>
              <w:rPr>
                <w:b/>
                <w:bCs/>
                <w:sz w:val="18"/>
                <w:szCs w:val="18"/>
              </w:rPr>
            </w:pPr>
            <w:r w:rsidRPr="00615C7B">
              <w:rPr>
                <w:bCs/>
                <w:sz w:val="18"/>
                <w:szCs w:val="18"/>
              </w:rPr>
              <w:t>Заменить на «</w:t>
            </w:r>
            <w:r w:rsidR="00B23DDA" w:rsidRPr="00615C7B">
              <w:rPr>
                <w:bCs/>
                <w:sz w:val="18"/>
                <w:szCs w:val="18"/>
              </w:rPr>
              <w:t>подрядная организация по ремонту, бурению, освоению скважин</w:t>
            </w:r>
            <w:r w:rsidRPr="00615C7B">
              <w:rPr>
                <w:bCs/>
                <w:sz w:val="18"/>
                <w:szCs w:val="18"/>
              </w:rPr>
              <w:t>»</w:t>
            </w:r>
            <w:r w:rsidR="00B23DDA" w:rsidRPr="00615C7B">
              <w:rPr>
                <w:bCs/>
                <w:sz w:val="18"/>
                <w:szCs w:val="18"/>
              </w:rPr>
              <w:t>.</w:t>
            </w:r>
          </w:p>
          <w:p w14:paraId="5102E235" w14:textId="77777777" w:rsidR="00B23DDA" w:rsidRPr="00615C7B" w:rsidRDefault="00B706C2" w:rsidP="00220293">
            <w:pPr>
              <w:jc w:val="both"/>
              <w:rPr>
                <w:sz w:val="18"/>
                <w:szCs w:val="18"/>
              </w:rPr>
            </w:pPr>
            <w:r w:rsidRPr="00615C7B">
              <w:rPr>
                <w:b/>
                <w:sz w:val="18"/>
                <w:szCs w:val="18"/>
              </w:rPr>
              <w:t>Комментарий:</w:t>
            </w:r>
          </w:p>
          <w:p w14:paraId="76ACF679" w14:textId="77777777" w:rsidR="00B23DDA" w:rsidRPr="00615C7B" w:rsidRDefault="00B23DDA" w:rsidP="00220293">
            <w:pPr>
              <w:jc w:val="both"/>
              <w:rPr>
                <w:bCs/>
                <w:sz w:val="18"/>
                <w:szCs w:val="18"/>
              </w:rPr>
            </w:pPr>
            <w:r w:rsidRPr="00615C7B">
              <w:rPr>
                <w:sz w:val="18"/>
                <w:szCs w:val="18"/>
              </w:rPr>
              <w:t>В документе необходимо заменить термин "буровой подрядчик" т.к. он не относится к работам по ремонту и освоени</w:t>
            </w:r>
            <w:r w:rsidR="00303B9E" w:rsidRPr="00615C7B">
              <w:rPr>
                <w:sz w:val="18"/>
                <w:szCs w:val="18"/>
              </w:rPr>
              <w:t xml:space="preserve">ю скважин, и указать его в </w:t>
            </w:r>
            <w:r w:rsidRPr="00615C7B">
              <w:rPr>
                <w:sz w:val="18"/>
                <w:szCs w:val="18"/>
              </w:rPr>
              <w:t>расширенном виде.</w:t>
            </w:r>
          </w:p>
        </w:tc>
        <w:tc>
          <w:tcPr>
            <w:tcW w:w="1276" w:type="dxa"/>
          </w:tcPr>
          <w:p w14:paraId="64787D63" w14:textId="77777777" w:rsidR="00B23DDA" w:rsidRPr="00615C7B" w:rsidRDefault="00B23DDA" w:rsidP="00220293">
            <w:pPr>
              <w:jc w:val="both"/>
              <w:rPr>
                <w:bCs/>
                <w:sz w:val="18"/>
                <w:szCs w:val="18"/>
              </w:rPr>
            </w:pPr>
            <w:r w:rsidRPr="00615C7B">
              <w:rPr>
                <w:sz w:val="18"/>
                <w:szCs w:val="18"/>
              </w:rPr>
              <w:t>Не принято</w:t>
            </w:r>
          </w:p>
        </w:tc>
        <w:tc>
          <w:tcPr>
            <w:tcW w:w="3402" w:type="dxa"/>
          </w:tcPr>
          <w:p w14:paraId="7D6F1B7F" w14:textId="77777777" w:rsidR="00B23DDA" w:rsidRPr="00615C7B" w:rsidRDefault="00B23DDA" w:rsidP="00220293">
            <w:pPr>
              <w:jc w:val="both"/>
              <w:rPr>
                <w:bCs/>
                <w:sz w:val="18"/>
                <w:szCs w:val="18"/>
              </w:rPr>
            </w:pPr>
            <w:r w:rsidRPr="00615C7B">
              <w:rPr>
                <w:sz w:val="18"/>
                <w:szCs w:val="18"/>
              </w:rPr>
              <w:t>Есть компании, в которых такие образования не являются подрядными организациями, а входят в структуру нефтегазодобывающих компаний.</w:t>
            </w:r>
          </w:p>
        </w:tc>
        <w:tc>
          <w:tcPr>
            <w:tcW w:w="992" w:type="dxa"/>
          </w:tcPr>
          <w:p w14:paraId="2A7EE3DB" w14:textId="77777777" w:rsidR="00B23DDA" w:rsidRPr="00615C7B" w:rsidRDefault="00B23DDA" w:rsidP="00220293">
            <w:pPr>
              <w:jc w:val="both"/>
              <w:rPr>
                <w:bCs/>
                <w:sz w:val="18"/>
                <w:szCs w:val="18"/>
              </w:rPr>
            </w:pPr>
          </w:p>
        </w:tc>
      </w:tr>
      <w:tr w:rsidR="007D1A51" w:rsidRPr="00615C7B" w14:paraId="3A38B17A" w14:textId="77777777" w:rsidTr="001769A0">
        <w:trPr>
          <w:trHeight w:val="926"/>
        </w:trPr>
        <w:tc>
          <w:tcPr>
            <w:tcW w:w="426" w:type="dxa"/>
          </w:tcPr>
          <w:p w14:paraId="2544AEAB" w14:textId="77777777" w:rsidR="007D1A51" w:rsidRPr="00615C7B" w:rsidRDefault="007D1A51" w:rsidP="00220293">
            <w:pPr>
              <w:numPr>
                <w:ilvl w:val="0"/>
                <w:numId w:val="21"/>
              </w:numPr>
              <w:ind w:left="-6" w:right="-57" w:firstLine="0"/>
              <w:jc w:val="both"/>
              <w:rPr>
                <w:sz w:val="18"/>
                <w:szCs w:val="18"/>
              </w:rPr>
            </w:pPr>
          </w:p>
        </w:tc>
        <w:tc>
          <w:tcPr>
            <w:tcW w:w="992" w:type="dxa"/>
          </w:tcPr>
          <w:p w14:paraId="56ED8DF1" w14:textId="77777777" w:rsidR="007D1A51" w:rsidRPr="00615C7B" w:rsidRDefault="007D1A51" w:rsidP="00220293">
            <w:pPr>
              <w:jc w:val="both"/>
              <w:rPr>
                <w:bCs/>
                <w:sz w:val="18"/>
                <w:szCs w:val="18"/>
              </w:rPr>
            </w:pPr>
            <w:r w:rsidRPr="00615C7B">
              <w:rPr>
                <w:sz w:val="18"/>
                <w:szCs w:val="18"/>
              </w:rPr>
              <w:t>Проект ФНП</w:t>
            </w:r>
          </w:p>
        </w:tc>
        <w:tc>
          <w:tcPr>
            <w:tcW w:w="1134" w:type="dxa"/>
          </w:tcPr>
          <w:p w14:paraId="726B3CC0" w14:textId="77777777" w:rsidR="007D1A51" w:rsidRPr="00615C7B" w:rsidRDefault="007D1A51" w:rsidP="00220293">
            <w:pPr>
              <w:jc w:val="both"/>
              <w:rPr>
                <w:sz w:val="18"/>
                <w:szCs w:val="18"/>
              </w:rPr>
            </w:pPr>
          </w:p>
        </w:tc>
        <w:tc>
          <w:tcPr>
            <w:tcW w:w="1134" w:type="dxa"/>
          </w:tcPr>
          <w:p w14:paraId="170688AA" w14:textId="77777777" w:rsidR="007D1A51" w:rsidRPr="00615C7B" w:rsidRDefault="007D1A51" w:rsidP="00220293">
            <w:pPr>
              <w:jc w:val="both"/>
              <w:rPr>
                <w:sz w:val="18"/>
                <w:szCs w:val="18"/>
              </w:rPr>
            </w:pPr>
            <w:r w:rsidRPr="00615C7B">
              <w:rPr>
                <w:sz w:val="18"/>
                <w:szCs w:val="18"/>
              </w:rPr>
              <w:t>Толмачев Д.С.</w:t>
            </w:r>
          </w:p>
        </w:tc>
        <w:tc>
          <w:tcPr>
            <w:tcW w:w="2552" w:type="dxa"/>
          </w:tcPr>
          <w:p w14:paraId="70B59F6C" w14:textId="77777777" w:rsidR="007D1A51" w:rsidRPr="00615C7B" w:rsidRDefault="007D1A51" w:rsidP="00220293">
            <w:pPr>
              <w:jc w:val="both"/>
              <w:rPr>
                <w:sz w:val="18"/>
                <w:szCs w:val="18"/>
              </w:rPr>
            </w:pPr>
            <w:r w:rsidRPr="00615C7B">
              <w:rPr>
                <w:sz w:val="18"/>
                <w:szCs w:val="18"/>
              </w:rPr>
              <w:t>Отсутствует</w:t>
            </w:r>
          </w:p>
        </w:tc>
        <w:tc>
          <w:tcPr>
            <w:tcW w:w="4252" w:type="dxa"/>
          </w:tcPr>
          <w:p w14:paraId="02B1DEE2" w14:textId="77777777" w:rsidR="007D1A51" w:rsidRPr="00615C7B" w:rsidRDefault="007D1A51" w:rsidP="00220293">
            <w:pPr>
              <w:jc w:val="both"/>
              <w:rPr>
                <w:bCs/>
                <w:sz w:val="18"/>
                <w:szCs w:val="18"/>
              </w:rPr>
            </w:pPr>
            <w:r w:rsidRPr="00615C7B">
              <w:rPr>
                <w:sz w:val="18"/>
                <w:szCs w:val="18"/>
              </w:rPr>
              <w:t>Между пунктами 95 и 96 добавить раздел «Проектирование ОПО МНГО»</w:t>
            </w:r>
          </w:p>
        </w:tc>
        <w:tc>
          <w:tcPr>
            <w:tcW w:w="1276" w:type="dxa"/>
          </w:tcPr>
          <w:p w14:paraId="7CC04643" w14:textId="77777777" w:rsidR="007D1A51" w:rsidRPr="00615C7B" w:rsidRDefault="007D1A51">
            <w:pPr>
              <w:jc w:val="both"/>
              <w:rPr>
                <w:rFonts w:eastAsia="Calibri"/>
                <w:sz w:val="18"/>
                <w:szCs w:val="18"/>
              </w:rPr>
            </w:pPr>
            <w:r w:rsidRPr="00615C7B">
              <w:rPr>
                <w:sz w:val="18"/>
                <w:szCs w:val="18"/>
              </w:rPr>
              <w:t>Принято</w:t>
            </w:r>
          </w:p>
        </w:tc>
        <w:tc>
          <w:tcPr>
            <w:tcW w:w="3402" w:type="dxa"/>
          </w:tcPr>
          <w:p w14:paraId="77546117" w14:textId="77777777" w:rsidR="007D1A51" w:rsidRPr="00615C7B" w:rsidRDefault="007D1A51">
            <w:pPr>
              <w:jc w:val="both"/>
              <w:rPr>
                <w:rFonts w:eastAsia="Calibri"/>
                <w:sz w:val="18"/>
                <w:szCs w:val="18"/>
              </w:rPr>
            </w:pPr>
            <w:r w:rsidRPr="00615C7B">
              <w:rPr>
                <w:sz w:val="18"/>
                <w:szCs w:val="18"/>
              </w:rPr>
              <w:t>VII Проектирование ОПО МНГК</w:t>
            </w:r>
          </w:p>
        </w:tc>
        <w:tc>
          <w:tcPr>
            <w:tcW w:w="992" w:type="dxa"/>
          </w:tcPr>
          <w:p w14:paraId="7B1D9DB9" w14:textId="77777777" w:rsidR="007D1A51" w:rsidRPr="00615C7B" w:rsidRDefault="007D1A51" w:rsidP="00220293">
            <w:pPr>
              <w:jc w:val="both"/>
              <w:rPr>
                <w:bCs/>
                <w:sz w:val="18"/>
                <w:szCs w:val="18"/>
              </w:rPr>
            </w:pPr>
          </w:p>
        </w:tc>
      </w:tr>
      <w:tr w:rsidR="007D1A51" w:rsidRPr="00615C7B" w14:paraId="69D0D808" w14:textId="77777777" w:rsidTr="001769A0">
        <w:trPr>
          <w:trHeight w:val="926"/>
        </w:trPr>
        <w:tc>
          <w:tcPr>
            <w:tcW w:w="426" w:type="dxa"/>
          </w:tcPr>
          <w:p w14:paraId="2BFD651F" w14:textId="77777777" w:rsidR="007D1A51" w:rsidRPr="00615C7B" w:rsidRDefault="007D1A51" w:rsidP="00220293">
            <w:pPr>
              <w:numPr>
                <w:ilvl w:val="0"/>
                <w:numId w:val="21"/>
              </w:numPr>
              <w:ind w:left="-6" w:right="-57" w:firstLine="0"/>
              <w:jc w:val="both"/>
              <w:rPr>
                <w:sz w:val="18"/>
                <w:szCs w:val="18"/>
              </w:rPr>
            </w:pPr>
          </w:p>
        </w:tc>
        <w:tc>
          <w:tcPr>
            <w:tcW w:w="992" w:type="dxa"/>
          </w:tcPr>
          <w:p w14:paraId="331D1AE6" w14:textId="77777777" w:rsidR="007D1A51" w:rsidRPr="00615C7B" w:rsidRDefault="007D1A51" w:rsidP="00220293">
            <w:pPr>
              <w:jc w:val="both"/>
              <w:rPr>
                <w:bCs/>
                <w:sz w:val="18"/>
                <w:szCs w:val="18"/>
              </w:rPr>
            </w:pPr>
            <w:r w:rsidRPr="00615C7B">
              <w:rPr>
                <w:sz w:val="18"/>
                <w:szCs w:val="18"/>
              </w:rPr>
              <w:t>Проект ФНП</w:t>
            </w:r>
          </w:p>
        </w:tc>
        <w:tc>
          <w:tcPr>
            <w:tcW w:w="1134" w:type="dxa"/>
          </w:tcPr>
          <w:p w14:paraId="7E9DABB6" w14:textId="77777777" w:rsidR="007D1A51" w:rsidRPr="00615C7B" w:rsidRDefault="007D1A51" w:rsidP="00220293">
            <w:pPr>
              <w:jc w:val="both"/>
              <w:rPr>
                <w:sz w:val="18"/>
                <w:szCs w:val="18"/>
              </w:rPr>
            </w:pPr>
            <w:r w:rsidRPr="00615C7B">
              <w:rPr>
                <w:sz w:val="18"/>
                <w:szCs w:val="18"/>
              </w:rPr>
              <w:t>ЛУКОЙЛ</w:t>
            </w:r>
          </w:p>
        </w:tc>
        <w:tc>
          <w:tcPr>
            <w:tcW w:w="1134" w:type="dxa"/>
          </w:tcPr>
          <w:p w14:paraId="01D1743C" w14:textId="77777777" w:rsidR="007D1A51" w:rsidRPr="00615C7B" w:rsidRDefault="007D1A51" w:rsidP="00220293">
            <w:pPr>
              <w:jc w:val="both"/>
              <w:rPr>
                <w:sz w:val="18"/>
                <w:szCs w:val="18"/>
              </w:rPr>
            </w:pPr>
            <w:r w:rsidRPr="00615C7B">
              <w:rPr>
                <w:sz w:val="18"/>
                <w:szCs w:val="18"/>
              </w:rPr>
              <w:t xml:space="preserve">А.Н. Абашин </w:t>
            </w:r>
          </w:p>
        </w:tc>
        <w:tc>
          <w:tcPr>
            <w:tcW w:w="2552" w:type="dxa"/>
          </w:tcPr>
          <w:p w14:paraId="5B64D2E0" w14:textId="77777777" w:rsidR="007D1A51" w:rsidRPr="00615C7B" w:rsidRDefault="007D1A51" w:rsidP="00220293">
            <w:pPr>
              <w:jc w:val="both"/>
              <w:rPr>
                <w:sz w:val="18"/>
                <w:szCs w:val="18"/>
              </w:rPr>
            </w:pPr>
            <w:r w:rsidRPr="00615C7B">
              <w:rPr>
                <w:sz w:val="18"/>
                <w:szCs w:val="18"/>
              </w:rPr>
              <w:t>Отсутствует</w:t>
            </w:r>
          </w:p>
        </w:tc>
        <w:tc>
          <w:tcPr>
            <w:tcW w:w="4252" w:type="dxa"/>
          </w:tcPr>
          <w:p w14:paraId="45FAB43E" w14:textId="77777777" w:rsidR="007D1A51" w:rsidRPr="00615C7B" w:rsidRDefault="007D1A51" w:rsidP="00220293">
            <w:pPr>
              <w:jc w:val="both"/>
              <w:rPr>
                <w:bCs/>
                <w:sz w:val="18"/>
                <w:szCs w:val="18"/>
              </w:rPr>
            </w:pPr>
            <w:r w:rsidRPr="00615C7B">
              <w:rPr>
                <w:bCs/>
                <w:sz w:val="18"/>
                <w:szCs w:val="18"/>
              </w:rPr>
              <w:t>На газопроводах продувочные свечи должны располагаться от воздушных линий электропередач, входящих в инфраструктуру разрабатываемого месторождения, равными высоте наиболее высокой опоры плюс 3 м.</w:t>
            </w:r>
          </w:p>
          <w:p w14:paraId="3DE18956" w14:textId="77777777" w:rsidR="007D1A51" w:rsidRPr="00615C7B" w:rsidRDefault="007D1A51" w:rsidP="00220293">
            <w:pPr>
              <w:jc w:val="both"/>
              <w:rPr>
                <w:b/>
                <w:bCs/>
                <w:sz w:val="18"/>
                <w:szCs w:val="18"/>
              </w:rPr>
            </w:pPr>
            <w:r w:rsidRPr="00615C7B">
              <w:rPr>
                <w:bCs/>
                <w:sz w:val="18"/>
                <w:szCs w:val="18"/>
              </w:rPr>
              <w:t>До ВЛ 6 кВ и выше соседних предприятий принять согласно ПУЭ.</w:t>
            </w:r>
          </w:p>
          <w:p w14:paraId="105E87C7" w14:textId="77777777" w:rsidR="007D1A51" w:rsidRPr="00615C7B" w:rsidRDefault="007D1A51" w:rsidP="00220293">
            <w:pPr>
              <w:jc w:val="both"/>
              <w:rPr>
                <w:sz w:val="18"/>
                <w:szCs w:val="18"/>
              </w:rPr>
            </w:pPr>
            <w:r w:rsidRPr="00615C7B">
              <w:rPr>
                <w:b/>
                <w:sz w:val="18"/>
                <w:szCs w:val="18"/>
              </w:rPr>
              <w:t>Комментарий:</w:t>
            </w:r>
          </w:p>
          <w:p w14:paraId="158BA77A" w14:textId="77777777" w:rsidR="007D1A51" w:rsidRPr="00615C7B" w:rsidRDefault="007D1A51" w:rsidP="00220293">
            <w:pPr>
              <w:jc w:val="both"/>
              <w:rPr>
                <w:sz w:val="18"/>
                <w:szCs w:val="18"/>
              </w:rPr>
            </w:pPr>
            <w:r w:rsidRPr="00615C7B">
              <w:rPr>
                <w:sz w:val="18"/>
                <w:szCs w:val="18"/>
              </w:rPr>
              <w:t>Раздел «Эксплуатация промысловых трубопроводов» дополнить новым пунктом.</w:t>
            </w:r>
          </w:p>
          <w:p w14:paraId="29A4A00E" w14:textId="77777777" w:rsidR="007D1A51" w:rsidRPr="00615C7B" w:rsidRDefault="007D1A51" w:rsidP="00220293">
            <w:pPr>
              <w:jc w:val="both"/>
              <w:rPr>
                <w:bCs/>
                <w:sz w:val="18"/>
                <w:szCs w:val="18"/>
              </w:rPr>
            </w:pPr>
            <w:r w:rsidRPr="00615C7B">
              <w:rPr>
                <w:sz w:val="18"/>
                <w:szCs w:val="18"/>
              </w:rPr>
              <w:t xml:space="preserve">При прокладке газопроводов зачастую бывает большое количество пересечений с ВЛ-6кВ и выше, и вынуждены относить продувочную свечу за 300 м, что приводит к другим пересечениям (коммуникациям, дорогам, далее опять пересечения с ВЛ), в итоге продувочная свеча располагается в нескольких километров от узла запорной арматуры. При дальнейшей эксплуатации газопровода затрудняет определить месторасположения свечи. </w:t>
            </w:r>
          </w:p>
        </w:tc>
        <w:tc>
          <w:tcPr>
            <w:tcW w:w="1276" w:type="dxa"/>
          </w:tcPr>
          <w:p w14:paraId="2B9CFD6C" w14:textId="77777777" w:rsidR="007D1A51" w:rsidRPr="00615C7B" w:rsidRDefault="007D1A51" w:rsidP="00220293">
            <w:pPr>
              <w:jc w:val="both"/>
              <w:rPr>
                <w:sz w:val="18"/>
                <w:szCs w:val="18"/>
              </w:rPr>
            </w:pPr>
            <w:r w:rsidRPr="00615C7B">
              <w:rPr>
                <w:sz w:val="18"/>
                <w:szCs w:val="18"/>
              </w:rPr>
              <w:t>Не принято</w:t>
            </w:r>
          </w:p>
        </w:tc>
        <w:tc>
          <w:tcPr>
            <w:tcW w:w="3402" w:type="dxa"/>
          </w:tcPr>
          <w:p w14:paraId="40B2E4E3" w14:textId="77777777" w:rsidR="007D1A51" w:rsidRPr="00615C7B" w:rsidRDefault="007D1A51" w:rsidP="00220293">
            <w:pPr>
              <w:jc w:val="both"/>
              <w:rPr>
                <w:sz w:val="18"/>
                <w:szCs w:val="18"/>
              </w:rPr>
            </w:pPr>
            <w:r w:rsidRPr="00615C7B">
              <w:rPr>
                <w:sz w:val="18"/>
                <w:szCs w:val="18"/>
              </w:rPr>
              <w:t>Данные нормы установлены в сводах правил и ПУЭ.</w:t>
            </w:r>
          </w:p>
        </w:tc>
        <w:tc>
          <w:tcPr>
            <w:tcW w:w="992" w:type="dxa"/>
          </w:tcPr>
          <w:p w14:paraId="2A03AB56" w14:textId="77777777" w:rsidR="007D1A51" w:rsidRPr="00615C7B" w:rsidRDefault="007D1A51" w:rsidP="00220293">
            <w:pPr>
              <w:rPr>
                <w:sz w:val="18"/>
                <w:szCs w:val="18"/>
              </w:rPr>
            </w:pPr>
          </w:p>
        </w:tc>
      </w:tr>
      <w:tr w:rsidR="007D1A51" w:rsidRPr="00615C7B" w14:paraId="699B7B55" w14:textId="77777777" w:rsidTr="001769A0">
        <w:trPr>
          <w:trHeight w:val="926"/>
        </w:trPr>
        <w:tc>
          <w:tcPr>
            <w:tcW w:w="426" w:type="dxa"/>
          </w:tcPr>
          <w:p w14:paraId="0BFCAA4A" w14:textId="77777777" w:rsidR="007D1A51" w:rsidRPr="00615C7B" w:rsidRDefault="007D1A51" w:rsidP="00220293">
            <w:pPr>
              <w:numPr>
                <w:ilvl w:val="0"/>
                <w:numId w:val="21"/>
              </w:numPr>
              <w:ind w:left="-6" w:right="-57" w:firstLine="0"/>
              <w:jc w:val="both"/>
              <w:rPr>
                <w:sz w:val="18"/>
                <w:szCs w:val="18"/>
              </w:rPr>
            </w:pPr>
          </w:p>
        </w:tc>
        <w:tc>
          <w:tcPr>
            <w:tcW w:w="992" w:type="dxa"/>
          </w:tcPr>
          <w:p w14:paraId="771D8443" w14:textId="77777777" w:rsidR="007D1A51" w:rsidRPr="00615C7B" w:rsidRDefault="007D1A51" w:rsidP="00220293">
            <w:pPr>
              <w:jc w:val="both"/>
              <w:rPr>
                <w:bCs/>
                <w:sz w:val="18"/>
                <w:szCs w:val="18"/>
              </w:rPr>
            </w:pPr>
            <w:r w:rsidRPr="00615C7B">
              <w:rPr>
                <w:sz w:val="18"/>
                <w:szCs w:val="18"/>
              </w:rPr>
              <w:t>Проект ФНП</w:t>
            </w:r>
          </w:p>
        </w:tc>
        <w:tc>
          <w:tcPr>
            <w:tcW w:w="1134" w:type="dxa"/>
          </w:tcPr>
          <w:p w14:paraId="42680510" w14:textId="77777777" w:rsidR="007D1A51" w:rsidRPr="00615C7B" w:rsidRDefault="007D1A51" w:rsidP="00220293">
            <w:pPr>
              <w:jc w:val="both"/>
              <w:rPr>
                <w:sz w:val="18"/>
                <w:szCs w:val="18"/>
              </w:rPr>
            </w:pPr>
            <w:r w:rsidRPr="00615C7B">
              <w:rPr>
                <w:sz w:val="18"/>
                <w:szCs w:val="18"/>
              </w:rPr>
              <w:t>ЛУКОЙЛ</w:t>
            </w:r>
          </w:p>
        </w:tc>
        <w:tc>
          <w:tcPr>
            <w:tcW w:w="1134" w:type="dxa"/>
          </w:tcPr>
          <w:p w14:paraId="2B970111" w14:textId="77777777" w:rsidR="007D1A51" w:rsidRPr="00615C7B" w:rsidRDefault="007D1A51" w:rsidP="00220293">
            <w:pPr>
              <w:jc w:val="both"/>
              <w:rPr>
                <w:sz w:val="18"/>
                <w:szCs w:val="18"/>
              </w:rPr>
            </w:pPr>
            <w:r w:rsidRPr="00615C7B">
              <w:rPr>
                <w:sz w:val="18"/>
                <w:szCs w:val="18"/>
              </w:rPr>
              <w:t xml:space="preserve">А.Н. Абашин </w:t>
            </w:r>
          </w:p>
        </w:tc>
        <w:tc>
          <w:tcPr>
            <w:tcW w:w="2552" w:type="dxa"/>
          </w:tcPr>
          <w:p w14:paraId="5B10C33D" w14:textId="77777777" w:rsidR="007D1A51" w:rsidRPr="00615C7B" w:rsidRDefault="007D1A51" w:rsidP="00220293">
            <w:pPr>
              <w:jc w:val="both"/>
              <w:rPr>
                <w:sz w:val="18"/>
                <w:szCs w:val="18"/>
              </w:rPr>
            </w:pPr>
            <w:r w:rsidRPr="00615C7B">
              <w:rPr>
                <w:sz w:val="18"/>
                <w:szCs w:val="18"/>
              </w:rPr>
              <w:t>Отсутствие главы о пьезометрическом фонде скважин (состоянии скважин и т.д.)</w:t>
            </w:r>
          </w:p>
        </w:tc>
        <w:tc>
          <w:tcPr>
            <w:tcW w:w="4252" w:type="dxa"/>
          </w:tcPr>
          <w:p w14:paraId="2D1EE1BD" w14:textId="77777777" w:rsidR="007D1A51" w:rsidRPr="00615C7B" w:rsidRDefault="007D1A51" w:rsidP="00220293">
            <w:pPr>
              <w:jc w:val="both"/>
              <w:rPr>
                <w:b/>
                <w:bCs/>
                <w:sz w:val="18"/>
                <w:szCs w:val="18"/>
              </w:rPr>
            </w:pPr>
            <w:r w:rsidRPr="00615C7B">
              <w:rPr>
                <w:bCs/>
                <w:sz w:val="18"/>
                <w:szCs w:val="18"/>
              </w:rPr>
              <w:t>Общие понятия, порядок к подбору скважин-кандидатов и требования к состоянию скважин пьезометрического фонда</w:t>
            </w:r>
            <w:r w:rsidRPr="00615C7B">
              <w:rPr>
                <w:bCs/>
                <w:sz w:val="18"/>
                <w:szCs w:val="18"/>
              </w:rPr>
              <w:br/>
              <w:t>Пьезометрические скважины - это контрольные скважины, основным назначением которых является - контроль за энергетическим состоянием залежи/пласта.</w:t>
            </w:r>
            <w:r w:rsidRPr="00615C7B">
              <w:rPr>
                <w:bCs/>
                <w:sz w:val="18"/>
                <w:szCs w:val="18"/>
              </w:rPr>
              <w:br/>
              <w:t xml:space="preserve">В целях равномерного распределения по площади залежи и месторождения скважин опорной сети служащих для мониторинга энергетического состояния объектов разработки, фильтрационно-емкостных свойств пластов и продуктивности скважин допускается перевод нерентабельных скважин в пьезометрический фонд на участках требующих усиления контроля. </w:t>
            </w:r>
            <w:r w:rsidRPr="00615C7B">
              <w:rPr>
                <w:bCs/>
                <w:sz w:val="18"/>
                <w:szCs w:val="18"/>
              </w:rPr>
              <w:br/>
              <w:t>В качестве ПС не используются скважины с наличием в скважине ГНО, перекрытыми интервалами перфорации (допускается частичное перекрытие), негерметичными Э/К.</w:t>
            </w:r>
            <w:r w:rsidRPr="00615C7B">
              <w:rPr>
                <w:bCs/>
                <w:sz w:val="18"/>
                <w:szCs w:val="18"/>
              </w:rPr>
              <w:br/>
            </w:r>
            <w:r w:rsidRPr="00615C7B">
              <w:rPr>
                <w:bCs/>
                <w:sz w:val="18"/>
                <w:szCs w:val="18"/>
              </w:rPr>
              <w:lastRenderedPageBreak/>
              <w:t>В случае стоянки прибора при замере, необходимо в течение квартала обеспечить подготовку скважин к исследованию.</w:t>
            </w:r>
            <w:r w:rsidRPr="00615C7B">
              <w:rPr>
                <w:bCs/>
                <w:sz w:val="18"/>
                <w:szCs w:val="18"/>
              </w:rPr>
              <w:br/>
              <w:t>Скважины пьезометрического фонда должны равномерно распределяться по площади залежи. В зависимости от геологических особенностей месторождения в отдельных участках пласта плотность ПС может изменяться в сторону увеличения или уменьшения. Кроме того, формирование сети ПС должно быть взаимосвязано с разбуриванием месторождения и созданием системы ППД.</w:t>
            </w:r>
          </w:p>
          <w:p w14:paraId="14C6DCB0" w14:textId="77777777" w:rsidR="007D1A51" w:rsidRPr="00615C7B" w:rsidRDefault="007D1A51" w:rsidP="00220293">
            <w:pPr>
              <w:jc w:val="both"/>
              <w:rPr>
                <w:sz w:val="18"/>
                <w:szCs w:val="18"/>
              </w:rPr>
            </w:pPr>
            <w:r w:rsidRPr="00615C7B">
              <w:rPr>
                <w:b/>
                <w:sz w:val="18"/>
                <w:szCs w:val="18"/>
              </w:rPr>
              <w:t>Комментарий:</w:t>
            </w:r>
          </w:p>
          <w:p w14:paraId="2C0D1B4A" w14:textId="77777777" w:rsidR="007D1A51" w:rsidRPr="00615C7B" w:rsidRDefault="007D1A51" w:rsidP="00220293">
            <w:pPr>
              <w:jc w:val="both"/>
              <w:rPr>
                <w:bCs/>
                <w:sz w:val="18"/>
                <w:szCs w:val="18"/>
              </w:rPr>
            </w:pPr>
            <w:r w:rsidRPr="00615C7B">
              <w:rPr>
                <w:sz w:val="18"/>
                <w:szCs w:val="18"/>
              </w:rPr>
              <w:t>Отсутствие понятия о пьезометрическом фонде в правилах.</w:t>
            </w:r>
          </w:p>
        </w:tc>
        <w:tc>
          <w:tcPr>
            <w:tcW w:w="1276" w:type="dxa"/>
          </w:tcPr>
          <w:p w14:paraId="0DDCA713" w14:textId="77777777" w:rsidR="007D1A51" w:rsidRPr="00615C7B" w:rsidRDefault="007D1A51" w:rsidP="00220293">
            <w:pPr>
              <w:jc w:val="both"/>
              <w:rPr>
                <w:bCs/>
                <w:sz w:val="18"/>
                <w:szCs w:val="18"/>
              </w:rPr>
            </w:pPr>
            <w:r w:rsidRPr="00615C7B">
              <w:rPr>
                <w:bCs/>
                <w:sz w:val="18"/>
                <w:szCs w:val="18"/>
              </w:rPr>
              <w:lastRenderedPageBreak/>
              <w:t>Не принято</w:t>
            </w:r>
          </w:p>
        </w:tc>
        <w:tc>
          <w:tcPr>
            <w:tcW w:w="3402" w:type="dxa"/>
          </w:tcPr>
          <w:p w14:paraId="6502386D" w14:textId="77777777" w:rsidR="007D1A51" w:rsidRPr="00615C7B" w:rsidRDefault="007D1A51"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Пьезометрические скважины указаны в п. 2 проекта Правил.</w:t>
            </w:r>
          </w:p>
          <w:p w14:paraId="213B941A" w14:textId="77777777" w:rsidR="007D1A51" w:rsidRPr="00615C7B" w:rsidRDefault="007D1A51" w:rsidP="00220293">
            <w:pPr>
              <w:jc w:val="both"/>
              <w:rPr>
                <w:bCs/>
                <w:sz w:val="18"/>
                <w:szCs w:val="18"/>
              </w:rPr>
            </w:pPr>
            <w:r w:rsidRPr="00615C7B">
              <w:rPr>
                <w:bCs/>
                <w:sz w:val="18"/>
                <w:szCs w:val="18"/>
              </w:rPr>
              <w:t xml:space="preserve">Требования к ним могут устанавливаться в рабочем проекте и технологическом регламенте эксплуатации. </w:t>
            </w:r>
          </w:p>
        </w:tc>
        <w:tc>
          <w:tcPr>
            <w:tcW w:w="992" w:type="dxa"/>
          </w:tcPr>
          <w:p w14:paraId="05AD6F82" w14:textId="77777777" w:rsidR="007D1A51" w:rsidRPr="00615C7B" w:rsidRDefault="007D1A51" w:rsidP="00220293">
            <w:pPr>
              <w:jc w:val="both"/>
              <w:rPr>
                <w:bCs/>
                <w:sz w:val="18"/>
                <w:szCs w:val="18"/>
              </w:rPr>
            </w:pPr>
          </w:p>
        </w:tc>
      </w:tr>
      <w:tr w:rsidR="007D1A51" w:rsidRPr="00615C7B" w14:paraId="745CCC24" w14:textId="77777777" w:rsidTr="001769A0">
        <w:trPr>
          <w:trHeight w:val="926"/>
        </w:trPr>
        <w:tc>
          <w:tcPr>
            <w:tcW w:w="426" w:type="dxa"/>
          </w:tcPr>
          <w:p w14:paraId="0CD7530F" w14:textId="77777777" w:rsidR="007D1A51" w:rsidRPr="00615C7B" w:rsidRDefault="007D1A51" w:rsidP="00220293">
            <w:pPr>
              <w:numPr>
                <w:ilvl w:val="0"/>
                <w:numId w:val="21"/>
              </w:numPr>
              <w:ind w:left="-6" w:right="-57" w:firstLine="0"/>
              <w:jc w:val="both"/>
              <w:rPr>
                <w:sz w:val="18"/>
                <w:szCs w:val="18"/>
              </w:rPr>
            </w:pPr>
          </w:p>
        </w:tc>
        <w:tc>
          <w:tcPr>
            <w:tcW w:w="992" w:type="dxa"/>
          </w:tcPr>
          <w:p w14:paraId="3B9A1E7F" w14:textId="77777777" w:rsidR="007D1A51" w:rsidRPr="00615C7B" w:rsidRDefault="007D1A51" w:rsidP="00220293">
            <w:pPr>
              <w:jc w:val="both"/>
              <w:rPr>
                <w:bCs/>
                <w:sz w:val="18"/>
                <w:szCs w:val="18"/>
              </w:rPr>
            </w:pPr>
            <w:r w:rsidRPr="00615C7B">
              <w:rPr>
                <w:sz w:val="18"/>
                <w:szCs w:val="18"/>
              </w:rPr>
              <w:t>Проект ФНП</w:t>
            </w:r>
          </w:p>
        </w:tc>
        <w:tc>
          <w:tcPr>
            <w:tcW w:w="1134" w:type="dxa"/>
          </w:tcPr>
          <w:p w14:paraId="2290C2E2" w14:textId="77777777" w:rsidR="007D1A51" w:rsidRPr="00615C7B" w:rsidRDefault="007D1A51" w:rsidP="00220293">
            <w:pPr>
              <w:jc w:val="both"/>
              <w:rPr>
                <w:bCs/>
                <w:sz w:val="18"/>
                <w:szCs w:val="18"/>
              </w:rPr>
            </w:pPr>
            <w:r w:rsidRPr="00615C7B">
              <w:rPr>
                <w:sz w:val="18"/>
                <w:szCs w:val="18"/>
              </w:rPr>
              <w:t>ЭНЛ</w:t>
            </w:r>
          </w:p>
        </w:tc>
        <w:tc>
          <w:tcPr>
            <w:tcW w:w="1134" w:type="dxa"/>
          </w:tcPr>
          <w:p w14:paraId="26911C4A" w14:textId="77777777" w:rsidR="007D1A51" w:rsidRPr="00615C7B" w:rsidRDefault="007D1A51" w:rsidP="00220293">
            <w:pPr>
              <w:jc w:val="both"/>
              <w:rPr>
                <w:bCs/>
                <w:sz w:val="18"/>
                <w:szCs w:val="18"/>
              </w:rPr>
            </w:pPr>
          </w:p>
        </w:tc>
        <w:tc>
          <w:tcPr>
            <w:tcW w:w="2552" w:type="dxa"/>
          </w:tcPr>
          <w:p w14:paraId="27F70199" w14:textId="77777777" w:rsidR="007D1A51" w:rsidRPr="00615C7B" w:rsidRDefault="007D1A51" w:rsidP="00220293">
            <w:pPr>
              <w:jc w:val="both"/>
              <w:rPr>
                <w:sz w:val="18"/>
                <w:szCs w:val="18"/>
              </w:rPr>
            </w:pPr>
            <w:r w:rsidRPr="00615C7B">
              <w:rPr>
                <w:sz w:val="18"/>
                <w:szCs w:val="18"/>
              </w:rPr>
              <w:t>Пункт отсутствует</w:t>
            </w:r>
          </w:p>
        </w:tc>
        <w:tc>
          <w:tcPr>
            <w:tcW w:w="4252" w:type="dxa"/>
          </w:tcPr>
          <w:p w14:paraId="4A0525B2" w14:textId="77777777" w:rsidR="007D1A51" w:rsidRPr="00615C7B" w:rsidRDefault="007D1A51" w:rsidP="00220293">
            <w:pPr>
              <w:jc w:val="both"/>
              <w:rPr>
                <w:bCs/>
                <w:sz w:val="18"/>
                <w:szCs w:val="18"/>
              </w:rPr>
            </w:pPr>
            <w:r w:rsidRPr="00615C7B">
              <w:rPr>
                <w:sz w:val="18"/>
                <w:szCs w:val="18"/>
              </w:rPr>
              <w:t>Предлагаем внести в ФНП положения, предусматривающие возможность ведения журналов в электронном виде, а паспортов с использованием электронных баз данных организации. В настоящее время многие компании переходят на электронную форму документооборота.</w:t>
            </w:r>
          </w:p>
        </w:tc>
        <w:tc>
          <w:tcPr>
            <w:tcW w:w="1276" w:type="dxa"/>
          </w:tcPr>
          <w:p w14:paraId="4283F2B5" w14:textId="77777777" w:rsidR="007D1A51" w:rsidRPr="00615C7B" w:rsidRDefault="007D1A51" w:rsidP="00220293">
            <w:pPr>
              <w:jc w:val="both"/>
              <w:rPr>
                <w:bCs/>
                <w:sz w:val="18"/>
                <w:szCs w:val="18"/>
              </w:rPr>
            </w:pPr>
            <w:r w:rsidRPr="00615C7B">
              <w:rPr>
                <w:sz w:val="18"/>
                <w:szCs w:val="18"/>
              </w:rPr>
              <w:t>Не принято</w:t>
            </w:r>
          </w:p>
        </w:tc>
        <w:tc>
          <w:tcPr>
            <w:tcW w:w="3402" w:type="dxa"/>
          </w:tcPr>
          <w:p w14:paraId="5B02E9D0" w14:textId="77777777" w:rsidR="007D1A51" w:rsidRPr="00615C7B" w:rsidRDefault="007D1A51" w:rsidP="00220293">
            <w:pPr>
              <w:jc w:val="both"/>
              <w:rPr>
                <w:bCs/>
                <w:sz w:val="18"/>
                <w:szCs w:val="18"/>
              </w:rPr>
            </w:pPr>
            <w:r w:rsidRPr="00615C7B">
              <w:rPr>
                <w:sz w:val="18"/>
                <w:szCs w:val="18"/>
              </w:rPr>
              <w:t>Правила не запрещают ведение журналов в электронном виде и не устанавливают требования к обязательному ведению журналов на бумажных носителях.</w:t>
            </w:r>
          </w:p>
        </w:tc>
        <w:tc>
          <w:tcPr>
            <w:tcW w:w="992" w:type="dxa"/>
          </w:tcPr>
          <w:p w14:paraId="19D0A529" w14:textId="77777777" w:rsidR="007D1A51" w:rsidRPr="00615C7B" w:rsidRDefault="007D1A51" w:rsidP="00220293">
            <w:pPr>
              <w:jc w:val="both"/>
              <w:rPr>
                <w:bCs/>
                <w:sz w:val="18"/>
                <w:szCs w:val="18"/>
              </w:rPr>
            </w:pPr>
          </w:p>
        </w:tc>
      </w:tr>
      <w:tr w:rsidR="007D1A51" w:rsidRPr="00615C7B" w14:paraId="49CF6CB0" w14:textId="77777777" w:rsidTr="001769A0">
        <w:trPr>
          <w:trHeight w:val="926"/>
        </w:trPr>
        <w:tc>
          <w:tcPr>
            <w:tcW w:w="426" w:type="dxa"/>
          </w:tcPr>
          <w:p w14:paraId="27106E66" w14:textId="77777777" w:rsidR="007D1A51" w:rsidRPr="00615C7B" w:rsidRDefault="007D1A51" w:rsidP="00220293">
            <w:pPr>
              <w:numPr>
                <w:ilvl w:val="0"/>
                <w:numId w:val="21"/>
              </w:numPr>
              <w:ind w:left="-6" w:right="-57" w:firstLine="0"/>
              <w:jc w:val="both"/>
              <w:rPr>
                <w:sz w:val="18"/>
                <w:szCs w:val="18"/>
              </w:rPr>
            </w:pPr>
          </w:p>
        </w:tc>
        <w:tc>
          <w:tcPr>
            <w:tcW w:w="992" w:type="dxa"/>
          </w:tcPr>
          <w:p w14:paraId="3C68197E" w14:textId="77777777" w:rsidR="007D1A51" w:rsidRPr="00615C7B" w:rsidRDefault="007D1A51" w:rsidP="00220293">
            <w:pPr>
              <w:jc w:val="both"/>
              <w:rPr>
                <w:bCs/>
                <w:sz w:val="18"/>
                <w:szCs w:val="18"/>
              </w:rPr>
            </w:pPr>
            <w:r w:rsidRPr="00615C7B">
              <w:rPr>
                <w:sz w:val="18"/>
                <w:szCs w:val="18"/>
              </w:rPr>
              <w:t>Проект ФНП</w:t>
            </w:r>
          </w:p>
        </w:tc>
        <w:tc>
          <w:tcPr>
            <w:tcW w:w="1134" w:type="dxa"/>
          </w:tcPr>
          <w:p w14:paraId="00A6D9D5" w14:textId="77777777" w:rsidR="007D1A51" w:rsidRPr="00615C7B" w:rsidRDefault="007D1A51" w:rsidP="00220293">
            <w:pPr>
              <w:jc w:val="both"/>
              <w:rPr>
                <w:bCs/>
                <w:sz w:val="18"/>
                <w:szCs w:val="18"/>
              </w:rPr>
            </w:pPr>
            <w:r w:rsidRPr="00615C7B">
              <w:rPr>
                <w:sz w:val="18"/>
                <w:szCs w:val="18"/>
              </w:rPr>
              <w:t>СЭИК</w:t>
            </w:r>
          </w:p>
        </w:tc>
        <w:tc>
          <w:tcPr>
            <w:tcW w:w="1134" w:type="dxa"/>
          </w:tcPr>
          <w:p w14:paraId="1BFF78CD" w14:textId="77777777" w:rsidR="007D1A51" w:rsidRPr="00615C7B" w:rsidRDefault="007D1A51" w:rsidP="00220293">
            <w:pPr>
              <w:jc w:val="both"/>
              <w:rPr>
                <w:bCs/>
                <w:sz w:val="18"/>
                <w:szCs w:val="18"/>
              </w:rPr>
            </w:pPr>
            <w:r w:rsidRPr="00615C7B">
              <w:rPr>
                <w:sz w:val="18"/>
                <w:szCs w:val="18"/>
              </w:rPr>
              <w:t>СЭИК</w:t>
            </w:r>
          </w:p>
        </w:tc>
        <w:tc>
          <w:tcPr>
            <w:tcW w:w="2552" w:type="dxa"/>
          </w:tcPr>
          <w:p w14:paraId="32CA21B2" w14:textId="77777777" w:rsidR="007D1A51" w:rsidRPr="00615C7B" w:rsidRDefault="007D1A51" w:rsidP="00220293">
            <w:pPr>
              <w:jc w:val="both"/>
              <w:rPr>
                <w:sz w:val="18"/>
                <w:szCs w:val="18"/>
              </w:rPr>
            </w:pPr>
            <w:r w:rsidRPr="00615C7B">
              <w:rPr>
                <w:sz w:val="18"/>
                <w:szCs w:val="18"/>
              </w:rPr>
              <w:t>Пункт отсутствует</w:t>
            </w:r>
          </w:p>
        </w:tc>
        <w:tc>
          <w:tcPr>
            <w:tcW w:w="4252" w:type="dxa"/>
          </w:tcPr>
          <w:p w14:paraId="0F7B8B1D" w14:textId="77777777" w:rsidR="007D1A51" w:rsidRPr="00615C7B" w:rsidRDefault="007D1A51" w:rsidP="00220293">
            <w:pPr>
              <w:contextualSpacing/>
              <w:jc w:val="both"/>
              <w:rPr>
                <w:sz w:val="18"/>
                <w:szCs w:val="18"/>
              </w:rPr>
            </w:pPr>
            <w:r w:rsidRPr="00615C7B">
              <w:rPr>
                <w:sz w:val="18"/>
                <w:szCs w:val="18"/>
              </w:rPr>
              <w:t>Предлагаем внести пункт:</w:t>
            </w:r>
          </w:p>
          <w:p w14:paraId="11948069" w14:textId="77777777" w:rsidR="007D1A51" w:rsidRPr="00615C7B" w:rsidRDefault="007D1A51" w:rsidP="00220293">
            <w:pPr>
              <w:jc w:val="both"/>
              <w:rPr>
                <w:b/>
                <w:sz w:val="18"/>
                <w:szCs w:val="18"/>
              </w:rPr>
            </w:pPr>
            <w:r w:rsidRPr="00615C7B">
              <w:rPr>
                <w:sz w:val="18"/>
                <w:szCs w:val="18"/>
              </w:rPr>
              <w:t>Допускается хранение аварийного запаса ВМ на МСП на время строительства скважины в специально оборудованных контейнерах, установленных на специально отведенных для этого местах на МСП и оборудованных специальным приспособлением для аварийного сбрасывания контейнеров с ВМ в море.</w:t>
            </w:r>
          </w:p>
          <w:p w14:paraId="090F0611" w14:textId="77777777" w:rsidR="007D1A51" w:rsidRPr="00615C7B" w:rsidRDefault="007D1A51" w:rsidP="00220293">
            <w:pPr>
              <w:jc w:val="both"/>
              <w:rPr>
                <w:bCs/>
                <w:sz w:val="18"/>
                <w:szCs w:val="18"/>
              </w:rPr>
            </w:pPr>
            <w:r w:rsidRPr="00615C7B">
              <w:rPr>
                <w:b/>
                <w:bCs/>
                <w:sz w:val="18"/>
                <w:szCs w:val="18"/>
              </w:rPr>
              <w:t>Комментарий:</w:t>
            </w:r>
          </w:p>
          <w:p w14:paraId="206861B4" w14:textId="77777777" w:rsidR="007D1A51" w:rsidRPr="00615C7B" w:rsidRDefault="007D1A51" w:rsidP="00220293">
            <w:pPr>
              <w:contextualSpacing/>
              <w:jc w:val="both"/>
              <w:rPr>
                <w:sz w:val="18"/>
                <w:szCs w:val="18"/>
              </w:rPr>
            </w:pPr>
            <w:r w:rsidRPr="00615C7B">
              <w:rPr>
                <w:sz w:val="18"/>
                <w:szCs w:val="18"/>
              </w:rPr>
              <w:t>Специфика производства буровых работ требует проведения технологических операций в штатном и, при необходимости, внештатном производственных режимах с применением взрывчатых веществ (ВВ), в частности, работы по перфорации скважин. На каждой платформе имеются склады кратковременного хранения ВВ контейнерного типа. Контейнеры полностью герметичны, и оборудованы конструкциями для немедленного сброса в море в случае аварийных ситуаций.</w:t>
            </w:r>
          </w:p>
          <w:p w14:paraId="5F78F5F7" w14:textId="77777777" w:rsidR="007D1A51" w:rsidRPr="00615C7B" w:rsidRDefault="007D1A51" w:rsidP="00220293">
            <w:pPr>
              <w:contextualSpacing/>
              <w:jc w:val="both"/>
              <w:rPr>
                <w:sz w:val="18"/>
                <w:szCs w:val="18"/>
              </w:rPr>
            </w:pPr>
            <w:r w:rsidRPr="00615C7B">
              <w:rPr>
                <w:sz w:val="18"/>
                <w:szCs w:val="18"/>
              </w:rPr>
              <w:t xml:space="preserve">Необходимо отметить, что бурение в условиях моря требует, в т.ч. значительных временных затрат на поставку необходимого оборудования и очень сильно зависит от погодных условий. Потери времени абсолютно не допустимы в случае наступления аварийного события, когда требуется принятие незамедлительных мероприятий по устранению аварии (например, «отстрел» буровой </w:t>
            </w:r>
            <w:r w:rsidRPr="00615C7B">
              <w:rPr>
                <w:sz w:val="18"/>
                <w:szCs w:val="18"/>
              </w:rPr>
              <w:lastRenderedPageBreak/>
              <w:t xml:space="preserve">колонны в случае возникновений осложнений при бурении). Несвоевременное реагирование может привести к потере скважины, к существенным финансовым убыткам, а также к серьезным экологическим последствиям. </w:t>
            </w:r>
          </w:p>
          <w:p w14:paraId="3E80F66F" w14:textId="77777777" w:rsidR="007D1A51" w:rsidRPr="00615C7B" w:rsidRDefault="007D1A51" w:rsidP="00220293">
            <w:pPr>
              <w:jc w:val="both"/>
              <w:rPr>
                <w:bCs/>
                <w:sz w:val="18"/>
                <w:szCs w:val="18"/>
              </w:rPr>
            </w:pPr>
            <w:r w:rsidRPr="00615C7B">
              <w:rPr>
                <w:sz w:val="18"/>
                <w:szCs w:val="18"/>
              </w:rPr>
              <w:t>Таким образом, наличие на платформе аварийного запаса взрывчатых веществ необходимо для обеспечения безопасности процесса бурения и ликвидации последствий аварии. «Правила безопасности при разведке и разработке нефтяных и газовых месторождений на континентальном шельфе» однозначно не регламентируют временное хранение ВВ на объекте.</w:t>
            </w:r>
          </w:p>
        </w:tc>
        <w:tc>
          <w:tcPr>
            <w:tcW w:w="1276" w:type="dxa"/>
          </w:tcPr>
          <w:p w14:paraId="747ADF7B" w14:textId="77777777" w:rsidR="007D1A51" w:rsidRPr="00615C7B" w:rsidRDefault="007D1A51" w:rsidP="00220293">
            <w:pPr>
              <w:jc w:val="both"/>
              <w:rPr>
                <w:bCs/>
                <w:sz w:val="18"/>
                <w:szCs w:val="18"/>
              </w:rPr>
            </w:pPr>
            <w:r w:rsidRPr="00615C7B">
              <w:rPr>
                <w:sz w:val="18"/>
                <w:szCs w:val="18"/>
              </w:rPr>
              <w:lastRenderedPageBreak/>
              <w:t>Не принято</w:t>
            </w:r>
          </w:p>
        </w:tc>
        <w:tc>
          <w:tcPr>
            <w:tcW w:w="3402" w:type="dxa"/>
          </w:tcPr>
          <w:p w14:paraId="28DC65C0" w14:textId="77777777" w:rsidR="007D1A51" w:rsidRPr="00615C7B" w:rsidRDefault="007D1A51" w:rsidP="00220293">
            <w:pPr>
              <w:jc w:val="both"/>
              <w:rPr>
                <w:bCs/>
                <w:sz w:val="18"/>
                <w:szCs w:val="18"/>
              </w:rPr>
            </w:pPr>
            <w:r w:rsidRPr="00615C7B">
              <w:rPr>
                <w:sz w:val="18"/>
                <w:szCs w:val="18"/>
              </w:rPr>
              <w:t>Правила не регулируют порядок обращения ВМ. Данные вопросы регулируются другими ФНП.</w:t>
            </w:r>
          </w:p>
        </w:tc>
        <w:tc>
          <w:tcPr>
            <w:tcW w:w="992" w:type="dxa"/>
          </w:tcPr>
          <w:p w14:paraId="2A38382A" w14:textId="77777777" w:rsidR="007D1A51" w:rsidRPr="00615C7B" w:rsidRDefault="007D1A51" w:rsidP="00220293">
            <w:pPr>
              <w:jc w:val="both"/>
              <w:rPr>
                <w:bCs/>
                <w:sz w:val="18"/>
                <w:szCs w:val="18"/>
              </w:rPr>
            </w:pPr>
          </w:p>
        </w:tc>
      </w:tr>
      <w:tr w:rsidR="007D1A51" w:rsidRPr="00615C7B" w14:paraId="70E232E0" w14:textId="77777777" w:rsidTr="001769A0">
        <w:trPr>
          <w:trHeight w:val="926"/>
        </w:trPr>
        <w:tc>
          <w:tcPr>
            <w:tcW w:w="426" w:type="dxa"/>
          </w:tcPr>
          <w:p w14:paraId="35897614" w14:textId="77777777" w:rsidR="007D1A51" w:rsidRPr="00615C7B" w:rsidRDefault="007D1A51" w:rsidP="00220293">
            <w:pPr>
              <w:numPr>
                <w:ilvl w:val="0"/>
                <w:numId w:val="21"/>
              </w:numPr>
              <w:ind w:left="-6" w:right="-57" w:firstLine="0"/>
              <w:jc w:val="both"/>
              <w:rPr>
                <w:sz w:val="18"/>
                <w:szCs w:val="18"/>
              </w:rPr>
            </w:pPr>
          </w:p>
        </w:tc>
        <w:tc>
          <w:tcPr>
            <w:tcW w:w="992" w:type="dxa"/>
          </w:tcPr>
          <w:p w14:paraId="7583A472" w14:textId="77777777" w:rsidR="007D1A51" w:rsidRPr="00615C7B" w:rsidRDefault="007D1A51" w:rsidP="00220293">
            <w:pPr>
              <w:jc w:val="both"/>
              <w:rPr>
                <w:sz w:val="18"/>
                <w:szCs w:val="18"/>
              </w:rPr>
            </w:pPr>
            <w:r w:rsidRPr="00615C7B">
              <w:rPr>
                <w:sz w:val="18"/>
                <w:szCs w:val="18"/>
              </w:rPr>
              <w:t>Проект ФНП</w:t>
            </w:r>
          </w:p>
        </w:tc>
        <w:tc>
          <w:tcPr>
            <w:tcW w:w="1134" w:type="dxa"/>
          </w:tcPr>
          <w:p w14:paraId="564898AE" w14:textId="77777777" w:rsidR="007D1A51" w:rsidRPr="00615C7B" w:rsidRDefault="007D1A51" w:rsidP="00220293">
            <w:pPr>
              <w:jc w:val="both"/>
              <w:rPr>
                <w:sz w:val="18"/>
                <w:szCs w:val="18"/>
              </w:rPr>
            </w:pPr>
            <w:r w:rsidRPr="00615C7B">
              <w:rPr>
                <w:sz w:val="18"/>
                <w:szCs w:val="18"/>
              </w:rPr>
              <w:t>СЭИК</w:t>
            </w:r>
          </w:p>
        </w:tc>
        <w:tc>
          <w:tcPr>
            <w:tcW w:w="1134" w:type="dxa"/>
          </w:tcPr>
          <w:p w14:paraId="3A164160" w14:textId="77777777" w:rsidR="007D1A51" w:rsidRPr="00615C7B" w:rsidRDefault="007D1A51" w:rsidP="00220293">
            <w:pPr>
              <w:jc w:val="both"/>
              <w:rPr>
                <w:sz w:val="18"/>
                <w:szCs w:val="18"/>
              </w:rPr>
            </w:pPr>
            <w:r w:rsidRPr="00615C7B">
              <w:rPr>
                <w:sz w:val="18"/>
                <w:szCs w:val="18"/>
              </w:rPr>
              <w:t>СЭИК</w:t>
            </w:r>
          </w:p>
        </w:tc>
        <w:tc>
          <w:tcPr>
            <w:tcW w:w="2552" w:type="dxa"/>
          </w:tcPr>
          <w:p w14:paraId="02D6C483" w14:textId="77777777" w:rsidR="007D1A51" w:rsidRPr="00615C7B" w:rsidRDefault="007D1A51" w:rsidP="00220293">
            <w:pPr>
              <w:jc w:val="both"/>
              <w:rPr>
                <w:sz w:val="18"/>
                <w:szCs w:val="18"/>
              </w:rPr>
            </w:pPr>
            <w:r w:rsidRPr="00615C7B">
              <w:rPr>
                <w:sz w:val="18"/>
                <w:szCs w:val="18"/>
              </w:rPr>
              <w:t>Пункт отсутствует</w:t>
            </w:r>
          </w:p>
        </w:tc>
        <w:tc>
          <w:tcPr>
            <w:tcW w:w="4252" w:type="dxa"/>
          </w:tcPr>
          <w:p w14:paraId="043D97C1" w14:textId="77777777" w:rsidR="007D1A51" w:rsidRPr="00615C7B" w:rsidRDefault="007D1A51" w:rsidP="00220293">
            <w:pPr>
              <w:contextualSpacing/>
              <w:jc w:val="both"/>
              <w:rPr>
                <w:sz w:val="18"/>
                <w:szCs w:val="18"/>
              </w:rPr>
            </w:pPr>
            <w:r w:rsidRPr="00615C7B">
              <w:rPr>
                <w:sz w:val="18"/>
                <w:szCs w:val="18"/>
              </w:rPr>
              <w:t>Предлагаем внести пункт:</w:t>
            </w:r>
          </w:p>
          <w:p w14:paraId="49F38980" w14:textId="77777777" w:rsidR="007D1A51" w:rsidRPr="00615C7B" w:rsidRDefault="007D1A51" w:rsidP="00220293">
            <w:pPr>
              <w:contextualSpacing/>
              <w:jc w:val="both"/>
              <w:rPr>
                <w:b/>
                <w:sz w:val="18"/>
                <w:szCs w:val="18"/>
              </w:rPr>
            </w:pPr>
            <w:r w:rsidRPr="00615C7B">
              <w:rPr>
                <w:sz w:val="18"/>
                <w:szCs w:val="18"/>
              </w:rPr>
              <w:t>Допускается эксплуатация скважин с межколонным давлением при наличии Регламента по управлению межколонным давлением на скважинах, согласованную с заказчиком.</w:t>
            </w:r>
          </w:p>
          <w:p w14:paraId="1EEEE1CA" w14:textId="77777777" w:rsidR="007D1A51" w:rsidRPr="00615C7B" w:rsidRDefault="007D1A51" w:rsidP="00220293">
            <w:pPr>
              <w:contextualSpacing/>
              <w:jc w:val="both"/>
              <w:rPr>
                <w:bCs/>
                <w:sz w:val="18"/>
                <w:szCs w:val="18"/>
              </w:rPr>
            </w:pPr>
            <w:r w:rsidRPr="00615C7B">
              <w:rPr>
                <w:b/>
                <w:bCs/>
                <w:sz w:val="18"/>
                <w:szCs w:val="18"/>
              </w:rPr>
              <w:t>Комментарий:</w:t>
            </w:r>
          </w:p>
          <w:p w14:paraId="4D58B4F5" w14:textId="77777777" w:rsidR="007D1A51" w:rsidRPr="00615C7B" w:rsidRDefault="007D1A51" w:rsidP="00220293">
            <w:pPr>
              <w:contextualSpacing/>
              <w:jc w:val="both"/>
              <w:rPr>
                <w:sz w:val="18"/>
                <w:szCs w:val="18"/>
              </w:rPr>
            </w:pPr>
            <w:r w:rsidRPr="00615C7B">
              <w:rPr>
                <w:sz w:val="18"/>
                <w:szCs w:val="18"/>
              </w:rPr>
              <w:t>В случае появления межколонного давления в скважинах, оптимальным вариантом является разработать Регламент, где будет подробно указано, что необходимо делать в случае появления межколонного давления в пределах и в каких случаях нужно останавливать скважину и проводить ремонт.</w:t>
            </w:r>
          </w:p>
        </w:tc>
        <w:tc>
          <w:tcPr>
            <w:tcW w:w="1276" w:type="dxa"/>
          </w:tcPr>
          <w:p w14:paraId="5F230C25" w14:textId="77777777" w:rsidR="007D1A51" w:rsidRPr="00615C7B" w:rsidRDefault="007D1A51" w:rsidP="00220293">
            <w:pPr>
              <w:jc w:val="both"/>
              <w:rPr>
                <w:bCs/>
                <w:sz w:val="18"/>
                <w:szCs w:val="18"/>
              </w:rPr>
            </w:pPr>
            <w:r w:rsidRPr="00615C7B">
              <w:rPr>
                <w:sz w:val="18"/>
                <w:szCs w:val="18"/>
              </w:rPr>
              <w:t>Не принято</w:t>
            </w:r>
          </w:p>
        </w:tc>
        <w:tc>
          <w:tcPr>
            <w:tcW w:w="3402" w:type="dxa"/>
          </w:tcPr>
          <w:p w14:paraId="5E95CBEB" w14:textId="77777777" w:rsidR="007D1A51" w:rsidRPr="00615C7B" w:rsidRDefault="007D1A51" w:rsidP="00220293">
            <w:pPr>
              <w:jc w:val="both"/>
              <w:rPr>
                <w:bCs/>
                <w:sz w:val="18"/>
                <w:szCs w:val="18"/>
              </w:rPr>
            </w:pPr>
            <w:r w:rsidRPr="00615C7B">
              <w:rPr>
                <w:sz w:val="18"/>
                <w:szCs w:val="18"/>
              </w:rPr>
              <w:t xml:space="preserve">Правила не содержат запретов на эксплуатацию скважин с межколонными давлениями. Правилами не допускается эксплуатация, консервация и ликвидация скважин с не герметичными обсадными колоннами, за колонными перетоками, вызванные не герметичность цементного камня и пропусками нефти и газа в межколонное пространство. </w:t>
            </w:r>
          </w:p>
        </w:tc>
        <w:tc>
          <w:tcPr>
            <w:tcW w:w="992" w:type="dxa"/>
          </w:tcPr>
          <w:p w14:paraId="33BCE677" w14:textId="77777777" w:rsidR="007D1A51" w:rsidRPr="00615C7B" w:rsidRDefault="007D1A51" w:rsidP="00220293">
            <w:pPr>
              <w:jc w:val="both"/>
              <w:rPr>
                <w:bCs/>
                <w:sz w:val="18"/>
                <w:szCs w:val="18"/>
              </w:rPr>
            </w:pPr>
          </w:p>
        </w:tc>
      </w:tr>
      <w:tr w:rsidR="007D1A51" w:rsidRPr="00615C7B" w14:paraId="2C66699C" w14:textId="77777777" w:rsidTr="001769A0">
        <w:trPr>
          <w:trHeight w:val="926"/>
        </w:trPr>
        <w:tc>
          <w:tcPr>
            <w:tcW w:w="426" w:type="dxa"/>
          </w:tcPr>
          <w:p w14:paraId="30C6BECD" w14:textId="77777777" w:rsidR="007D1A51" w:rsidRPr="00615C7B" w:rsidRDefault="007D1A51" w:rsidP="00220293">
            <w:pPr>
              <w:numPr>
                <w:ilvl w:val="0"/>
                <w:numId w:val="21"/>
              </w:numPr>
              <w:ind w:left="-6" w:right="-57" w:firstLine="0"/>
              <w:jc w:val="both"/>
              <w:rPr>
                <w:sz w:val="18"/>
                <w:szCs w:val="18"/>
              </w:rPr>
            </w:pPr>
          </w:p>
        </w:tc>
        <w:tc>
          <w:tcPr>
            <w:tcW w:w="992" w:type="dxa"/>
          </w:tcPr>
          <w:p w14:paraId="53928907" w14:textId="77777777" w:rsidR="007D1A51" w:rsidRPr="00615C7B" w:rsidRDefault="007D1A51" w:rsidP="00220293">
            <w:pPr>
              <w:jc w:val="both"/>
              <w:rPr>
                <w:sz w:val="18"/>
                <w:szCs w:val="18"/>
              </w:rPr>
            </w:pPr>
            <w:r w:rsidRPr="00615C7B">
              <w:rPr>
                <w:sz w:val="18"/>
                <w:szCs w:val="18"/>
              </w:rPr>
              <w:t>Проект ФНП</w:t>
            </w:r>
          </w:p>
        </w:tc>
        <w:tc>
          <w:tcPr>
            <w:tcW w:w="1134" w:type="dxa"/>
          </w:tcPr>
          <w:p w14:paraId="379FA11E" w14:textId="77777777" w:rsidR="007D1A51" w:rsidRPr="00615C7B" w:rsidRDefault="007D1A51" w:rsidP="00220293">
            <w:pPr>
              <w:jc w:val="both"/>
              <w:rPr>
                <w:sz w:val="18"/>
                <w:szCs w:val="18"/>
              </w:rPr>
            </w:pPr>
            <w:r w:rsidRPr="00615C7B">
              <w:rPr>
                <w:sz w:val="18"/>
                <w:szCs w:val="18"/>
              </w:rPr>
              <w:t>СЭИК</w:t>
            </w:r>
          </w:p>
        </w:tc>
        <w:tc>
          <w:tcPr>
            <w:tcW w:w="1134" w:type="dxa"/>
          </w:tcPr>
          <w:p w14:paraId="01F4D1FF" w14:textId="77777777" w:rsidR="007D1A51" w:rsidRPr="00615C7B" w:rsidRDefault="007D1A51" w:rsidP="00220293">
            <w:pPr>
              <w:jc w:val="both"/>
              <w:rPr>
                <w:sz w:val="18"/>
                <w:szCs w:val="18"/>
              </w:rPr>
            </w:pPr>
            <w:r w:rsidRPr="00615C7B">
              <w:rPr>
                <w:sz w:val="18"/>
                <w:szCs w:val="18"/>
              </w:rPr>
              <w:t>СЭИК</w:t>
            </w:r>
          </w:p>
        </w:tc>
        <w:tc>
          <w:tcPr>
            <w:tcW w:w="2552" w:type="dxa"/>
          </w:tcPr>
          <w:p w14:paraId="2828CBCD" w14:textId="77777777" w:rsidR="007D1A51" w:rsidRPr="00615C7B" w:rsidRDefault="007D1A51" w:rsidP="00220293">
            <w:pPr>
              <w:jc w:val="both"/>
              <w:rPr>
                <w:sz w:val="18"/>
                <w:szCs w:val="18"/>
              </w:rPr>
            </w:pPr>
            <w:r w:rsidRPr="00615C7B">
              <w:rPr>
                <w:sz w:val="18"/>
                <w:szCs w:val="18"/>
              </w:rPr>
              <w:t>Пункт отсутствует</w:t>
            </w:r>
          </w:p>
        </w:tc>
        <w:tc>
          <w:tcPr>
            <w:tcW w:w="4252" w:type="dxa"/>
          </w:tcPr>
          <w:p w14:paraId="401F38BD" w14:textId="77777777" w:rsidR="007D1A51" w:rsidRPr="00615C7B" w:rsidRDefault="007D1A51" w:rsidP="00220293">
            <w:pPr>
              <w:contextualSpacing/>
              <w:jc w:val="both"/>
              <w:rPr>
                <w:sz w:val="18"/>
                <w:szCs w:val="18"/>
              </w:rPr>
            </w:pPr>
            <w:r w:rsidRPr="00615C7B">
              <w:rPr>
                <w:sz w:val="18"/>
                <w:szCs w:val="18"/>
              </w:rPr>
              <w:t>Предлагаем внести пункт:</w:t>
            </w:r>
          </w:p>
          <w:p w14:paraId="08D07D29" w14:textId="77777777" w:rsidR="007D1A51" w:rsidRPr="00615C7B" w:rsidRDefault="007D1A51" w:rsidP="00220293">
            <w:pPr>
              <w:contextualSpacing/>
              <w:jc w:val="both"/>
              <w:rPr>
                <w:b/>
                <w:sz w:val="18"/>
                <w:szCs w:val="18"/>
              </w:rPr>
            </w:pPr>
            <w:r w:rsidRPr="00615C7B">
              <w:rPr>
                <w:sz w:val="18"/>
                <w:szCs w:val="18"/>
              </w:rPr>
              <w:t>Допускается проводка разведочного ствола при строительстве эксплуатационных скважин с последующей его ликвидацией для уточнения необходимой информации по вскрываемому разрезу, определению фильтрационно-емкостных свойств и уточнению положения газо-водо-нефтяных контактов по плану безопасного ведения работ, разработанного недропользователем с выполнением экспертизы промышленной безопасности.</w:t>
            </w:r>
          </w:p>
          <w:p w14:paraId="415E40D9" w14:textId="77777777" w:rsidR="007D1A51" w:rsidRPr="00615C7B" w:rsidRDefault="007D1A51" w:rsidP="00220293">
            <w:pPr>
              <w:contextualSpacing/>
              <w:jc w:val="both"/>
              <w:rPr>
                <w:bCs/>
                <w:sz w:val="18"/>
                <w:szCs w:val="18"/>
              </w:rPr>
            </w:pPr>
            <w:r w:rsidRPr="00615C7B">
              <w:rPr>
                <w:b/>
                <w:bCs/>
                <w:sz w:val="18"/>
                <w:szCs w:val="18"/>
              </w:rPr>
              <w:t>Комментарий:</w:t>
            </w:r>
          </w:p>
          <w:p w14:paraId="57EA8C16" w14:textId="77777777" w:rsidR="007D1A51" w:rsidRPr="00615C7B" w:rsidRDefault="007D1A51" w:rsidP="00220293">
            <w:pPr>
              <w:contextualSpacing/>
              <w:jc w:val="both"/>
              <w:rPr>
                <w:sz w:val="18"/>
                <w:szCs w:val="18"/>
              </w:rPr>
            </w:pPr>
            <w:r w:rsidRPr="00615C7B">
              <w:rPr>
                <w:sz w:val="18"/>
                <w:szCs w:val="18"/>
              </w:rPr>
              <w:t>Бурение разведочных стволов требуется для  уточнения имеющейся  геологической информации (определения структуры залежи и стратиграфии залегания пластов) по вскрываемому разрезу, определения ФЕС продуктивных пластов и положения газоводонефтяных контактов месторождения, т.к. данные разведочного бурения и сейсморазведки не со 100% гарантией дают информацию о точном местоположении продуктивных пластов.</w:t>
            </w:r>
          </w:p>
        </w:tc>
        <w:tc>
          <w:tcPr>
            <w:tcW w:w="1276" w:type="dxa"/>
          </w:tcPr>
          <w:p w14:paraId="5C0D1E3A" w14:textId="77777777" w:rsidR="007D1A51" w:rsidRPr="00615C7B" w:rsidRDefault="007D1A51" w:rsidP="00220293">
            <w:pPr>
              <w:jc w:val="both"/>
              <w:rPr>
                <w:bCs/>
                <w:sz w:val="18"/>
                <w:szCs w:val="18"/>
              </w:rPr>
            </w:pPr>
            <w:r w:rsidRPr="00615C7B">
              <w:rPr>
                <w:sz w:val="18"/>
                <w:szCs w:val="18"/>
              </w:rPr>
              <w:t>Не принято</w:t>
            </w:r>
          </w:p>
        </w:tc>
        <w:tc>
          <w:tcPr>
            <w:tcW w:w="3402" w:type="dxa"/>
          </w:tcPr>
          <w:p w14:paraId="7E4D8908" w14:textId="77777777" w:rsidR="007D1A51" w:rsidRPr="00615C7B" w:rsidRDefault="007D1A51" w:rsidP="00220293">
            <w:pPr>
              <w:jc w:val="both"/>
              <w:rPr>
                <w:bCs/>
                <w:sz w:val="18"/>
                <w:szCs w:val="18"/>
              </w:rPr>
            </w:pPr>
            <w:r w:rsidRPr="00615C7B">
              <w:rPr>
                <w:sz w:val="18"/>
                <w:szCs w:val="18"/>
              </w:rPr>
              <w:t>Проект Правил не содержит запретов и ограничений для бурения разведочного ствола с последующей его ликвидацией для уточнения необходимой информации по вскрываемому разрезу. Недропользователь имеет право вносить изменения и дополнения в рабочий проект производства буровых работ в соответствии с законодательством РФ.</w:t>
            </w:r>
          </w:p>
        </w:tc>
        <w:tc>
          <w:tcPr>
            <w:tcW w:w="992" w:type="dxa"/>
          </w:tcPr>
          <w:p w14:paraId="7F8F02AB" w14:textId="77777777" w:rsidR="007D1A51" w:rsidRPr="00615C7B" w:rsidRDefault="007D1A51" w:rsidP="00220293">
            <w:pPr>
              <w:jc w:val="both"/>
              <w:rPr>
                <w:bCs/>
                <w:sz w:val="18"/>
                <w:szCs w:val="18"/>
              </w:rPr>
            </w:pPr>
          </w:p>
        </w:tc>
      </w:tr>
      <w:tr w:rsidR="007D1A51" w:rsidRPr="00615C7B" w14:paraId="103E5165" w14:textId="77777777" w:rsidTr="001769A0">
        <w:trPr>
          <w:trHeight w:val="926"/>
        </w:trPr>
        <w:tc>
          <w:tcPr>
            <w:tcW w:w="426" w:type="dxa"/>
          </w:tcPr>
          <w:p w14:paraId="6FEE5984" w14:textId="77777777" w:rsidR="007D1A51" w:rsidRPr="00615C7B" w:rsidRDefault="007D1A51" w:rsidP="00220293">
            <w:pPr>
              <w:numPr>
                <w:ilvl w:val="0"/>
                <w:numId w:val="21"/>
              </w:numPr>
              <w:ind w:left="-6" w:right="-57" w:firstLine="0"/>
              <w:jc w:val="both"/>
              <w:rPr>
                <w:sz w:val="18"/>
                <w:szCs w:val="18"/>
              </w:rPr>
            </w:pPr>
          </w:p>
        </w:tc>
        <w:tc>
          <w:tcPr>
            <w:tcW w:w="992" w:type="dxa"/>
          </w:tcPr>
          <w:p w14:paraId="25ED009C" w14:textId="77777777" w:rsidR="007D1A51" w:rsidRPr="00615C7B" w:rsidRDefault="007D1A51" w:rsidP="00220293">
            <w:pPr>
              <w:jc w:val="both"/>
              <w:rPr>
                <w:sz w:val="18"/>
                <w:szCs w:val="18"/>
              </w:rPr>
            </w:pPr>
            <w:r w:rsidRPr="00615C7B">
              <w:rPr>
                <w:sz w:val="18"/>
                <w:szCs w:val="18"/>
              </w:rPr>
              <w:t>Проект ФНП</w:t>
            </w:r>
          </w:p>
        </w:tc>
        <w:tc>
          <w:tcPr>
            <w:tcW w:w="1134" w:type="dxa"/>
          </w:tcPr>
          <w:p w14:paraId="103D2AA1" w14:textId="77777777" w:rsidR="007D1A51" w:rsidRPr="00615C7B" w:rsidRDefault="007D1A51" w:rsidP="00220293">
            <w:pPr>
              <w:jc w:val="both"/>
              <w:rPr>
                <w:sz w:val="18"/>
                <w:szCs w:val="18"/>
              </w:rPr>
            </w:pPr>
            <w:r w:rsidRPr="00615C7B">
              <w:rPr>
                <w:sz w:val="18"/>
                <w:szCs w:val="18"/>
              </w:rPr>
              <w:t>СЭИК</w:t>
            </w:r>
          </w:p>
        </w:tc>
        <w:tc>
          <w:tcPr>
            <w:tcW w:w="1134" w:type="dxa"/>
          </w:tcPr>
          <w:p w14:paraId="159920AF" w14:textId="77777777" w:rsidR="007D1A51" w:rsidRPr="00615C7B" w:rsidRDefault="007D1A51" w:rsidP="00220293">
            <w:pPr>
              <w:jc w:val="both"/>
              <w:rPr>
                <w:sz w:val="18"/>
                <w:szCs w:val="18"/>
              </w:rPr>
            </w:pPr>
            <w:r w:rsidRPr="00615C7B">
              <w:rPr>
                <w:sz w:val="18"/>
                <w:szCs w:val="18"/>
              </w:rPr>
              <w:t>СЭИК</w:t>
            </w:r>
          </w:p>
        </w:tc>
        <w:tc>
          <w:tcPr>
            <w:tcW w:w="2552" w:type="dxa"/>
          </w:tcPr>
          <w:p w14:paraId="2E8783E9" w14:textId="77777777" w:rsidR="007D1A51" w:rsidRPr="00615C7B" w:rsidRDefault="007D1A51" w:rsidP="00220293">
            <w:pPr>
              <w:jc w:val="both"/>
              <w:rPr>
                <w:sz w:val="18"/>
                <w:szCs w:val="18"/>
              </w:rPr>
            </w:pPr>
            <w:r w:rsidRPr="00615C7B">
              <w:rPr>
                <w:sz w:val="18"/>
                <w:szCs w:val="18"/>
              </w:rPr>
              <w:t>Пункт отсутствует</w:t>
            </w:r>
          </w:p>
        </w:tc>
        <w:tc>
          <w:tcPr>
            <w:tcW w:w="4252" w:type="dxa"/>
          </w:tcPr>
          <w:p w14:paraId="1FDC4D2D" w14:textId="77777777" w:rsidR="007D1A51" w:rsidRPr="00615C7B" w:rsidRDefault="007D1A51" w:rsidP="00220293">
            <w:pPr>
              <w:contextualSpacing/>
              <w:jc w:val="both"/>
              <w:rPr>
                <w:sz w:val="18"/>
                <w:szCs w:val="18"/>
              </w:rPr>
            </w:pPr>
            <w:r w:rsidRPr="00615C7B">
              <w:rPr>
                <w:sz w:val="18"/>
                <w:szCs w:val="18"/>
              </w:rPr>
              <w:t>Предлагаем внести пункт:</w:t>
            </w:r>
          </w:p>
          <w:p w14:paraId="61896E6B" w14:textId="77777777" w:rsidR="007D1A51" w:rsidRPr="00615C7B" w:rsidRDefault="007D1A51" w:rsidP="00220293">
            <w:pPr>
              <w:contextualSpacing/>
              <w:jc w:val="both"/>
              <w:rPr>
                <w:b/>
                <w:sz w:val="18"/>
                <w:szCs w:val="18"/>
              </w:rPr>
            </w:pPr>
            <w:r w:rsidRPr="00615C7B">
              <w:rPr>
                <w:sz w:val="18"/>
                <w:szCs w:val="18"/>
              </w:rPr>
              <w:t>Срок безопасной эксплуатации скважин указывается в проектной документации, документации, разработанной автором технологического проекта, заключении экспертизы промышленной безопасности.</w:t>
            </w:r>
          </w:p>
          <w:p w14:paraId="705DEC1D" w14:textId="77777777" w:rsidR="007D1A51" w:rsidRPr="00615C7B" w:rsidRDefault="007D1A51" w:rsidP="00220293">
            <w:pPr>
              <w:contextualSpacing/>
              <w:jc w:val="both"/>
              <w:rPr>
                <w:bCs/>
                <w:sz w:val="18"/>
                <w:szCs w:val="18"/>
              </w:rPr>
            </w:pPr>
            <w:r w:rsidRPr="00615C7B">
              <w:rPr>
                <w:b/>
                <w:bCs/>
                <w:sz w:val="18"/>
                <w:szCs w:val="18"/>
              </w:rPr>
              <w:t>Комментарий:</w:t>
            </w:r>
          </w:p>
          <w:p w14:paraId="5E380E4B" w14:textId="77777777" w:rsidR="007D1A51" w:rsidRPr="00615C7B" w:rsidRDefault="007D1A51" w:rsidP="00220293">
            <w:pPr>
              <w:contextualSpacing/>
              <w:jc w:val="both"/>
              <w:rPr>
                <w:sz w:val="18"/>
                <w:szCs w:val="18"/>
              </w:rPr>
            </w:pPr>
            <w:r w:rsidRPr="00615C7B">
              <w:rPr>
                <w:sz w:val="18"/>
                <w:szCs w:val="18"/>
              </w:rPr>
              <w:t>Необходимое для эксплуатации требование. Взято из действующих ФНиП "Правила безопасности опасных производственных объектов подземных хранилищ газа" п..60.</w:t>
            </w:r>
          </w:p>
          <w:p w14:paraId="27893388" w14:textId="77777777" w:rsidR="007D1A51" w:rsidRPr="00615C7B" w:rsidRDefault="007D1A51" w:rsidP="00220293">
            <w:pPr>
              <w:contextualSpacing/>
              <w:jc w:val="both"/>
              <w:rPr>
                <w:sz w:val="18"/>
                <w:szCs w:val="18"/>
              </w:rPr>
            </w:pPr>
            <w:r w:rsidRPr="00615C7B">
              <w:rPr>
                <w:sz w:val="18"/>
                <w:szCs w:val="18"/>
              </w:rPr>
              <w:t>Обосновано тем, что если срок не будет указан то при вопросе о проведении ЭПБ примется всего 20 лет, что является крайне мало для скважин.</w:t>
            </w:r>
          </w:p>
        </w:tc>
        <w:tc>
          <w:tcPr>
            <w:tcW w:w="1276" w:type="dxa"/>
          </w:tcPr>
          <w:p w14:paraId="558AAB8A" w14:textId="77777777" w:rsidR="007D1A51" w:rsidRPr="00615C7B" w:rsidRDefault="007D1A51" w:rsidP="00220293">
            <w:pPr>
              <w:jc w:val="both"/>
              <w:rPr>
                <w:bCs/>
                <w:sz w:val="18"/>
                <w:szCs w:val="18"/>
              </w:rPr>
            </w:pPr>
            <w:r w:rsidRPr="00615C7B">
              <w:rPr>
                <w:sz w:val="18"/>
                <w:szCs w:val="18"/>
              </w:rPr>
              <w:t>Не принято</w:t>
            </w:r>
          </w:p>
        </w:tc>
        <w:tc>
          <w:tcPr>
            <w:tcW w:w="3402" w:type="dxa"/>
          </w:tcPr>
          <w:p w14:paraId="43E3C3BF" w14:textId="77777777" w:rsidR="007D1A51" w:rsidRPr="00615C7B" w:rsidRDefault="007D1A51" w:rsidP="00220293">
            <w:pPr>
              <w:jc w:val="both"/>
              <w:rPr>
                <w:bCs/>
                <w:sz w:val="18"/>
                <w:szCs w:val="18"/>
              </w:rPr>
            </w:pPr>
            <w:r w:rsidRPr="00615C7B">
              <w:rPr>
                <w:sz w:val="18"/>
                <w:szCs w:val="18"/>
              </w:rPr>
              <w:t>Срок эксплуатации скважины ограничивается сроком действия лицензии на пользование недрами. В течение указанного срока на скважине проводятся работы по текущему и капитальному ремонту с целью обеспечения ее безопасного состояния.</w:t>
            </w:r>
          </w:p>
        </w:tc>
        <w:tc>
          <w:tcPr>
            <w:tcW w:w="992" w:type="dxa"/>
          </w:tcPr>
          <w:p w14:paraId="13D93E79" w14:textId="77777777" w:rsidR="007D1A51" w:rsidRPr="00615C7B" w:rsidRDefault="007D1A51" w:rsidP="00220293">
            <w:pPr>
              <w:jc w:val="both"/>
              <w:rPr>
                <w:bCs/>
                <w:sz w:val="18"/>
                <w:szCs w:val="18"/>
              </w:rPr>
            </w:pPr>
          </w:p>
        </w:tc>
      </w:tr>
      <w:tr w:rsidR="007D1A51" w:rsidRPr="00615C7B" w14:paraId="4B5CE749" w14:textId="77777777" w:rsidTr="001769A0">
        <w:trPr>
          <w:trHeight w:val="926"/>
        </w:trPr>
        <w:tc>
          <w:tcPr>
            <w:tcW w:w="426" w:type="dxa"/>
          </w:tcPr>
          <w:p w14:paraId="41C55453" w14:textId="77777777" w:rsidR="007D1A51" w:rsidRPr="00615C7B" w:rsidRDefault="007D1A51" w:rsidP="00220293">
            <w:pPr>
              <w:numPr>
                <w:ilvl w:val="0"/>
                <w:numId w:val="21"/>
              </w:numPr>
              <w:ind w:left="-6" w:right="-57" w:firstLine="0"/>
              <w:jc w:val="both"/>
              <w:rPr>
                <w:sz w:val="18"/>
                <w:szCs w:val="18"/>
              </w:rPr>
            </w:pPr>
          </w:p>
        </w:tc>
        <w:tc>
          <w:tcPr>
            <w:tcW w:w="992" w:type="dxa"/>
          </w:tcPr>
          <w:p w14:paraId="4A40DCAD"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355EC199" w14:textId="77777777" w:rsidR="007D1A51" w:rsidRPr="00615C7B" w:rsidRDefault="007D1A51" w:rsidP="00220293">
            <w:pPr>
              <w:jc w:val="both"/>
              <w:rPr>
                <w:rStyle w:val="FontStyle38"/>
                <w:b w:val="0"/>
                <w:sz w:val="18"/>
                <w:szCs w:val="18"/>
              </w:rPr>
            </w:pPr>
            <w:r w:rsidRPr="00615C7B">
              <w:rPr>
                <w:sz w:val="18"/>
                <w:szCs w:val="18"/>
              </w:rPr>
              <w:t>СЭИК</w:t>
            </w:r>
          </w:p>
        </w:tc>
        <w:tc>
          <w:tcPr>
            <w:tcW w:w="1134" w:type="dxa"/>
          </w:tcPr>
          <w:p w14:paraId="0F35E1E0" w14:textId="77777777" w:rsidR="007D1A51" w:rsidRPr="00615C7B" w:rsidRDefault="007D1A51" w:rsidP="00220293">
            <w:pPr>
              <w:jc w:val="both"/>
              <w:rPr>
                <w:rStyle w:val="FontStyle38"/>
                <w:b w:val="0"/>
                <w:sz w:val="18"/>
                <w:szCs w:val="18"/>
              </w:rPr>
            </w:pPr>
            <w:r w:rsidRPr="00615C7B">
              <w:rPr>
                <w:sz w:val="18"/>
                <w:szCs w:val="18"/>
              </w:rPr>
              <w:t>СЭИК</w:t>
            </w:r>
          </w:p>
        </w:tc>
        <w:tc>
          <w:tcPr>
            <w:tcW w:w="2552" w:type="dxa"/>
          </w:tcPr>
          <w:p w14:paraId="2127194E" w14:textId="77777777" w:rsidR="007D1A51" w:rsidRPr="00615C7B" w:rsidRDefault="007D1A51" w:rsidP="00220293">
            <w:pPr>
              <w:jc w:val="both"/>
              <w:rPr>
                <w:rStyle w:val="FontStyle38"/>
                <w:b w:val="0"/>
                <w:sz w:val="18"/>
                <w:szCs w:val="18"/>
              </w:rPr>
            </w:pPr>
            <w:r w:rsidRPr="00615C7B">
              <w:rPr>
                <w:sz w:val="18"/>
                <w:szCs w:val="18"/>
              </w:rPr>
              <w:t>Отсутствует пункт</w:t>
            </w:r>
          </w:p>
        </w:tc>
        <w:tc>
          <w:tcPr>
            <w:tcW w:w="4252" w:type="dxa"/>
          </w:tcPr>
          <w:p w14:paraId="74029163" w14:textId="77777777" w:rsidR="007D1A51" w:rsidRPr="00615C7B" w:rsidRDefault="007D1A51" w:rsidP="00220293">
            <w:pPr>
              <w:contextualSpacing/>
              <w:jc w:val="both"/>
              <w:rPr>
                <w:sz w:val="18"/>
                <w:szCs w:val="18"/>
              </w:rPr>
            </w:pPr>
            <w:r w:rsidRPr="00615C7B">
              <w:rPr>
                <w:sz w:val="18"/>
                <w:szCs w:val="18"/>
              </w:rPr>
              <w:t>Предлагаем внести:</w:t>
            </w:r>
          </w:p>
          <w:p w14:paraId="21906AD1" w14:textId="77777777" w:rsidR="007D1A51" w:rsidRPr="00615C7B" w:rsidRDefault="007D1A51" w:rsidP="00220293">
            <w:pPr>
              <w:jc w:val="both"/>
              <w:rPr>
                <w:bCs/>
                <w:sz w:val="18"/>
                <w:szCs w:val="18"/>
              </w:rPr>
            </w:pPr>
            <w:r w:rsidRPr="00615C7B">
              <w:rPr>
                <w:sz w:val="18"/>
                <w:szCs w:val="18"/>
              </w:rPr>
              <w:t>В том случае, если до утверждения настоящих ФНиП для опасного производственного объекта было разработано обоснование безопасности и указанные в нем пункты, несмотря на отличие в нумерации, полностью идентичны с данной редакцией, то разрабатывать обоснование безопасности заново, не требуется.</w:t>
            </w:r>
          </w:p>
        </w:tc>
        <w:tc>
          <w:tcPr>
            <w:tcW w:w="1276" w:type="dxa"/>
          </w:tcPr>
          <w:p w14:paraId="3C5EA479" w14:textId="77777777" w:rsidR="007D1A51" w:rsidRPr="00615C7B" w:rsidRDefault="007D1A51" w:rsidP="00220293">
            <w:pPr>
              <w:jc w:val="both"/>
              <w:rPr>
                <w:sz w:val="18"/>
                <w:szCs w:val="18"/>
              </w:rPr>
            </w:pPr>
            <w:r w:rsidRPr="00615C7B">
              <w:rPr>
                <w:sz w:val="18"/>
                <w:szCs w:val="18"/>
              </w:rPr>
              <w:t>Не принято</w:t>
            </w:r>
          </w:p>
        </w:tc>
        <w:tc>
          <w:tcPr>
            <w:tcW w:w="3402" w:type="dxa"/>
          </w:tcPr>
          <w:p w14:paraId="15D899EA" w14:textId="77777777" w:rsidR="007D1A51" w:rsidRPr="00615C7B" w:rsidRDefault="007D1A51" w:rsidP="00220293">
            <w:pPr>
              <w:jc w:val="both"/>
              <w:rPr>
                <w:sz w:val="18"/>
                <w:szCs w:val="18"/>
              </w:rPr>
            </w:pPr>
            <w:r w:rsidRPr="00615C7B">
              <w:rPr>
                <w:sz w:val="18"/>
                <w:szCs w:val="18"/>
              </w:rPr>
              <w:t xml:space="preserve">Данное предложений не является предметом регулирования Правил. Необходимо направить предложение к проекту разработки ФНП, устанавливающим требование к разработке обоснований безопасности. </w:t>
            </w:r>
          </w:p>
        </w:tc>
        <w:tc>
          <w:tcPr>
            <w:tcW w:w="992" w:type="dxa"/>
          </w:tcPr>
          <w:p w14:paraId="31956553" w14:textId="77777777" w:rsidR="007D1A51" w:rsidRPr="00615C7B" w:rsidRDefault="007D1A51" w:rsidP="00220293">
            <w:pPr>
              <w:pStyle w:val="ac"/>
              <w:ind w:left="-57" w:right="-57" w:firstLine="0"/>
              <w:contextualSpacing w:val="0"/>
              <w:rPr>
                <w:sz w:val="18"/>
                <w:szCs w:val="18"/>
              </w:rPr>
            </w:pPr>
          </w:p>
        </w:tc>
      </w:tr>
      <w:tr w:rsidR="007D1A51" w:rsidRPr="00615C7B" w14:paraId="38B7F6F3" w14:textId="77777777" w:rsidTr="001769A0">
        <w:trPr>
          <w:trHeight w:val="926"/>
        </w:trPr>
        <w:tc>
          <w:tcPr>
            <w:tcW w:w="426" w:type="dxa"/>
          </w:tcPr>
          <w:p w14:paraId="4621B5F5" w14:textId="77777777" w:rsidR="007D1A51" w:rsidRPr="00615C7B" w:rsidRDefault="007D1A51" w:rsidP="00220293">
            <w:pPr>
              <w:numPr>
                <w:ilvl w:val="0"/>
                <w:numId w:val="21"/>
              </w:numPr>
              <w:ind w:left="-6" w:right="-57" w:firstLine="0"/>
              <w:jc w:val="both"/>
              <w:rPr>
                <w:sz w:val="18"/>
                <w:szCs w:val="18"/>
              </w:rPr>
            </w:pPr>
          </w:p>
        </w:tc>
        <w:tc>
          <w:tcPr>
            <w:tcW w:w="992" w:type="dxa"/>
          </w:tcPr>
          <w:p w14:paraId="164E5B10"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57082D3C" w14:textId="77777777" w:rsidR="007D1A51" w:rsidRPr="00615C7B" w:rsidRDefault="007D1A51" w:rsidP="00220293">
            <w:pPr>
              <w:jc w:val="both"/>
              <w:rPr>
                <w:rStyle w:val="FontStyle38"/>
                <w:b w:val="0"/>
                <w:sz w:val="18"/>
                <w:szCs w:val="18"/>
              </w:rPr>
            </w:pPr>
            <w:r w:rsidRPr="00615C7B">
              <w:rPr>
                <w:sz w:val="18"/>
                <w:szCs w:val="18"/>
              </w:rPr>
              <w:t>СЭИК</w:t>
            </w:r>
          </w:p>
        </w:tc>
        <w:tc>
          <w:tcPr>
            <w:tcW w:w="1134" w:type="dxa"/>
          </w:tcPr>
          <w:p w14:paraId="6FBC2804" w14:textId="77777777" w:rsidR="007D1A51" w:rsidRPr="00615C7B" w:rsidRDefault="007D1A51" w:rsidP="00220293">
            <w:pPr>
              <w:jc w:val="both"/>
              <w:rPr>
                <w:rStyle w:val="FontStyle38"/>
                <w:b w:val="0"/>
                <w:sz w:val="18"/>
                <w:szCs w:val="18"/>
              </w:rPr>
            </w:pPr>
            <w:r w:rsidRPr="00615C7B">
              <w:rPr>
                <w:sz w:val="18"/>
                <w:szCs w:val="18"/>
              </w:rPr>
              <w:t>СЭИК</w:t>
            </w:r>
          </w:p>
        </w:tc>
        <w:tc>
          <w:tcPr>
            <w:tcW w:w="2552" w:type="dxa"/>
          </w:tcPr>
          <w:p w14:paraId="20581DC3" w14:textId="77777777" w:rsidR="007D1A51" w:rsidRPr="00615C7B" w:rsidRDefault="007D1A51" w:rsidP="00220293">
            <w:pPr>
              <w:jc w:val="both"/>
              <w:rPr>
                <w:rStyle w:val="FontStyle38"/>
                <w:b w:val="0"/>
                <w:sz w:val="18"/>
                <w:szCs w:val="18"/>
              </w:rPr>
            </w:pPr>
            <w:r w:rsidRPr="00615C7B">
              <w:rPr>
                <w:sz w:val="18"/>
                <w:szCs w:val="18"/>
              </w:rPr>
              <w:t>Отсутствует пункт</w:t>
            </w:r>
          </w:p>
        </w:tc>
        <w:tc>
          <w:tcPr>
            <w:tcW w:w="4252" w:type="dxa"/>
          </w:tcPr>
          <w:p w14:paraId="6F7A8280" w14:textId="77777777" w:rsidR="007D1A51" w:rsidRPr="00615C7B" w:rsidRDefault="007D1A51" w:rsidP="00220293">
            <w:pPr>
              <w:contextualSpacing/>
              <w:jc w:val="both"/>
              <w:rPr>
                <w:sz w:val="18"/>
                <w:szCs w:val="18"/>
              </w:rPr>
            </w:pPr>
            <w:r w:rsidRPr="00615C7B">
              <w:rPr>
                <w:sz w:val="18"/>
                <w:szCs w:val="18"/>
              </w:rPr>
              <w:t>Предлагаем внести:</w:t>
            </w:r>
          </w:p>
          <w:p w14:paraId="49ED5F56" w14:textId="77777777" w:rsidR="007D1A51" w:rsidRPr="00615C7B" w:rsidRDefault="007D1A51" w:rsidP="00220293">
            <w:pPr>
              <w:contextualSpacing/>
              <w:jc w:val="both"/>
              <w:rPr>
                <w:sz w:val="18"/>
                <w:szCs w:val="18"/>
              </w:rPr>
            </w:pPr>
            <w:r w:rsidRPr="00615C7B">
              <w:rPr>
                <w:sz w:val="18"/>
                <w:szCs w:val="18"/>
              </w:rPr>
              <w:t xml:space="preserve">Если опасный производственный объект был спроектирован и введен в эксплуатации до утверждения настоящих ФНиП и проектировщиком не были учтены все требования, указанные в настоящей редакции, то приводить их в соответствие с новыми требованиями, не предусмотренными первоначальным проектом, не требуется. </w:t>
            </w:r>
          </w:p>
          <w:p w14:paraId="326F4361" w14:textId="77777777" w:rsidR="007D1A51" w:rsidRPr="00615C7B" w:rsidRDefault="007D1A51" w:rsidP="00220293">
            <w:pPr>
              <w:jc w:val="both"/>
              <w:rPr>
                <w:bCs/>
                <w:sz w:val="18"/>
                <w:szCs w:val="18"/>
              </w:rPr>
            </w:pPr>
            <w:r w:rsidRPr="00615C7B">
              <w:rPr>
                <w:sz w:val="18"/>
                <w:szCs w:val="18"/>
              </w:rPr>
              <w:t>В случае проведения реконструкции опасного производственного объекта все требования данных ФНиП должны быть учтены в полной мере и отображены в проектной документации.</w:t>
            </w:r>
          </w:p>
        </w:tc>
        <w:tc>
          <w:tcPr>
            <w:tcW w:w="1276" w:type="dxa"/>
          </w:tcPr>
          <w:p w14:paraId="7178B19C" w14:textId="77777777" w:rsidR="007D1A51" w:rsidRPr="00615C7B" w:rsidRDefault="007D1A51" w:rsidP="00220293">
            <w:pPr>
              <w:contextualSpacing/>
              <w:jc w:val="both"/>
              <w:rPr>
                <w:sz w:val="18"/>
                <w:szCs w:val="18"/>
              </w:rPr>
            </w:pPr>
            <w:r w:rsidRPr="00615C7B">
              <w:rPr>
                <w:sz w:val="18"/>
                <w:szCs w:val="18"/>
              </w:rPr>
              <w:t>Не принято</w:t>
            </w:r>
          </w:p>
        </w:tc>
        <w:tc>
          <w:tcPr>
            <w:tcW w:w="3402" w:type="dxa"/>
          </w:tcPr>
          <w:p w14:paraId="3E42918D" w14:textId="77777777" w:rsidR="007D1A51" w:rsidRPr="00615C7B" w:rsidRDefault="007D1A51" w:rsidP="00220293">
            <w:pPr>
              <w:contextualSpacing/>
              <w:jc w:val="both"/>
              <w:rPr>
                <w:sz w:val="18"/>
                <w:szCs w:val="18"/>
              </w:rPr>
            </w:pPr>
            <w:r w:rsidRPr="00615C7B">
              <w:rPr>
                <w:sz w:val="18"/>
                <w:szCs w:val="18"/>
              </w:rPr>
              <w:t>Проект Правил, перерабатываемый в рамках «регуляторной гильотины» не содержит новые требования.</w:t>
            </w:r>
          </w:p>
        </w:tc>
        <w:tc>
          <w:tcPr>
            <w:tcW w:w="992" w:type="dxa"/>
          </w:tcPr>
          <w:p w14:paraId="1AD6AD02" w14:textId="77777777" w:rsidR="007D1A51" w:rsidRPr="00615C7B" w:rsidRDefault="007D1A51" w:rsidP="00220293">
            <w:pPr>
              <w:pStyle w:val="ac"/>
              <w:ind w:left="-57" w:right="-57" w:firstLine="0"/>
              <w:contextualSpacing w:val="0"/>
              <w:rPr>
                <w:sz w:val="18"/>
                <w:szCs w:val="18"/>
              </w:rPr>
            </w:pPr>
          </w:p>
        </w:tc>
      </w:tr>
      <w:tr w:rsidR="007D1A51" w:rsidRPr="00615C7B" w14:paraId="2A02C9A8" w14:textId="77777777" w:rsidTr="001769A0">
        <w:trPr>
          <w:trHeight w:val="926"/>
        </w:trPr>
        <w:tc>
          <w:tcPr>
            <w:tcW w:w="426" w:type="dxa"/>
          </w:tcPr>
          <w:p w14:paraId="04899E39" w14:textId="77777777" w:rsidR="007D1A51" w:rsidRPr="00615C7B" w:rsidRDefault="007D1A51" w:rsidP="00220293">
            <w:pPr>
              <w:numPr>
                <w:ilvl w:val="0"/>
                <w:numId w:val="21"/>
              </w:numPr>
              <w:ind w:left="-6" w:right="-57" w:firstLine="0"/>
              <w:jc w:val="both"/>
              <w:rPr>
                <w:sz w:val="18"/>
                <w:szCs w:val="18"/>
              </w:rPr>
            </w:pPr>
          </w:p>
        </w:tc>
        <w:tc>
          <w:tcPr>
            <w:tcW w:w="992" w:type="dxa"/>
          </w:tcPr>
          <w:p w14:paraId="2E87B14C"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26A97A1E" w14:textId="77777777" w:rsidR="007D1A51" w:rsidRPr="00615C7B" w:rsidRDefault="007D1A51" w:rsidP="00220293">
            <w:pPr>
              <w:jc w:val="both"/>
              <w:rPr>
                <w:rStyle w:val="FontStyle38"/>
                <w:b w:val="0"/>
                <w:sz w:val="18"/>
                <w:szCs w:val="18"/>
              </w:rPr>
            </w:pPr>
            <w:r w:rsidRPr="00615C7B">
              <w:rPr>
                <w:sz w:val="18"/>
                <w:szCs w:val="18"/>
              </w:rPr>
              <w:t>СЭИК</w:t>
            </w:r>
          </w:p>
        </w:tc>
        <w:tc>
          <w:tcPr>
            <w:tcW w:w="1134" w:type="dxa"/>
          </w:tcPr>
          <w:p w14:paraId="4EBE8BA4" w14:textId="77777777" w:rsidR="007D1A51" w:rsidRPr="00615C7B" w:rsidRDefault="007D1A51" w:rsidP="00220293">
            <w:pPr>
              <w:jc w:val="both"/>
              <w:rPr>
                <w:rStyle w:val="FontStyle38"/>
                <w:b w:val="0"/>
                <w:sz w:val="18"/>
                <w:szCs w:val="18"/>
              </w:rPr>
            </w:pPr>
            <w:r w:rsidRPr="00615C7B">
              <w:rPr>
                <w:sz w:val="18"/>
                <w:szCs w:val="18"/>
              </w:rPr>
              <w:t>СЭИК</w:t>
            </w:r>
          </w:p>
        </w:tc>
        <w:tc>
          <w:tcPr>
            <w:tcW w:w="2552" w:type="dxa"/>
          </w:tcPr>
          <w:p w14:paraId="7EFFFC00" w14:textId="77777777" w:rsidR="007D1A51" w:rsidRPr="00615C7B" w:rsidRDefault="007D1A51" w:rsidP="00220293">
            <w:pPr>
              <w:jc w:val="both"/>
              <w:rPr>
                <w:rStyle w:val="FontStyle38"/>
                <w:b w:val="0"/>
                <w:sz w:val="18"/>
                <w:szCs w:val="18"/>
              </w:rPr>
            </w:pPr>
            <w:r w:rsidRPr="00615C7B">
              <w:rPr>
                <w:sz w:val="18"/>
                <w:szCs w:val="18"/>
              </w:rPr>
              <w:t>Отсутствует пункт</w:t>
            </w:r>
          </w:p>
        </w:tc>
        <w:tc>
          <w:tcPr>
            <w:tcW w:w="4252" w:type="dxa"/>
          </w:tcPr>
          <w:p w14:paraId="3D737BA5" w14:textId="77777777" w:rsidR="007D1A51" w:rsidRPr="00615C7B" w:rsidRDefault="007D1A51" w:rsidP="00220293">
            <w:pPr>
              <w:contextualSpacing/>
              <w:jc w:val="both"/>
              <w:rPr>
                <w:sz w:val="18"/>
                <w:szCs w:val="18"/>
              </w:rPr>
            </w:pPr>
            <w:r w:rsidRPr="00615C7B">
              <w:rPr>
                <w:sz w:val="18"/>
                <w:szCs w:val="18"/>
              </w:rPr>
              <w:t>Предлагаем внести:</w:t>
            </w:r>
          </w:p>
          <w:p w14:paraId="125B354C" w14:textId="77777777" w:rsidR="007D1A51" w:rsidRPr="00615C7B" w:rsidRDefault="007D1A51" w:rsidP="00220293">
            <w:pPr>
              <w:jc w:val="both"/>
              <w:rPr>
                <w:b/>
                <w:sz w:val="18"/>
                <w:szCs w:val="18"/>
              </w:rPr>
            </w:pPr>
            <w:r w:rsidRPr="00615C7B">
              <w:rPr>
                <w:sz w:val="18"/>
                <w:szCs w:val="18"/>
              </w:rPr>
              <w:t>Допускается проводка разведочного ствола при строительстве эксплуатационных скважин с последующей его ликвидацией для уточнения необходимой информации по вскрываемому разрезу, определению фильтрационно-емкостных свойств и уточнению положения газо-водо-нефтяных контактов по плану безопасного ведения работ, разработанного недропользователем с выполнением экспертизы промышленной безопасности.</w:t>
            </w:r>
          </w:p>
          <w:p w14:paraId="50185B9B" w14:textId="77777777" w:rsidR="007D1A51" w:rsidRPr="00615C7B" w:rsidRDefault="007D1A51" w:rsidP="00220293">
            <w:pPr>
              <w:jc w:val="both"/>
              <w:rPr>
                <w:bCs/>
                <w:sz w:val="18"/>
                <w:szCs w:val="18"/>
              </w:rPr>
            </w:pPr>
            <w:r w:rsidRPr="00615C7B">
              <w:rPr>
                <w:b/>
                <w:bCs/>
                <w:sz w:val="18"/>
                <w:szCs w:val="18"/>
              </w:rPr>
              <w:t>Комментарий:</w:t>
            </w:r>
          </w:p>
          <w:p w14:paraId="517F2F96" w14:textId="77777777" w:rsidR="007D1A51" w:rsidRPr="00615C7B" w:rsidRDefault="007D1A51" w:rsidP="00220293">
            <w:pPr>
              <w:jc w:val="both"/>
              <w:rPr>
                <w:bCs/>
                <w:sz w:val="18"/>
                <w:szCs w:val="18"/>
              </w:rPr>
            </w:pPr>
            <w:r w:rsidRPr="00615C7B">
              <w:rPr>
                <w:sz w:val="18"/>
                <w:szCs w:val="18"/>
              </w:rPr>
              <w:t xml:space="preserve">Бурение разведочных стволов требуется для уточнения имеющейся  геологической информации (определения структуры залежи и стратиграфии </w:t>
            </w:r>
            <w:r w:rsidRPr="00615C7B">
              <w:rPr>
                <w:sz w:val="18"/>
                <w:szCs w:val="18"/>
              </w:rPr>
              <w:lastRenderedPageBreak/>
              <w:t>залегания пластов) по вскрываемому разрезу, определения продуктивных пластов и положения газоводонефтяных контактов месторождения, т.к. данные разведочного бурения и сейсморазведки не со 100% гарантией дают информацию о точном местоположении продуктивных пластов.</w:t>
            </w:r>
          </w:p>
        </w:tc>
        <w:tc>
          <w:tcPr>
            <w:tcW w:w="1276" w:type="dxa"/>
          </w:tcPr>
          <w:p w14:paraId="17516503" w14:textId="77777777" w:rsidR="007D1A51" w:rsidRPr="00615C7B" w:rsidRDefault="007D1A51" w:rsidP="00220293">
            <w:pPr>
              <w:jc w:val="both"/>
              <w:rPr>
                <w:sz w:val="18"/>
                <w:szCs w:val="18"/>
              </w:rPr>
            </w:pPr>
            <w:r w:rsidRPr="00615C7B">
              <w:rPr>
                <w:sz w:val="18"/>
                <w:szCs w:val="18"/>
              </w:rPr>
              <w:lastRenderedPageBreak/>
              <w:t>Не принято</w:t>
            </w:r>
          </w:p>
        </w:tc>
        <w:tc>
          <w:tcPr>
            <w:tcW w:w="3402" w:type="dxa"/>
          </w:tcPr>
          <w:p w14:paraId="289CDD90" w14:textId="77777777" w:rsidR="007D1A51" w:rsidRPr="00615C7B" w:rsidRDefault="007D1A51" w:rsidP="00220293">
            <w:pPr>
              <w:jc w:val="both"/>
              <w:rPr>
                <w:sz w:val="18"/>
                <w:szCs w:val="18"/>
              </w:rPr>
            </w:pPr>
            <w:r w:rsidRPr="00615C7B">
              <w:rPr>
                <w:sz w:val="18"/>
                <w:szCs w:val="18"/>
              </w:rPr>
              <w:t>Правила не ограничивают возможность проводки разведочного ствола при бурении эксплуатационных скважин для уточнения имеющейся геологической информации.</w:t>
            </w:r>
          </w:p>
          <w:p w14:paraId="24EC9D01" w14:textId="77777777" w:rsidR="007D1A51" w:rsidRPr="00615C7B" w:rsidRDefault="007D1A51" w:rsidP="00220293">
            <w:pPr>
              <w:jc w:val="both"/>
              <w:rPr>
                <w:sz w:val="18"/>
                <w:szCs w:val="18"/>
              </w:rPr>
            </w:pPr>
          </w:p>
        </w:tc>
        <w:tc>
          <w:tcPr>
            <w:tcW w:w="992" w:type="dxa"/>
          </w:tcPr>
          <w:p w14:paraId="244FF1FA" w14:textId="77777777" w:rsidR="007D1A51" w:rsidRPr="00615C7B" w:rsidRDefault="007D1A51" w:rsidP="00220293">
            <w:pPr>
              <w:jc w:val="both"/>
              <w:rPr>
                <w:sz w:val="18"/>
                <w:szCs w:val="18"/>
              </w:rPr>
            </w:pPr>
          </w:p>
        </w:tc>
      </w:tr>
      <w:tr w:rsidR="007D1A51" w:rsidRPr="00615C7B" w14:paraId="65122D41" w14:textId="77777777" w:rsidTr="001769A0">
        <w:trPr>
          <w:trHeight w:val="926"/>
        </w:trPr>
        <w:tc>
          <w:tcPr>
            <w:tcW w:w="426" w:type="dxa"/>
          </w:tcPr>
          <w:p w14:paraId="47FEF099" w14:textId="77777777" w:rsidR="007D1A51" w:rsidRPr="00615C7B" w:rsidRDefault="007D1A51" w:rsidP="00220293">
            <w:pPr>
              <w:numPr>
                <w:ilvl w:val="0"/>
                <w:numId w:val="21"/>
              </w:numPr>
              <w:ind w:left="-6" w:right="-57" w:firstLine="0"/>
              <w:jc w:val="both"/>
              <w:rPr>
                <w:sz w:val="18"/>
                <w:szCs w:val="18"/>
              </w:rPr>
            </w:pPr>
          </w:p>
        </w:tc>
        <w:tc>
          <w:tcPr>
            <w:tcW w:w="992" w:type="dxa"/>
          </w:tcPr>
          <w:p w14:paraId="1A60EAC3"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131AF1C4" w14:textId="77777777" w:rsidR="007D1A51" w:rsidRPr="00615C7B" w:rsidRDefault="007D1A51" w:rsidP="00220293">
            <w:pPr>
              <w:jc w:val="both"/>
              <w:rPr>
                <w:rStyle w:val="FontStyle38"/>
                <w:b w:val="0"/>
                <w:sz w:val="18"/>
                <w:szCs w:val="18"/>
              </w:rPr>
            </w:pPr>
            <w:r w:rsidRPr="00615C7B">
              <w:rPr>
                <w:sz w:val="18"/>
                <w:szCs w:val="18"/>
              </w:rPr>
              <w:t>СЭИК</w:t>
            </w:r>
          </w:p>
        </w:tc>
        <w:tc>
          <w:tcPr>
            <w:tcW w:w="1134" w:type="dxa"/>
          </w:tcPr>
          <w:p w14:paraId="0BB9A527" w14:textId="77777777" w:rsidR="007D1A51" w:rsidRPr="00615C7B" w:rsidRDefault="007D1A51" w:rsidP="00220293">
            <w:pPr>
              <w:jc w:val="both"/>
              <w:rPr>
                <w:rStyle w:val="FontStyle38"/>
                <w:b w:val="0"/>
                <w:sz w:val="18"/>
                <w:szCs w:val="18"/>
              </w:rPr>
            </w:pPr>
            <w:r w:rsidRPr="00615C7B">
              <w:rPr>
                <w:sz w:val="18"/>
                <w:szCs w:val="18"/>
              </w:rPr>
              <w:t>СЭИК</w:t>
            </w:r>
          </w:p>
        </w:tc>
        <w:tc>
          <w:tcPr>
            <w:tcW w:w="2552" w:type="dxa"/>
          </w:tcPr>
          <w:p w14:paraId="6C017E71" w14:textId="77777777" w:rsidR="007D1A51" w:rsidRPr="00615C7B" w:rsidRDefault="007D1A51" w:rsidP="00220293">
            <w:pPr>
              <w:jc w:val="both"/>
              <w:rPr>
                <w:rStyle w:val="FontStyle38"/>
                <w:b w:val="0"/>
                <w:sz w:val="18"/>
                <w:szCs w:val="18"/>
              </w:rPr>
            </w:pPr>
            <w:r w:rsidRPr="00615C7B">
              <w:rPr>
                <w:sz w:val="18"/>
                <w:szCs w:val="18"/>
              </w:rPr>
              <w:t>Отсутствует пункт</w:t>
            </w:r>
          </w:p>
        </w:tc>
        <w:tc>
          <w:tcPr>
            <w:tcW w:w="4252" w:type="dxa"/>
          </w:tcPr>
          <w:p w14:paraId="105C9483" w14:textId="77777777" w:rsidR="007D1A51" w:rsidRPr="00615C7B" w:rsidRDefault="007D1A51" w:rsidP="00220293">
            <w:pPr>
              <w:contextualSpacing/>
              <w:jc w:val="both"/>
              <w:rPr>
                <w:sz w:val="18"/>
                <w:szCs w:val="18"/>
              </w:rPr>
            </w:pPr>
            <w:r w:rsidRPr="00615C7B">
              <w:rPr>
                <w:sz w:val="18"/>
                <w:szCs w:val="18"/>
              </w:rPr>
              <w:t>Предлагаем внести:</w:t>
            </w:r>
          </w:p>
          <w:p w14:paraId="4ABA28F3" w14:textId="77777777" w:rsidR="007D1A51" w:rsidRPr="00615C7B" w:rsidRDefault="007D1A51" w:rsidP="00220293">
            <w:pPr>
              <w:jc w:val="both"/>
              <w:rPr>
                <w:b/>
                <w:sz w:val="18"/>
                <w:szCs w:val="18"/>
              </w:rPr>
            </w:pPr>
            <w:r w:rsidRPr="00615C7B">
              <w:rPr>
                <w:sz w:val="18"/>
                <w:szCs w:val="18"/>
              </w:rPr>
              <w:t>Допускается хранение аварийного запаса ВМ на МСП на время строительства скважины в специально оборудованных контейнерах, установленных на специально отведенных для этого местах на МСП и оборудованных специальным приспособлением для аварийного сбрасывания контейнеров с ВМ в море.</w:t>
            </w:r>
          </w:p>
          <w:p w14:paraId="62C1D76E" w14:textId="77777777" w:rsidR="007D1A51" w:rsidRPr="00615C7B" w:rsidRDefault="007D1A51" w:rsidP="00220293">
            <w:pPr>
              <w:jc w:val="both"/>
              <w:rPr>
                <w:bCs/>
                <w:sz w:val="18"/>
                <w:szCs w:val="18"/>
              </w:rPr>
            </w:pPr>
            <w:r w:rsidRPr="00615C7B">
              <w:rPr>
                <w:b/>
                <w:bCs/>
                <w:sz w:val="18"/>
                <w:szCs w:val="18"/>
              </w:rPr>
              <w:t>Комментарий:</w:t>
            </w:r>
          </w:p>
          <w:p w14:paraId="4172790B" w14:textId="77777777" w:rsidR="007D1A51" w:rsidRPr="00615C7B" w:rsidRDefault="007D1A51" w:rsidP="00220293">
            <w:pPr>
              <w:contextualSpacing/>
              <w:jc w:val="both"/>
              <w:rPr>
                <w:sz w:val="18"/>
                <w:szCs w:val="18"/>
              </w:rPr>
            </w:pPr>
            <w:r w:rsidRPr="00615C7B">
              <w:rPr>
                <w:sz w:val="18"/>
                <w:szCs w:val="18"/>
              </w:rPr>
              <w:t>Специфика производства буровых работ требует проведения технологических операций в штатном и, при необходимости, внештатном производственных режимах с применением взрывчатых веществ (ВВ.), в частности,  работы по перфорации скважин. На каждой платформе имеются склады кратковременного хранения ВВ контейнерного типа. Контейнеры полностью герметичны, и оборудованы конструкциями для немедленного сброса в море в случае аварийных ситуаций.</w:t>
            </w:r>
          </w:p>
          <w:p w14:paraId="5F9A6BEB" w14:textId="77777777" w:rsidR="007D1A51" w:rsidRPr="00615C7B" w:rsidRDefault="007D1A51" w:rsidP="00220293">
            <w:pPr>
              <w:contextualSpacing/>
              <w:jc w:val="both"/>
              <w:rPr>
                <w:sz w:val="18"/>
                <w:szCs w:val="18"/>
              </w:rPr>
            </w:pPr>
            <w:r w:rsidRPr="00615C7B">
              <w:rPr>
                <w:sz w:val="18"/>
                <w:szCs w:val="18"/>
              </w:rPr>
              <w:t xml:space="preserve">Необходимо отметить, что бурение в условиях моря требует, в т.ч. значительных временных затрат на поставку необходимого оборудования и очень сильно зависит от погодных условий. Потери времени абсолютно не допустимы в случае наступления аварийного события, когда требуется принятие незамедлительных мероприятий по устранению аварии (например, «отстрел» буровой колонны в случае возникновений осложнений при бурении). Несвоевременное реагирование может привести к потере скважины, к существенным финансовым убыткам, а также к  серьезным экологическим последствиям. </w:t>
            </w:r>
          </w:p>
          <w:p w14:paraId="422AF6CE" w14:textId="77777777" w:rsidR="007D1A51" w:rsidRPr="00615C7B" w:rsidRDefault="007D1A51" w:rsidP="00220293">
            <w:pPr>
              <w:jc w:val="both"/>
              <w:rPr>
                <w:bCs/>
                <w:sz w:val="18"/>
                <w:szCs w:val="18"/>
              </w:rPr>
            </w:pPr>
            <w:r w:rsidRPr="00615C7B">
              <w:rPr>
                <w:sz w:val="18"/>
                <w:szCs w:val="18"/>
              </w:rPr>
              <w:t>Таким образом, наличие на платформе аварийного запаса взрывчатых веществ необходимо для обеспечения безопасности процесса бурения и ликвидации последствий аварии. «Правила безопасности при разведке и разработке нефтяных и газовых месторождений на континентальном шельфе» однозначно не регламентируют временное хранение ВВ на объекте.</w:t>
            </w:r>
          </w:p>
        </w:tc>
        <w:tc>
          <w:tcPr>
            <w:tcW w:w="1276" w:type="dxa"/>
          </w:tcPr>
          <w:p w14:paraId="054B0DEA"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Pr>
          <w:p w14:paraId="2B616BA7" w14:textId="77777777" w:rsidR="007D1A51" w:rsidRPr="00615C7B" w:rsidRDefault="007D1A51" w:rsidP="00220293">
            <w:pPr>
              <w:pStyle w:val="ac"/>
              <w:ind w:left="-57" w:right="-57" w:firstLine="0"/>
              <w:contextualSpacing w:val="0"/>
              <w:rPr>
                <w:sz w:val="18"/>
                <w:szCs w:val="18"/>
              </w:rPr>
            </w:pPr>
            <w:r w:rsidRPr="00615C7B">
              <w:rPr>
                <w:sz w:val="18"/>
                <w:szCs w:val="18"/>
              </w:rPr>
              <w:t>Данное предложение относится к сфере регулирования нормативных правовых актов, включая ФНП, в области обращения с взрывчатыми материалами</w:t>
            </w:r>
          </w:p>
        </w:tc>
        <w:tc>
          <w:tcPr>
            <w:tcW w:w="992" w:type="dxa"/>
          </w:tcPr>
          <w:p w14:paraId="536BAE7F" w14:textId="77777777" w:rsidR="007D1A51" w:rsidRPr="00615C7B" w:rsidRDefault="007D1A51" w:rsidP="00220293">
            <w:pPr>
              <w:pStyle w:val="ac"/>
              <w:ind w:left="-57" w:right="-57" w:firstLine="0"/>
              <w:contextualSpacing w:val="0"/>
              <w:rPr>
                <w:sz w:val="18"/>
                <w:szCs w:val="18"/>
              </w:rPr>
            </w:pPr>
          </w:p>
        </w:tc>
      </w:tr>
      <w:tr w:rsidR="007D1A51" w:rsidRPr="00615C7B" w14:paraId="48F5D3FD" w14:textId="77777777" w:rsidTr="001769A0">
        <w:trPr>
          <w:trHeight w:val="926"/>
        </w:trPr>
        <w:tc>
          <w:tcPr>
            <w:tcW w:w="426" w:type="dxa"/>
          </w:tcPr>
          <w:p w14:paraId="055EFEC4" w14:textId="77777777" w:rsidR="007D1A51" w:rsidRPr="00615C7B" w:rsidRDefault="007D1A51" w:rsidP="00220293">
            <w:pPr>
              <w:numPr>
                <w:ilvl w:val="0"/>
                <w:numId w:val="21"/>
              </w:numPr>
              <w:ind w:left="-6" w:right="-57" w:firstLine="0"/>
              <w:jc w:val="both"/>
              <w:rPr>
                <w:sz w:val="18"/>
                <w:szCs w:val="18"/>
              </w:rPr>
            </w:pPr>
          </w:p>
        </w:tc>
        <w:tc>
          <w:tcPr>
            <w:tcW w:w="992" w:type="dxa"/>
          </w:tcPr>
          <w:p w14:paraId="28606B1D"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15F9FD12" w14:textId="77777777" w:rsidR="007D1A51" w:rsidRPr="00615C7B" w:rsidRDefault="007D1A51" w:rsidP="00220293">
            <w:pPr>
              <w:jc w:val="both"/>
              <w:rPr>
                <w:rStyle w:val="FontStyle38"/>
                <w:b w:val="0"/>
                <w:sz w:val="18"/>
                <w:szCs w:val="18"/>
              </w:rPr>
            </w:pPr>
            <w:r w:rsidRPr="00615C7B">
              <w:rPr>
                <w:sz w:val="18"/>
                <w:szCs w:val="18"/>
              </w:rPr>
              <w:t>СЭИК</w:t>
            </w:r>
          </w:p>
        </w:tc>
        <w:tc>
          <w:tcPr>
            <w:tcW w:w="1134" w:type="dxa"/>
          </w:tcPr>
          <w:p w14:paraId="326E6498" w14:textId="77777777" w:rsidR="007D1A51" w:rsidRPr="00615C7B" w:rsidRDefault="007D1A51" w:rsidP="00220293">
            <w:pPr>
              <w:jc w:val="both"/>
              <w:rPr>
                <w:rStyle w:val="FontStyle38"/>
                <w:b w:val="0"/>
                <w:sz w:val="18"/>
                <w:szCs w:val="18"/>
              </w:rPr>
            </w:pPr>
            <w:r w:rsidRPr="00615C7B">
              <w:rPr>
                <w:sz w:val="18"/>
                <w:szCs w:val="18"/>
              </w:rPr>
              <w:t>СЭИК</w:t>
            </w:r>
          </w:p>
        </w:tc>
        <w:tc>
          <w:tcPr>
            <w:tcW w:w="2552" w:type="dxa"/>
          </w:tcPr>
          <w:p w14:paraId="5015F8E1" w14:textId="77777777" w:rsidR="007D1A51" w:rsidRPr="00615C7B" w:rsidRDefault="007D1A51" w:rsidP="00220293">
            <w:pPr>
              <w:jc w:val="both"/>
              <w:rPr>
                <w:rStyle w:val="FontStyle38"/>
                <w:b w:val="0"/>
                <w:sz w:val="18"/>
                <w:szCs w:val="18"/>
              </w:rPr>
            </w:pPr>
            <w:r w:rsidRPr="00615C7B">
              <w:rPr>
                <w:sz w:val="18"/>
                <w:szCs w:val="18"/>
              </w:rPr>
              <w:t>Отсутствует пункт</w:t>
            </w:r>
          </w:p>
        </w:tc>
        <w:tc>
          <w:tcPr>
            <w:tcW w:w="4252" w:type="dxa"/>
          </w:tcPr>
          <w:p w14:paraId="75F9AB86" w14:textId="77777777" w:rsidR="007D1A51" w:rsidRPr="00615C7B" w:rsidRDefault="007D1A51" w:rsidP="00220293">
            <w:pPr>
              <w:contextualSpacing/>
              <w:jc w:val="both"/>
              <w:rPr>
                <w:sz w:val="18"/>
                <w:szCs w:val="18"/>
              </w:rPr>
            </w:pPr>
            <w:r w:rsidRPr="00615C7B">
              <w:rPr>
                <w:sz w:val="18"/>
                <w:szCs w:val="18"/>
              </w:rPr>
              <w:t>Предлагаем внести:</w:t>
            </w:r>
          </w:p>
          <w:p w14:paraId="06362114" w14:textId="77777777" w:rsidR="007D1A51" w:rsidRPr="00615C7B" w:rsidRDefault="007D1A51" w:rsidP="00220293">
            <w:pPr>
              <w:contextualSpacing/>
              <w:jc w:val="both"/>
              <w:rPr>
                <w:sz w:val="18"/>
                <w:szCs w:val="18"/>
              </w:rPr>
            </w:pPr>
            <w:r w:rsidRPr="00615C7B">
              <w:rPr>
                <w:sz w:val="18"/>
                <w:szCs w:val="18"/>
              </w:rPr>
              <w:t>Временная приостановка скважин в связи с экономическими, геологическими и технологическими причинами во время бурения и эксплуатации скважин (до строительства системы сбора и подготовки добываемой углеводородной смеси и жидкости, отсутствие спроса на сырье, нерентабельность эксплуатации, затруднёнными условиями доставки оборудования, необходимого для бурения, освоения, ремонта и реконструкции скважины, обработки новых геологических и промысловых данных, результатов исследований и уточнения проектных решений) может осуществляться без консервации на срок до 2 лет с последующим продлением по согласованию с территориальным органом Ростехнадзора, при условии:</w:t>
            </w:r>
          </w:p>
          <w:p w14:paraId="659FB73B" w14:textId="77777777" w:rsidR="007D1A51" w:rsidRPr="00615C7B" w:rsidRDefault="007D1A51" w:rsidP="00220293">
            <w:pPr>
              <w:contextualSpacing/>
              <w:jc w:val="both"/>
              <w:rPr>
                <w:sz w:val="18"/>
                <w:szCs w:val="18"/>
              </w:rPr>
            </w:pPr>
            <w:r w:rsidRPr="00615C7B">
              <w:rPr>
                <w:sz w:val="18"/>
                <w:szCs w:val="18"/>
              </w:rPr>
              <w:t>- выполнения мероприятий по безопасному пользованию недрами;</w:t>
            </w:r>
          </w:p>
          <w:p w14:paraId="3B4550C3" w14:textId="77777777" w:rsidR="007D1A51" w:rsidRPr="00615C7B" w:rsidRDefault="007D1A51" w:rsidP="00220293">
            <w:pPr>
              <w:contextualSpacing/>
              <w:jc w:val="both"/>
              <w:rPr>
                <w:sz w:val="18"/>
                <w:szCs w:val="18"/>
              </w:rPr>
            </w:pPr>
            <w:r w:rsidRPr="00615C7B">
              <w:rPr>
                <w:sz w:val="18"/>
                <w:szCs w:val="18"/>
              </w:rPr>
              <w:t>- безопасности жизни и здоровью населения, охране окружающей среды на срок приостановки скважин;</w:t>
            </w:r>
          </w:p>
          <w:p w14:paraId="6D382C1E" w14:textId="77777777" w:rsidR="007D1A51" w:rsidRPr="00615C7B" w:rsidRDefault="007D1A51" w:rsidP="00220293">
            <w:pPr>
              <w:contextualSpacing/>
              <w:jc w:val="both"/>
              <w:rPr>
                <w:sz w:val="18"/>
                <w:szCs w:val="18"/>
              </w:rPr>
            </w:pPr>
            <w:r w:rsidRPr="00615C7B">
              <w:rPr>
                <w:sz w:val="18"/>
                <w:szCs w:val="18"/>
              </w:rPr>
              <w:t>- выполнения работ по приостановке скважины, включающих не менее 2-х ступеней защиты от прорыва углеводородов;</w:t>
            </w:r>
          </w:p>
          <w:p w14:paraId="1F016E97" w14:textId="77777777" w:rsidR="007D1A51" w:rsidRPr="00615C7B" w:rsidRDefault="007D1A51" w:rsidP="00220293">
            <w:pPr>
              <w:jc w:val="both"/>
              <w:rPr>
                <w:b/>
                <w:sz w:val="18"/>
                <w:szCs w:val="18"/>
              </w:rPr>
            </w:pPr>
            <w:r w:rsidRPr="00615C7B">
              <w:rPr>
                <w:sz w:val="18"/>
                <w:szCs w:val="18"/>
              </w:rPr>
              <w:t>- выполнения работ по обследованию устья скважин и морского дна с периодичностью не реже 1 раз в год для скважин с подводным расположением устья.</w:t>
            </w:r>
          </w:p>
          <w:p w14:paraId="14FC5BB8" w14:textId="77777777" w:rsidR="007D1A51" w:rsidRPr="00615C7B" w:rsidRDefault="007D1A51" w:rsidP="00220293">
            <w:pPr>
              <w:jc w:val="both"/>
              <w:rPr>
                <w:bCs/>
                <w:sz w:val="18"/>
                <w:szCs w:val="18"/>
              </w:rPr>
            </w:pPr>
            <w:r w:rsidRPr="00615C7B">
              <w:rPr>
                <w:b/>
                <w:bCs/>
                <w:sz w:val="18"/>
                <w:szCs w:val="18"/>
              </w:rPr>
              <w:t>Комментарий:</w:t>
            </w:r>
          </w:p>
          <w:p w14:paraId="3057528C" w14:textId="77777777" w:rsidR="007D1A51" w:rsidRPr="00615C7B" w:rsidRDefault="007D1A51" w:rsidP="00220293">
            <w:pPr>
              <w:jc w:val="both"/>
              <w:rPr>
                <w:bCs/>
                <w:sz w:val="18"/>
                <w:szCs w:val="18"/>
              </w:rPr>
            </w:pPr>
            <w:r w:rsidRPr="00615C7B">
              <w:rPr>
                <w:sz w:val="18"/>
                <w:szCs w:val="18"/>
              </w:rPr>
              <w:t>Для внесения этого пункта в Правила, мы исходили из того факта, что приостановка до 2 лет с последующим продлением по согласованию с Ростехнадзором, дает Компании возможность останавливать скважины без оформления проектной документации на консервацию скважин, особенно это важно в условиях существующих санкций, что вселяет полную уверенность и манёвренность компании в своевременной закупке, доставке и обеспечения скважин всем необходимым оборудованием до начала бурения скважин, в течение 1-1,5 года.</w:t>
            </w:r>
          </w:p>
        </w:tc>
        <w:tc>
          <w:tcPr>
            <w:tcW w:w="1276" w:type="dxa"/>
          </w:tcPr>
          <w:p w14:paraId="2106A140" w14:textId="77777777" w:rsidR="007D1A51" w:rsidRPr="00615C7B" w:rsidRDefault="007D1A51" w:rsidP="00220293">
            <w:pPr>
              <w:contextualSpacing/>
              <w:jc w:val="both"/>
              <w:rPr>
                <w:sz w:val="18"/>
                <w:szCs w:val="18"/>
              </w:rPr>
            </w:pPr>
            <w:r w:rsidRPr="00615C7B">
              <w:rPr>
                <w:sz w:val="18"/>
                <w:szCs w:val="18"/>
              </w:rPr>
              <w:t>Не принято</w:t>
            </w:r>
          </w:p>
        </w:tc>
        <w:tc>
          <w:tcPr>
            <w:tcW w:w="3402" w:type="dxa"/>
          </w:tcPr>
          <w:p w14:paraId="1664C64E" w14:textId="77777777" w:rsidR="007D1A51" w:rsidRPr="00615C7B" w:rsidRDefault="007D1A51" w:rsidP="00220293">
            <w:pPr>
              <w:contextualSpacing/>
              <w:jc w:val="both"/>
              <w:rPr>
                <w:sz w:val="18"/>
                <w:szCs w:val="18"/>
              </w:rPr>
            </w:pPr>
            <w:r w:rsidRPr="00615C7B">
              <w:rPr>
                <w:sz w:val="18"/>
                <w:szCs w:val="18"/>
              </w:rPr>
              <w:t>Предложение не обосновано. Подобные согласования не предусмотрены полномочиями Ростехнадзора, установленными Правительством РФ. В соответствии с законодательством о недрах, континентальном шельфе, территориальном море и внутренних водах РФ компания может оценить свою манёвренность, своевременную закупку, доставку и обеспечения скважин всем необходимым оборудованием до начала бурения скважин.</w:t>
            </w:r>
          </w:p>
        </w:tc>
        <w:tc>
          <w:tcPr>
            <w:tcW w:w="992" w:type="dxa"/>
          </w:tcPr>
          <w:p w14:paraId="33185EB3" w14:textId="77777777" w:rsidR="007D1A51" w:rsidRPr="00615C7B" w:rsidRDefault="007D1A51" w:rsidP="00220293">
            <w:pPr>
              <w:pStyle w:val="ac"/>
              <w:ind w:left="-57" w:right="-57" w:firstLine="0"/>
              <w:contextualSpacing w:val="0"/>
              <w:rPr>
                <w:sz w:val="18"/>
                <w:szCs w:val="18"/>
              </w:rPr>
            </w:pPr>
          </w:p>
        </w:tc>
      </w:tr>
      <w:tr w:rsidR="007D1A51" w:rsidRPr="00615C7B" w14:paraId="1FB3C833"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9D27E62"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47378A"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2A7CFA"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09667A" w14:textId="77777777" w:rsidR="007D1A51" w:rsidRPr="00615C7B" w:rsidRDefault="007D1A51" w:rsidP="00220293">
            <w:pPr>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EAD2020" w14:textId="77777777" w:rsidR="007D1A51" w:rsidRPr="00615C7B" w:rsidRDefault="007D1A51" w:rsidP="00220293">
            <w:pPr>
              <w:rPr>
                <w:sz w:val="18"/>
                <w:szCs w:val="18"/>
              </w:rPr>
            </w:pPr>
            <w:r w:rsidRPr="00615C7B">
              <w:rPr>
                <w:sz w:val="18"/>
                <w:szCs w:val="18"/>
              </w:rPr>
              <w:t>Термины:</w:t>
            </w:r>
          </w:p>
          <w:p w14:paraId="32B6423E" w14:textId="77777777" w:rsidR="007D1A51" w:rsidRPr="00615C7B" w:rsidRDefault="007D1A51" w:rsidP="00220293">
            <w:pPr>
              <w:rPr>
                <w:sz w:val="18"/>
                <w:szCs w:val="18"/>
              </w:rPr>
            </w:pPr>
            <w:r w:rsidRPr="00615C7B">
              <w:rPr>
                <w:sz w:val="18"/>
                <w:szCs w:val="18"/>
              </w:rPr>
              <w:t xml:space="preserve">«Промежуточная колонна» </w:t>
            </w:r>
          </w:p>
          <w:p w14:paraId="15181D77" w14:textId="77777777" w:rsidR="007D1A51" w:rsidRPr="00615C7B" w:rsidRDefault="007D1A51" w:rsidP="00220293">
            <w:pPr>
              <w:rPr>
                <w:sz w:val="18"/>
                <w:szCs w:val="18"/>
              </w:rPr>
            </w:pPr>
            <w:r w:rsidRPr="00615C7B">
              <w:rPr>
                <w:sz w:val="18"/>
                <w:szCs w:val="18"/>
              </w:rPr>
              <w:t>«Техническая колонна»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92F2902" w14:textId="77777777" w:rsidR="007D1A51" w:rsidRPr="00615C7B" w:rsidRDefault="007D1A51" w:rsidP="00220293">
            <w:pPr>
              <w:contextualSpacing/>
              <w:jc w:val="both"/>
              <w:rPr>
                <w:sz w:val="18"/>
                <w:szCs w:val="18"/>
              </w:rPr>
            </w:pPr>
            <w:r w:rsidRPr="00615C7B">
              <w:rPr>
                <w:sz w:val="18"/>
                <w:szCs w:val="18"/>
              </w:rPr>
              <w:t>Заменить на «техническая колонна»</w:t>
            </w:r>
          </w:p>
          <w:p w14:paraId="01451636" w14:textId="77777777" w:rsidR="007D1A51" w:rsidRPr="00615C7B" w:rsidRDefault="007D1A51" w:rsidP="00220293">
            <w:pPr>
              <w:contextualSpacing/>
              <w:jc w:val="both"/>
              <w:rPr>
                <w:sz w:val="18"/>
                <w:szCs w:val="18"/>
              </w:rPr>
            </w:pPr>
          </w:p>
          <w:p w14:paraId="5271B8FC" w14:textId="77777777" w:rsidR="007D1A51" w:rsidRPr="00615C7B" w:rsidRDefault="007D1A51" w:rsidP="00220293">
            <w:pPr>
              <w:contextualSpacing/>
              <w:jc w:val="both"/>
              <w:rPr>
                <w:sz w:val="18"/>
                <w:szCs w:val="18"/>
              </w:rPr>
            </w:pPr>
            <w:r w:rsidRPr="00615C7B">
              <w:rPr>
                <w:sz w:val="18"/>
                <w:szCs w:val="18"/>
              </w:rPr>
              <w:t>Комментарий:</w:t>
            </w:r>
          </w:p>
          <w:p w14:paraId="6FD26B32" w14:textId="77777777" w:rsidR="007D1A51" w:rsidRPr="00615C7B" w:rsidRDefault="007D1A51" w:rsidP="00220293">
            <w:pPr>
              <w:contextualSpacing/>
              <w:jc w:val="both"/>
              <w:rPr>
                <w:sz w:val="18"/>
                <w:szCs w:val="18"/>
              </w:rPr>
            </w:pPr>
            <w:r w:rsidRPr="00615C7B">
              <w:rPr>
                <w:sz w:val="18"/>
                <w:szCs w:val="18"/>
              </w:rPr>
              <w:t xml:space="preserve">В тексте встречаются два термина, техническая колонна и промежуточная колонна. Предлагается оставить один.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6745B0" w14:textId="77777777" w:rsidR="007D1A51" w:rsidRPr="00615C7B" w:rsidRDefault="007D1A51" w:rsidP="00220293">
            <w:pPr>
              <w:contextualSpacing/>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2E959C2" w14:textId="77777777" w:rsidR="007D1A51" w:rsidRPr="00615C7B" w:rsidRDefault="007D1A51" w:rsidP="00220293">
            <w:pPr>
              <w:contextualSpacing/>
              <w:rPr>
                <w:sz w:val="18"/>
                <w:szCs w:val="18"/>
              </w:rPr>
            </w:pPr>
            <w:r w:rsidRPr="00615C7B">
              <w:rPr>
                <w:sz w:val="18"/>
                <w:szCs w:val="18"/>
              </w:rPr>
              <w:t>Термин «промежуточная колонна» указывает на отдельную колонну, применяемую в определённых случаях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256C2C" w14:textId="77777777" w:rsidR="007D1A51" w:rsidRPr="00615C7B" w:rsidRDefault="007D1A51" w:rsidP="00220293">
            <w:pPr>
              <w:pStyle w:val="ac"/>
              <w:ind w:left="-57" w:right="-57" w:firstLine="0"/>
              <w:contextualSpacing w:val="0"/>
              <w:rPr>
                <w:sz w:val="18"/>
                <w:szCs w:val="18"/>
              </w:rPr>
            </w:pPr>
          </w:p>
        </w:tc>
      </w:tr>
      <w:tr w:rsidR="007D1A51" w:rsidRPr="00615C7B" w14:paraId="06ABAE6D"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F141BE0"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7E47ED"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9A29FC"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498F0C" w14:textId="77777777" w:rsidR="007D1A51" w:rsidRPr="00615C7B" w:rsidRDefault="007D1A51"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601ABC7" w14:textId="77777777" w:rsidR="007D1A51" w:rsidRPr="00615C7B" w:rsidRDefault="007D1A51" w:rsidP="00220293">
            <w:pPr>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27EB21" w14:textId="77777777" w:rsidR="007D1A51" w:rsidRPr="00615C7B" w:rsidRDefault="007D1A51" w:rsidP="00220293">
            <w:pPr>
              <w:contextualSpacing/>
              <w:jc w:val="both"/>
              <w:rPr>
                <w:sz w:val="18"/>
                <w:szCs w:val="18"/>
              </w:rPr>
            </w:pPr>
            <w:r w:rsidRPr="00615C7B">
              <w:rPr>
                <w:sz w:val="18"/>
                <w:szCs w:val="18"/>
              </w:rPr>
              <w:t>Для удобства чтения документа ввести разделы; содержание, «Термины и определения».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7411F3" w14:textId="77777777" w:rsidR="007D1A51" w:rsidRPr="00615C7B" w:rsidRDefault="007D1A51" w:rsidP="00220293">
            <w:pPr>
              <w:contextualSpacing/>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EE183A0" w14:textId="77777777" w:rsidR="007D1A51" w:rsidRPr="00615C7B" w:rsidRDefault="007D1A51" w:rsidP="00220293">
            <w:pPr>
              <w:contextualSpacing/>
              <w:rPr>
                <w:sz w:val="18"/>
                <w:szCs w:val="18"/>
              </w:rPr>
            </w:pPr>
            <w:r w:rsidRPr="00615C7B">
              <w:rPr>
                <w:sz w:val="18"/>
                <w:szCs w:val="18"/>
              </w:rPr>
              <w:t>В проекте ФНП не вводятся новые термины и определения. Используются понятия действующего законодательства и применяемых в ФНП на протяжении десятков лет.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835DA0" w14:textId="77777777" w:rsidR="007D1A51" w:rsidRPr="00615C7B" w:rsidRDefault="007D1A51" w:rsidP="00220293">
            <w:pPr>
              <w:pStyle w:val="ac"/>
              <w:ind w:left="-57" w:right="-57" w:firstLine="0"/>
              <w:contextualSpacing w:val="0"/>
              <w:rPr>
                <w:sz w:val="18"/>
                <w:szCs w:val="18"/>
              </w:rPr>
            </w:pPr>
          </w:p>
        </w:tc>
      </w:tr>
      <w:tr w:rsidR="007D1A51" w:rsidRPr="00615C7B" w14:paraId="52B1D5E6"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34F4346"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D48656"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3243AB"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AF154" w14:textId="77777777" w:rsidR="007D1A51" w:rsidRPr="00615C7B" w:rsidRDefault="007D1A51"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0E9073E" w14:textId="77777777" w:rsidR="007D1A51" w:rsidRPr="00615C7B" w:rsidRDefault="007D1A51" w:rsidP="00220293">
            <w:pPr>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6C7CCA8" w14:textId="77777777" w:rsidR="007D1A51" w:rsidRPr="00615C7B" w:rsidRDefault="007D1A51" w:rsidP="00220293">
            <w:pPr>
              <w:contextualSpacing/>
              <w:jc w:val="both"/>
              <w:rPr>
                <w:sz w:val="18"/>
                <w:szCs w:val="18"/>
              </w:rPr>
            </w:pPr>
            <w:r w:rsidRPr="00615C7B">
              <w:rPr>
                <w:sz w:val="18"/>
                <w:szCs w:val="18"/>
              </w:rPr>
              <w:t>Добавить пункт, уточняющий о не нужности дополнительного согласования в органах Ростехнадзора акта на ликвидацию части ствола скважины т.к. зарезка боковых стволов относится к капитальному ремонту скважин и работы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 (п.982 действующих правил; п.1431 – проект ФНП).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0341E5" w14:textId="77777777" w:rsidR="007D1A51" w:rsidRPr="00615C7B" w:rsidRDefault="007D1A51" w:rsidP="00220293">
            <w:pPr>
              <w:contextualSpacing/>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A03A125" w14:textId="77777777" w:rsidR="007D1A51" w:rsidRPr="00615C7B" w:rsidRDefault="007D1A51" w:rsidP="00220293">
            <w:pPr>
              <w:contextualSpacing/>
              <w:rPr>
                <w:sz w:val="18"/>
                <w:szCs w:val="18"/>
              </w:rPr>
            </w:pPr>
            <w:r w:rsidRPr="00615C7B">
              <w:rPr>
                <w:sz w:val="18"/>
                <w:szCs w:val="18"/>
              </w:rPr>
              <w:t>В отредактированной редакции: 1711. 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 Ликвидированные скважины исключаются из сведений, характеризующих ОПО, свидетельства о регистрации ОПО в государственном реестре.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49CFB3" w14:textId="77777777" w:rsidR="007D1A51" w:rsidRPr="00615C7B" w:rsidRDefault="007D1A51" w:rsidP="00220293">
            <w:pPr>
              <w:pStyle w:val="ac"/>
              <w:ind w:left="-57" w:right="-57" w:firstLine="0"/>
              <w:contextualSpacing w:val="0"/>
              <w:rPr>
                <w:sz w:val="18"/>
                <w:szCs w:val="18"/>
              </w:rPr>
            </w:pPr>
          </w:p>
        </w:tc>
      </w:tr>
      <w:tr w:rsidR="007D1A51" w:rsidRPr="00615C7B" w14:paraId="6F6B2850" w14:textId="77777777" w:rsidTr="001769A0">
        <w:trPr>
          <w:trHeight w:val="926"/>
        </w:trPr>
        <w:tc>
          <w:tcPr>
            <w:tcW w:w="426" w:type="dxa"/>
          </w:tcPr>
          <w:p w14:paraId="0B67CA86" w14:textId="77777777" w:rsidR="007D1A51" w:rsidRPr="00615C7B" w:rsidRDefault="007D1A51" w:rsidP="00220293">
            <w:pPr>
              <w:numPr>
                <w:ilvl w:val="0"/>
                <w:numId w:val="21"/>
              </w:numPr>
              <w:ind w:left="-6" w:right="-57" w:firstLine="0"/>
              <w:jc w:val="both"/>
              <w:rPr>
                <w:sz w:val="18"/>
                <w:szCs w:val="18"/>
              </w:rPr>
            </w:pPr>
          </w:p>
        </w:tc>
        <w:tc>
          <w:tcPr>
            <w:tcW w:w="992" w:type="dxa"/>
          </w:tcPr>
          <w:p w14:paraId="27D134B9"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w:t>
            </w:r>
          </w:p>
        </w:tc>
        <w:tc>
          <w:tcPr>
            <w:tcW w:w="1134" w:type="dxa"/>
          </w:tcPr>
          <w:p w14:paraId="1FE05FF8" w14:textId="77777777" w:rsidR="007D1A51" w:rsidRPr="00615C7B" w:rsidRDefault="007D1A51" w:rsidP="00220293">
            <w:pPr>
              <w:jc w:val="both"/>
              <w:rPr>
                <w:sz w:val="18"/>
                <w:szCs w:val="18"/>
              </w:rPr>
            </w:pPr>
          </w:p>
        </w:tc>
        <w:tc>
          <w:tcPr>
            <w:tcW w:w="1134" w:type="dxa"/>
          </w:tcPr>
          <w:p w14:paraId="7DCE80DC" w14:textId="77777777" w:rsidR="007D1A51" w:rsidRPr="00615C7B" w:rsidRDefault="007D1A51" w:rsidP="00220293">
            <w:pPr>
              <w:jc w:val="both"/>
              <w:rPr>
                <w:sz w:val="18"/>
                <w:szCs w:val="18"/>
              </w:rPr>
            </w:pPr>
            <w:r w:rsidRPr="00615C7B">
              <w:rPr>
                <w:sz w:val="18"/>
                <w:szCs w:val="18"/>
              </w:rPr>
              <w:t>Тюрин Д.Е.</w:t>
            </w:r>
          </w:p>
        </w:tc>
        <w:tc>
          <w:tcPr>
            <w:tcW w:w="2552" w:type="dxa"/>
          </w:tcPr>
          <w:p w14:paraId="76327AF8" w14:textId="77777777" w:rsidR="007D1A51" w:rsidRPr="00615C7B" w:rsidRDefault="007D1A51" w:rsidP="00220293">
            <w:pPr>
              <w:jc w:val="both"/>
              <w:rPr>
                <w:sz w:val="18"/>
                <w:szCs w:val="18"/>
              </w:rPr>
            </w:pPr>
            <w:r w:rsidRPr="00615C7B">
              <w:rPr>
                <w:sz w:val="18"/>
                <w:szCs w:val="18"/>
              </w:rPr>
              <w:t>По всему тексту документа</w:t>
            </w:r>
          </w:p>
        </w:tc>
        <w:tc>
          <w:tcPr>
            <w:tcW w:w="4252" w:type="dxa"/>
          </w:tcPr>
          <w:p w14:paraId="09A47076" w14:textId="77777777" w:rsidR="007D1A51" w:rsidRPr="00615C7B" w:rsidRDefault="007D1A51" w:rsidP="00220293">
            <w:pPr>
              <w:jc w:val="both"/>
              <w:rPr>
                <w:bCs/>
                <w:sz w:val="18"/>
                <w:szCs w:val="18"/>
              </w:rPr>
            </w:pPr>
            <w:r w:rsidRPr="00615C7B">
              <w:rPr>
                <w:sz w:val="18"/>
                <w:szCs w:val="18"/>
              </w:rPr>
              <w:t>По всему тексту Правил словосочетание «внутрипромысловый трубопровод» (с учетом склонений) и его сокращение «ВПТ» заменить, соответственно, словосочетанием «промысловый трубопровод» (с учетом склонений) и сокращением «ПТ».</w:t>
            </w:r>
            <w:r w:rsidRPr="00615C7B">
              <w:rPr>
                <w:sz w:val="18"/>
                <w:szCs w:val="18"/>
              </w:rPr>
              <w:br/>
            </w:r>
          </w:p>
          <w:p w14:paraId="047B15CB" w14:textId="77777777" w:rsidR="007D1A51" w:rsidRPr="00615C7B" w:rsidRDefault="007D1A51" w:rsidP="00220293">
            <w:pPr>
              <w:jc w:val="both"/>
              <w:rPr>
                <w:bCs/>
                <w:sz w:val="18"/>
                <w:szCs w:val="18"/>
              </w:rPr>
            </w:pPr>
            <w:r w:rsidRPr="00615C7B">
              <w:rPr>
                <w:b/>
                <w:bCs/>
                <w:sz w:val="18"/>
                <w:szCs w:val="18"/>
              </w:rPr>
              <w:t>Комментарий:</w:t>
            </w:r>
          </w:p>
          <w:p w14:paraId="00FFC5B2" w14:textId="77777777" w:rsidR="007D1A51" w:rsidRPr="00615C7B" w:rsidRDefault="007D1A51" w:rsidP="00220293">
            <w:pPr>
              <w:jc w:val="both"/>
              <w:rPr>
                <w:sz w:val="18"/>
                <w:szCs w:val="18"/>
              </w:rPr>
            </w:pPr>
            <w:r w:rsidRPr="00615C7B">
              <w:rPr>
                <w:sz w:val="18"/>
                <w:szCs w:val="18"/>
              </w:rPr>
              <w:t>Наименование трубопроводов следует привести в соответствие с:</w:t>
            </w:r>
            <w:r w:rsidRPr="00615C7B">
              <w:rPr>
                <w:sz w:val="18"/>
                <w:szCs w:val="18"/>
              </w:rPr>
              <w:br/>
              <w:t>ГОСТ Р 55990-2014 «Месторождения нефтяные и газонефтяные. Промысловые трубопроводы. Нормы проектирования» (см. термин и определение в пункте 3.57);</w:t>
            </w:r>
            <w:r w:rsidRPr="00615C7B">
              <w:rPr>
                <w:sz w:val="18"/>
                <w:szCs w:val="18"/>
              </w:rPr>
              <w:br/>
              <w:t>СП 284.1325800.2016 «Трубопроводы промысловые для нефти и газа. Правила проектирования и производства работ» (см. термин и определение в пункте 3.17);</w:t>
            </w:r>
            <w:r w:rsidRPr="00615C7B">
              <w:rPr>
                <w:sz w:val="18"/>
                <w:szCs w:val="18"/>
              </w:rPr>
              <w:br/>
              <w:t>СП 393.1325800.2018 «Трубопроводы магистральные и промысловые для нефти и газа. Организация строительного производства»;</w:t>
            </w:r>
            <w:r w:rsidRPr="00615C7B">
              <w:rPr>
                <w:sz w:val="18"/>
                <w:szCs w:val="18"/>
              </w:rPr>
              <w:br/>
              <w:t>ГОСТ 31443-2012 «Трубы стальные для промысловых трубопроводов. Технические условия».</w:t>
            </w:r>
            <w:r w:rsidRPr="00615C7B">
              <w:rPr>
                <w:sz w:val="18"/>
                <w:szCs w:val="18"/>
              </w:rPr>
              <w:br/>
              <w:t xml:space="preserve">В перечисленных нормативных документах слово «внутрипромысловый (внутрипромысловые)» вообще не встречается. Однако, по тексту Правил применяется наименование «внутрипромысловый трубопровод» и его сокращение «ВПТ» (в Списке используемых сокращений, в разделе VI, начиная с его заголовка, и прочих разделах), но местами встречается наименование «промысловый </w:t>
            </w:r>
            <w:r w:rsidRPr="00615C7B">
              <w:rPr>
                <w:sz w:val="18"/>
                <w:szCs w:val="18"/>
              </w:rPr>
              <w:lastRenderedPageBreak/>
              <w:t>трубопровод» (в пунктах 275, 1021, 1023, 1025, 1031, 1044, в заголовке перед пунктом 1014, в заголовках разделов XXXII, XXXVIII), хотя речь идет об одних и тех же трубопроводах, то есть единое наименование не соблюдается. Кроме того, в заголовке перед пунктом 135 ошибочно указано сокращение ВТП вместо ВПТ.</w:t>
            </w:r>
          </w:p>
        </w:tc>
        <w:tc>
          <w:tcPr>
            <w:tcW w:w="1276" w:type="dxa"/>
          </w:tcPr>
          <w:p w14:paraId="6F4FF2EF" w14:textId="77777777" w:rsidR="007D1A51" w:rsidRPr="00615C7B" w:rsidRDefault="007D1A51" w:rsidP="00220293">
            <w:pPr>
              <w:pStyle w:val="ac"/>
              <w:ind w:left="-57" w:right="-57" w:firstLine="0"/>
              <w:contextualSpacing w:val="0"/>
              <w:rPr>
                <w:sz w:val="18"/>
                <w:szCs w:val="18"/>
              </w:rPr>
            </w:pPr>
            <w:r w:rsidRPr="00615C7B">
              <w:rPr>
                <w:sz w:val="18"/>
                <w:szCs w:val="18"/>
              </w:rPr>
              <w:lastRenderedPageBreak/>
              <w:t>Принято</w:t>
            </w:r>
          </w:p>
        </w:tc>
        <w:tc>
          <w:tcPr>
            <w:tcW w:w="3402" w:type="dxa"/>
          </w:tcPr>
          <w:p w14:paraId="6927C0A5" w14:textId="77777777" w:rsidR="007D1A51" w:rsidRPr="00615C7B" w:rsidRDefault="007D1A51" w:rsidP="00220293">
            <w:pPr>
              <w:pStyle w:val="ac"/>
              <w:ind w:left="-57" w:right="-57" w:firstLine="0"/>
              <w:contextualSpacing w:val="0"/>
              <w:rPr>
                <w:sz w:val="18"/>
                <w:szCs w:val="18"/>
              </w:rPr>
            </w:pPr>
            <w:r w:rsidRPr="00615C7B">
              <w:rPr>
                <w:sz w:val="18"/>
                <w:szCs w:val="18"/>
              </w:rPr>
              <w:t>В списке сокращений:</w:t>
            </w:r>
          </w:p>
          <w:p w14:paraId="35166F0E" w14:textId="77777777" w:rsidR="007D1A51" w:rsidRPr="00615C7B" w:rsidRDefault="007D1A51" w:rsidP="00220293">
            <w:pPr>
              <w:pStyle w:val="ConsPlusNormal"/>
              <w:tabs>
                <w:tab w:val="left" w:pos="4845"/>
              </w:tabs>
              <w:ind w:firstLine="0"/>
              <w:jc w:val="both"/>
              <w:rPr>
                <w:rFonts w:ascii="Times New Roman" w:hAnsi="Times New Roman" w:cs="Times New Roman"/>
                <w:sz w:val="18"/>
                <w:szCs w:val="18"/>
              </w:rPr>
            </w:pPr>
            <w:r w:rsidRPr="00615C7B">
              <w:rPr>
                <w:rFonts w:ascii="Times New Roman" w:hAnsi="Times New Roman" w:cs="Times New Roman"/>
                <w:sz w:val="18"/>
                <w:szCs w:val="18"/>
              </w:rPr>
              <w:t>«ПТ  - трубопроводы систем сбора и транспортировки нефти и газа,         принадлежащие пользователям недрами, расположенные на                      лицензионных участках и между ними, от границ лицензионных участков до пунктов сдачи транспортным компаниям или потребителям».</w:t>
            </w:r>
          </w:p>
          <w:p w14:paraId="38AF4241" w14:textId="77777777" w:rsidR="007D1A51" w:rsidRPr="00615C7B" w:rsidRDefault="007D1A51" w:rsidP="00220293">
            <w:pPr>
              <w:pStyle w:val="ConsPlusNormal"/>
              <w:tabs>
                <w:tab w:val="left" w:pos="4845"/>
              </w:tabs>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Текст откорректирован в соответствии с принятым сокращением.  </w:t>
            </w:r>
          </w:p>
        </w:tc>
        <w:tc>
          <w:tcPr>
            <w:tcW w:w="992" w:type="dxa"/>
          </w:tcPr>
          <w:p w14:paraId="368D8D1B" w14:textId="77777777" w:rsidR="007D1A51" w:rsidRPr="00615C7B" w:rsidRDefault="007D1A51" w:rsidP="00220293">
            <w:pPr>
              <w:pStyle w:val="ac"/>
              <w:ind w:left="-57" w:right="-57" w:firstLine="0"/>
              <w:contextualSpacing w:val="0"/>
              <w:rPr>
                <w:sz w:val="18"/>
                <w:szCs w:val="18"/>
              </w:rPr>
            </w:pPr>
          </w:p>
        </w:tc>
      </w:tr>
      <w:tr w:rsidR="007D1A51" w:rsidRPr="00615C7B" w14:paraId="3E86DB70" w14:textId="77777777" w:rsidTr="001769A0">
        <w:trPr>
          <w:trHeight w:val="926"/>
        </w:trPr>
        <w:tc>
          <w:tcPr>
            <w:tcW w:w="426" w:type="dxa"/>
          </w:tcPr>
          <w:p w14:paraId="7CF6674A" w14:textId="77777777" w:rsidR="007D1A51" w:rsidRPr="00615C7B" w:rsidRDefault="007D1A51" w:rsidP="00220293">
            <w:pPr>
              <w:numPr>
                <w:ilvl w:val="0"/>
                <w:numId w:val="21"/>
              </w:numPr>
              <w:ind w:left="-6" w:right="-57" w:firstLine="0"/>
              <w:jc w:val="both"/>
              <w:rPr>
                <w:sz w:val="18"/>
                <w:szCs w:val="18"/>
              </w:rPr>
            </w:pPr>
          </w:p>
        </w:tc>
        <w:tc>
          <w:tcPr>
            <w:tcW w:w="992" w:type="dxa"/>
          </w:tcPr>
          <w:p w14:paraId="13E5872F"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w:t>
            </w:r>
          </w:p>
        </w:tc>
        <w:tc>
          <w:tcPr>
            <w:tcW w:w="1134" w:type="dxa"/>
          </w:tcPr>
          <w:p w14:paraId="677FCEF1" w14:textId="77777777" w:rsidR="007D1A51" w:rsidRPr="00615C7B" w:rsidRDefault="007D1A51" w:rsidP="00220293">
            <w:pPr>
              <w:jc w:val="both"/>
              <w:rPr>
                <w:sz w:val="18"/>
                <w:szCs w:val="18"/>
              </w:rPr>
            </w:pPr>
          </w:p>
        </w:tc>
        <w:tc>
          <w:tcPr>
            <w:tcW w:w="1134" w:type="dxa"/>
          </w:tcPr>
          <w:p w14:paraId="2D32EE96" w14:textId="77777777" w:rsidR="007D1A51" w:rsidRPr="00615C7B" w:rsidRDefault="007D1A51" w:rsidP="00220293">
            <w:pPr>
              <w:jc w:val="both"/>
              <w:rPr>
                <w:sz w:val="18"/>
                <w:szCs w:val="18"/>
              </w:rPr>
            </w:pPr>
            <w:r w:rsidRPr="00615C7B">
              <w:rPr>
                <w:sz w:val="18"/>
                <w:szCs w:val="18"/>
              </w:rPr>
              <w:t>Маталасов М.</w:t>
            </w:r>
          </w:p>
        </w:tc>
        <w:tc>
          <w:tcPr>
            <w:tcW w:w="2552" w:type="dxa"/>
          </w:tcPr>
          <w:p w14:paraId="15F7ADB6"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I</w:t>
            </w:r>
          </w:p>
        </w:tc>
        <w:tc>
          <w:tcPr>
            <w:tcW w:w="4252" w:type="dxa"/>
          </w:tcPr>
          <w:p w14:paraId="59CFE1F4" w14:textId="77777777" w:rsidR="007D1A51" w:rsidRPr="00615C7B" w:rsidRDefault="007D1A51" w:rsidP="00220293">
            <w:pPr>
              <w:jc w:val="both"/>
              <w:rPr>
                <w:sz w:val="18"/>
                <w:szCs w:val="18"/>
              </w:rPr>
            </w:pPr>
            <w:r w:rsidRPr="00615C7B">
              <w:rPr>
                <w:sz w:val="18"/>
                <w:szCs w:val="18"/>
              </w:rPr>
              <w:t>В разделе 1 проекта ведомственного акта «Об утверждении Федеральных норм и правил в области промышленной безопасности «Правила безопасности в нефтяной и газовой промышленности» указать следующие требования:</w:t>
            </w:r>
            <w:r w:rsidRPr="00615C7B">
              <w:rPr>
                <w:sz w:val="18"/>
                <w:szCs w:val="18"/>
              </w:rPr>
              <w:br/>
              <w:t>"Настоящие Правила не распространяется на:</w:t>
            </w:r>
            <w:r w:rsidRPr="00615C7B">
              <w:rPr>
                <w:sz w:val="18"/>
                <w:szCs w:val="18"/>
              </w:rPr>
              <w:br/>
              <w:t>трубопроводы для магистрального транспорта;</w:t>
            </w:r>
            <w:r w:rsidRPr="00615C7B">
              <w:rPr>
                <w:sz w:val="18"/>
                <w:szCs w:val="18"/>
              </w:rPr>
              <w:br/>
              <w:t>морские трубопроводы;</w:t>
            </w:r>
            <w:r w:rsidRPr="00615C7B">
              <w:rPr>
                <w:sz w:val="18"/>
                <w:szCs w:val="18"/>
              </w:rPr>
              <w:br/>
              <w:t>трубопроводы для транспортирования продуктов с температурой выше 100 °C;</w:t>
            </w:r>
            <w:r w:rsidRPr="00615C7B">
              <w:rPr>
                <w:sz w:val="18"/>
                <w:szCs w:val="18"/>
              </w:rPr>
              <w:br/>
              <w:t>газопроводы сетей газораспределения и газопотребления;</w:t>
            </w:r>
            <w:r w:rsidRPr="00615C7B">
              <w:rPr>
                <w:sz w:val="18"/>
                <w:szCs w:val="18"/>
              </w:rPr>
              <w:br/>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r w:rsidRPr="00615C7B">
              <w:rPr>
                <w:sz w:val="18"/>
                <w:szCs w:val="18"/>
              </w:rPr>
              <w:br/>
              <w:t>задавочные линии и линии сброса на факел."</w:t>
            </w:r>
          </w:p>
        </w:tc>
        <w:tc>
          <w:tcPr>
            <w:tcW w:w="1276" w:type="dxa"/>
          </w:tcPr>
          <w:p w14:paraId="171C2862"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Pr>
          <w:p w14:paraId="2E45E9CE" w14:textId="77777777" w:rsidR="007D1A51" w:rsidRPr="00615C7B" w:rsidRDefault="007D1A51" w:rsidP="00220293">
            <w:pPr>
              <w:pStyle w:val="ac"/>
              <w:ind w:left="-57" w:right="-57" w:firstLine="0"/>
              <w:contextualSpacing w:val="0"/>
              <w:rPr>
                <w:sz w:val="18"/>
                <w:szCs w:val="18"/>
              </w:rPr>
            </w:pPr>
            <w:r w:rsidRPr="00615C7B">
              <w:rPr>
                <w:sz w:val="18"/>
                <w:szCs w:val="18"/>
              </w:rPr>
              <w:t>В рамках «регуляторной гильотины» в проекте Правил вносятся изменения в требования к морским промысловым трубопроводам и внутриплощадочным  трубопроводам площадочных объектов нефтегазодобычи. Требования к магистральным трубопроводам,     газопроводов сетей газораспределения и газопотреблени, к трубопроводам для транспортирования продуктов с температурой выше 100 °C устанавливаются другими ФНП, также подлежащими переработке в рамках «регуляторной гильотины». Перечислений объектов, на которые не распространяются Правила излишнее.</w:t>
            </w:r>
          </w:p>
        </w:tc>
        <w:tc>
          <w:tcPr>
            <w:tcW w:w="992" w:type="dxa"/>
          </w:tcPr>
          <w:p w14:paraId="4B275223" w14:textId="77777777" w:rsidR="007D1A51" w:rsidRPr="00615C7B" w:rsidRDefault="007D1A51" w:rsidP="00220293">
            <w:pPr>
              <w:pStyle w:val="ac"/>
              <w:ind w:left="-57" w:right="-57" w:firstLine="0"/>
              <w:contextualSpacing w:val="0"/>
              <w:rPr>
                <w:sz w:val="18"/>
                <w:szCs w:val="18"/>
              </w:rPr>
            </w:pPr>
          </w:p>
        </w:tc>
      </w:tr>
      <w:tr w:rsidR="007D1A51" w:rsidRPr="00615C7B" w14:paraId="25E3FF85"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69D1F8B"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CFF8C0" w14:textId="77777777" w:rsidR="007D1A51" w:rsidRPr="00615C7B" w:rsidRDefault="007D1A51" w:rsidP="00220293">
            <w:pPr>
              <w:pStyle w:val="ac"/>
              <w:ind w:left="-57" w:right="-57" w:firstLine="0"/>
              <w:rPr>
                <w:sz w:val="18"/>
                <w:szCs w:val="18"/>
              </w:rPr>
            </w:pPr>
            <w:r w:rsidRPr="00615C7B">
              <w:rPr>
                <w:sz w:val="18"/>
                <w:szCs w:val="18"/>
              </w:rPr>
              <w:t>Проект ФНП</w:t>
            </w:r>
          </w:p>
          <w:p w14:paraId="1986D51D" w14:textId="77777777" w:rsidR="007D1A51" w:rsidRPr="00615C7B" w:rsidRDefault="007D1A51" w:rsidP="00220293">
            <w:pPr>
              <w:pStyle w:val="ac"/>
              <w:ind w:left="-57" w:right="-57" w:firstLine="0"/>
              <w:rPr>
                <w:sz w:val="18"/>
                <w:szCs w:val="18"/>
              </w:rPr>
            </w:pPr>
            <w:r w:rsidRPr="00615C7B">
              <w:rPr>
                <w:sz w:val="18"/>
                <w:szCs w:val="18"/>
              </w:rPr>
              <w:t>(Пп. 327, 330, 333, XVI, 403, 407, 418, 419, 453, 462, 466, 467, 468, 479, 490, 494, 498, 499, 502, 504, 505, 507,</w:t>
            </w:r>
          </w:p>
          <w:p w14:paraId="64AA7A92" w14:textId="77777777" w:rsidR="007D1A51" w:rsidRPr="00615C7B" w:rsidRDefault="007D1A51" w:rsidP="00220293">
            <w:pPr>
              <w:pStyle w:val="ac"/>
              <w:ind w:left="-57" w:right="-57" w:firstLine="0"/>
              <w:contextualSpacing w:val="0"/>
              <w:rPr>
                <w:sz w:val="18"/>
                <w:szCs w:val="18"/>
              </w:rPr>
            </w:pPr>
            <w:r w:rsidRPr="00615C7B">
              <w:rPr>
                <w:sz w:val="18"/>
                <w:szCs w:val="18"/>
              </w:rPr>
              <w:t xml:space="preserve">513, 524, 530, 544, 553, 556, 587, 591, 594, 595, 634, 682, 724, 771, 1620, 1622 1669, 1708, 1736, 1763, 1819, 1821, 1822, 1839, </w:t>
            </w:r>
            <w:r w:rsidRPr="00615C7B">
              <w:rPr>
                <w:sz w:val="18"/>
                <w:szCs w:val="18"/>
              </w:rPr>
              <w:lastRenderedPageBreak/>
              <w:t>1848)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2D265A"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253971" w14:textId="77777777" w:rsidR="007D1A51" w:rsidRPr="00615C7B" w:rsidRDefault="007D1A51"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p w14:paraId="45196982" w14:textId="77777777" w:rsidR="007D1A51" w:rsidRPr="00615C7B" w:rsidRDefault="007D1A51" w:rsidP="00220293">
            <w:pPr>
              <w:jc w:val="both"/>
              <w:rPr>
                <w:rStyle w:val="FontStyle38"/>
                <w:b w:val="0"/>
                <w:bCs w:val="0"/>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AF188AC" w14:textId="77777777" w:rsidR="007D1A51" w:rsidRPr="00615C7B" w:rsidRDefault="007D1A51" w:rsidP="00220293">
            <w:pPr>
              <w:rPr>
                <w:sz w:val="18"/>
                <w:szCs w:val="18"/>
              </w:rPr>
            </w:pPr>
            <w:r w:rsidRPr="00615C7B">
              <w:rPr>
                <w:sz w:val="18"/>
                <w:szCs w:val="18"/>
              </w:rPr>
              <w:t>Словосочетания;</w:t>
            </w:r>
          </w:p>
          <w:p w14:paraId="1F1536A2" w14:textId="77777777" w:rsidR="007D1A51" w:rsidRPr="00615C7B" w:rsidRDefault="007D1A51" w:rsidP="00220293">
            <w:pPr>
              <w:rPr>
                <w:sz w:val="18"/>
                <w:szCs w:val="18"/>
              </w:rPr>
            </w:pPr>
            <w:r w:rsidRPr="00615C7B">
              <w:rPr>
                <w:sz w:val="18"/>
                <w:szCs w:val="18"/>
              </w:rPr>
              <w:t xml:space="preserve">«рабочий проект», </w:t>
            </w:r>
          </w:p>
          <w:p w14:paraId="0BDD99FB" w14:textId="77777777" w:rsidR="007D1A51" w:rsidRPr="00615C7B" w:rsidRDefault="007D1A51" w:rsidP="00220293">
            <w:pPr>
              <w:rPr>
                <w:sz w:val="18"/>
                <w:szCs w:val="18"/>
              </w:rPr>
            </w:pPr>
            <w:r w:rsidRPr="00615C7B">
              <w:rPr>
                <w:sz w:val="18"/>
                <w:szCs w:val="18"/>
              </w:rPr>
              <w:t xml:space="preserve">«рабочий проект производства буровых работ», </w:t>
            </w:r>
          </w:p>
          <w:p w14:paraId="4F68DD57" w14:textId="77777777" w:rsidR="007D1A51" w:rsidRPr="00615C7B" w:rsidRDefault="007D1A51" w:rsidP="00220293">
            <w:pPr>
              <w:jc w:val="both"/>
              <w:rPr>
                <w:rStyle w:val="FontStyle38"/>
                <w:b w:val="0"/>
                <w:bCs w:val="0"/>
                <w:sz w:val="18"/>
                <w:szCs w:val="18"/>
              </w:rPr>
            </w:pPr>
            <w:r w:rsidRPr="00615C7B">
              <w:rPr>
                <w:sz w:val="18"/>
                <w:szCs w:val="18"/>
              </w:rPr>
              <w:t>«документация на производство буровых работ»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500446D" w14:textId="77777777" w:rsidR="007D1A51" w:rsidRPr="00615C7B" w:rsidRDefault="007D1A51" w:rsidP="00220293">
            <w:pPr>
              <w:jc w:val="both"/>
              <w:rPr>
                <w:sz w:val="18"/>
                <w:szCs w:val="18"/>
              </w:rPr>
            </w:pPr>
            <w:r w:rsidRPr="00615C7B">
              <w:rPr>
                <w:sz w:val="18"/>
                <w:szCs w:val="18"/>
              </w:rPr>
              <w:t>Заменить на словосочетание «проектная документация на строительство скважины»</w:t>
            </w:r>
          </w:p>
          <w:p w14:paraId="764DB9B3" w14:textId="77777777" w:rsidR="007D1A51" w:rsidRPr="00615C7B" w:rsidRDefault="007D1A51" w:rsidP="00220293">
            <w:pPr>
              <w:jc w:val="both"/>
              <w:rPr>
                <w:sz w:val="18"/>
                <w:szCs w:val="18"/>
              </w:rPr>
            </w:pPr>
          </w:p>
          <w:p w14:paraId="1ED9F965" w14:textId="77777777" w:rsidR="007D1A51" w:rsidRPr="00615C7B" w:rsidRDefault="007D1A51" w:rsidP="00220293">
            <w:pPr>
              <w:jc w:val="both"/>
              <w:rPr>
                <w:sz w:val="18"/>
                <w:szCs w:val="18"/>
              </w:rPr>
            </w:pPr>
            <w:r w:rsidRPr="00615C7B">
              <w:rPr>
                <w:sz w:val="18"/>
                <w:szCs w:val="18"/>
              </w:rPr>
              <w:t>Комментарий:</w:t>
            </w:r>
          </w:p>
          <w:p w14:paraId="2B416ACA" w14:textId="77777777" w:rsidR="007D1A51" w:rsidRPr="00615C7B" w:rsidRDefault="007D1A51" w:rsidP="00220293">
            <w:pPr>
              <w:jc w:val="both"/>
              <w:rPr>
                <w:sz w:val="18"/>
                <w:szCs w:val="18"/>
              </w:rPr>
            </w:pPr>
            <w:r w:rsidRPr="00615C7B">
              <w:rPr>
                <w:sz w:val="18"/>
                <w:szCs w:val="18"/>
              </w:rPr>
              <w:t>Приведение понятий в соответствие с статьями 49, 51 Градостроительного кодекса и раздела IV. Общие требования к проектированию рассматриваемого проекта ФНиП ПБНГП.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AA8BB9"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4BEDE7F" w14:textId="77777777" w:rsidR="007D1A51" w:rsidRPr="00615C7B" w:rsidRDefault="007D1A51" w:rsidP="00220293">
            <w:pPr>
              <w:pStyle w:val="ac"/>
              <w:ind w:left="-57" w:right="-57" w:firstLine="0"/>
              <w:contextualSpacing w:val="0"/>
              <w:rPr>
                <w:sz w:val="18"/>
                <w:szCs w:val="18"/>
              </w:rPr>
            </w:pPr>
            <w:r w:rsidRPr="00615C7B">
              <w:rPr>
                <w:sz w:val="18"/>
                <w:szCs w:val="18"/>
              </w:rPr>
              <w:t>Перечисленная документация не регулируется статьями 49, 51 Градостроительного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6A8103" w14:textId="77777777" w:rsidR="007D1A51" w:rsidRPr="00615C7B" w:rsidRDefault="007D1A51" w:rsidP="00220293">
            <w:pPr>
              <w:pStyle w:val="ac"/>
              <w:ind w:left="-57" w:right="-57" w:firstLine="0"/>
              <w:contextualSpacing w:val="0"/>
              <w:rPr>
                <w:sz w:val="18"/>
                <w:szCs w:val="18"/>
              </w:rPr>
            </w:pPr>
          </w:p>
        </w:tc>
      </w:tr>
      <w:tr w:rsidR="007D1A51" w:rsidRPr="00615C7B" w14:paraId="5221532A"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6CE6A55"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D210A1" w14:textId="77777777" w:rsidR="007D1A51" w:rsidRPr="00615C7B" w:rsidRDefault="007D1A51" w:rsidP="00220293">
            <w:pPr>
              <w:pStyle w:val="ac"/>
              <w:ind w:left="-57" w:right="-57" w:firstLine="0"/>
              <w:contextualSpacing w:val="0"/>
              <w:rPr>
                <w:sz w:val="18"/>
                <w:szCs w:val="18"/>
              </w:rPr>
            </w:pPr>
            <w:r w:rsidRPr="00615C7B">
              <w:rPr>
                <w:sz w:val="18"/>
                <w:szCs w:val="18"/>
              </w:rPr>
              <w:t>Проект ФНП (Пп. 331, 328, 330, 331, 332, 333, 344, 394, 400, 401, 403, 405,   405, 407, 408,409, XIX, XV, 418, 427, 428, 461, 488, 490, 497, 500, 505, 507, 575, XXIX, 610, 613, XXX, 624, 634, 645, XXXI, 674, LV)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D4AA7C"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9D2127" w14:textId="77777777" w:rsidR="007D1A51" w:rsidRPr="00615C7B" w:rsidRDefault="007D1A51"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p w14:paraId="5C0DA14B" w14:textId="77777777" w:rsidR="007D1A51" w:rsidRPr="00615C7B" w:rsidRDefault="007D1A51" w:rsidP="00220293">
            <w:pPr>
              <w:jc w:val="both"/>
              <w:rPr>
                <w:rStyle w:val="FontStyle38"/>
                <w:b w:val="0"/>
                <w:bCs w:val="0"/>
                <w:sz w:val="18"/>
                <w:szCs w:val="18"/>
              </w:rPr>
            </w:pPr>
            <w:r w:rsidRPr="00615C7B">
              <w:rPr>
                <w:rStyle w:val="FontStyle38"/>
                <w:b w:val="0"/>
                <w:bCs w:val="0"/>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F1A911" w14:textId="77777777" w:rsidR="007D1A51" w:rsidRPr="00615C7B" w:rsidRDefault="007D1A51" w:rsidP="00220293">
            <w:pPr>
              <w:rPr>
                <w:sz w:val="18"/>
                <w:szCs w:val="18"/>
              </w:rPr>
            </w:pPr>
            <w:r w:rsidRPr="00615C7B">
              <w:rPr>
                <w:sz w:val="18"/>
                <w:szCs w:val="18"/>
              </w:rPr>
              <w:t>Словосочетания:</w:t>
            </w:r>
          </w:p>
          <w:p w14:paraId="7EEFBD73" w14:textId="77777777" w:rsidR="007D1A51" w:rsidRPr="00615C7B" w:rsidRDefault="007D1A51" w:rsidP="00220293">
            <w:pPr>
              <w:rPr>
                <w:sz w:val="18"/>
                <w:szCs w:val="18"/>
              </w:rPr>
            </w:pPr>
            <w:r w:rsidRPr="00615C7B">
              <w:rPr>
                <w:sz w:val="18"/>
                <w:szCs w:val="18"/>
              </w:rPr>
              <w:t>«Производство буровых работ»</w:t>
            </w:r>
          </w:p>
          <w:p w14:paraId="4E43E188" w14:textId="77777777" w:rsidR="007D1A51" w:rsidRPr="00615C7B" w:rsidRDefault="007D1A51" w:rsidP="00220293">
            <w:pPr>
              <w:rPr>
                <w:sz w:val="18"/>
                <w:szCs w:val="18"/>
              </w:rPr>
            </w:pPr>
            <w:r w:rsidRPr="00615C7B">
              <w:rPr>
                <w:sz w:val="18"/>
                <w:szCs w:val="18"/>
              </w:rPr>
              <w:t>«Ведение буровых работ»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D3008E2" w14:textId="77777777" w:rsidR="007D1A51" w:rsidRPr="00615C7B" w:rsidRDefault="007D1A51" w:rsidP="00220293">
            <w:pPr>
              <w:rPr>
                <w:sz w:val="18"/>
                <w:szCs w:val="18"/>
              </w:rPr>
            </w:pPr>
            <w:r w:rsidRPr="00615C7B">
              <w:rPr>
                <w:sz w:val="18"/>
                <w:szCs w:val="18"/>
              </w:rPr>
              <w:t>Заменить на словосочетание</w:t>
            </w:r>
          </w:p>
          <w:p w14:paraId="56D17DD9" w14:textId="77777777" w:rsidR="007D1A51" w:rsidRPr="00615C7B" w:rsidRDefault="007D1A51" w:rsidP="00220293">
            <w:pPr>
              <w:jc w:val="both"/>
              <w:rPr>
                <w:sz w:val="18"/>
                <w:szCs w:val="18"/>
              </w:rPr>
            </w:pPr>
            <w:r w:rsidRPr="00615C7B">
              <w:rPr>
                <w:sz w:val="18"/>
                <w:szCs w:val="18"/>
              </w:rPr>
              <w:t>«Строительство скважин»</w:t>
            </w:r>
          </w:p>
          <w:p w14:paraId="3DD5CD11" w14:textId="77777777" w:rsidR="007D1A51" w:rsidRPr="00615C7B" w:rsidRDefault="007D1A51" w:rsidP="00220293">
            <w:pPr>
              <w:jc w:val="both"/>
              <w:rPr>
                <w:sz w:val="18"/>
                <w:szCs w:val="18"/>
              </w:rPr>
            </w:pPr>
          </w:p>
          <w:p w14:paraId="4E28D9D8" w14:textId="77777777" w:rsidR="007D1A51" w:rsidRPr="00615C7B" w:rsidRDefault="007D1A51" w:rsidP="00220293">
            <w:pPr>
              <w:jc w:val="both"/>
              <w:rPr>
                <w:sz w:val="18"/>
                <w:szCs w:val="18"/>
              </w:rPr>
            </w:pPr>
            <w:r w:rsidRPr="00615C7B">
              <w:rPr>
                <w:sz w:val="18"/>
                <w:szCs w:val="18"/>
              </w:rPr>
              <w:t>Комментарий:</w:t>
            </w:r>
          </w:p>
          <w:p w14:paraId="103A170D" w14:textId="77777777" w:rsidR="007D1A51" w:rsidRPr="00615C7B" w:rsidRDefault="007D1A51" w:rsidP="00220293">
            <w:pPr>
              <w:jc w:val="both"/>
              <w:rPr>
                <w:sz w:val="18"/>
                <w:szCs w:val="18"/>
              </w:rPr>
            </w:pPr>
            <w:r w:rsidRPr="00615C7B">
              <w:rPr>
                <w:sz w:val="18"/>
                <w:szCs w:val="18"/>
              </w:rPr>
              <w:t>Уточнение терминологии при строительстве скважин. Устранение разночтений по тексту ПБНГП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931090"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7EF18AF" w14:textId="77777777" w:rsidR="007D1A51" w:rsidRPr="00615C7B" w:rsidRDefault="007D1A51" w:rsidP="00220293">
            <w:pPr>
              <w:pStyle w:val="ac"/>
              <w:ind w:left="-57" w:right="-57" w:firstLine="0"/>
              <w:contextualSpacing w:val="0"/>
              <w:rPr>
                <w:sz w:val="18"/>
                <w:szCs w:val="18"/>
              </w:rPr>
            </w:pPr>
            <w:r w:rsidRPr="00615C7B">
              <w:rPr>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92F080" w14:textId="77777777" w:rsidR="007D1A51" w:rsidRPr="00615C7B" w:rsidRDefault="007D1A51" w:rsidP="00220293">
            <w:pPr>
              <w:pStyle w:val="ac"/>
              <w:ind w:left="-57" w:right="-57" w:firstLine="0"/>
              <w:contextualSpacing w:val="0"/>
              <w:rPr>
                <w:sz w:val="18"/>
                <w:szCs w:val="18"/>
              </w:rPr>
            </w:pPr>
          </w:p>
        </w:tc>
      </w:tr>
      <w:tr w:rsidR="007D1A51" w:rsidRPr="00615C7B" w14:paraId="6159532F"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38044FA" w14:textId="77777777" w:rsidR="007D1A51" w:rsidRPr="00615C7B" w:rsidRDefault="007D1A51"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E3190A" w14:textId="77777777" w:rsidR="007D1A51" w:rsidRPr="00615C7B" w:rsidRDefault="007D1A51" w:rsidP="00220293">
            <w:pPr>
              <w:pStyle w:val="ac"/>
              <w:ind w:left="-57" w:right="-57" w:firstLine="0"/>
              <w:rPr>
                <w:sz w:val="18"/>
                <w:szCs w:val="18"/>
              </w:rPr>
            </w:pPr>
            <w:r w:rsidRPr="00615C7B">
              <w:rPr>
                <w:sz w:val="18"/>
                <w:szCs w:val="18"/>
              </w:rPr>
              <w:t xml:space="preserve">Проект ФНП (Пп. 39, 331, 395, 399, 425, 472, 497,506, 507, 522, 528, 529, 530, 535, 536, 544, 563, 565, 594, 595, 597, 599, 601, 603, 604, 622, 626, 627, 633, 679, 719, 781, 782, 1430, 1431, 1432, 1433, 1445, 1467, 1468 </w:t>
            </w:r>
            <w:r w:rsidRPr="00615C7B">
              <w:rPr>
                <w:sz w:val="18"/>
                <w:szCs w:val="18"/>
              </w:rPr>
              <w:lastRenderedPageBreak/>
              <w:t>1471, 1482 1483, 1486 1498, 1501 1510, 1518 1519, 1556</w:t>
            </w:r>
          </w:p>
          <w:p w14:paraId="054475E5" w14:textId="77777777" w:rsidR="007D1A51" w:rsidRPr="00615C7B" w:rsidRDefault="007D1A51" w:rsidP="00220293">
            <w:pPr>
              <w:pStyle w:val="ac"/>
              <w:ind w:left="-57" w:right="-57" w:firstLine="0"/>
              <w:contextualSpacing w:val="0"/>
              <w:rPr>
                <w:sz w:val="18"/>
                <w:szCs w:val="18"/>
              </w:rPr>
            </w:pPr>
            <w:r w:rsidRPr="00615C7B">
              <w:rPr>
                <w:sz w:val="18"/>
                <w:szCs w:val="18"/>
              </w:rPr>
              <w:t>1575, 1623, 1823, 1645, 1653, 1696 1738)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6B7CD4" w14:textId="77777777" w:rsidR="007D1A51" w:rsidRPr="00615C7B" w:rsidRDefault="007D1A51"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A0920D" w14:textId="77777777" w:rsidR="007D1A51" w:rsidRPr="00615C7B" w:rsidRDefault="007D1A51" w:rsidP="00220293">
            <w:pPr>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70FF009" w14:textId="77777777" w:rsidR="007D1A51" w:rsidRPr="00615C7B" w:rsidRDefault="007D1A51" w:rsidP="00220293">
            <w:pPr>
              <w:rPr>
                <w:sz w:val="18"/>
                <w:szCs w:val="18"/>
              </w:rPr>
            </w:pPr>
            <w:r w:rsidRPr="00615C7B">
              <w:rPr>
                <w:sz w:val="18"/>
                <w:szCs w:val="18"/>
              </w:rPr>
              <w:t>Словосочетания;</w:t>
            </w:r>
          </w:p>
          <w:p w14:paraId="69787816" w14:textId="77777777" w:rsidR="007D1A51" w:rsidRPr="00615C7B" w:rsidRDefault="007D1A51" w:rsidP="00220293">
            <w:pPr>
              <w:rPr>
                <w:sz w:val="18"/>
                <w:szCs w:val="18"/>
              </w:rPr>
            </w:pPr>
            <w:r w:rsidRPr="00615C7B">
              <w:rPr>
                <w:sz w:val="18"/>
                <w:szCs w:val="18"/>
              </w:rPr>
              <w:t>пользователь недр (заказчик),</w:t>
            </w:r>
          </w:p>
          <w:p w14:paraId="4DA3D6A2" w14:textId="77777777" w:rsidR="007D1A51" w:rsidRPr="00615C7B" w:rsidRDefault="007D1A51" w:rsidP="00220293">
            <w:pPr>
              <w:rPr>
                <w:sz w:val="18"/>
                <w:szCs w:val="18"/>
              </w:rPr>
            </w:pPr>
            <w:r w:rsidRPr="00615C7B">
              <w:rPr>
                <w:sz w:val="18"/>
                <w:szCs w:val="18"/>
              </w:rPr>
              <w:t>заказчик,</w:t>
            </w:r>
          </w:p>
          <w:p w14:paraId="216DDB3F" w14:textId="77777777" w:rsidR="007D1A51" w:rsidRPr="00615C7B" w:rsidRDefault="007D1A51" w:rsidP="00220293">
            <w:pPr>
              <w:rPr>
                <w:sz w:val="18"/>
                <w:szCs w:val="18"/>
              </w:rPr>
            </w:pPr>
            <w:r w:rsidRPr="00615C7B">
              <w:rPr>
                <w:sz w:val="18"/>
                <w:szCs w:val="18"/>
              </w:rPr>
              <w:t>недропользователь (заказчик)</w:t>
            </w:r>
          </w:p>
          <w:p w14:paraId="0E80C3ED" w14:textId="77777777" w:rsidR="007D1A51" w:rsidRPr="00615C7B" w:rsidRDefault="007D1A51" w:rsidP="00220293">
            <w:pPr>
              <w:rPr>
                <w:sz w:val="18"/>
                <w:szCs w:val="18"/>
              </w:rPr>
            </w:pPr>
            <w:r w:rsidRPr="00615C7B">
              <w:rPr>
                <w:sz w:val="18"/>
                <w:szCs w:val="18"/>
              </w:rPr>
              <w:t>недропользователь</w:t>
            </w:r>
          </w:p>
          <w:p w14:paraId="7CE90BDF" w14:textId="77777777" w:rsidR="007D1A51" w:rsidRPr="00615C7B" w:rsidRDefault="007D1A51" w:rsidP="00220293">
            <w:pPr>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37973BC" w14:textId="77777777" w:rsidR="007D1A51" w:rsidRPr="00615C7B" w:rsidRDefault="007D1A51" w:rsidP="00220293">
            <w:pPr>
              <w:rPr>
                <w:sz w:val="18"/>
                <w:szCs w:val="18"/>
              </w:rPr>
            </w:pPr>
            <w:r w:rsidRPr="00615C7B">
              <w:rPr>
                <w:sz w:val="18"/>
                <w:szCs w:val="18"/>
              </w:rPr>
              <w:t>Заменить на словосочетание «Недропользователь или субъект хозяйственной деятельности, уполномоченный пользователем недр».</w:t>
            </w:r>
          </w:p>
          <w:p w14:paraId="3559A161" w14:textId="77777777" w:rsidR="007D1A51" w:rsidRPr="00615C7B" w:rsidRDefault="007D1A51" w:rsidP="00220293">
            <w:pPr>
              <w:rPr>
                <w:sz w:val="18"/>
                <w:szCs w:val="18"/>
              </w:rPr>
            </w:pPr>
          </w:p>
          <w:p w14:paraId="4A90D4EA" w14:textId="77777777" w:rsidR="007D1A51" w:rsidRPr="00615C7B" w:rsidRDefault="007D1A51" w:rsidP="00220293">
            <w:pPr>
              <w:rPr>
                <w:sz w:val="18"/>
                <w:szCs w:val="18"/>
              </w:rPr>
            </w:pPr>
            <w:r w:rsidRPr="00615C7B">
              <w:rPr>
                <w:sz w:val="18"/>
                <w:szCs w:val="18"/>
              </w:rPr>
              <w:t>Комментарий:</w:t>
            </w:r>
          </w:p>
          <w:p w14:paraId="3144E435" w14:textId="77777777" w:rsidR="007D1A51" w:rsidRPr="00615C7B" w:rsidRDefault="007D1A51" w:rsidP="00220293">
            <w:pPr>
              <w:rPr>
                <w:sz w:val="18"/>
                <w:szCs w:val="18"/>
              </w:rPr>
            </w:pPr>
            <w:r w:rsidRPr="00615C7B">
              <w:rPr>
                <w:sz w:val="18"/>
                <w:szCs w:val="18"/>
              </w:rPr>
              <w:t xml:space="preserve">Гармонизация требований п. 331 и текста ПБНГП. Устранение разночтения формулировок. </w:t>
            </w:r>
          </w:p>
          <w:p w14:paraId="3AF39EDE" w14:textId="77777777" w:rsidR="007D1A51" w:rsidRPr="00615C7B" w:rsidRDefault="007D1A51" w:rsidP="00220293">
            <w:pPr>
              <w:rPr>
                <w:sz w:val="18"/>
                <w:szCs w:val="18"/>
              </w:rPr>
            </w:pPr>
            <w:r w:rsidRPr="00615C7B">
              <w:rPr>
                <w:sz w:val="18"/>
                <w:szCs w:val="18"/>
              </w:rPr>
              <w:t>В соответствии с действующей схемой управления заказчик, недропользователь, организация, осуществляющая функции недропользователя по доверенности, могут быть различными юридическими лицами.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228DC8"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BA5F10B" w14:textId="77777777" w:rsidR="007D1A51" w:rsidRPr="00615C7B" w:rsidRDefault="007D1A51" w:rsidP="00220293">
            <w:pPr>
              <w:pStyle w:val="ac"/>
              <w:ind w:left="-57" w:right="-57" w:firstLine="0"/>
              <w:contextualSpacing w:val="0"/>
              <w:rPr>
                <w:sz w:val="18"/>
                <w:szCs w:val="18"/>
              </w:rPr>
            </w:pPr>
            <w:r w:rsidRPr="00615C7B">
              <w:rPr>
                <w:sz w:val="18"/>
                <w:szCs w:val="18"/>
              </w:rPr>
              <w:t>Не во всех случаях организация-недропользователь является организацией, эксплуатирующей ОПО.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1D2677" w14:textId="77777777" w:rsidR="007D1A51" w:rsidRPr="00615C7B" w:rsidRDefault="007D1A51" w:rsidP="00220293">
            <w:pPr>
              <w:pStyle w:val="ac"/>
              <w:ind w:left="-57" w:right="-57" w:firstLine="0"/>
              <w:contextualSpacing w:val="0"/>
              <w:rPr>
                <w:sz w:val="18"/>
                <w:szCs w:val="18"/>
              </w:rPr>
            </w:pPr>
          </w:p>
        </w:tc>
      </w:tr>
      <w:tr w:rsidR="007D1A51" w:rsidRPr="00615C7B" w14:paraId="749C9433" w14:textId="77777777" w:rsidTr="001769A0">
        <w:trPr>
          <w:trHeight w:val="926"/>
        </w:trPr>
        <w:tc>
          <w:tcPr>
            <w:tcW w:w="426" w:type="dxa"/>
          </w:tcPr>
          <w:p w14:paraId="3AD91581" w14:textId="77777777" w:rsidR="007D1A51" w:rsidRPr="00615C7B" w:rsidRDefault="007D1A51" w:rsidP="00220293">
            <w:pPr>
              <w:numPr>
                <w:ilvl w:val="0"/>
                <w:numId w:val="21"/>
              </w:numPr>
              <w:ind w:left="-6" w:right="-57" w:firstLine="0"/>
              <w:jc w:val="both"/>
              <w:rPr>
                <w:sz w:val="18"/>
                <w:szCs w:val="18"/>
              </w:rPr>
            </w:pPr>
          </w:p>
        </w:tc>
        <w:tc>
          <w:tcPr>
            <w:tcW w:w="992" w:type="dxa"/>
          </w:tcPr>
          <w:p w14:paraId="351AD120"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w:t>
            </w:r>
            <w:r w:rsidRPr="00615C7B">
              <w:rPr>
                <w:sz w:val="18"/>
                <w:szCs w:val="18"/>
              </w:rPr>
              <w:t xml:space="preserve"> п. 2</w:t>
            </w:r>
          </w:p>
        </w:tc>
        <w:tc>
          <w:tcPr>
            <w:tcW w:w="1134" w:type="dxa"/>
          </w:tcPr>
          <w:p w14:paraId="60D59B9B" w14:textId="77777777" w:rsidR="007D1A51" w:rsidRPr="00615C7B" w:rsidRDefault="007D1A51" w:rsidP="00220293">
            <w:pPr>
              <w:jc w:val="both"/>
              <w:rPr>
                <w:rStyle w:val="FontStyle38"/>
                <w:b w:val="0"/>
                <w:sz w:val="18"/>
                <w:szCs w:val="18"/>
              </w:rPr>
            </w:pPr>
            <w:r w:rsidRPr="00615C7B">
              <w:rPr>
                <w:sz w:val="18"/>
                <w:szCs w:val="18"/>
              </w:rPr>
              <w:t>ФГАУ «АСФ «СВПФВЧ»</w:t>
            </w:r>
          </w:p>
        </w:tc>
        <w:tc>
          <w:tcPr>
            <w:tcW w:w="1134" w:type="dxa"/>
          </w:tcPr>
          <w:p w14:paraId="7DBF611F" w14:textId="77777777" w:rsidR="007D1A51" w:rsidRPr="00615C7B" w:rsidRDefault="007D1A51" w:rsidP="00220293">
            <w:pPr>
              <w:jc w:val="both"/>
              <w:rPr>
                <w:rStyle w:val="FontStyle38"/>
                <w:b w:val="0"/>
                <w:sz w:val="18"/>
                <w:szCs w:val="18"/>
              </w:rPr>
            </w:pPr>
            <w:r w:rsidRPr="00615C7B">
              <w:rPr>
                <w:sz w:val="18"/>
                <w:szCs w:val="18"/>
              </w:rPr>
              <w:t>ФГАУ «АСФ «СВПФВЧ»</w:t>
            </w:r>
          </w:p>
        </w:tc>
        <w:tc>
          <w:tcPr>
            <w:tcW w:w="2552" w:type="dxa"/>
          </w:tcPr>
          <w:p w14:paraId="31FDDDF8" w14:textId="77777777" w:rsidR="007D1A51" w:rsidRPr="00615C7B" w:rsidRDefault="007D1A51" w:rsidP="00220293">
            <w:pPr>
              <w:autoSpaceDE w:val="0"/>
              <w:autoSpaceDN w:val="0"/>
              <w:adjustRightInd w:val="0"/>
              <w:jc w:val="both"/>
              <w:rPr>
                <w:sz w:val="18"/>
                <w:szCs w:val="18"/>
              </w:rPr>
            </w:pPr>
            <w:r w:rsidRPr="00615C7B">
              <w:rPr>
                <w:sz w:val="18"/>
                <w:szCs w:val="18"/>
              </w:rPr>
              <w:t>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ОПО):</w:t>
            </w:r>
          </w:p>
          <w:p w14:paraId="733948BC" w14:textId="77777777" w:rsidR="007D1A51" w:rsidRPr="00615C7B" w:rsidRDefault="007D1A51" w:rsidP="00220293">
            <w:pPr>
              <w:autoSpaceDE w:val="0"/>
              <w:autoSpaceDN w:val="0"/>
              <w:adjustRightInd w:val="0"/>
              <w:jc w:val="both"/>
              <w:rPr>
                <w:sz w:val="18"/>
                <w:szCs w:val="18"/>
              </w:rPr>
            </w:pPr>
            <w:r w:rsidRPr="00615C7B">
              <w:rPr>
                <w:sz w:val="18"/>
                <w:szCs w:val="18"/>
              </w:rPr>
              <w:t xml:space="preserve">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w:t>
            </w:r>
            <w:r w:rsidRPr="00615C7B">
              <w:rPr>
                <w:sz w:val="18"/>
                <w:szCs w:val="18"/>
              </w:rPr>
              <w:lastRenderedPageBreak/>
              <w:t>грифонов (далее - скважины);</w:t>
            </w:r>
          </w:p>
          <w:p w14:paraId="77A845BC" w14:textId="77777777" w:rsidR="007D1A51" w:rsidRPr="00615C7B" w:rsidRDefault="007D1A51" w:rsidP="00220293">
            <w:pPr>
              <w:autoSpaceDE w:val="0"/>
              <w:autoSpaceDN w:val="0"/>
              <w:adjustRightInd w:val="0"/>
              <w:jc w:val="both"/>
              <w:rPr>
                <w:rStyle w:val="FontStyle38"/>
                <w:b w:val="0"/>
                <w:sz w:val="18"/>
                <w:szCs w:val="18"/>
              </w:rPr>
            </w:pPr>
            <w:r w:rsidRPr="00615C7B">
              <w:rPr>
                <w:sz w:val="18"/>
                <w:szCs w:val="18"/>
              </w:rPr>
              <w:t>обустройства месторождений для сбора, подготовки, хранения нефти, газа и газового конденсата.</w:t>
            </w:r>
          </w:p>
        </w:tc>
        <w:tc>
          <w:tcPr>
            <w:tcW w:w="4252" w:type="dxa"/>
          </w:tcPr>
          <w:p w14:paraId="0D883DCD" w14:textId="77777777" w:rsidR="007D1A51" w:rsidRPr="00615C7B" w:rsidRDefault="007D1A51" w:rsidP="00220293">
            <w:pPr>
              <w:autoSpaceDE w:val="0"/>
              <w:autoSpaceDN w:val="0"/>
              <w:adjustRightInd w:val="0"/>
              <w:jc w:val="both"/>
              <w:rPr>
                <w:sz w:val="18"/>
                <w:szCs w:val="18"/>
              </w:rPr>
            </w:pPr>
            <w:r w:rsidRPr="00615C7B">
              <w:rPr>
                <w:sz w:val="18"/>
                <w:szCs w:val="18"/>
              </w:rPr>
              <w:lastRenderedPageBreak/>
              <w:t>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ОПО):</w:t>
            </w:r>
          </w:p>
          <w:p w14:paraId="3EB7A8BB" w14:textId="77777777" w:rsidR="007D1A51" w:rsidRPr="00615C7B" w:rsidRDefault="007D1A51" w:rsidP="00220293">
            <w:pPr>
              <w:autoSpaceDE w:val="0"/>
              <w:autoSpaceDN w:val="0"/>
              <w:adjustRightInd w:val="0"/>
              <w:jc w:val="both"/>
              <w:rPr>
                <w:sz w:val="18"/>
                <w:szCs w:val="18"/>
              </w:rPr>
            </w:pPr>
            <w:r w:rsidRPr="00615C7B">
              <w:rPr>
                <w:sz w:val="18"/>
                <w:szCs w:val="18"/>
              </w:rPr>
              <w:t>Бурения</w:t>
            </w:r>
            <w:r w:rsidRPr="00615C7B">
              <w:rPr>
                <w:bCs/>
                <w:sz w:val="18"/>
                <w:szCs w:val="18"/>
              </w:rPr>
              <w:t xml:space="preserve"> и эксплуатации:</w:t>
            </w:r>
            <w:r w:rsidRPr="00615C7B">
              <w:rPr>
                <w:sz w:val="18"/>
                <w:szCs w:val="18"/>
              </w:rPr>
              <w:t xml:space="preserve">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w:t>
            </w:r>
          </w:p>
          <w:p w14:paraId="26D0DDCF" w14:textId="77777777" w:rsidR="007D1A51" w:rsidRPr="00615C7B" w:rsidRDefault="007D1A51" w:rsidP="00220293">
            <w:pPr>
              <w:jc w:val="both"/>
              <w:rPr>
                <w:b/>
                <w:sz w:val="18"/>
                <w:szCs w:val="18"/>
              </w:rPr>
            </w:pPr>
            <w:r w:rsidRPr="00615C7B">
              <w:rPr>
                <w:sz w:val="18"/>
                <w:szCs w:val="18"/>
              </w:rPr>
              <w:t>обустройства месторождений для сбора, подготовки, хранения нефти, газа и газового конденсата.</w:t>
            </w:r>
          </w:p>
          <w:p w14:paraId="35DA19CE" w14:textId="77777777" w:rsidR="007D1A51" w:rsidRPr="00615C7B" w:rsidRDefault="007D1A51" w:rsidP="00220293">
            <w:pPr>
              <w:jc w:val="both"/>
              <w:rPr>
                <w:bCs/>
                <w:sz w:val="18"/>
                <w:szCs w:val="18"/>
              </w:rPr>
            </w:pPr>
            <w:r w:rsidRPr="00615C7B">
              <w:rPr>
                <w:b/>
                <w:bCs/>
                <w:sz w:val="18"/>
                <w:szCs w:val="18"/>
              </w:rPr>
              <w:t>Комментарий:</w:t>
            </w:r>
          </w:p>
          <w:p w14:paraId="0B1CB1E1" w14:textId="77777777" w:rsidR="007D1A51" w:rsidRPr="00615C7B" w:rsidRDefault="007D1A51" w:rsidP="00220293">
            <w:pPr>
              <w:autoSpaceDE w:val="0"/>
              <w:autoSpaceDN w:val="0"/>
              <w:adjustRightInd w:val="0"/>
              <w:jc w:val="both"/>
              <w:rPr>
                <w:sz w:val="18"/>
                <w:szCs w:val="18"/>
              </w:rPr>
            </w:pPr>
            <w:r w:rsidRPr="00615C7B">
              <w:rPr>
                <w:sz w:val="18"/>
                <w:szCs w:val="18"/>
              </w:rPr>
              <w:t>Разделом №38 ФНИП ПБ в НГП устанавливаются требования к ведению работ по ремонту скважин, но в п.2 указывается, что данные правила распространяются на организации и работников осуществляющим деятельность на объектах бурения и добычи нефти и газа.</w:t>
            </w:r>
          </w:p>
          <w:p w14:paraId="66E0C77F" w14:textId="77777777" w:rsidR="007D1A51" w:rsidRPr="00615C7B" w:rsidRDefault="007D1A51" w:rsidP="00220293">
            <w:pPr>
              <w:autoSpaceDE w:val="0"/>
              <w:autoSpaceDN w:val="0"/>
              <w:adjustRightInd w:val="0"/>
              <w:jc w:val="both"/>
              <w:rPr>
                <w:sz w:val="18"/>
                <w:szCs w:val="18"/>
              </w:rPr>
            </w:pPr>
            <w:r w:rsidRPr="00615C7B">
              <w:rPr>
                <w:sz w:val="18"/>
                <w:szCs w:val="18"/>
              </w:rPr>
              <w:t>Согласно ГОСТ Р 53713-2009</w:t>
            </w:r>
          </w:p>
          <w:p w14:paraId="58524D45" w14:textId="77777777" w:rsidR="007D1A51" w:rsidRPr="00615C7B" w:rsidRDefault="007D1A51" w:rsidP="00220293">
            <w:pPr>
              <w:autoSpaceDE w:val="0"/>
              <w:autoSpaceDN w:val="0"/>
              <w:adjustRightInd w:val="0"/>
              <w:jc w:val="both"/>
              <w:rPr>
                <w:sz w:val="18"/>
                <w:szCs w:val="18"/>
              </w:rPr>
            </w:pPr>
            <w:r w:rsidRPr="00615C7B">
              <w:rPr>
                <w:sz w:val="18"/>
                <w:szCs w:val="18"/>
              </w:rPr>
              <w:t>Месторождения нефтяные и газонефтяные.</w:t>
            </w:r>
          </w:p>
          <w:p w14:paraId="686B2CC0" w14:textId="77777777" w:rsidR="007D1A51" w:rsidRPr="00615C7B" w:rsidRDefault="007D1A51" w:rsidP="00220293">
            <w:pPr>
              <w:autoSpaceDE w:val="0"/>
              <w:autoSpaceDN w:val="0"/>
              <w:adjustRightInd w:val="0"/>
              <w:jc w:val="both"/>
              <w:rPr>
                <w:sz w:val="18"/>
                <w:szCs w:val="18"/>
              </w:rPr>
            </w:pPr>
            <w:r w:rsidRPr="00615C7B">
              <w:rPr>
                <w:sz w:val="18"/>
                <w:szCs w:val="18"/>
              </w:rPr>
              <w:t>Правила разработки.</w:t>
            </w:r>
          </w:p>
          <w:p w14:paraId="72A0B609" w14:textId="77777777" w:rsidR="007D1A51" w:rsidRPr="00615C7B" w:rsidRDefault="007D1A51" w:rsidP="00220293">
            <w:pPr>
              <w:autoSpaceDE w:val="0"/>
              <w:autoSpaceDN w:val="0"/>
              <w:adjustRightInd w:val="0"/>
              <w:jc w:val="both"/>
              <w:rPr>
                <w:bCs/>
                <w:sz w:val="18"/>
                <w:szCs w:val="18"/>
              </w:rPr>
            </w:pPr>
            <w:r w:rsidRPr="00615C7B">
              <w:rPr>
                <w:sz w:val="18"/>
                <w:szCs w:val="18"/>
              </w:rPr>
              <w:t>п. 6.4.7 «В процессе эксплуатации проводят ремонт скважин, который подразделяется на капитальный и текущий»</w:t>
            </w:r>
          </w:p>
        </w:tc>
        <w:tc>
          <w:tcPr>
            <w:tcW w:w="1276" w:type="dxa"/>
          </w:tcPr>
          <w:p w14:paraId="1A7473E1" w14:textId="77777777" w:rsidR="007D1A51" w:rsidRPr="00615C7B" w:rsidRDefault="007D1A51" w:rsidP="00220293">
            <w:pPr>
              <w:jc w:val="both"/>
              <w:rPr>
                <w:sz w:val="18"/>
                <w:szCs w:val="18"/>
              </w:rPr>
            </w:pPr>
            <w:r w:rsidRPr="00615C7B">
              <w:rPr>
                <w:sz w:val="18"/>
                <w:szCs w:val="18"/>
              </w:rPr>
              <w:t>Не принято</w:t>
            </w:r>
          </w:p>
          <w:p w14:paraId="008E34EA" w14:textId="77777777" w:rsidR="007D1A51" w:rsidRPr="00615C7B" w:rsidRDefault="007D1A51" w:rsidP="00220293">
            <w:pPr>
              <w:jc w:val="both"/>
              <w:rPr>
                <w:sz w:val="18"/>
                <w:szCs w:val="18"/>
              </w:rPr>
            </w:pPr>
          </w:p>
          <w:p w14:paraId="6A90B4FF" w14:textId="77777777" w:rsidR="007D1A51" w:rsidRPr="00615C7B" w:rsidRDefault="007D1A51" w:rsidP="00220293">
            <w:pPr>
              <w:pStyle w:val="ac"/>
              <w:ind w:left="-57" w:right="-57" w:firstLine="0"/>
              <w:contextualSpacing w:val="0"/>
              <w:rPr>
                <w:sz w:val="18"/>
                <w:szCs w:val="18"/>
              </w:rPr>
            </w:pPr>
          </w:p>
        </w:tc>
        <w:tc>
          <w:tcPr>
            <w:tcW w:w="3402" w:type="dxa"/>
          </w:tcPr>
          <w:p w14:paraId="4C7C791F" w14:textId="77777777" w:rsidR="007D1A51" w:rsidRPr="00615C7B" w:rsidRDefault="007D1A51" w:rsidP="00220293">
            <w:pPr>
              <w:jc w:val="both"/>
              <w:rPr>
                <w:sz w:val="18"/>
                <w:szCs w:val="18"/>
              </w:rPr>
            </w:pPr>
            <w:r w:rsidRPr="00615C7B">
              <w:rPr>
                <w:sz w:val="18"/>
                <w:szCs w:val="18"/>
              </w:rPr>
              <w:t>Принятая редакция соответствует положениям приложения 2 Федерального закона № 116-ФЗ.</w:t>
            </w:r>
          </w:p>
          <w:p w14:paraId="5E3F8170" w14:textId="77777777" w:rsidR="007D1A51" w:rsidRPr="00615C7B" w:rsidRDefault="007D1A51" w:rsidP="00220293">
            <w:pPr>
              <w:jc w:val="both"/>
              <w:rPr>
                <w:sz w:val="18"/>
                <w:szCs w:val="18"/>
              </w:rPr>
            </w:pPr>
            <w:r w:rsidRPr="00615C7B">
              <w:rPr>
                <w:sz w:val="18"/>
                <w:szCs w:val="18"/>
              </w:rPr>
              <w:t>ГОСТ Р 53713-2009 не устанавливает нормативные правовые требования.</w:t>
            </w:r>
          </w:p>
          <w:p w14:paraId="45558419" w14:textId="77777777" w:rsidR="007D1A51" w:rsidRPr="00615C7B" w:rsidRDefault="007D1A51" w:rsidP="00220293">
            <w:pPr>
              <w:jc w:val="both"/>
              <w:rPr>
                <w:sz w:val="18"/>
                <w:szCs w:val="18"/>
              </w:rPr>
            </w:pPr>
            <w:r w:rsidRPr="00615C7B">
              <w:rPr>
                <w:sz w:val="18"/>
                <w:szCs w:val="18"/>
              </w:rPr>
              <w:t>Добыча нефти и газа, ремонт скважин осуществляется при их эксплуатации.</w:t>
            </w:r>
          </w:p>
        </w:tc>
        <w:tc>
          <w:tcPr>
            <w:tcW w:w="992" w:type="dxa"/>
          </w:tcPr>
          <w:p w14:paraId="7CB987D3" w14:textId="77777777" w:rsidR="007D1A51" w:rsidRPr="00615C7B" w:rsidRDefault="007D1A51" w:rsidP="00220293">
            <w:pPr>
              <w:pStyle w:val="ac"/>
              <w:ind w:left="-57" w:right="-57" w:firstLine="0"/>
              <w:contextualSpacing w:val="0"/>
              <w:rPr>
                <w:sz w:val="18"/>
                <w:szCs w:val="18"/>
              </w:rPr>
            </w:pPr>
          </w:p>
        </w:tc>
      </w:tr>
      <w:tr w:rsidR="007D1A51" w:rsidRPr="00615C7B" w14:paraId="4C04DBBE" w14:textId="77777777" w:rsidTr="001769A0">
        <w:trPr>
          <w:trHeight w:val="926"/>
        </w:trPr>
        <w:tc>
          <w:tcPr>
            <w:tcW w:w="426" w:type="dxa"/>
          </w:tcPr>
          <w:p w14:paraId="35EE4DC2" w14:textId="77777777" w:rsidR="007D1A51" w:rsidRPr="00615C7B" w:rsidRDefault="007D1A51" w:rsidP="00220293">
            <w:pPr>
              <w:numPr>
                <w:ilvl w:val="0"/>
                <w:numId w:val="21"/>
              </w:numPr>
              <w:ind w:left="-6" w:right="-57" w:firstLine="0"/>
              <w:jc w:val="both"/>
              <w:rPr>
                <w:sz w:val="18"/>
                <w:szCs w:val="18"/>
              </w:rPr>
            </w:pPr>
          </w:p>
        </w:tc>
        <w:tc>
          <w:tcPr>
            <w:tcW w:w="992" w:type="dxa"/>
          </w:tcPr>
          <w:p w14:paraId="1229CE3E"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2</w:t>
            </w:r>
          </w:p>
        </w:tc>
        <w:tc>
          <w:tcPr>
            <w:tcW w:w="1134" w:type="dxa"/>
          </w:tcPr>
          <w:p w14:paraId="68D9CDEE" w14:textId="77777777" w:rsidR="007D1A51" w:rsidRPr="00615C7B" w:rsidRDefault="007D1A51" w:rsidP="00220293">
            <w:pPr>
              <w:jc w:val="both"/>
              <w:rPr>
                <w:sz w:val="18"/>
                <w:szCs w:val="18"/>
              </w:rPr>
            </w:pPr>
            <w:r w:rsidRPr="00615C7B">
              <w:rPr>
                <w:sz w:val="18"/>
                <w:szCs w:val="18"/>
              </w:rPr>
              <w:t>ООО «Газпром проектирование»</w:t>
            </w:r>
          </w:p>
        </w:tc>
        <w:tc>
          <w:tcPr>
            <w:tcW w:w="1134" w:type="dxa"/>
          </w:tcPr>
          <w:p w14:paraId="06BE0027" w14:textId="77777777" w:rsidR="007D1A51" w:rsidRPr="00615C7B" w:rsidRDefault="007D1A51" w:rsidP="00220293">
            <w:pPr>
              <w:jc w:val="both"/>
              <w:rPr>
                <w:sz w:val="18"/>
                <w:szCs w:val="18"/>
              </w:rPr>
            </w:pPr>
            <w:r w:rsidRPr="00615C7B">
              <w:rPr>
                <w:sz w:val="18"/>
                <w:szCs w:val="18"/>
              </w:rPr>
              <w:t>ООО «Газпром проектирование»</w:t>
            </w:r>
          </w:p>
        </w:tc>
        <w:tc>
          <w:tcPr>
            <w:tcW w:w="2552" w:type="dxa"/>
          </w:tcPr>
          <w:p w14:paraId="42187FBB" w14:textId="77777777" w:rsidR="007D1A51" w:rsidRPr="00615C7B" w:rsidRDefault="007D1A51" w:rsidP="00220293">
            <w:pPr>
              <w:autoSpaceDE w:val="0"/>
              <w:autoSpaceDN w:val="0"/>
              <w:adjustRightInd w:val="0"/>
              <w:jc w:val="both"/>
              <w:rPr>
                <w:sz w:val="18"/>
                <w:szCs w:val="18"/>
              </w:rPr>
            </w:pPr>
          </w:p>
        </w:tc>
        <w:tc>
          <w:tcPr>
            <w:tcW w:w="4252" w:type="dxa"/>
          </w:tcPr>
          <w:p w14:paraId="40E8FF2D" w14:textId="77777777" w:rsidR="007D1A51" w:rsidRPr="00615C7B" w:rsidRDefault="007D1A51" w:rsidP="00220293">
            <w:pPr>
              <w:tabs>
                <w:tab w:val="center" w:pos="4677"/>
                <w:tab w:val="right" w:pos="9355"/>
              </w:tabs>
              <w:jc w:val="both"/>
              <w:rPr>
                <w:sz w:val="18"/>
                <w:szCs w:val="18"/>
              </w:rPr>
            </w:pPr>
            <w:r w:rsidRPr="00615C7B">
              <w:rPr>
                <w:sz w:val="18"/>
                <w:szCs w:val="18"/>
              </w:rPr>
              <w:t>1) 1-й абзац: Опасный производственный объект (ОПО) и организация, эксплуатирующая/сооружающая ОПО – разные понятия. В 1-м абзаце они используются, как синонимы. Рекомендуется дать пояснение.</w:t>
            </w:r>
          </w:p>
          <w:p w14:paraId="45923DCF" w14:textId="77777777" w:rsidR="007D1A51" w:rsidRPr="00615C7B" w:rsidRDefault="007D1A51" w:rsidP="00220293">
            <w:pPr>
              <w:autoSpaceDE w:val="0"/>
              <w:autoSpaceDN w:val="0"/>
              <w:adjustRightInd w:val="0"/>
              <w:jc w:val="both"/>
              <w:rPr>
                <w:sz w:val="18"/>
                <w:szCs w:val="18"/>
              </w:rPr>
            </w:pPr>
            <w:r w:rsidRPr="00615C7B">
              <w:rPr>
                <w:sz w:val="18"/>
                <w:szCs w:val="18"/>
              </w:rPr>
              <w:t>2) 2-й абзац/1-й в перечислении – какова целесообразность упоминания бальнеологических скважин, используемых для эксплуатации минеральных вод?</w:t>
            </w:r>
          </w:p>
        </w:tc>
        <w:tc>
          <w:tcPr>
            <w:tcW w:w="1276" w:type="dxa"/>
          </w:tcPr>
          <w:p w14:paraId="165A0D96" w14:textId="77777777" w:rsidR="007D1A51" w:rsidRPr="00615C7B" w:rsidRDefault="007D1A51" w:rsidP="00220293">
            <w:pPr>
              <w:jc w:val="both"/>
              <w:rPr>
                <w:sz w:val="18"/>
                <w:szCs w:val="18"/>
              </w:rPr>
            </w:pPr>
            <w:r w:rsidRPr="00615C7B">
              <w:rPr>
                <w:sz w:val="18"/>
                <w:szCs w:val="18"/>
              </w:rPr>
              <w:t>Не принято</w:t>
            </w:r>
          </w:p>
          <w:p w14:paraId="17C7EFBD" w14:textId="77777777" w:rsidR="007D1A51" w:rsidRPr="00615C7B" w:rsidRDefault="007D1A51" w:rsidP="00220293">
            <w:pPr>
              <w:jc w:val="both"/>
              <w:rPr>
                <w:sz w:val="18"/>
                <w:szCs w:val="18"/>
              </w:rPr>
            </w:pPr>
          </w:p>
          <w:p w14:paraId="6C44DAA2" w14:textId="77777777" w:rsidR="007D1A51" w:rsidRPr="00615C7B" w:rsidRDefault="007D1A51" w:rsidP="00220293">
            <w:pPr>
              <w:jc w:val="both"/>
              <w:rPr>
                <w:sz w:val="18"/>
                <w:szCs w:val="18"/>
              </w:rPr>
            </w:pPr>
          </w:p>
          <w:p w14:paraId="288462CD" w14:textId="77777777" w:rsidR="007D1A51" w:rsidRPr="00615C7B" w:rsidRDefault="007D1A51" w:rsidP="00220293">
            <w:pPr>
              <w:jc w:val="both"/>
              <w:rPr>
                <w:sz w:val="18"/>
                <w:szCs w:val="18"/>
              </w:rPr>
            </w:pPr>
          </w:p>
          <w:p w14:paraId="79CF2650" w14:textId="77777777" w:rsidR="007D1A51" w:rsidRPr="00615C7B" w:rsidRDefault="007D1A51" w:rsidP="00220293">
            <w:pPr>
              <w:jc w:val="both"/>
              <w:rPr>
                <w:sz w:val="18"/>
                <w:szCs w:val="18"/>
              </w:rPr>
            </w:pPr>
          </w:p>
          <w:p w14:paraId="1AFDD515" w14:textId="77777777" w:rsidR="007D1A51" w:rsidRPr="00615C7B" w:rsidRDefault="007D1A51" w:rsidP="00220293">
            <w:pPr>
              <w:jc w:val="both"/>
              <w:rPr>
                <w:sz w:val="18"/>
                <w:szCs w:val="18"/>
              </w:rPr>
            </w:pPr>
          </w:p>
          <w:p w14:paraId="16E45096" w14:textId="77777777" w:rsidR="007D1A51" w:rsidRPr="00615C7B" w:rsidRDefault="007D1A51" w:rsidP="00220293">
            <w:pPr>
              <w:jc w:val="both"/>
              <w:rPr>
                <w:sz w:val="18"/>
                <w:szCs w:val="18"/>
              </w:rPr>
            </w:pPr>
          </w:p>
          <w:p w14:paraId="4FF448AF" w14:textId="77777777" w:rsidR="007D1A51" w:rsidRPr="00615C7B" w:rsidRDefault="007D1A51" w:rsidP="00220293">
            <w:pPr>
              <w:jc w:val="both"/>
              <w:rPr>
                <w:sz w:val="18"/>
                <w:szCs w:val="18"/>
              </w:rPr>
            </w:pPr>
          </w:p>
          <w:p w14:paraId="69953245" w14:textId="77777777" w:rsidR="007D1A51" w:rsidRPr="00615C7B" w:rsidRDefault="007D1A51" w:rsidP="00220293">
            <w:pPr>
              <w:jc w:val="both"/>
              <w:rPr>
                <w:sz w:val="18"/>
                <w:szCs w:val="18"/>
              </w:rPr>
            </w:pPr>
          </w:p>
          <w:p w14:paraId="1BB672F6" w14:textId="77777777" w:rsidR="007D1A51" w:rsidRPr="00615C7B" w:rsidRDefault="007D1A51" w:rsidP="00220293">
            <w:pPr>
              <w:jc w:val="both"/>
              <w:rPr>
                <w:sz w:val="18"/>
                <w:szCs w:val="18"/>
              </w:rPr>
            </w:pPr>
          </w:p>
          <w:p w14:paraId="4164FE71" w14:textId="77777777" w:rsidR="007D1A51" w:rsidRPr="00615C7B" w:rsidRDefault="007D1A51" w:rsidP="00220293">
            <w:pPr>
              <w:jc w:val="both"/>
              <w:rPr>
                <w:sz w:val="18"/>
                <w:szCs w:val="18"/>
              </w:rPr>
            </w:pPr>
          </w:p>
          <w:p w14:paraId="5A81FBEF" w14:textId="77777777" w:rsidR="007D1A51" w:rsidRPr="00615C7B" w:rsidRDefault="007D1A51" w:rsidP="00220293">
            <w:pPr>
              <w:jc w:val="both"/>
              <w:rPr>
                <w:sz w:val="18"/>
                <w:szCs w:val="18"/>
              </w:rPr>
            </w:pPr>
          </w:p>
          <w:p w14:paraId="47AAD338" w14:textId="77777777" w:rsidR="007D1A51" w:rsidRPr="00615C7B" w:rsidRDefault="007D1A51" w:rsidP="00220293">
            <w:pPr>
              <w:jc w:val="both"/>
              <w:rPr>
                <w:sz w:val="18"/>
                <w:szCs w:val="18"/>
              </w:rPr>
            </w:pPr>
          </w:p>
          <w:p w14:paraId="7F75EB8C" w14:textId="77777777" w:rsidR="007D1A51" w:rsidRPr="00615C7B" w:rsidRDefault="007D1A51" w:rsidP="00220293">
            <w:pPr>
              <w:jc w:val="both"/>
              <w:rPr>
                <w:sz w:val="18"/>
                <w:szCs w:val="18"/>
              </w:rPr>
            </w:pPr>
          </w:p>
          <w:p w14:paraId="69DA62C0" w14:textId="77777777" w:rsidR="007D1A51" w:rsidRPr="00615C7B" w:rsidRDefault="007D1A51" w:rsidP="00220293">
            <w:pPr>
              <w:jc w:val="both"/>
              <w:rPr>
                <w:sz w:val="18"/>
                <w:szCs w:val="18"/>
              </w:rPr>
            </w:pPr>
          </w:p>
          <w:p w14:paraId="7A0B5A8E" w14:textId="77777777" w:rsidR="007D1A51" w:rsidRPr="00615C7B" w:rsidRDefault="007D1A51" w:rsidP="00220293">
            <w:pPr>
              <w:jc w:val="both"/>
              <w:rPr>
                <w:sz w:val="18"/>
                <w:szCs w:val="18"/>
              </w:rPr>
            </w:pPr>
          </w:p>
          <w:p w14:paraId="209DEEA0" w14:textId="77777777" w:rsidR="007D1A51" w:rsidRPr="00615C7B" w:rsidRDefault="007D1A51" w:rsidP="00220293">
            <w:pPr>
              <w:jc w:val="both"/>
              <w:rPr>
                <w:sz w:val="18"/>
                <w:szCs w:val="18"/>
              </w:rPr>
            </w:pPr>
          </w:p>
          <w:p w14:paraId="65D83F79" w14:textId="77777777" w:rsidR="007D1A51" w:rsidRPr="00615C7B" w:rsidRDefault="007D1A51" w:rsidP="00220293">
            <w:pPr>
              <w:jc w:val="both"/>
              <w:rPr>
                <w:sz w:val="18"/>
                <w:szCs w:val="18"/>
              </w:rPr>
            </w:pPr>
          </w:p>
          <w:p w14:paraId="3407EC82" w14:textId="77777777" w:rsidR="007D1A51" w:rsidRPr="00615C7B" w:rsidRDefault="007D1A51" w:rsidP="00220293">
            <w:pPr>
              <w:jc w:val="both"/>
              <w:rPr>
                <w:sz w:val="18"/>
                <w:szCs w:val="18"/>
              </w:rPr>
            </w:pPr>
            <w:r w:rsidRPr="00615C7B">
              <w:rPr>
                <w:sz w:val="18"/>
                <w:szCs w:val="18"/>
              </w:rPr>
              <w:t xml:space="preserve">Принято </w:t>
            </w:r>
          </w:p>
        </w:tc>
        <w:tc>
          <w:tcPr>
            <w:tcW w:w="3402" w:type="dxa"/>
          </w:tcPr>
          <w:p w14:paraId="2F09121E" w14:textId="77777777" w:rsidR="007D1A51" w:rsidRPr="00615C7B" w:rsidRDefault="007D1A51" w:rsidP="00220293">
            <w:pPr>
              <w:numPr>
                <w:ilvl w:val="0"/>
                <w:numId w:val="36"/>
              </w:numPr>
              <w:autoSpaceDE w:val="0"/>
              <w:autoSpaceDN w:val="0"/>
              <w:adjustRightInd w:val="0"/>
              <w:ind w:left="0" w:firstLine="0"/>
              <w:jc w:val="both"/>
              <w:rPr>
                <w:sz w:val="18"/>
                <w:szCs w:val="18"/>
              </w:rPr>
            </w:pPr>
            <w:r w:rsidRPr="00615C7B">
              <w:rPr>
                <w:sz w:val="18"/>
                <w:szCs w:val="18"/>
              </w:rPr>
              <w:t>Понятия не являются синонимами: В откорректированной редакции: 2. Настоящие Правила устанавливают требования, направленные на обеспечение промышленной безопасности безопасного пользование недрами,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w:t>
            </w:r>
          </w:p>
          <w:p w14:paraId="0A08C90A" w14:textId="77777777" w:rsidR="007D1A51" w:rsidRPr="00615C7B" w:rsidRDefault="007D1A51" w:rsidP="00220293">
            <w:pPr>
              <w:autoSpaceDE w:val="0"/>
              <w:autoSpaceDN w:val="0"/>
              <w:adjustRightInd w:val="0"/>
              <w:jc w:val="both"/>
              <w:rPr>
                <w:sz w:val="18"/>
                <w:szCs w:val="18"/>
              </w:rPr>
            </w:pPr>
          </w:p>
          <w:p w14:paraId="0E154AB2" w14:textId="77777777" w:rsidR="007D1A51" w:rsidRPr="00615C7B" w:rsidRDefault="007D1A51" w:rsidP="00220293">
            <w:pPr>
              <w:numPr>
                <w:ilvl w:val="0"/>
                <w:numId w:val="36"/>
              </w:numPr>
              <w:autoSpaceDE w:val="0"/>
              <w:autoSpaceDN w:val="0"/>
              <w:adjustRightInd w:val="0"/>
              <w:ind w:left="34" w:firstLine="0"/>
              <w:jc w:val="both"/>
              <w:rPr>
                <w:sz w:val="18"/>
                <w:szCs w:val="18"/>
              </w:rPr>
            </w:pPr>
            <w:r w:rsidRPr="00615C7B">
              <w:rPr>
                <w:sz w:val="18"/>
                <w:szCs w:val="18"/>
              </w:rPr>
              <w:t>Слово «бальнеологические» исключено для исключения повтора. Бальнеологические скважины предназначены для добычи минеральных вод.</w:t>
            </w:r>
          </w:p>
        </w:tc>
        <w:tc>
          <w:tcPr>
            <w:tcW w:w="992" w:type="dxa"/>
          </w:tcPr>
          <w:p w14:paraId="61DF3BC5" w14:textId="77777777" w:rsidR="007D1A51" w:rsidRPr="00615C7B" w:rsidRDefault="007D1A51" w:rsidP="00220293">
            <w:pPr>
              <w:pStyle w:val="ac"/>
              <w:ind w:left="-57" w:right="-57" w:firstLine="0"/>
              <w:contextualSpacing w:val="0"/>
              <w:rPr>
                <w:sz w:val="18"/>
                <w:szCs w:val="18"/>
              </w:rPr>
            </w:pPr>
          </w:p>
        </w:tc>
      </w:tr>
      <w:tr w:rsidR="007D1A51" w:rsidRPr="00615C7B" w14:paraId="660E863B" w14:textId="77777777" w:rsidTr="001769A0">
        <w:trPr>
          <w:trHeight w:val="926"/>
        </w:trPr>
        <w:tc>
          <w:tcPr>
            <w:tcW w:w="426" w:type="dxa"/>
          </w:tcPr>
          <w:p w14:paraId="716EE66E" w14:textId="77777777" w:rsidR="007D1A51" w:rsidRPr="00615C7B" w:rsidRDefault="007D1A51" w:rsidP="00220293">
            <w:pPr>
              <w:numPr>
                <w:ilvl w:val="0"/>
                <w:numId w:val="21"/>
              </w:numPr>
              <w:ind w:left="-6" w:right="-57" w:firstLine="0"/>
              <w:jc w:val="both"/>
              <w:rPr>
                <w:sz w:val="18"/>
                <w:szCs w:val="18"/>
              </w:rPr>
            </w:pPr>
          </w:p>
        </w:tc>
        <w:tc>
          <w:tcPr>
            <w:tcW w:w="992" w:type="dxa"/>
          </w:tcPr>
          <w:p w14:paraId="468B0511"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I</w:t>
            </w:r>
            <w:r w:rsidRPr="00615C7B">
              <w:rPr>
                <w:sz w:val="18"/>
                <w:szCs w:val="18"/>
              </w:rPr>
              <w:t xml:space="preserve"> п. 2</w:t>
            </w:r>
          </w:p>
        </w:tc>
        <w:tc>
          <w:tcPr>
            <w:tcW w:w="1134" w:type="dxa"/>
          </w:tcPr>
          <w:p w14:paraId="5E4E47CC" w14:textId="77777777" w:rsidR="007D1A51" w:rsidRPr="00615C7B" w:rsidRDefault="007D1A51" w:rsidP="00220293">
            <w:pPr>
              <w:jc w:val="both"/>
              <w:rPr>
                <w:sz w:val="18"/>
                <w:szCs w:val="18"/>
              </w:rPr>
            </w:pPr>
            <w:r w:rsidRPr="00615C7B">
              <w:rPr>
                <w:sz w:val="18"/>
                <w:szCs w:val="18"/>
              </w:rPr>
              <w:t>Комитет РСПП</w:t>
            </w:r>
          </w:p>
        </w:tc>
        <w:tc>
          <w:tcPr>
            <w:tcW w:w="1134" w:type="dxa"/>
          </w:tcPr>
          <w:p w14:paraId="7C254927" w14:textId="77777777" w:rsidR="007D1A51" w:rsidRPr="00615C7B" w:rsidRDefault="007D1A51" w:rsidP="00220293">
            <w:pPr>
              <w:jc w:val="both"/>
              <w:rPr>
                <w:sz w:val="18"/>
                <w:szCs w:val="18"/>
              </w:rPr>
            </w:pPr>
          </w:p>
        </w:tc>
        <w:tc>
          <w:tcPr>
            <w:tcW w:w="2552" w:type="dxa"/>
          </w:tcPr>
          <w:p w14:paraId="3D745A86" w14:textId="77777777" w:rsidR="007D1A51" w:rsidRPr="00615C7B" w:rsidRDefault="007D1A51" w:rsidP="00220293">
            <w:pPr>
              <w:autoSpaceDE w:val="0"/>
              <w:autoSpaceDN w:val="0"/>
              <w:adjustRightInd w:val="0"/>
              <w:jc w:val="both"/>
              <w:rPr>
                <w:sz w:val="18"/>
                <w:szCs w:val="18"/>
              </w:rPr>
            </w:pPr>
            <w:r w:rsidRPr="00615C7B">
              <w:rPr>
                <w:sz w:val="18"/>
                <w:szCs w:val="18"/>
              </w:rPr>
              <w:t xml:space="preserve">2. 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w:t>
            </w:r>
            <w:r w:rsidRPr="00615C7B">
              <w:rPr>
                <w:bCs/>
                <w:sz w:val="18"/>
                <w:szCs w:val="18"/>
              </w:rPr>
              <w:t>производств и направлены на предупреждение аварий и инцидентов,</w:t>
            </w:r>
            <w:r w:rsidRPr="00615C7B">
              <w:rPr>
                <w:sz w:val="18"/>
                <w:szCs w:val="18"/>
              </w:rPr>
              <w:t xml:space="preserve"> на обеспечение готовности таких организаций к локализации и ликвидации последствий аварий на ОПО:</w:t>
            </w:r>
          </w:p>
        </w:tc>
        <w:tc>
          <w:tcPr>
            <w:tcW w:w="4252" w:type="dxa"/>
          </w:tcPr>
          <w:p w14:paraId="33C19C2D" w14:textId="77777777" w:rsidR="007D1A51" w:rsidRPr="00615C7B" w:rsidRDefault="007D1A51" w:rsidP="00220293">
            <w:pPr>
              <w:jc w:val="both"/>
              <w:rPr>
                <w:b/>
                <w:sz w:val="18"/>
                <w:szCs w:val="18"/>
              </w:rPr>
            </w:pPr>
            <w:r w:rsidRPr="00615C7B">
              <w:rPr>
                <w:sz w:val="18"/>
                <w:szCs w:val="18"/>
              </w:rPr>
              <w:t>2. 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w:t>
            </w:r>
          </w:p>
          <w:p w14:paraId="2591277E" w14:textId="77777777" w:rsidR="007D1A51" w:rsidRPr="00615C7B" w:rsidRDefault="007D1A51" w:rsidP="00220293">
            <w:pPr>
              <w:jc w:val="both"/>
              <w:rPr>
                <w:bCs/>
                <w:sz w:val="18"/>
                <w:szCs w:val="18"/>
              </w:rPr>
            </w:pPr>
            <w:r w:rsidRPr="00615C7B">
              <w:rPr>
                <w:b/>
                <w:bCs/>
                <w:sz w:val="18"/>
                <w:szCs w:val="18"/>
              </w:rPr>
              <w:t>Комментарий:</w:t>
            </w:r>
          </w:p>
          <w:p w14:paraId="4CA4C8A4" w14:textId="77777777" w:rsidR="007D1A51" w:rsidRPr="00615C7B" w:rsidRDefault="007D1A51" w:rsidP="00220293">
            <w:pPr>
              <w:jc w:val="both"/>
              <w:rPr>
                <w:sz w:val="18"/>
                <w:szCs w:val="18"/>
              </w:rPr>
            </w:pPr>
            <w:r w:rsidRPr="00615C7B">
              <w:rPr>
                <w:sz w:val="18"/>
                <w:szCs w:val="18"/>
              </w:rPr>
              <w:t>Исключено дублирование информации.</w:t>
            </w:r>
          </w:p>
          <w:p w14:paraId="68B21A6F" w14:textId="77777777" w:rsidR="007D1A51" w:rsidRPr="00615C7B" w:rsidRDefault="007D1A51" w:rsidP="00220293">
            <w:pPr>
              <w:tabs>
                <w:tab w:val="center" w:pos="4677"/>
                <w:tab w:val="right" w:pos="9355"/>
              </w:tabs>
              <w:jc w:val="both"/>
              <w:rPr>
                <w:sz w:val="18"/>
                <w:szCs w:val="18"/>
              </w:rPr>
            </w:pPr>
          </w:p>
        </w:tc>
        <w:tc>
          <w:tcPr>
            <w:tcW w:w="1276" w:type="dxa"/>
          </w:tcPr>
          <w:p w14:paraId="13AD12E2" w14:textId="77777777" w:rsidR="007D1A51" w:rsidRPr="00615C7B" w:rsidRDefault="007D1A51" w:rsidP="00220293">
            <w:pPr>
              <w:jc w:val="both"/>
              <w:rPr>
                <w:sz w:val="18"/>
                <w:szCs w:val="18"/>
              </w:rPr>
            </w:pPr>
            <w:r w:rsidRPr="00615C7B">
              <w:rPr>
                <w:sz w:val="18"/>
                <w:szCs w:val="18"/>
              </w:rPr>
              <w:t>Принято</w:t>
            </w:r>
          </w:p>
        </w:tc>
        <w:tc>
          <w:tcPr>
            <w:tcW w:w="3402" w:type="dxa"/>
          </w:tcPr>
          <w:p w14:paraId="71BA138F" w14:textId="77777777" w:rsidR="007D1A51" w:rsidRPr="00615C7B" w:rsidRDefault="007D1A51" w:rsidP="00220293">
            <w:pPr>
              <w:autoSpaceDE w:val="0"/>
              <w:autoSpaceDN w:val="0"/>
              <w:adjustRightInd w:val="0"/>
              <w:jc w:val="both"/>
              <w:rPr>
                <w:sz w:val="18"/>
                <w:szCs w:val="18"/>
              </w:rPr>
            </w:pPr>
            <w:r w:rsidRPr="00615C7B">
              <w:rPr>
                <w:sz w:val="18"/>
                <w:szCs w:val="18"/>
              </w:rPr>
              <w:t>Повтор исключен:</w:t>
            </w:r>
          </w:p>
          <w:p w14:paraId="0A8D3C47" w14:textId="77777777" w:rsidR="007D1A51" w:rsidRPr="00615C7B" w:rsidRDefault="007D1A51" w:rsidP="00220293">
            <w:pPr>
              <w:autoSpaceDE w:val="0"/>
              <w:autoSpaceDN w:val="0"/>
              <w:adjustRightInd w:val="0"/>
              <w:jc w:val="both"/>
              <w:rPr>
                <w:sz w:val="18"/>
                <w:szCs w:val="18"/>
              </w:rPr>
            </w:pPr>
            <w:r w:rsidRPr="00615C7B">
              <w:rPr>
                <w:sz w:val="18"/>
                <w:szCs w:val="18"/>
              </w:rPr>
              <w:t xml:space="preserve">. В откорректированной редакции понятия не являются синонимами: </w:t>
            </w:r>
          </w:p>
          <w:p w14:paraId="674E35D9" w14:textId="77777777" w:rsidR="007D1A51" w:rsidRPr="00615C7B" w:rsidRDefault="007D1A51" w:rsidP="00220293">
            <w:pPr>
              <w:autoSpaceDE w:val="0"/>
              <w:autoSpaceDN w:val="0"/>
              <w:adjustRightInd w:val="0"/>
              <w:jc w:val="both"/>
              <w:rPr>
                <w:sz w:val="18"/>
                <w:szCs w:val="18"/>
              </w:rPr>
            </w:pPr>
            <w:r w:rsidRPr="00615C7B">
              <w:rPr>
                <w:sz w:val="18"/>
                <w:szCs w:val="18"/>
              </w:rPr>
              <w:t>2. Настоящие Правила устанавливают требования, направленные на обеспечение промышленной безопасности, безопасного пользование недрами,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 ... .</w:t>
            </w:r>
          </w:p>
          <w:p w14:paraId="3E74BFAA" w14:textId="77777777" w:rsidR="007D1A51" w:rsidRPr="00615C7B" w:rsidRDefault="007D1A51" w:rsidP="00220293">
            <w:pPr>
              <w:autoSpaceDE w:val="0"/>
              <w:autoSpaceDN w:val="0"/>
              <w:adjustRightInd w:val="0"/>
              <w:jc w:val="both"/>
              <w:rPr>
                <w:sz w:val="18"/>
                <w:szCs w:val="18"/>
              </w:rPr>
            </w:pPr>
          </w:p>
        </w:tc>
        <w:tc>
          <w:tcPr>
            <w:tcW w:w="992" w:type="dxa"/>
          </w:tcPr>
          <w:p w14:paraId="1FE9C3F0" w14:textId="77777777" w:rsidR="007D1A51" w:rsidRPr="00615C7B" w:rsidRDefault="007D1A51" w:rsidP="00220293">
            <w:pPr>
              <w:pStyle w:val="ac"/>
              <w:ind w:left="-57" w:right="-57" w:firstLine="0"/>
              <w:contextualSpacing w:val="0"/>
              <w:rPr>
                <w:sz w:val="18"/>
                <w:szCs w:val="18"/>
              </w:rPr>
            </w:pPr>
          </w:p>
        </w:tc>
      </w:tr>
      <w:tr w:rsidR="007D1A51" w:rsidRPr="00615C7B" w14:paraId="59877B17" w14:textId="77777777" w:rsidTr="001769A0">
        <w:trPr>
          <w:trHeight w:val="926"/>
        </w:trPr>
        <w:tc>
          <w:tcPr>
            <w:tcW w:w="426" w:type="dxa"/>
          </w:tcPr>
          <w:p w14:paraId="5640808A" w14:textId="77777777" w:rsidR="007D1A51" w:rsidRPr="00615C7B" w:rsidRDefault="007D1A51" w:rsidP="00220293">
            <w:pPr>
              <w:numPr>
                <w:ilvl w:val="0"/>
                <w:numId w:val="21"/>
              </w:numPr>
              <w:ind w:left="-6" w:right="-57" w:firstLine="0"/>
              <w:jc w:val="both"/>
              <w:rPr>
                <w:sz w:val="18"/>
                <w:szCs w:val="18"/>
              </w:rPr>
            </w:pPr>
          </w:p>
        </w:tc>
        <w:tc>
          <w:tcPr>
            <w:tcW w:w="992" w:type="dxa"/>
          </w:tcPr>
          <w:p w14:paraId="039018AF"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2</w:t>
            </w:r>
          </w:p>
        </w:tc>
        <w:tc>
          <w:tcPr>
            <w:tcW w:w="1134" w:type="dxa"/>
          </w:tcPr>
          <w:p w14:paraId="4A0FB04A" w14:textId="77777777" w:rsidR="007D1A51" w:rsidRPr="00615C7B" w:rsidRDefault="007D1A51" w:rsidP="00220293">
            <w:pPr>
              <w:jc w:val="both"/>
              <w:rPr>
                <w:sz w:val="18"/>
                <w:szCs w:val="18"/>
              </w:rPr>
            </w:pPr>
          </w:p>
        </w:tc>
        <w:tc>
          <w:tcPr>
            <w:tcW w:w="1134" w:type="dxa"/>
          </w:tcPr>
          <w:p w14:paraId="56EAE1FF" w14:textId="77777777" w:rsidR="007D1A51" w:rsidRPr="00615C7B" w:rsidRDefault="007D1A51" w:rsidP="00220293">
            <w:pPr>
              <w:jc w:val="both"/>
              <w:rPr>
                <w:sz w:val="18"/>
                <w:szCs w:val="18"/>
              </w:rPr>
            </w:pPr>
            <w:r w:rsidRPr="00615C7B">
              <w:rPr>
                <w:sz w:val="18"/>
                <w:szCs w:val="18"/>
              </w:rPr>
              <w:t>Толмачев Д.С.</w:t>
            </w:r>
          </w:p>
        </w:tc>
        <w:tc>
          <w:tcPr>
            <w:tcW w:w="2552" w:type="dxa"/>
          </w:tcPr>
          <w:p w14:paraId="0BECC8AF" w14:textId="77777777" w:rsidR="007D1A51" w:rsidRPr="00615C7B" w:rsidRDefault="007D1A51" w:rsidP="00220293">
            <w:pPr>
              <w:autoSpaceDE w:val="0"/>
              <w:autoSpaceDN w:val="0"/>
              <w:adjustRightInd w:val="0"/>
              <w:jc w:val="both"/>
              <w:rPr>
                <w:sz w:val="18"/>
                <w:szCs w:val="18"/>
              </w:rPr>
            </w:pPr>
            <w:r w:rsidRPr="00615C7B">
              <w:rPr>
                <w:sz w:val="18"/>
                <w:szCs w:val="18"/>
              </w:rPr>
              <w:t>… обустройства месторождений для сбора, подготовки, хранения нефти, газа и газового конденсата;…</w:t>
            </w:r>
          </w:p>
        </w:tc>
        <w:tc>
          <w:tcPr>
            <w:tcW w:w="4252" w:type="dxa"/>
          </w:tcPr>
          <w:p w14:paraId="15DB9B46" w14:textId="77777777" w:rsidR="007D1A51" w:rsidRPr="00615C7B" w:rsidRDefault="007D1A51" w:rsidP="00220293">
            <w:pPr>
              <w:tabs>
                <w:tab w:val="center" w:pos="4677"/>
                <w:tab w:val="right" w:pos="9355"/>
              </w:tabs>
              <w:jc w:val="both"/>
              <w:rPr>
                <w:b/>
                <w:sz w:val="18"/>
                <w:szCs w:val="18"/>
              </w:rPr>
            </w:pPr>
            <w:r w:rsidRPr="00615C7B">
              <w:rPr>
                <w:sz w:val="18"/>
                <w:szCs w:val="18"/>
              </w:rPr>
              <w:t>…обустройства месторождений для сбора, подготовки, хранения и транспортировки нефти, газа и газового конденсата;…</w:t>
            </w:r>
          </w:p>
          <w:p w14:paraId="24E07AAA" w14:textId="77777777" w:rsidR="007D1A51" w:rsidRPr="00615C7B" w:rsidRDefault="007D1A51" w:rsidP="00220293">
            <w:pPr>
              <w:tabs>
                <w:tab w:val="center" w:pos="4677"/>
                <w:tab w:val="right" w:pos="9355"/>
              </w:tabs>
              <w:jc w:val="both"/>
              <w:rPr>
                <w:bCs/>
                <w:sz w:val="18"/>
                <w:szCs w:val="18"/>
              </w:rPr>
            </w:pPr>
            <w:r w:rsidRPr="00615C7B">
              <w:rPr>
                <w:b/>
                <w:bCs/>
                <w:sz w:val="18"/>
                <w:szCs w:val="18"/>
              </w:rPr>
              <w:t>Комментарий:</w:t>
            </w:r>
          </w:p>
          <w:p w14:paraId="52CE8201" w14:textId="77777777" w:rsidR="007D1A51" w:rsidRPr="00615C7B" w:rsidRDefault="007D1A51" w:rsidP="00220293">
            <w:pPr>
              <w:tabs>
                <w:tab w:val="center" w:pos="4677"/>
                <w:tab w:val="right" w:pos="9355"/>
              </w:tabs>
              <w:jc w:val="both"/>
              <w:rPr>
                <w:sz w:val="18"/>
                <w:szCs w:val="18"/>
              </w:rPr>
            </w:pPr>
            <w:r w:rsidRPr="00615C7B">
              <w:rPr>
                <w:sz w:val="18"/>
                <w:szCs w:val="18"/>
              </w:rPr>
              <w:t>Продукт транспортируется между цехами добыч, подготовки и т.д.</w:t>
            </w:r>
          </w:p>
        </w:tc>
        <w:tc>
          <w:tcPr>
            <w:tcW w:w="1276" w:type="dxa"/>
          </w:tcPr>
          <w:p w14:paraId="575E4DAF" w14:textId="77777777" w:rsidR="007D1A51" w:rsidRPr="00615C7B" w:rsidRDefault="007D1A51" w:rsidP="00220293">
            <w:pPr>
              <w:jc w:val="both"/>
              <w:rPr>
                <w:sz w:val="18"/>
                <w:szCs w:val="18"/>
              </w:rPr>
            </w:pPr>
            <w:r w:rsidRPr="00615C7B">
              <w:rPr>
                <w:sz w:val="18"/>
                <w:szCs w:val="18"/>
              </w:rPr>
              <w:t>Принято</w:t>
            </w:r>
          </w:p>
        </w:tc>
        <w:tc>
          <w:tcPr>
            <w:tcW w:w="3402" w:type="dxa"/>
          </w:tcPr>
          <w:p w14:paraId="57D70CF0" w14:textId="77777777" w:rsidR="007D1A51" w:rsidRPr="00615C7B" w:rsidRDefault="007D1A51" w:rsidP="00220293">
            <w:pPr>
              <w:tabs>
                <w:tab w:val="center" w:pos="4677"/>
                <w:tab w:val="right" w:pos="9355"/>
              </w:tabs>
              <w:jc w:val="both"/>
              <w:rPr>
                <w:sz w:val="18"/>
                <w:szCs w:val="18"/>
              </w:rPr>
            </w:pPr>
            <w:r w:rsidRPr="00615C7B">
              <w:rPr>
                <w:sz w:val="18"/>
                <w:szCs w:val="18"/>
              </w:rPr>
              <w:t>обустройства месторождений для сбора, подготовки, хранения и транспортировки нефти, газа и газового конденсата;…</w:t>
            </w:r>
          </w:p>
          <w:p w14:paraId="70182F46" w14:textId="77777777" w:rsidR="007D1A51" w:rsidRPr="00615C7B" w:rsidRDefault="007D1A51" w:rsidP="00220293">
            <w:pPr>
              <w:autoSpaceDE w:val="0"/>
              <w:autoSpaceDN w:val="0"/>
              <w:adjustRightInd w:val="0"/>
              <w:jc w:val="both"/>
              <w:rPr>
                <w:sz w:val="18"/>
                <w:szCs w:val="18"/>
              </w:rPr>
            </w:pPr>
          </w:p>
        </w:tc>
        <w:tc>
          <w:tcPr>
            <w:tcW w:w="992" w:type="dxa"/>
          </w:tcPr>
          <w:p w14:paraId="6ADA7355" w14:textId="77777777" w:rsidR="007D1A51" w:rsidRPr="00615C7B" w:rsidRDefault="007D1A51" w:rsidP="00220293">
            <w:pPr>
              <w:pStyle w:val="ac"/>
              <w:ind w:left="-57" w:right="-57" w:firstLine="0"/>
              <w:contextualSpacing w:val="0"/>
              <w:rPr>
                <w:sz w:val="18"/>
                <w:szCs w:val="18"/>
              </w:rPr>
            </w:pPr>
          </w:p>
        </w:tc>
      </w:tr>
      <w:tr w:rsidR="007D1A51" w:rsidRPr="00615C7B" w14:paraId="2589F32D" w14:textId="77777777" w:rsidTr="001769A0">
        <w:trPr>
          <w:trHeight w:val="926"/>
        </w:trPr>
        <w:tc>
          <w:tcPr>
            <w:tcW w:w="426" w:type="dxa"/>
          </w:tcPr>
          <w:p w14:paraId="3D89FAE5" w14:textId="77777777" w:rsidR="007D1A51" w:rsidRPr="00615C7B" w:rsidRDefault="007D1A51" w:rsidP="00220293">
            <w:pPr>
              <w:numPr>
                <w:ilvl w:val="0"/>
                <w:numId w:val="21"/>
              </w:numPr>
              <w:ind w:left="-6" w:right="-57" w:firstLine="0"/>
              <w:jc w:val="both"/>
              <w:rPr>
                <w:sz w:val="18"/>
                <w:szCs w:val="18"/>
              </w:rPr>
            </w:pPr>
          </w:p>
        </w:tc>
        <w:tc>
          <w:tcPr>
            <w:tcW w:w="992" w:type="dxa"/>
          </w:tcPr>
          <w:p w14:paraId="716AFF5A"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I</w:t>
            </w:r>
            <w:r w:rsidRPr="00615C7B">
              <w:rPr>
                <w:sz w:val="18"/>
                <w:szCs w:val="18"/>
              </w:rPr>
              <w:t xml:space="preserve"> п. 2</w:t>
            </w:r>
          </w:p>
        </w:tc>
        <w:tc>
          <w:tcPr>
            <w:tcW w:w="1134" w:type="dxa"/>
          </w:tcPr>
          <w:p w14:paraId="30D30992" w14:textId="77777777" w:rsidR="007D1A51" w:rsidRPr="00615C7B" w:rsidRDefault="007D1A51" w:rsidP="00220293">
            <w:pPr>
              <w:jc w:val="both"/>
              <w:rPr>
                <w:sz w:val="18"/>
                <w:szCs w:val="18"/>
              </w:rPr>
            </w:pPr>
            <w:r w:rsidRPr="00615C7B">
              <w:rPr>
                <w:sz w:val="18"/>
                <w:szCs w:val="18"/>
              </w:rPr>
              <w:t>ПАО «Сургутнефтегаз»</w:t>
            </w:r>
          </w:p>
        </w:tc>
        <w:tc>
          <w:tcPr>
            <w:tcW w:w="1134" w:type="dxa"/>
          </w:tcPr>
          <w:p w14:paraId="2B22F2D8" w14:textId="77777777" w:rsidR="007D1A51" w:rsidRPr="00615C7B" w:rsidRDefault="007D1A51" w:rsidP="00220293">
            <w:pPr>
              <w:jc w:val="both"/>
              <w:rPr>
                <w:sz w:val="18"/>
                <w:szCs w:val="18"/>
              </w:rPr>
            </w:pPr>
            <w:r w:rsidRPr="00615C7B">
              <w:rPr>
                <w:sz w:val="18"/>
                <w:szCs w:val="18"/>
              </w:rPr>
              <w:t>ПАО «Сургутнефтегаз»</w:t>
            </w:r>
          </w:p>
        </w:tc>
        <w:tc>
          <w:tcPr>
            <w:tcW w:w="2552" w:type="dxa"/>
          </w:tcPr>
          <w:p w14:paraId="76CB02E9" w14:textId="77777777" w:rsidR="007D1A51" w:rsidRPr="00615C7B" w:rsidRDefault="007D1A51" w:rsidP="00220293">
            <w:pPr>
              <w:tabs>
                <w:tab w:val="center" w:pos="4677"/>
                <w:tab w:val="right" w:pos="9355"/>
              </w:tabs>
              <w:autoSpaceDE w:val="0"/>
              <w:autoSpaceDN w:val="0"/>
              <w:adjustRightInd w:val="0"/>
              <w:jc w:val="both"/>
              <w:rPr>
                <w:sz w:val="18"/>
                <w:szCs w:val="18"/>
              </w:rPr>
            </w:pPr>
            <w:r w:rsidRPr="00615C7B">
              <w:rPr>
                <w:sz w:val="18"/>
                <w:szCs w:val="18"/>
              </w:rPr>
              <w:t>«…бурения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w:t>
            </w:r>
          </w:p>
        </w:tc>
        <w:tc>
          <w:tcPr>
            <w:tcW w:w="4252" w:type="dxa"/>
          </w:tcPr>
          <w:p w14:paraId="653B988F" w14:textId="77777777" w:rsidR="007D1A51" w:rsidRPr="00615C7B" w:rsidRDefault="007D1A51" w:rsidP="00220293">
            <w:pPr>
              <w:tabs>
                <w:tab w:val="center" w:pos="4677"/>
                <w:tab w:val="right" w:pos="9355"/>
              </w:tabs>
              <w:jc w:val="both"/>
              <w:rPr>
                <w:sz w:val="18"/>
                <w:szCs w:val="18"/>
              </w:rPr>
            </w:pPr>
            <w:r w:rsidRPr="00615C7B">
              <w:rPr>
                <w:sz w:val="18"/>
                <w:szCs w:val="18"/>
              </w:rPr>
              <w:t xml:space="preserve">Изложить в следующей редакции: </w:t>
            </w:r>
          </w:p>
          <w:p w14:paraId="3A587FCA" w14:textId="77777777" w:rsidR="007D1A51" w:rsidRPr="00615C7B" w:rsidRDefault="007D1A51" w:rsidP="00220293">
            <w:pPr>
              <w:tabs>
                <w:tab w:val="center" w:pos="4677"/>
                <w:tab w:val="right" w:pos="9355"/>
              </w:tabs>
              <w:jc w:val="both"/>
              <w:rPr>
                <w:b/>
                <w:sz w:val="18"/>
                <w:szCs w:val="18"/>
              </w:rPr>
            </w:pPr>
            <w:r w:rsidRPr="00615C7B">
              <w:rPr>
                <w:sz w:val="18"/>
                <w:szCs w:val="18"/>
              </w:rPr>
              <w:t>«…бурения и добычи: опорных, параметрических, поисково-оценочных, разведочных, эксплуатационных, нагнетательных, контрольных (пьезометрических, наблюдательных, для перекачки рабочего агента в пласт), специальных (поглощающих, водозаборных)».</w:t>
            </w:r>
          </w:p>
          <w:p w14:paraId="702B3A0D" w14:textId="77777777" w:rsidR="007D1A51" w:rsidRPr="00615C7B" w:rsidRDefault="007D1A51" w:rsidP="00220293">
            <w:pPr>
              <w:tabs>
                <w:tab w:val="center" w:pos="4677"/>
                <w:tab w:val="right" w:pos="9355"/>
              </w:tabs>
              <w:jc w:val="both"/>
              <w:rPr>
                <w:bCs/>
                <w:sz w:val="18"/>
                <w:szCs w:val="18"/>
              </w:rPr>
            </w:pPr>
            <w:r w:rsidRPr="00615C7B">
              <w:rPr>
                <w:b/>
                <w:bCs/>
                <w:sz w:val="18"/>
                <w:szCs w:val="18"/>
              </w:rPr>
              <w:t>Комментарий:</w:t>
            </w:r>
          </w:p>
          <w:p w14:paraId="455F047A" w14:textId="77777777" w:rsidR="007D1A51" w:rsidRPr="00615C7B" w:rsidRDefault="007D1A51" w:rsidP="00220293">
            <w:pPr>
              <w:tabs>
                <w:tab w:val="center" w:pos="4677"/>
                <w:tab w:val="right" w:pos="9355"/>
              </w:tabs>
              <w:jc w:val="both"/>
              <w:rPr>
                <w:sz w:val="18"/>
                <w:szCs w:val="18"/>
              </w:rPr>
            </w:pPr>
            <w:r w:rsidRPr="00615C7B">
              <w:rPr>
                <w:sz w:val="18"/>
                <w:szCs w:val="18"/>
              </w:rPr>
              <w:t xml:space="preserve">Приведение наименований скважин в соответствие с Правилами подготовки технических проектов разработки месторождений углеводородного сырья, утвержденных приказом Минприроды России от 20.09.2019 №639. </w:t>
            </w:r>
          </w:p>
        </w:tc>
        <w:tc>
          <w:tcPr>
            <w:tcW w:w="1276" w:type="dxa"/>
          </w:tcPr>
          <w:p w14:paraId="693B8A9E" w14:textId="77777777" w:rsidR="007D1A51" w:rsidRPr="00615C7B" w:rsidRDefault="007D1A51" w:rsidP="00220293">
            <w:pPr>
              <w:tabs>
                <w:tab w:val="center" w:pos="4677"/>
                <w:tab w:val="right" w:pos="9355"/>
              </w:tabs>
              <w:jc w:val="both"/>
              <w:rPr>
                <w:sz w:val="18"/>
                <w:szCs w:val="18"/>
              </w:rPr>
            </w:pPr>
            <w:r w:rsidRPr="00615C7B">
              <w:rPr>
                <w:sz w:val="18"/>
                <w:szCs w:val="18"/>
              </w:rPr>
              <w:t>Не принято</w:t>
            </w:r>
          </w:p>
        </w:tc>
        <w:tc>
          <w:tcPr>
            <w:tcW w:w="3402" w:type="dxa"/>
          </w:tcPr>
          <w:p w14:paraId="2C41C87C" w14:textId="77777777" w:rsidR="007D1A51" w:rsidRPr="00615C7B" w:rsidRDefault="007D1A51" w:rsidP="00220293">
            <w:pPr>
              <w:tabs>
                <w:tab w:val="center" w:pos="4677"/>
                <w:tab w:val="right" w:pos="9355"/>
              </w:tabs>
              <w:autoSpaceDE w:val="0"/>
              <w:autoSpaceDN w:val="0"/>
              <w:adjustRightInd w:val="0"/>
              <w:jc w:val="both"/>
              <w:rPr>
                <w:sz w:val="18"/>
                <w:szCs w:val="18"/>
              </w:rPr>
            </w:pPr>
            <w:r w:rsidRPr="00615C7B">
              <w:rPr>
                <w:sz w:val="18"/>
                <w:szCs w:val="18"/>
              </w:rPr>
              <w:t>Скважины для перекачки рабочего агента относятся к нагнетательным.</w:t>
            </w:r>
          </w:p>
        </w:tc>
        <w:tc>
          <w:tcPr>
            <w:tcW w:w="992" w:type="dxa"/>
          </w:tcPr>
          <w:p w14:paraId="72B504E6" w14:textId="77777777" w:rsidR="007D1A51" w:rsidRPr="00615C7B" w:rsidRDefault="007D1A51" w:rsidP="00220293">
            <w:pPr>
              <w:pStyle w:val="ac"/>
              <w:ind w:left="-57" w:right="-57" w:firstLine="0"/>
              <w:contextualSpacing w:val="0"/>
              <w:rPr>
                <w:sz w:val="18"/>
                <w:szCs w:val="18"/>
              </w:rPr>
            </w:pPr>
          </w:p>
        </w:tc>
      </w:tr>
      <w:tr w:rsidR="007D1A51" w:rsidRPr="00615C7B" w14:paraId="12D27880" w14:textId="77777777" w:rsidTr="001769A0">
        <w:trPr>
          <w:trHeight w:val="926"/>
        </w:trPr>
        <w:tc>
          <w:tcPr>
            <w:tcW w:w="426" w:type="dxa"/>
          </w:tcPr>
          <w:p w14:paraId="3842D67F" w14:textId="77777777" w:rsidR="007D1A51" w:rsidRPr="00615C7B" w:rsidRDefault="007D1A51" w:rsidP="00220293">
            <w:pPr>
              <w:numPr>
                <w:ilvl w:val="0"/>
                <w:numId w:val="21"/>
              </w:numPr>
              <w:ind w:left="-6" w:right="-57" w:firstLine="0"/>
              <w:jc w:val="both"/>
              <w:rPr>
                <w:sz w:val="18"/>
                <w:szCs w:val="18"/>
              </w:rPr>
            </w:pPr>
          </w:p>
        </w:tc>
        <w:tc>
          <w:tcPr>
            <w:tcW w:w="992" w:type="dxa"/>
          </w:tcPr>
          <w:p w14:paraId="772B951C"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2</w:t>
            </w:r>
          </w:p>
        </w:tc>
        <w:tc>
          <w:tcPr>
            <w:tcW w:w="1134" w:type="dxa"/>
          </w:tcPr>
          <w:p w14:paraId="5E043E3E" w14:textId="77777777" w:rsidR="007D1A51" w:rsidRPr="00615C7B" w:rsidRDefault="007D1A51" w:rsidP="00220293">
            <w:pPr>
              <w:jc w:val="both"/>
              <w:rPr>
                <w:sz w:val="18"/>
                <w:szCs w:val="18"/>
              </w:rPr>
            </w:pPr>
            <w:r w:rsidRPr="00615C7B">
              <w:rPr>
                <w:sz w:val="18"/>
                <w:szCs w:val="18"/>
              </w:rPr>
              <w:t>ООО «Газпром проектирование»</w:t>
            </w:r>
          </w:p>
        </w:tc>
        <w:tc>
          <w:tcPr>
            <w:tcW w:w="1134" w:type="dxa"/>
          </w:tcPr>
          <w:p w14:paraId="63D4C017" w14:textId="77777777" w:rsidR="007D1A51" w:rsidRPr="00615C7B" w:rsidRDefault="007D1A51" w:rsidP="00220293">
            <w:pPr>
              <w:jc w:val="both"/>
              <w:rPr>
                <w:sz w:val="18"/>
                <w:szCs w:val="18"/>
              </w:rPr>
            </w:pPr>
            <w:r w:rsidRPr="00615C7B">
              <w:rPr>
                <w:sz w:val="18"/>
                <w:szCs w:val="18"/>
              </w:rPr>
              <w:t>ООО «Газпром проектирование»</w:t>
            </w:r>
          </w:p>
        </w:tc>
        <w:tc>
          <w:tcPr>
            <w:tcW w:w="2552" w:type="dxa"/>
          </w:tcPr>
          <w:p w14:paraId="73DA1DF3" w14:textId="77777777" w:rsidR="007D1A51" w:rsidRPr="00615C7B" w:rsidRDefault="007D1A51" w:rsidP="00220293">
            <w:pPr>
              <w:autoSpaceDE w:val="0"/>
              <w:autoSpaceDN w:val="0"/>
              <w:adjustRightInd w:val="0"/>
              <w:jc w:val="both"/>
              <w:rPr>
                <w:sz w:val="18"/>
                <w:szCs w:val="18"/>
              </w:rPr>
            </w:pPr>
            <w:r w:rsidRPr="00615C7B">
              <w:rPr>
                <w:sz w:val="18"/>
                <w:szCs w:val="18"/>
              </w:rPr>
              <w:t>2. 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направлены на предупреждение аварий и инцидентов, на обеспечение готовности таких организаций к локализации и ликвидации последствий аварий на ОПО:</w:t>
            </w:r>
          </w:p>
          <w:p w14:paraId="11BBED30" w14:textId="77777777" w:rsidR="007D1A51" w:rsidRPr="00615C7B" w:rsidRDefault="007D1A51" w:rsidP="00220293">
            <w:pPr>
              <w:autoSpaceDE w:val="0"/>
              <w:autoSpaceDN w:val="0"/>
              <w:adjustRightInd w:val="0"/>
              <w:jc w:val="both"/>
              <w:rPr>
                <w:sz w:val="18"/>
                <w:szCs w:val="18"/>
              </w:rPr>
            </w:pPr>
            <w:r w:rsidRPr="00615C7B">
              <w:rPr>
                <w:sz w:val="18"/>
                <w:szCs w:val="18"/>
              </w:rPr>
              <w:t xml:space="preserve">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w:t>
            </w:r>
            <w:r w:rsidRPr="00615C7B">
              <w:rPr>
                <w:sz w:val="18"/>
                <w:szCs w:val="18"/>
              </w:rPr>
              <w:lastRenderedPageBreak/>
              <w:t>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w:t>
            </w:r>
          </w:p>
          <w:p w14:paraId="7187124B" w14:textId="77777777" w:rsidR="007D1A51" w:rsidRPr="00615C7B" w:rsidRDefault="007D1A51" w:rsidP="00220293">
            <w:pPr>
              <w:autoSpaceDE w:val="0"/>
              <w:autoSpaceDN w:val="0"/>
              <w:adjustRightInd w:val="0"/>
              <w:jc w:val="both"/>
              <w:rPr>
                <w:sz w:val="18"/>
                <w:szCs w:val="18"/>
              </w:rPr>
            </w:pPr>
            <w:r w:rsidRPr="00615C7B">
              <w:rPr>
                <w:sz w:val="18"/>
                <w:szCs w:val="18"/>
              </w:rPr>
              <w:t>обустройства месторождений для сбора, подготовки, хранения нефти, газа и газового конденсата;</w:t>
            </w:r>
          </w:p>
          <w:p w14:paraId="65D5A880" w14:textId="77777777" w:rsidR="007D1A51" w:rsidRPr="00615C7B" w:rsidRDefault="007D1A51" w:rsidP="00220293">
            <w:pPr>
              <w:autoSpaceDE w:val="0"/>
              <w:autoSpaceDN w:val="0"/>
              <w:adjustRightInd w:val="0"/>
              <w:jc w:val="both"/>
              <w:rPr>
                <w:sz w:val="18"/>
                <w:szCs w:val="18"/>
              </w:rPr>
            </w:pPr>
            <w:r w:rsidRPr="00615C7B">
              <w:rPr>
                <w:sz w:val="18"/>
                <w:szCs w:val="18"/>
              </w:rPr>
              <w:t>морских объектах нефтегазодобывающих производств;</w:t>
            </w:r>
          </w:p>
          <w:p w14:paraId="50AE2E03" w14:textId="77777777" w:rsidR="007D1A51" w:rsidRPr="00615C7B" w:rsidRDefault="007D1A51" w:rsidP="00220293">
            <w:pPr>
              <w:autoSpaceDE w:val="0"/>
              <w:autoSpaceDN w:val="0"/>
              <w:adjustRightInd w:val="0"/>
              <w:jc w:val="both"/>
              <w:rPr>
                <w:sz w:val="18"/>
                <w:szCs w:val="18"/>
              </w:rPr>
            </w:pPr>
            <w:r w:rsidRPr="00615C7B">
              <w:rPr>
                <w:sz w:val="18"/>
                <w:szCs w:val="18"/>
              </w:rPr>
              <w:t>разработки нефтяных месторождений шахтным способом.</w:t>
            </w:r>
          </w:p>
        </w:tc>
        <w:tc>
          <w:tcPr>
            <w:tcW w:w="4252" w:type="dxa"/>
          </w:tcPr>
          <w:p w14:paraId="4527F810" w14:textId="77777777" w:rsidR="007D1A51" w:rsidRPr="00615C7B" w:rsidRDefault="007D1A51" w:rsidP="00220293">
            <w:pPr>
              <w:tabs>
                <w:tab w:val="center" w:pos="4677"/>
                <w:tab w:val="right" w:pos="9355"/>
              </w:tabs>
              <w:jc w:val="both"/>
              <w:rPr>
                <w:sz w:val="18"/>
                <w:szCs w:val="18"/>
              </w:rPr>
            </w:pPr>
            <w:r w:rsidRPr="00615C7B">
              <w:rPr>
                <w:sz w:val="18"/>
                <w:szCs w:val="18"/>
              </w:rPr>
              <w:lastRenderedPageBreak/>
              <w:t>Для исключения противоречий в требованиях промышленной безопасности, предлагаем привести наименование ОПО бурения и добычи, и ОПО обустройства месторождений для сбора, подготовки, хранения нефти, газа и газового конденсата к наименованиям ОПО нефтегазодобывающего комплекса установленные в «Требованиях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 ноября 2016 г. №495.</w:t>
            </w:r>
          </w:p>
        </w:tc>
        <w:tc>
          <w:tcPr>
            <w:tcW w:w="1276" w:type="dxa"/>
          </w:tcPr>
          <w:p w14:paraId="296468E3" w14:textId="77777777" w:rsidR="007D1A51" w:rsidRPr="00615C7B" w:rsidRDefault="007D1A51" w:rsidP="00220293">
            <w:pPr>
              <w:jc w:val="both"/>
              <w:rPr>
                <w:sz w:val="18"/>
                <w:szCs w:val="18"/>
              </w:rPr>
            </w:pPr>
            <w:r w:rsidRPr="00615C7B">
              <w:rPr>
                <w:sz w:val="18"/>
                <w:szCs w:val="18"/>
              </w:rPr>
              <w:t>Не принято</w:t>
            </w:r>
          </w:p>
        </w:tc>
        <w:tc>
          <w:tcPr>
            <w:tcW w:w="3402" w:type="dxa"/>
          </w:tcPr>
          <w:p w14:paraId="0C189599" w14:textId="77777777" w:rsidR="007D1A51" w:rsidRPr="00615C7B" w:rsidRDefault="007D1A51" w:rsidP="00220293">
            <w:pPr>
              <w:autoSpaceDE w:val="0"/>
              <w:autoSpaceDN w:val="0"/>
              <w:adjustRightInd w:val="0"/>
              <w:jc w:val="both"/>
              <w:rPr>
                <w:sz w:val="18"/>
                <w:szCs w:val="18"/>
              </w:rPr>
            </w:pPr>
            <w:r w:rsidRPr="00615C7B">
              <w:rPr>
                <w:sz w:val="18"/>
                <w:szCs w:val="18"/>
              </w:rPr>
              <w:t>Понятия равнозначны. По мнению разработчика. понятие «нефтегазодобывающие производства» более подходящее и было принято при согласовании действующих Правил с Минэнерго России.</w:t>
            </w:r>
          </w:p>
        </w:tc>
        <w:tc>
          <w:tcPr>
            <w:tcW w:w="992" w:type="dxa"/>
          </w:tcPr>
          <w:p w14:paraId="262FCCD9" w14:textId="77777777" w:rsidR="007D1A51" w:rsidRPr="00615C7B" w:rsidRDefault="007D1A51" w:rsidP="00220293">
            <w:pPr>
              <w:pStyle w:val="ac"/>
              <w:ind w:left="-57" w:right="-57" w:firstLine="0"/>
              <w:contextualSpacing w:val="0"/>
              <w:rPr>
                <w:rFonts w:eastAsia="Times New Roman"/>
                <w:sz w:val="18"/>
                <w:szCs w:val="18"/>
                <w:lang w:eastAsia="ru-RU"/>
              </w:rPr>
            </w:pPr>
          </w:p>
        </w:tc>
      </w:tr>
      <w:tr w:rsidR="007D1A51" w:rsidRPr="00615C7B" w14:paraId="3F8C1662" w14:textId="77777777" w:rsidTr="001769A0">
        <w:trPr>
          <w:trHeight w:val="926"/>
        </w:trPr>
        <w:tc>
          <w:tcPr>
            <w:tcW w:w="426" w:type="dxa"/>
          </w:tcPr>
          <w:p w14:paraId="2F658DE8" w14:textId="77777777" w:rsidR="007D1A51" w:rsidRPr="00615C7B" w:rsidRDefault="007D1A51" w:rsidP="00220293">
            <w:pPr>
              <w:numPr>
                <w:ilvl w:val="0"/>
                <w:numId w:val="21"/>
              </w:numPr>
              <w:ind w:left="-6" w:right="-57" w:firstLine="0"/>
              <w:jc w:val="both"/>
              <w:rPr>
                <w:sz w:val="18"/>
                <w:szCs w:val="18"/>
              </w:rPr>
            </w:pPr>
          </w:p>
        </w:tc>
        <w:tc>
          <w:tcPr>
            <w:tcW w:w="992" w:type="dxa"/>
          </w:tcPr>
          <w:p w14:paraId="6601DB17" w14:textId="77777777" w:rsidR="007D1A51" w:rsidRPr="00615C7B" w:rsidRDefault="007D1A51" w:rsidP="00220293">
            <w:pPr>
              <w:jc w:val="both"/>
              <w:rPr>
                <w:bCs/>
                <w:sz w:val="18"/>
                <w:szCs w:val="18"/>
              </w:rPr>
            </w:pPr>
            <w:r w:rsidRPr="00615C7B">
              <w:rPr>
                <w:sz w:val="18"/>
                <w:szCs w:val="18"/>
              </w:rPr>
              <w:t xml:space="preserve">Раздел </w:t>
            </w:r>
            <w:r w:rsidRPr="00615C7B">
              <w:rPr>
                <w:sz w:val="18"/>
                <w:szCs w:val="18"/>
                <w:lang w:val="en-US"/>
              </w:rPr>
              <w:t>I</w:t>
            </w:r>
            <w:r w:rsidRPr="00615C7B">
              <w:rPr>
                <w:sz w:val="18"/>
                <w:szCs w:val="18"/>
              </w:rPr>
              <w:t xml:space="preserve"> п. 2</w:t>
            </w:r>
          </w:p>
        </w:tc>
        <w:tc>
          <w:tcPr>
            <w:tcW w:w="1134" w:type="dxa"/>
          </w:tcPr>
          <w:p w14:paraId="703EEB14" w14:textId="77777777" w:rsidR="007D1A51" w:rsidRPr="00615C7B" w:rsidRDefault="007D1A51" w:rsidP="00220293">
            <w:pPr>
              <w:jc w:val="both"/>
              <w:rPr>
                <w:sz w:val="18"/>
                <w:szCs w:val="18"/>
              </w:rPr>
            </w:pPr>
            <w:r w:rsidRPr="00615C7B">
              <w:rPr>
                <w:sz w:val="18"/>
                <w:szCs w:val="18"/>
              </w:rPr>
              <w:t>ЭНЛ</w:t>
            </w:r>
          </w:p>
        </w:tc>
        <w:tc>
          <w:tcPr>
            <w:tcW w:w="1134" w:type="dxa"/>
          </w:tcPr>
          <w:p w14:paraId="38CD436B" w14:textId="77777777" w:rsidR="007D1A51" w:rsidRPr="00615C7B" w:rsidRDefault="007D1A51" w:rsidP="00220293">
            <w:pPr>
              <w:jc w:val="both"/>
              <w:rPr>
                <w:sz w:val="18"/>
                <w:szCs w:val="18"/>
              </w:rPr>
            </w:pPr>
          </w:p>
        </w:tc>
        <w:tc>
          <w:tcPr>
            <w:tcW w:w="2552" w:type="dxa"/>
          </w:tcPr>
          <w:p w14:paraId="35A0421A" w14:textId="77777777" w:rsidR="007D1A51" w:rsidRPr="00615C7B" w:rsidRDefault="007D1A51" w:rsidP="00220293">
            <w:pPr>
              <w:pStyle w:val="ac"/>
              <w:numPr>
                <w:ilvl w:val="0"/>
                <w:numId w:val="29"/>
              </w:numPr>
              <w:spacing w:before="60" w:after="60"/>
              <w:rPr>
                <w:sz w:val="18"/>
                <w:szCs w:val="18"/>
              </w:rPr>
            </w:pPr>
            <w:r w:rsidRPr="00615C7B">
              <w:rPr>
                <w:sz w:val="18"/>
                <w:szCs w:val="18"/>
              </w:rPr>
              <w:t xml:space="preserve"> 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направлены на предупреждение аварий и инцидентов, на обеспечение готовности таких организаций к локализации и ликвидации последствий аварий на ОПО:</w:t>
            </w:r>
          </w:p>
          <w:p w14:paraId="6014BE4E" w14:textId="77777777" w:rsidR="007D1A51" w:rsidRPr="00615C7B" w:rsidRDefault="007D1A51" w:rsidP="00220293">
            <w:pPr>
              <w:spacing w:before="60" w:after="60"/>
              <w:jc w:val="both"/>
              <w:rPr>
                <w:sz w:val="18"/>
                <w:szCs w:val="18"/>
              </w:rPr>
            </w:pPr>
            <w:r w:rsidRPr="00615C7B">
              <w:rPr>
                <w:sz w:val="18"/>
                <w:szCs w:val="18"/>
              </w:rPr>
              <w:t>.....................</w:t>
            </w:r>
          </w:p>
          <w:p w14:paraId="16D58E88" w14:textId="77777777" w:rsidR="007D1A51" w:rsidRPr="00615C7B" w:rsidRDefault="007D1A51" w:rsidP="00220293">
            <w:pPr>
              <w:spacing w:before="60" w:after="60"/>
              <w:jc w:val="both"/>
              <w:rPr>
                <w:sz w:val="18"/>
                <w:szCs w:val="18"/>
              </w:rPr>
            </w:pPr>
            <w:r w:rsidRPr="00615C7B">
              <w:rPr>
                <w:sz w:val="18"/>
                <w:szCs w:val="18"/>
              </w:rPr>
              <w:t>.....................</w:t>
            </w:r>
          </w:p>
          <w:p w14:paraId="19C9A2DE" w14:textId="77777777" w:rsidR="007D1A51" w:rsidRPr="00615C7B" w:rsidRDefault="007D1A51" w:rsidP="00220293">
            <w:pPr>
              <w:spacing w:before="60" w:after="60"/>
              <w:jc w:val="both"/>
              <w:rPr>
                <w:sz w:val="18"/>
                <w:szCs w:val="18"/>
              </w:rPr>
            </w:pPr>
            <w:r w:rsidRPr="00615C7B">
              <w:rPr>
                <w:sz w:val="18"/>
                <w:szCs w:val="18"/>
              </w:rPr>
              <w:t>морских объектах нефтегазодобывающих производств;</w:t>
            </w:r>
          </w:p>
          <w:p w14:paraId="6779DF9C" w14:textId="77777777" w:rsidR="007D1A51" w:rsidRPr="00615C7B" w:rsidRDefault="007D1A51" w:rsidP="00220293">
            <w:pPr>
              <w:autoSpaceDE w:val="0"/>
              <w:autoSpaceDN w:val="0"/>
              <w:adjustRightInd w:val="0"/>
              <w:jc w:val="both"/>
              <w:rPr>
                <w:sz w:val="18"/>
                <w:szCs w:val="18"/>
              </w:rPr>
            </w:pPr>
            <w:r w:rsidRPr="00615C7B">
              <w:rPr>
                <w:sz w:val="18"/>
                <w:szCs w:val="18"/>
              </w:rPr>
              <w:t>...............................</w:t>
            </w:r>
          </w:p>
        </w:tc>
        <w:tc>
          <w:tcPr>
            <w:tcW w:w="4252" w:type="dxa"/>
          </w:tcPr>
          <w:p w14:paraId="49845005" w14:textId="77777777" w:rsidR="007D1A51" w:rsidRPr="00615C7B" w:rsidRDefault="007D1A51" w:rsidP="00220293">
            <w:pPr>
              <w:spacing w:before="60" w:after="60"/>
              <w:jc w:val="both"/>
              <w:rPr>
                <w:sz w:val="18"/>
                <w:szCs w:val="18"/>
              </w:rPr>
            </w:pPr>
            <w:r w:rsidRPr="00615C7B">
              <w:rPr>
                <w:sz w:val="18"/>
                <w:szCs w:val="18"/>
              </w:rPr>
              <w:t>Предлагаем конкретизировать определение «морские объекты нефтегазодобывающих производств» и внести следующие изменения в пункт 2:</w:t>
            </w:r>
          </w:p>
          <w:p w14:paraId="73FE9C51" w14:textId="77777777" w:rsidR="007D1A51" w:rsidRPr="00615C7B" w:rsidRDefault="007D1A51" w:rsidP="00220293">
            <w:pPr>
              <w:spacing w:before="60" w:after="60"/>
              <w:jc w:val="both"/>
              <w:rPr>
                <w:sz w:val="18"/>
                <w:szCs w:val="18"/>
              </w:rPr>
            </w:pPr>
            <w:r w:rsidRPr="00615C7B">
              <w:rPr>
                <w:sz w:val="18"/>
                <w:szCs w:val="18"/>
              </w:rPr>
              <w:t>«Настоящие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направлены на предупреждение аварий и инцидентов, на обеспечение готовности таких организаций к локализации и ликвидации последствий аварий на ОПО:</w:t>
            </w:r>
          </w:p>
          <w:p w14:paraId="09BFBABA" w14:textId="77777777" w:rsidR="007D1A51" w:rsidRPr="00615C7B" w:rsidRDefault="007D1A51" w:rsidP="00220293">
            <w:pPr>
              <w:spacing w:before="60" w:after="60"/>
              <w:jc w:val="both"/>
              <w:rPr>
                <w:sz w:val="18"/>
                <w:szCs w:val="18"/>
              </w:rPr>
            </w:pPr>
            <w:r w:rsidRPr="00615C7B">
              <w:rPr>
                <w:sz w:val="18"/>
                <w:szCs w:val="18"/>
              </w:rPr>
              <w:t>.....................</w:t>
            </w:r>
          </w:p>
          <w:p w14:paraId="1B6B293F" w14:textId="77777777" w:rsidR="007D1A51" w:rsidRPr="00615C7B" w:rsidRDefault="007D1A51" w:rsidP="00220293">
            <w:pPr>
              <w:spacing w:before="60" w:after="60"/>
              <w:jc w:val="both"/>
              <w:rPr>
                <w:sz w:val="18"/>
                <w:szCs w:val="18"/>
              </w:rPr>
            </w:pPr>
            <w:r w:rsidRPr="00615C7B">
              <w:rPr>
                <w:sz w:val="18"/>
                <w:szCs w:val="18"/>
              </w:rPr>
              <w:t>.....................</w:t>
            </w:r>
          </w:p>
          <w:p w14:paraId="791A07C9" w14:textId="77777777" w:rsidR="007D1A51" w:rsidRPr="00615C7B" w:rsidRDefault="007D1A51" w:rsidP="00220293">
            <w:pPr>
              <w:spacing w:before="60" w:after="60"/>
              <w:jc w:val="both"/>
              <w:rPr>
                <w:sz w:val="18"/>
                <w:szCs w:val="18"/>
              </w:rPr>
            </w:pPr>
            <w:r w:rsidRPr="00615C7B">
              <w:rPr>
                <w:sz w:val="18"/>
                <w:szCs w:val="18"/>
              </w:rPr>
              <w:t>морских объектах нефтегазодобывающих производств: фонд скважин, участки ведения буровых работ, стационарные платформы, МЭ, ПБУ (БС, ППБУ, СПБУ), ПТК, подводные добычные комплексы, морские промысловые</w:t>
            </w:r>
          </w:p>
          <w:p w14:paraId="76A9A92B" w14:textId="77777777" w:rsidR="007D1A51" w:rsidRPr="00615C7B" w:rsidRDefault="007D1A51" w:rsidP="00220293">
            <w:pPr>
              <w:spacing w:before="60" w:after="60"/>
              <w:jc w:val="both"/>
              <w:rPr>
                <w:sz w:val="18"/>
                <w:szCs w:val="18"/>
              </w:rPr>
            </w:pPr>
            <w:r w:rsidRPr="00615C7B">
              <w:rPr>
                <w:sz w:val="18"/>
                <w:szCs w:val="18"/>
              </w:rPr>
              <w:t>трубопроводы; трубопроводы внешнего транспорта нефти, газа или газового конденсата; стационарные и плавучие нефтеналивные и перегрузочные комплексы;</w:t>
            </w:r>
          </w:p>
          <w:p w14:paraId="65CBE043" w14:textId="77777777" w:rsidR="007D1A51" w:rsidRPr="00615C7B" w:rsidRDefault="007D1A51" w:rsidP="00220293">
            <w:pPr>
              <w:spacing w:before="60" w:after="60"/>
              <w:jc w:val="both"/>
              <w:rPr>
                <w:sz w:val="18"/>
                <w:szCs w:val="18"/>
              </w:rPr>
            </w:pPr>
            <w:r w:rsidRPr="00615C7B">
              <w:rPr>
                <w:sz w:val="18"/>
                <w:szCs w:val="18"/>
              </w:rPr>
              <w:lastRenderedPageBreak/>
              <w:t>...............................»</w:t>
            </w:r>
          </w:p>
        </w:tc>
        <w:tc>
          <w:tcPr>
            <w:tcW w:w="1276" w:type="dxa"/>
          </w:tcPr>
          <w:p w14:paraId="59675E1A" w14:textId="77777777" w:rsidR="007D1A51" w:rsidRPr="00615C7B" w:rsidRDefault="007D1A51" w:rsidP="00220293">
            <w:pPr>
              <w:jc w:val="both"/>
              <w:rPr>
                <w:sz w:val="18"/>
                <w:szCs w:val="18"/>
              </w:rPr>
            </w:pPr>
            <w:r w:rsidRPr="00615C7B">
              <w:rPr>
                <w:sz w:val="18"/>
                <w:szCs w:val="18"/>
              </w:rPr>
              <w:lastRenderedPageBreak/>
              <w:t>Не принято</w:t>
            </w:r>
          </w:p>
        </w:tc>
        <w:tc>
          <w:tcPr>
            <w:tcW w:w="3402" w:type="dxa"/>
          </w:tcPr>
          <w:p w14:paraId="6D91FDA2" w14:textId="77777777" w:rsidR="007D1A51" w:rsidRPr="00615C7B" w:rsidRDefault="007D1A51" w:rsidP="00220293">
            <w:pPr>
              <w:spacing w:before="60" w:after="60"/>
              <w:jc w:val="both"/>
              <w:rPr>
                <w:sz w:val="18"/>
                <w:szCs w:val="18"/>
              </w:rPr>
            </w:pPr>
            <w:r w:rsidRPr="00615C7B">
              <w:rPr>
                <w:sz w:val="18"/>
                <w:szCs w:val="18"/>
              </w:rPr>
              <w:t>Излишняя конкретизация.</w:t>
            </w:r>
          </w:p>
          <w:p w14:paraId="14BC292A" w14:textId="77777777" w:rsidR="007D1A51" w:rsidRPr="00615C7B" w:rsidRDefault="007D1A51" w:rsidP="00220293">
            <w:pPr>
              <w:jc w:val="both"/>
              <w:rPr>
                <w:sz w:val="18"/>
                <w:szCs w:val="18"/>
              </w:rPr>
            </w:pPr>
            <w:r w:rsidRPr="00615C7B">
              <w:rPr>
                <w:sz w:val="18"/>
                <w:szCs w:val="18"/>
              </w:rPr>
              <w:t>Принято в редакции, предложенной другими компаниями:</w:t>
            </w:r>
          </w:p>
          <w:p w14:paraId="1183E6BC" w14:textId="77777777" w:rsidR="007D1A51" w:rsidRPr="00615C7B" w:rsidRDefault="007D1A51" w:rsidP="00220293">
            <w:pPr>
              <w:numPr>
                <w:ilvl w:val="0"/>
                <w:numId w:val="29"/>
              </w:numPr>
              <w:autoSpaceDE w:val="0"/>
              <w:autoSpaceDN w:val="0"/>
              <w:adjustRightInd w:val="0"/>
              <w:jc w:val="both"/>
              <w:rPr>
                <w:sz w:val="18"/>
                <w:szCs w:val="18"/>
              </w:rPr>
            </w:pPr>
            <w:r w:rsidRPr="00615C7B">
              <w:rPr>
                <w:sz w:val="18"/>
                <w:szCs w:val="18"/>
              </w:rPr>
              <w:t xml:space="preserve"> Настоящие Правила устанавливают требования направленные на обеспечение промышленной безопасности, безопасного пользование недрами,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w:t>
            </w:r>
          </w:p>
          <w:p w14:paraId="0C376FCD"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w:t>
            </w:r>
          </w:p>
        </w:tc>
        <w:tc>
          <w:tcPr>
            <w:tcW w:w="992" w:type="dxa"/>
          </w:tcPr>
          <w:p w14:paraId="45C8B31C" w14:textId="77777777" w:rsidR="007D1A51" w:rsidRPr="00615C7B" w:rsidRDefault="007D1A51" w:rsidP="00220293">
            <w:pPr>
              <w:pStyle w:val="ac"/>
              <w:ind w:left="-57" w:right="-57" w:firstLine="0"/>
              <w:contextualSpacing w:val="0"/>
              <w:rPr>
                <w:sz w:val="18"/>
                <w:szCs w:val="18"/>
              </w:rPr>
            </w:pPr>
          </w:p>
        </w:tc>
      </w:tr>
      <w:tr w:rsidR="007D1A51" w:rsidRPr="00615C7B" w14:paraId="58B40BE6" w14:textId="77777777" w:rsidTr="001769A0">
        <w:trPr>
          <w:trHeight w:val="926"/>
        </w:trPr>
        <w:tc>
          <w:tcPr>
            <w:tcW w:w="426" w:type="dxa"/>
          </w:tcPr>
          <w:p w14:paraId="7C4385F0" w14:textId="77777777" w:rsidR="007D1A51" w:rsidRPr="00615C7B" w:rsidRDefault="007D1A51" w:rsidP="00220293">
            <w:pPr>
              <w:numPr>
                <w:ilvl w:val="0"/>
                <w:numId w:val="21"/>
              </w:numPr>
              <w:ind w:left="-6" w:right="-57" w:firstLine="0"/>
              <w:jc w:val="both"/>
              <w:rPr>
                <w:sz w:val="18"/>
                <w:szCs w:val="18"/>
              </w:rPr>
            </w:pPr>
          </w:p>
        </w:tc>
        <w:tc>
          <w:tcPr>
            <w:tcW w:w="992" w:type="dxa"/>
          </w:tcPr>
          <w:p w14:paraId="45764E4F" w14:textId="77777777" w:rsidR="007D1A51" w:rsidRPr="00615C7B" w:rsidRDefault="007D1A51" w:rsidP="00220293">
            <w:pPr>
              <w:jc w:val="both"/>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2</w:t>
            </w:r>
          </w:p>
        </w:tc>
        <w:tc>
          <w:tcPr>
            <w:tcW w:w="1134" w:type="dxa"/>
          </w:tcPr>
          <w:p w14:paraId="66A70BEE" w14:textId="77777777" w:rsidR="007D1A51" w:rsidRPr="00615C7B" w:rsidRDefault="007D1A51" w:rsidP="00220293">
            <w:pPr>
              <w:jc w:val="both"/>
              <w:rPr>
                <w:sz w:val="18"/>
                <w:szCs w:val="18"/>
              </w:rPr>
            </w:pPr>
            <w:r w:rsidRPr="00615C7B">
              <w:rPr>
                <w:sz w:val="18"/>
                <w:szCs w:val="18"/>
              </w:rPr>
              <w:t>ЛУКОЙЛ</w:t>
            </w:r>
          </w:p>
        </w:tc>
        <w:tc>
          <w:tcPr>
            <w:tcW w:w="1134" w:type="dxa"/>
          </w:tcPr>
          <w:p w14:paraId="3181A47F" w14:textId="77777777" w:rsidR="007D1A51" w:rsidRPr="00615C7B" w:rsidRDefault="007D1A51" w:rsidP="00220293">
            <w:pPr>
              <w:jc w:val="both"/>
              <w:rPr>
                <w:sz w:val="18"/>
                <w:szCs w:val="18"/>
              </w:rPr>
            </w:pPr>
            <w:r w:rsidRPr="00615C7B">
              <w:rPr>
                <w:sz w:val="18"/>
                <w:szCs w:val="18"/>
              </w:rPr>
              <w:t xml:space="preserve">А.Н. Абашин </w:t>
            </w:r>
          </w:p>
        </w:tc>
        <w:tc>
          <w:tcPr>
            <w:tcW w:w="2552" w:type="dxa"/>
          </w:tcPr>
          <w:p w14:paraId="5590595A" w14:textId="77777777" w:rsidR="007D1A51" w:rsidRPr="00615C7B" w:rsidRDefault="007D1A51" w:rsidP="00220293">
            <w:pPr>
              <w:pStyle w:val="ac"/>
              <w:numPr>
                <w:ilvl w:val="0"/>
                <w:numId w:val="29"/>
              </w:numPr>
              <w:spacing w:before="60" w:after="60"/>
              <w:rPr>
                <w:sz w:val="18"/>
                <w:szCs w:val="18"/>
              </w:rPr>
            </w:pPr>
            <w:r w:rsidRPr="00615C7B">
              <w:rPr>
                <w:sz w:val="18"/>
                <w:szCs w:val="18"/>
              </w:rPr>
              <w:t>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направлены на предупреждение аварий и инцидентов, на обеспечение готовности таких организаций к локализации и ликвидации последствий аварий на ОПО:</w:t>
            </w:r>
          </w:p>
        </w:tc>
        <w:tc>
          <w:tcPr>
            <w:tcW w:w="4252" w:type="dxa"/>
          </w:tcPr>
          <w:p w14:paraId="1DC0BAE6" w14:textId="77777777" w:rsidR="007D1A51" w:rsidRPr="00615C7B" w:rsidRDefault="007D1A51" w:rsidP="00220293">
            <w:pPr>
              <w:jc w:val="both"/>
              <w:rPr>
                <w:b/>
                <w:bCs/>
                <w:sz w:val="18"/>
                <w:szCs w:val="18"/>
              </w:rPr>
            </w:pPr>
            <w:r w:rsidRPr="00615C7B">
              <w:rPr>
                <w:bCs/>
                <w:sz w:val="18"/>
                <w:szCs w:val="18"/>
              </w:rPr>
              <w:t>Настоящие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w:t>
            </w:r>
          </w:p>
          <w:p w14:paraId="05CEBDEF" w14:textId="77777777" w:rsidR="007D1A51" w:rsidRPr="00615C7B" w:rsidRDefault="007D1A51" w:rsidP="00220293">
            <w:pPr>
              <w:jc w:val="both"/>
              <w:rPr>
                <w:sz w:val="18"/>
                <w:szCs w:val="18"/>
              </w:rPr>
            </w:pPr>
            <w:r w:rsidRPr="00615C7B">
              <w:rPr>
                <w:b/>
                <w:sz w:val="18"/>
                <w:szCs w:val="18"/>
              </w:rPr>
              <w:t>Комментарий:</w:t>
            </w:r>
          </w:p>
          <w:p w14:paraId="67592C06" w14:textId="77777777" w:rsidR="007D1A51" w:rsidRPr="00615C7B" w:rsidRDefault="007D1A51" w:rsidP="00220293">
            <w:pPr>
              <w:jc w:val="both"/>
              <w:rPr>
                <w:bCs/>
                <w:sz w:val="18"/>
                <w:szCs w:val="18"/>
              </w:rPr>
            </w:pPr>
            <w:r w:rsidRPr="00615C7B">
              <w:rPr>
                <w:sz w:val="18"/>
                <w:szCs w:val="18"/>
              </w:rPr>
              <w:t>Исключено дублирование информации.</w:t>
            </w:r>
          </w:p>
          <w:p w14:paraId="62FAD6D7" w14:textId="77777777" w:rsidR="007D1A51" w:rsidRPr="00615C7B" w:rsidRDefault="007D1A51" w:rsidP="00220293">
            <w:pPr>
              <w:spacing w:before="60" w:after="60"/>
              <w:jc w:val="both"/>
              <w:rPr>
                <w:sz w:val="18"/>
                <w:szCs w:val="18"/>
              </w:rPr>
            </w:pPr>
          </w:p>
        </w:tc>
        <w:tc>
          <w:tcPr>
            <w:tcW w:w="1276" w:type="dxa"/>
          </w:tcPr>
          <w:p w14:paraId="4C10EF30" w14:textId="77777777" w:rsidR="007D1A51" w:rsidRPr="00615C7B" w:rsidRDefault="007D1A51" w:rsidP="00220293">
            <w:pPr>
              <w:jc w:val="both"/>
              <w:rPr>
                <w:sz w:val="18"/>
                <w:szCs w:val="18"/>
              </w:rPr>
            </w:pPr>
            <w:r w:rsidRPr="00615C7B">
              <w:rPr>
                <w:sz w:val="18"/>
                <w:szCs w:val="18"/>
              </w:rPr>
              <w:t>Принято</w:t>
            </w:r>
          </w:p>
        </w:tc>
        <w:tc>
          <w:tcPr>
            <w:tcW w:w="3402" w:type="dxa"/>
          </w:tcPr>
          <w:p w14:paraId="40B4F2A8" w14:textId="77777777" w:rsidR="007D1A51" w:rsidRPr="00615C7B" w:rsidRDefault="007D1A51" w:rsidP="00220293">
            <w:pPr>
              <w:autoSpaceDE w:val="0"/>
              <w:autoSpaceDN w:val="0"/>
              <w:adjustRightInd w:val="0"/>
              <w:jc w:val="both"/>
              <w:rPr>
                <w:sz w:val="18"/>
                <w:szCs w:val="18"/>
              </w:rPr>
            </w:pPr>
            <w:r w:rsidRPr="00615C7B">
              <w:rPr>
                <w:sz w:val="18"/>
                <w:szCs w:val="18"/>
              </w:rPr>
              <w:t>С учетом других предложений:</w:t>
            </w:r>
          </w:p>
          <w:p w14:paraId="78CDF849" w14:textId="77777777" w:rsidR="007D1A51" w:rsidRPr="00615C7B" w:rsidRDefault="007D1A51" w:rsidP="00220293">
            <w:pPr>
              <w:autoSpaceDE w:val="0"/>
              <w:autoSpaceDN w:val="0"/>
              <w:adjustRightInd w:val="0"/>
              <w:jc w:val="both"/>
              <w:rPr>
                <w:sz w:val="18"/>
                <w:szCs w:val="18"/>
              </w:rPr>
            </w:pPr>
            <w:r w:rsidRPr="00615C7B">
              <w:rPr>
                <w:sz w:val="18"/>
                <w:szCs w:val="18"/>
              </w:rPr>
              <w:t>2. Настоящие Правила устанавливают требования в области промышленной безопасности, направленные на обеспечение промышленной безопасности, безопасного пользования недрами предупреждение аварий и инцидентов на опасных производственных объектах (далее - ОПО) нефтегазодобывающих производств и на обеспечение готовности таких организаций к локализации и ликвидации последствий аварий на ОПО:</w:t>
            </w:r>
          </w:p>
          <w:p w14:paraId="10BAFFE2" w14:textId="77777777" w:rsidR="007D1A51" w:rsidRPr="00615C7B" w:rsidRDefault="007D1A51" w:rsidP="00220293">
            <w:pPr>
              <w:autoSpaceDE w:val="0"/>
              <w:autoSpaceDN w:val="0"/>
              <w:adjustRightInd w:val="0"/>
              <w:jc w:val="both"/>
              <w:rPr>
                <w:sz w:val="18"/>
                <w:szCs w:val="18"/>
              </w:rPr>
            </w:pPr>
            <w:r w:rsidRPr="00615C7B">
              <w:rPr>
                <w:sz w:val="18"/>
                <w:szCs w:val="18"/>
              </w:rPr>
              <w:t>…</w:t>
            </w:r>
          </w:p>
        </w:tc>
        <w:tc>
          <w:tcPr>
            <w:tcW w:w="992" w:type="dxa"/>
          </w:tcPr>
          <w:p w14:paraId="70F74236" w14:textId="77777777" w:rsidR="007D1A51" w:rsidRPr="00615C7B" w:rsidRDefault="007D1A51" w:rsidP="00220293">
            <w:pPr>
              <w:pStyle w:val="ac"/>
              <w:ind w:left="-57" w:right="-57" w:firstLine="0"/>
              <w:contextualSpacing w:val="0"/>
              <w:rPr>
                <w:sz w:val="18"/>
                <w:szCs w:val="18"/>
              </w:rPr>
            </w:pPr>
          </w:p>
        </w:tc>
      </w:tr>
      <w:tr w:rsidR="007D1A51" w:rsidRPr="00615C7B" w14:paraId="3E7105F4" w14:textId="77777777" w:rsidTr="001769A0">
        <w:trPr>
          <w:trHeight w:val="926"/>
        </w:trPr>
        <w:tc>
          <w:tcPr>
            <w:tcW w:w="426" w:type="dxa"/>
          </w:tcPr>
          <w:p w14:paraId="0E39612E" w14:textId="77777777" w:rsidR="007D1A51" w:rsidRPr="00615C7B" w:rsidRDefault="007D1A51" w:rsidP="00220293">
            <w:pPr>
              <w:numPr>
                <w:ilvl w:val="0"/>
                <w:numId w:val="21"/>
              </w:numPr>
              <w:ind w:left="-6" w:right="-57" w:firstLine="0"/>
              <w:jc w:val="both"/>
              <w:rPr>
                <w:sz w:val="18"/>
                <w:szCs w:val="18"/>
              </w:rPr>
            </w:pPr>
          </w:p>
        </w:tc>
        <w:tc>
          <w:tcPr>
            <w:tcW w:w="992" w:type="dxa"/>
          </w:tcPr>
          <w:p w14:paraId="4A51E765"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3</w:t>
            </w:r>
          </w:p>
        </w:tc>
        <w:tc>
          <w:tcPr>
            <w:tcW w:w="1134" w:type="dxa"/>
          </w:tcPr>
          <w:p w14:paraId="4326E4AF" w14:textId="77777777" w:rsidR="007D1A51" w:rsidRPr="00615C7B" w:rsidRDefault="007D1A51" w:rsidP="00220293">
            <w:pPr>
              <w:jc w:val="both"/>
              <w:rPr>
                <w:bCs/>
                <w:sz w:val="18"/>
                <w:szCs w:val="18"/>
              </w:rPr>
            </w:pPr>
            <w:r w:rsidRPr="00615C7B">
              <w:rPr>
                <w:bCs/>
                <w:sz w:val="18"/>
                <w:szCs w:val="18"/>
              </w:rPr>
              <w:t>ПАО «НК Роснефть</w:t>
            </w:r>
          </w:p>
        </w:tc>
        <w:tc>
          <w:tcPr>
            <w:tcW w:w="1134" w:type="dxa"/>
          </w:tcPr>
          <w:p w14:paraId="461FE2FE" w14:textId="77777777" w:rsidR="007D1A51" w:rsidRPr="00615C7B" w:rsidRDefault="007D1A51" w:rsidP="00220293">
            <w:pPr>
              <w:jc w:val="both"/>
              <w:rPr>
                <w:bCs/>
                <w:sz w:val="18"/>
                <w:szCs w:val="18"/>
              </w:rPr>
            </w:pPr>
            <w:r w:rsidRPr="00615C7B">
              <w:rPr>
                <w:bCs/>
                <w:sz w:val="18"/>
                <w:szCs w:val="18"/>
              </w:rPr>
              <w:t>ДПБОТОС в НиКС</w:t>
            </w:r>
          </w:p>
        </w:tc>
        <w:tc>
          <w:tcPr>
            <w:tcW w:w="2552" w:type="dxa"/>
          </w:tcPr>
          <w:p w14:paraId="505406CF" w14:textId="77777777" w:rsidR="007D1A51" w:rsidRPr="00615C7B" w:rsidRDefault="007D1A51" w:rsidP="00220293">
            <w:pPr>
              <w:jc w:val="both"/>
              <w:rPr>
                <w:bCs/>
                <w:sz w:val="18"/>
                <w:szCs w:val="18"/>
              </w:rPr>
            </w:pPr>
            <w:r w:rsidRPr="00615C7B">
              <w:rPr>
                <w:bCs/>
                <w:sz w:val="18"/>
                <w:szCs w:val="18"/>
              </w:rPr>
              <w:t>Правила предназначены для применения при: эксплуатации, проектировании, строительстве, реконструкции, техническом перевооружении, консервации и ликвидации ОПО;</w:t>
            </w:r>
          </w:p>
          <w:p w14:paraId="4296198D" w14:textId="77777777" w:rsidR="007D1A51" w:rsidRPr="00615C7B" w:rsidRDefault="007D1A51" w:rsidP="00220293">
            <w:pPr>
              <w:jc w:val="both"/>
              <w:rPr>
                <w:rStyle w:val="FontStyle38"/>
                <w:b w:val="0"/>
                <w:sz w:val="18"/>
                <w:szCs w:val="18"/>
              </w:rPr>
            </w:pPr>
            <w:r w:rsidRPr="00615C7B">
              <w:rPr>
                <w:bCs/>
                <w:sz w:val="18"/>
                <w:szCs w:val="18"/>
              </w:rPr>
              <w:t>изготовлении, монтаже, пуско-наладочных работах, обслуживании, техническом диагностировании и ремонте технических устройств, применяемых на ОПО.</w:t>
            </w:r>
          </w:p>
        </w:tc>
        <w:tc>
          <w:tcPr>
            <w:tcW w:w="4252" w:type="dxa"/>
          </w:tcPr>
          <w:p w14:paraId="135F14B6" w14:textId="77777777" w:rsidR="007D1A51" w:rsidRPr="00615C7B" w:rsidRDefault="007D1A51" w:rsidP="00220293">
            <w:pPr>
              <w:jc w:val="both"/>
              <w:rPr>
                <w:bCs/>
                <w:sz w:val="18"/>
                <w:szCs w:val="18"/>
              </w:rPr>
            </w:pPr>
            <w:r w:rsidRPr="00615C7B">
              <w:rPr>
                <w:bCs/>
                <w:sz w:val="18"/>
                <w:szCs w:val="18"/>
              </w:rPr>
              <w:t>Правила предназначены для применения при: эксплуатации, проектировании, строительстве, реконструкции, капитальном и текущем ремонте, техническом перевооружении, консервации и ликвидации ОПО;</w:t>
            </w:r>
          </w:p>
          <w:p w14:paraId="41AA3F77" w14:textId="77777777" w:rsidR="007D1A51" w:rsidRPr="00615C7B" w:rsidRDefault="007D1A51" w:rsidP="00220293">
            <w:pPr>
              <w:jc w:val="both"/>
              <w:rPr>
                <w:bCs/>
                <w:sz w:val="18"/>
                <w:szCs w:val="18"/>
              </w:rPr>
            </w:pPr>
            <w:r w:rsidRPr="00615C7B">
              <w:rPr>
                <w:bCs/>
                <w:sz w:val="18"/>
                <w:szCs w:val="18"/>
              </w:rPr>
              <w:t>изготовлении, монтаже, пуско-наладочных работах, техническом обслуживании и ремонте технических устройств, применяемых на ОПО.</w:t>
            </w:r>
          </w:p>
          <w:p w14:paraId="3B519EA8" w14:textId="77777777" w:rsidR="007D1A51" w:rsidRPr="00615C7B" w:rsidRDefault="007D1A51" w:rsidP="00220293">
            <w:pPr>
              <w:jc w:val="both"/>
              <w:rPr>
                <w:bCs/>
                <w:sz w:val="18"/>
                <w:szCs w:val="18"/>
              </w:rPr>
            </w:pPr>
            <w:r w:rsidRPr="00615C7B">
              <w:rPr>
                <w:bCs/>
                <w:sz w:val="18"/>
                <w:szCs w:val="18"/>
              </w:rPr>
              <w:t>Предлагается 1 абзац дополнить: капитальном и текущем ремонте.</w:t>
            </w:r>
          </w:p>
          <w:p w14:paraId="4540787C" w14:textId="77777777" w:rsidR="007D1A51" w:rsidRPr="00615C7B" w:rsidRDefault="007D1A51" w:rsidP="00220293">
            <w:pPr>
              <w:jc w:val="both"/>
              <w:rPr>
                <w:bCs/>
                <w:sz w:val="18"/>
                <w:szCs w:val="18"/>
              </w:rPr>
            </w:pPr>
            <w:r w:rsidRPr="00615C7B">
              <w:rPr>
                <w:bCs/>
                <w:sz w:val="18"/>
                <w:szCs w:val="18"/>
              </w:rPr>
              <w:t xml:space="preserve">Во 2 абзаце исключить: техническом диагностировании. </w:t>
            </w:r>
          </w:p>
        </w:tc>
        <w:tc>
          <w:tcPr>
            <w:tcW w:w="1276" w:type="dxa"/>
          </w:tcPr>
          <w:p w14:paraId="555B04A3" w14:textId="77777777" w:rsidR="007D1A51" w:rsidRPr="00615C7B" w:rsidRDefault="007D1A51"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1FCDC805"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Капитальный и текущий ремонты производятся при эксплуатации, что учтено в п.3.</w:t>
            </w:r>
          </w:p>
          <w:p w14:paraId="347F2363" w14:textId="77777777" w:rsidR="007D1A51" w:rsidRPr="00615C7B" w:rsidRDefault="007D1A51" w:rsidP="00220293">
            <w:pPr>
              <w:pStyle w:val="ac"/>
              <w:ind w:left="-57" w:right="-57" w:firstLine="0"/>
              <w:contextualSpacing w:val="0"/>
              <w:rPr>
                <w:sz w:val="18"/>
                <w:szCs w:val="18"/>
              </w:rPr>
            </w:pPr>
            <w:r w:rsidRPr="00615C7B">
              <w:rPr>
                <w:sz w:val="18"/>
                <w:szCs w:val="18"/>
              </w:rPr>
              <w:t>Слова «техническом диагностировании» исключены.</w:t>
            </w:r>
          </w:p>
        </w:tc>
        <w:tc>
          <w:tcPr>
            <w:tcW w:w="992" w:type="dxa"/>
          </w:tcPr>
          <w:p w14:paraId="0C7D4FF4" w14:textId="77777777" w:rsidR="007D1A51" w:rsidRPr="00615C7B" w:rsidRDefault="007D1A51" w:rsidP="00220293">
            <w:pPr>
              <w:pStyle w:val="ac"/>
              <w:ind w:left="-57" w:right="-57" w:firstLine="0"/>
              <w:contextualSpacing w:val="0"/>
              <w:rPr>
                <w:sz w:val="18"/>
                <w:szCs w:val="18"/>
              </w:rPr>
            </w:pPr>
          </w:p>
        </w:tc>
      </w:tr>
      <w:tr w:rsidR="007D1A51" w:rsidRPr="00615C7B" w14:paraId="3CB43596" w14:textId="77777777" w:rsidTr="001769A0">
        <w:trPr>
          <w:trHeight w:val="926"/>
        </w:trPr>
        <w:tc>
          <w:tcPr>
            <w:tcW w:w="426" w:type="dxa"/>
          </w:tcPr>
          <w:p w14:paraId="10FE31F8" w14:textId="77777777" w:rsidR="007D1A51" w:rsidRPr="00615C7B" w:rsidRDefault="007D1A51" w:rsidP="00220293">
            <w:pPr>
              <w:numPr>
                <w:ilvl w:val="0"/>
                <w:numId w:val="21"/>
              </w:numPr>
              <w:ind w:left="-6" w:right="-57" w:firstLine="0"/>
              <w:jc w:val="both"/>
              <w:rPr>
                <w:sz w:val="18"/>
                <w:szCs w:val="18"/>
              </w:rPr>
            </w:pPr>
          </w:p>
        </w:tc>
        <w:tc>
          <w:tcPr>
            <w:tcW w:w="992" w:type="dxa"/>
          </w:tcPr>
          <w:p w14:paraId="02CF9FC9"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3</w:t>
            </w:r>
          </w:p>
        </w:tc>
        <w:tc>
          <w:tcPr>
            <w:tcW w:w="1134" w:type="dxa"/>
          </w:tcPr>
          <w:p w14:paraId="72318755" w14:textId="77777777" w:rsidR="007D1A51" w:rsidRPr="00615C7B" w:rsidRDefault="007D1A51" w:rsidP="00220293">
            <w:pPr>
              <w:jc w:val="both"/>
              <w:rPr>
                <w:bCs/>
                <w:sz w:val="18"/>
                <w:szCs w:val="18"/>
              </w:rPr>
            </w:pPr>
            <w:r w:rsidRPr="00615C7B">
              <w:rPr>
                <w:bCs/>
                <w:sz w:val="18"/>
                <w:szCs w:val="18"/>
              </w:rPr>
              <w:t>Комитет РСПП</w:t>
            </w:r>
          </w:p>
        </w:tc>
        <w:tc>
          <w:tcPr>
            <w:tcW w:w="1134" w:type="dxa"/>
          </w:tcPr>
          <w:p w14:paraId="7121B340" w14:textId="77777777" w:rsidR="007D1A51" w:rsidRPr="00615C7B" w:rsidRDefault="007D1A51" w:rsidP="00220293">
            <w:pPr>
              <w:jc w:val="both"/>
              <w:rPr>
                <w:bCs/>
                <w:sz w:val="18"/>
                <w:szCs w:val="18"/>
              </w:rPr>
            </w:pPr>
          </w:p>
        </w:tc>
        <w:tc>
          <w:tcPr>
            <w:tcW w:w="2552" w:type="dxa"/>
          </w:tcPr>
          <w:p w14:paraId="34E69A42"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 Правила предназначены для применения при:</w:t>
            </w:r>
          </w:p>
          <w:p w14:paraId="0DB8A122" w14:textId="77777777" w:rsidR="007D1A51" w:rsidRPr="00615C7B" w:rsidRDefault="007D1A51" w:rsidP="00220293">
            <w:pPr>
              <w:jc w:val="both"/>
              <w:rPr>
                <w:bCs/>
                <w:sz w:val="18"/>
                <w:szCs w:val="18"/>
              </w:rPr>
            </w:pPr>
            <w:r w:rsidRPr="00615C7B">
              <w:rPr>
                <w:sz w:val="18"/>
                <w:szCs w:val="18"/>
              </w:rPr>
              <w:t>эксплуатации, проектировании, строительстве, реконструкции, техническом перевооружении, консервации и ликвидации ОПО;</w:t>
            </w:r>
          </w:p>
        </w:tc>
        <w:tc>
          <w:tcPr>
            <w:tcW w:w="4252" w:type="dxa"/>
          </w:tcPr>
          <w:p w14:paraId="7F0A4FF1"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 Правила предназначены для применения при:</w:t>
            </w:r>
          </w:p>
          <w:p w14:paraId="49A9D267" w14:textId="77777777" w:rsidR="007D1A51" w:rsidRPr="00615C7B" w:rsidRDefault="007D1A51" w:rsidP="00220293">
            <w:pPr>
              <w:jc w:val="both"/>
              <w:rPr>
                <w:bCs/>
                <w:sz w:val="18"/>
                <w:szCs w:val="18"/>
              </w:rPr>
            </w:pPr>
            <w:r w:rsidRPr="00615C7B">
              <w:rPr>
                <w:sz w:val="18"/>
                <w:szCs w:val="18"/>
              </w:rPr>
              <w:t>проектировании, строительстве, эксплуатации, реконструкции, капитальном ремонте, техническом перевооружении, консервации и ликвидации ОПО;</w:t>
            </w:r>
          </w:p>
        </w:tc>
        <w:tc>
          <w:tcPr>
            <w:tcW w:w="1276" w:type="dxa"/>
          </w:tcPr>
          <w:p w14:paraId="12F98B05" w14:textId="77777777" w:rsidR="007D1A51" w:rsidRPr="00615C7B" w:rsidRDefault="007D1A51" w:rsidP="00220293">
            <w:pPr>
              <w:pStyle w:val="ac"/>
              <w:ind w:left="-57" w:right="-57" w:firstLine="0"/>
              <w:contextualSpacing w:val="0"/>
              <w:rPr>
                <w:sz w:val="18"/>
                <w:szCs w:val="18"/>
              </w:rPr>
            </w:pPr>
            <w:r w:rsidRPr="00615C7B">
              <w:rPr>
                <w:sz w:val="18"/>
                <w:szCs w:val="18"/>
              </w:rPr>
              <w:t>Не принято</w:t>
            </w:r>
          </w:p>
        </w:tc>
        <w:tc>
          <w:tcPr>
            <w:tcW w:w="3402" w:type="dxa"/>
          </w:tcPr>
          <w:p w14:paraId="0A56EAE1"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Капитальный ремонт производится при эксплуатации.</w:t>
            </w:r>
          </w:p>
        </w:tc>
        <w:tc>
          <w:tcPr>
            <w:tcW w:w="992" w:type="dxa"/>
          </w:tcPr>
          <w:p w14:paraId="437D65B9" w14:textId="77777777" w:rsidR="007D1A51" w:rsidRPr="00615C7B" w:rsidRDefault="007D1A51" w:rsidP="00220293">
            <w:pPr>
              <w:pStyle w:val="ac"/>
              <w:ind w:left="-57" w:right="-57" w:firstLine="0"/>
              <w:contextualSpacing w:val="0"/>
              <w:rPr>
                <w:sz w:val="18"/>
                <w:szCs w:val="18"/>
              </w:rPr>
            </w:pPr>
          </w:p>
        </w:tc>
      </w:tr>
      <w:tr w:rsidR="007D1A51" w:rsidRPr="00615C7B" w14:paraId="32F5A1A7" w14:textId="77777777" w:rsidTr="001769A0">
        <w:trPr>
          <w:trHeight w:val="926"/>
        </w:trPr>
        <w:tc>
          <w:tcPr>
            <w:tcW w:w="426" w:type="dxa"/>
          </w:tcPr>
          <w:p w14:paraId="68788AFD" w14:textId="77777777" w:rsidR="007D1A51" w:rsidRPr="00615C7B" w:rsidRDefault="007D1A51" w:rsidP="00220293">
            <w:pPr>
              <w:numPr>
                <w:ilvl w:val="0"/>
                <w:numId w:val="21"/>
              </w:numPr>
              <w:ind w:left="-6" w:right="-57" w:firstLine="0"/>
              <w:jc w:val="both"/>
              <w:rPr>
                <w:sz w:val="18"/>
                <w:szCs w:val="18"/>
              </w:rPr>
            </w:pPr>
          </w:p>
        </w:tc>
        <w:tc>
          <w:tcPr>
            <w:tcW w:w="992" w:type="dxa"/>
          </w:tcPr>
          <w:p w14:paraId="73790165"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3</w:t>
            </w:r>
          </w:p>
        </w:tc>
        <w:tc>
          <w:tcPr>
            <w:tcW w:w="1134" w:type="dxa"/>
          </w:tcPr>
          <w:p w14:paraId="043778B4" w14:textId="77777777" w:rsidR="007D1A51" w:rsidRPr="00615C7B" w:rsidRDefault="007D1A51" w:rsidP="00220293">
            <w:pPr>
              <w:jc w:val="both"/>
              <w:rPr>
                <w:rStyle w:val="FontStyle38"/>
                <w:rFonts w:eastAsia="Cambria"/>
                <w:b w:val="0"/>
                <w:sz w:val="18"/>
                <w:szCs w:val="18"/>
              </w:rPr>
            </w:pPr>
            <w:r w:rsidRPr="00615C7B">
              <w:rPr>
                <w:sz w:val="18"/>
                <w:szCs w:val="18"/>
              </w:rPr>
              <w:t>ПАО «Сургутнефтегаз»</w:t>
            </w:r>
          </w:p>
        </w:tc>
        <w:tc>
          <w:tcPr>
            <w:tcW w:w="1134" w:type="dxa"/>
          </w:tcPr>
          <w:p w14:paraId="5F1E525A" w14:textId="77777777" w:rsidR="007D1A51" w:rsidRPr="00615C7B" w:rsidRDefault="007D1A51" w:rsidP="00220293">
            <w:pPr>
              <w:jc w:val="both"/>
              <w:rPr>
                <w:rStyle w:val="FontStyle38"/>
                <w:rFonts w:eastAsia="Cambria"/>
                <w:b w:val="0"/>
                <w:sz w:val="18"/>
                <w:szCs w:val="18"/>
              </w:rPr>
            </w:pPr>
            <w:r w:rsidRPr="00615C7B">
              <w:rPr>
                <w:sz w:val="18"/>
                <w:szCs w:val="18"/>
              </w:rPr>
              <w:t>ПАО «Сургутнефтегаз»</w:t>
            </w:r>
          </w:p>
        </w:tc>
        <w:tc>
          <w:tcPr>
            <w:tcW w:w="2552" w:type="dxa"/>
          </w:tcPr>
          <w:p w14:paraId="294A330B" w14:textId="77777777" w:rsidR="007D1A51" w:rsidRPr="00615C7B" w:rsidRDefault="007D1A51" w:rsidP="00220293">
            <w:pPr>
              <w:jc w:val="both"/>
              <w:rPr>
                <w:bCs/>
                <w:sz w:val="18"/>
                <w:szCs w:val="18"/>
              </w:rPr>
            </w:pPr>
            <w:r w:rsidRPr="00615C7B">
              <w:rPr>
                <w:bCs/>
                <w:sz w:val="18"/>
                <w:szCs w:val="18"/>
              </w:rPr>
              <w:t>Правила предназначены для применения при:</w:t>
            </w:r>
          </w:p>
          <w:p w14:paraId="1E94F980" w14:textId="77777777" w:rsidR="007D1A51" w:rsidRPr="00615C7B" w:rsidRDefault="007D1A51" w:rsidP="00220293">
            <w:pPr>
              <w:jc w:val="both"/>
              <w:rPr>
                <w:bCs/>
                <w:sz w:val="18"/>
                <w:szCs w:val="18"/>
              </w:rPr>
            </w:pPr>
            <w:r w:rsidRPr="00615C7B">
              <w:rPr>
                <w:bCs/>
                <w:sz w:val="18"/>
                <w:szCs w:val="18"/>
              </w:rPr>
              <w:t>эксплуатации, проектировании, строительстве, реконструкции, техническом перевооружении, консервации и ликвидации ОПО.</w:t>
            </w:r>
          </w:p>
        </w:tc>
        <w:tc>
          <w:tcPr>
            <w:tcW w:w="4252" w:type="dxa"/>
          </w:tcPr>
          <w:p w14:paraId="5434686F" w14:textId="77777777" w:rsidR="007D1A51" w:rsidRPr="00615C7B" w:rsidRDefault="007D1A51" w:rsidP="00220293">
            <w:pPr>
              <w:jc w:val="both"/>
              <w:rPr>
                <w:bCs/>
                <w:sz w:val="18"/>
                <w:szCs w:val="18"/>
              </w:rPr>
            </w:pPr>
            <w:r w:rsidRPr="00615C7B">
              <w:rPr>
                <w:bCs/>
                <w:sz w:val="18"/>
                <w:szCs w:val="18"/>
              </w:rPr>
              <w:t xml:space="preserve">Изложить в следующей редакции: </w:t>
            </w:r>
          </w:p>
          <w:p w14:paraId="7997485B" w14:textId="77777777" w:rsidR="007D1A51" w:rsidRPr="00615C7B" w:rsidRDefault="007D1A51" w:rsidP="00220293">
            <w:pPr>
              <w:jc w:val="both"/>
              <w:rPr>
                <w:bCs/>
                <w:sz w:val="18"/>
                <w:szCs w:val="18"/>
              </w:rPr>
            </w:pPr>
            <w:r w:rsidRPr="00615C7B">
              <w:rPr>
                <w:bCs/>
                <w:sz w:val="18"/>
                <w:szCs w:val="18"/>
              </w:rPr>
              <w:t>«Правила предназначены для применения при:</w:t>
            </w:r>
          </w:p>
          <w:p w14:paraId="3BBFC9B0" w14:textId="77777777" w:rsidR="007D1A51" w:rsidRPr="00615C7B" w:rsidRDefault="007D1A51" w:rsidP="00220293">
            <w:pPr>
              <w:jc w:val="both"/>
              <w:rPr>
                <w:b/>
                <w:bCs/>
                <w:sz w:val="18"/>
                <w:szCs w:val="18"/>
              </w:rPr>
            </w:pPr>
            <w:r w:rsidRPr="00615C7B">
              <w:rPr>
                <w:bCs/>
                <w:sz w:val="18"/>
                <w:szCs w:val="18"/>
              </w:rPr>
              <w:t>эксплуатации, проектировании, строительстве, реконструкции, техническом перевооружении, консервации и ликвидации ОПО нефтегазодобывающих производств».</w:t>
            </w:r>
          </w:p>
          <w:p w14:paraId="47A93DE1" w14:textId="77777777" w:rsidR="007D1A51" w:rsidRPr="00615C7B" w:rsidRDefault="007D1A51" w:rsidP="00220293">
            <w:pPr>
              <w:jc w:val="both"/>
              <w:rPr>
                <w:sz w:val="18"/>
                <w:szCs w:val="18"/>
              </w:rPr>
            </w:pPr>
            <w:r w:rsidRPr="00615C7B">
              <w:rPr>
                <w:b/>
                <w:sz w:val="18"/>
                <w:szCs w:val="18"/>
              </w:rPr>
              <w:t>Комментарий:</w:t>
            </w:r>
          </w:p>
          <w:p w14:paraId="42B7AB84" w14:textId="77777777" w:rsidR="007D1A51" w:rsidRPr="00615C7B" w:rsidRDefault="007D1A51" w:rsidP="00220293">
            <w:pPr>
              <w:jc w:val="both"/>
              <w:rPr>
                <w:bCs/>
                <w:sz w:val="18"/>
                <w:szCs w:val="18"/>
              </w:rPr>
            </w:pPr>
            <w:r w:rsidRPr="00615C7B">
              <w:rPr>
                <w:bCs/>
                <w:sz w:val="18"/>
                <w:szCs w:val="18"/>
              </w:rPr>
              <w:t>Требуется уточнить область применения Проекта в соответствии с его наименованием.</w:t>
            </w:r>
          </w:p>
        </w:tc>
        <w:tc>
          <w:tcPr>
            <w:tcW w:w="1276" w:type="dxa"/>
          </w:tcPr>
          <w:p w14:paraId="1B3BCB6F" w14:textId="77777777" w:rsidR="007D1A51" w:rsidRPr="00615C7B" w:rsidRDefault="007D1A51" w:rsidP="00220293">
            <w:pPr>
              <w:jc w:val="both"/>
              <w:rPr>
                <w:bCs/>
                <w:sz w:val="18"/>
                <w:szCs w:val="18"/>
              </w:rPr>
            </w:pPr>
            <w:r w:rsidRPr="00615C7B">
              <w:rPr>
                <w:bCs/>
                <w:sz w:val="18"/>
                <w:szCs w:val="18"/>
              </w:rPr>
              <w:t>Принято</w:t>
            </w:r>
          </w:p>
        </w:tc>
        <w:tc>
          <w:tcPr>
            <w:tcW w:w="3402" w:type="dxa"/>
          </w:tcPr>
          <w:p w14:paraId="5FF82B0D" w14:textId="77777777" w:rsidR="007D1A51" w:rsidRPr="00615C7B" w:rsidRDefault="007D1A51" w:rsidP="00220293">
            <w:pPr>
              <w:jc w:val="both"/>
              <w:rPr>
                <w:bCs/>
                <w:sz w:val="18"/>
                <w:szCs w:val="18"/>
              </w:rPr>
            </w:pPr>
            <w:r w:rsidRPr="00615C7B">
              <w:rPr>
                <w:bCs/>
                <w:sz w:val="18"/>
                <w:szCs w:val="18"/>
              </w:rPr>
              <w:t>3.Правила предназначены для применения при:</w:t>
            </w:r>
          </w:p>
          <w:p w14:paraId="4E9887BC" w14:textId="77777777" w:rsidR="007D1A51" w:rsidRPr="00615C7B" w:rsidRDefault="007D1A51" w:rsidP="00220293">
            <w:pPr>
              <w:jc w:val="both"/>
              <w:rPr>
                <w:bCs/>
                <w:sz w:val="18"/>
                <w:szCs w:val="18"/>
              </w:rPr>
            </w:pPr>
            <w:r w:rsidRPr="00615C7B">
              <w:rPr>
                <w:bCs/>
                <w:sz w:val="18"/>
                <w:szCs w:val="18"/>
              </w:rPr>
              <w:t>эксплуатации, проектировании, строительстве, реконструкции, техническом перевооружении, консервации и ликвидации ОПО нефтегазодобывающих производств;</w:t>
            </w:r>
          </w:p>
          <w:p w14:paraId="4C9C145B" w14:textId="77777777" w:rsidR="007D1A51" w:rsidRPr="00615C7B" w:rsidRDefault="007D1A51" w:rsidP="00220293">
            <w:pPr>
              <w:jc w:val="both"/>
              <w:rPr>
                <w:bCs/>
                <w:sz w:val="18"/>
                <w:szCs w:val="18"/>
              </w:rPr>
            </w:pPr>
            <w:r w:rsidRPr="00615C7B">
              <w:rPr>
                <w:bCs/>
                <w:sz w:val="18"/>
                <w:szCs w:val="18"/>
              </w:rPr>
              <w:t>...</w:t>
            </w:r>
          </w:p>
        </w:tc>
        <w:tc>
          <w:tcPr>
            <w:tcW w:w="992" w:type="dxa"/>
          </w:tcPr>
          <w:p w14:paraId="1AC5D7D4" w14:textId="77777777" w:rsidR="007D1A51" w:rsidRPr="00615C7B" w:rsidRDefault="007D1A51" w:rsidP="00220293">
            <w:pPr>
              <w:pStyle w:val="ac"/>
              <w:ind w:left="-57" w:right="-57" w:firstLine="0"/>
              <w:contextualSpacing w:val="0"/>
              <w:rPr>
                <w:sz w:val="18"/>
                <w:szCs w:val="18"/>
              </w:rPr>
            </w:pPr>
          </w:p>
        </w:tc>
      </w:tr>
      <w:tr w:rsidR="007D1A51" w:rsidRPr="00615C7B" w14:paraId="60D8C9D9" w14:textId="77777777" w:rsidTr="001769A0">
        <w:trPr>
          <w:trHeight w:val="926"/>
        </w:trPr>
        <w:tc>
          <w:tcPr>
            <w:tcW w:w="426" w:type="dxa"/>
          </w:tcPr>
          <w:p w14:paraId="14476201" w14:textId="77777777" w:rsidR="007D1A51" w:rsidRPr="00615C7B" w:rsidRDefault="007D1A51" w:rsidP="00220293">
            <w:pPr>
              <w:numPr>
                <w:ilvl w:val="0"/>
                <w:numId w:val="21"/>
              </w:numPr>
              <w:ind w:left="-6" w:right="-57" w:firstLine="0"/>
              <w:jc w:val="both"/>
              <w:rPr>
                <w:sz w:val="18"/>
                <w:szCs w:val="18"/>
              </w:rPr>
            </w:pPr>
          </w:p>
        </w:tc>
        <w:tc>
          <w:tcPr>
            <w:tcW w:w="992" w:type="dxa"/>
          </w:tcPr>
          <w:p w14:paraId="11878E24"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3</w:t>
            </w:r>
          </w:p>
        </w:tc>
        <w:tc>
          <w:tcPr>
            <w:tcW w:w="1134" w:type="dxa"/>
          </w:tcPr>
          <w:p w14:paraId="1864C363" w14:textId="77777777" w:rsidR="007D1A51" w:rsidRPr="00615C7B" w:rsidRDefault="007D1A51" w:rsidP="00220293">
            <w:pPr>
              <w:jc w:val="both"/>
              <w:rPr>
                <w:sz w:val="18"/>
                <w:szCs w:val="18"/>
              </w:rPr>
            </w:pPr>
            <w:r w:rsidRPr="00615C7B">
              <w:rPr>
                <w:bCs/>
                <w:sz w:val="18"/>
                <w:szCs w:val="18"/>
              </w:rPr>
              <w:t>Комитет РСПП</w:t>
            </w:r>
          </w:p>
        </w:tc>
        <w:tc>
          <w:tcPr>
            <w:tcW w:w="1134" w:type="dxa"/>
          </w:tcPr>
          <w:p w14:paraId="6CA86B4E" w14:textId="77777777" w:rsidR="007D1A51" w:rsidRPr="00615C7B" w:rsidRDefault="007D1A51" w:rsidP="00220293">
            <w:pPr>
              <w:jc w:val="both"/>
              <w:rPr>
                <w:sz w:val="18"/>
                <w:szCs w:val="18"/>
              </w:rPr>
            </w:pPr>
          </w:p>
        </w:tc>
        <w:tc>
          <w:tcPr>
            <w:tcW w:w="2552" w:type="dxa"/>
          </w:tcPr>
          <w:p w14:paraId="14296DF9" w14:textId="77777777" w:rsidR="007D1A51" w:rsidRPr="00615C7B" w:rsidRDefault="007D1A51" w:rsidP="00220293">
            <w:pPr>
              <w:jc w:val="both"/>
              <w:rPr>
                <w:bCs/>
                <w:sz w:val="18"/>
                <w:szCs w:val="18"/>
              </w:rPr>
            </w:pPr>
            <w:r w:rsidRPr="00615C7B">
              <w:rPr>
                <w:bCs/>
                <w:sz w:val="18"/>
                <w:szCs w:val="18"/>
              </w:rPr>
              <w:t>3. Правила предназначены для применения при:</w:t>
            </w:r>
          </w:p>
          <w:p w14:paraId="146CACD2" w14:textId="77777777" w:rsidR="007D1A51" w:rsidRPr="00615C7B" w:rsidRDefault="007D1A51" w:rsidP="00220293">
            <w:pPr>
              <w:jc w:val="both"/>
              <w:rPr>
                <w:bCs/>
                <w:sz w:val="18"/>
                <w:szCs w:val="18"/>
              </w:rPr>
            </w:pPr>
            <w:r w:rsidRPr="00615C7B">
              <w:rPr>
                <w:bCs/>
                <w:sz w:val="18"/>
                <w:szCs w:val="18"/>
              </w:rPr>
              <w:t>эксплуатации, проектировании, строительстве, реконструкции, техническом перевооружении, консервации и ликвидации ОПО;</w:t>
            </w:r>
          </w:p>
          <w:p w14:paraId="282EB315" w14:textId="77777777" w:rsidR="007D1A51" w:rsidRPr="00615C7B" w:rsidRDefault="007D1A51" w:rsidP="00220293">
            <w:pPr>
              <w:jc w:val="both"/>
              <w:rPr>
                <w:bCs/>
                <w:sz w:val="18"/>
                <w:szCs w:val="18"/>
              </w:rPr>
            </w:pPr>
            <w:r w:rsidRPr="00615C7B">
              <w:rPr>
                <w:bCs/>
                <w:sz w:val="18"/>
                <w:szCs w:val="18"/>
              </w:rPr>
              <w:t>изготовлении, монтаже, пуско-наладочных работах, обслуживании, техническом диагностировании и ремонте технических устройств, применяемых на ОПО.</w:t>
            </w:r>
          </w:p>
        </w:tc>
        <w:tc>
          <w:tcPr>
            <w:tcW w:w="4252" w:type="dxa"/>
          </w:tcPr>
          <w:p w14:paraId="2298E859" w14:textId="77777777" w:rsidR="007D1A51" w:rsidRPr="00615C7B" w:rsidRDefault="007D1A51" w:rsidP="00220293">
            <w:pPr>
              <w:jc w:val="both"/>
              <w:rPr>
                <w:bCs/>
                <w:sz w:val="18"/>
                <w:szCs w:val="18"/>
              </w:rPr>
            </w:pPr>
            <w:r w:rsidRPr="00615C7B">
              <w:rPr>
                <w:bCs/>
                <w:sz w:val="18"/>
                <w:szCs w:val="18"/>
              </w:rPr>
              <w:t>Правила предназначены для применения при: эксплуатации, проектировании, строительстве, реконструкции, капитальном и текущем ремонте, техническом перевооружении, консервации и ликвидации ОПО;</w:t>
            </w:r>
          </w:p>
          <w:p w14:paraId="5F166F41" w14:textId="77777777" w:rsidR="007D1A51" w:rsidRPr="00615C7B" w:rsidRDefault="007D1A51" w:rsidP="00220293">
            <w:pPr>
              <w:jc w:val="both"/>
              <w:rPr>
                <w:b/>
                <w:bCs/>
                <w:sz w:val="18"/>
                <w:szCs w:val="18"/>
              </w:rPr>
            </w:pPr>
            <w:r w:rsidRPr="00615C7B">
              <w:rPr>
                <w:bCs/>
                <w:sz w:val="18"/>
                <w:szCs w:val="18"/>
              </w:rPr>
              <w:t>изготовлении, монтаже, пуско-наладочных работах, техническом обслуживании и ремонте технических устройств, применяемых на ОПО.</w:t>
            </w:r>
          </w:p>
          <w:p w14:paraId="7AB6F10B" w14:textId="77777777" w:rsidR="007D1A51" w:rsidRPr="00615C7B" w:rsidRDefault="007D1A51" w:rsidP="00220293">
            <w:pPr>
              <w:jc w:val="both"/>
              <w:rPr>
                <w:sz w:val="18"/>
                <w:szCs w:val="18"/>
              </w:rPr>
            </w:pPr>
            <w:r w:rsidRPr="00615C7B">
              <w:rPr>
                <w:b/>
                <w:sz w:val="18"/>
                <w:szCs w:val="18"/>
              </w:rPr>
              <w:t>Комментарий:</w:t>
            </w:r>
          </w:p>
          <w:p w14:paraId="574A2A6E" w14:textId="77777777" w:rsidR="007D1A51" w:rsidRPr="00615C7B" w:rsidRDefault="007D1A51" w:rsidP="00220293">
            <w:pPr>
              <w:jc w:val="both"/>
              <w:rPr>
                <w:b/>
                <w:bCs/>
                <w:sz w:val="18"/>
                <w:szCs w:val="18"/>
              </w:rPr>
            </w:pPr>
            <w:r w:rsidRPr="00615C7B">
              <w:rPr>
                <w:bCs/>
                <w:sz w:val="18"/>
                <w:szCs w:val="18"/>
              </w:rPr>
              <w:t>Предлагается 1 абзац дополнить: капитальном и текущем ремонте.</w:t>
            </w:r>
          </w:p>
          <w:p w14:paraId="534AAC7B" w14:textId="77777777" w:rsidR="007D1A51" w:rsidRPr="00615C7B" w:rsidRDefault="007D1A51" w:rsidP="00220293">
            <w:pPr>
              <w:jc w:val="both"/>
              <w:rPr>
                <w:bCs/>
                <w:sz w:val="18"/>
                <w:szCs w:val="18"/>
              </w:rPr>
            </w:pPr>
            <w:r w:rsidRPr="00615C7B">
              <w:rPr>
                <w:bCs/>
                <w:sz w:val="18"/>
                <w:szCs w:val="18"/>
              </w:rPr>
              <w:t>Во 2 абзаце исключить: техническом диагностировании.</w:t>
            </w:r>
          </w:p>
        </w:tc>
        <w:tc>
          <w:tcPr>
            <w:tcW w:w="1276" w:type="dxa"/>
          </w:tcPr>
          <w:p w14:paraId="72C7C173" w14:textId="77777777" w:rsidR="007D1A51" w:rsidRPr="00615C7B" w:rsidRDefault="007D1A51" w:rsidP="00220293">
            <w:pPr>
              <w:jc w:val="both"/>
              <w:rPr>
                <w:bCs/>
                <w:sz w:val="18"/>
                <w:szCs w:val="18"/>
              </w:rPr>
            </w:pPr>
            <w:r w:rsidRPr="00615C7B">
              <w:rPr>
                <w:bCs/>
                <w:sz w:val="18"/>
                <w:szCs w:val="18"/>
              </w:rPr>
              <w:t>Принято</w:t>
            </w:r>
          </w:p>
        </w:tc>
        <w:tc>
          <w:tcPr>
            <w:tcW w:w="3402" w:type="dxa"/>
          </w:tcPr>
          <w:p w14:paraId="74553FA7" w14:textId="77777777" w:rsidR="007D1A51" w:rsidRPr="00615C7B" w:rsidRDefault="007D1A51" w:rsidP="00220293">
            <w:pPr>
              <w:jc w:val="both"/>
              <w:rPr>
                <w:bCs/>
                <w:sz w:val="18"/>
                <w:szCs w:val="18"/>
              </w:rPr>
            </w:pPr>
            <w:r w:rsidRPr="00615C7B">
              <w:rPr>
                <w:bCs/>
                <w:sz w:val="18"/>
                <w:szCs w:val="18"/>
              </w:rPr>
              <w:t>Слова «техническом диагностировании» исключены.</w:t>
            </w:r>
          </w:p>
        </w:tc>
        <w:tc>
          <w:tcPr>
            <w:tcW w:w="992" w:type="dxa"/>
          </w:tcPr>
          <w:p w14:paraId="0577D2A5" w14:textId="77777777" w:rsidR="007D1A51" w:rsidRPr="00615C7B" w:rsidRDefault="007D1A51" w:rsidP="00220293">
            <w:pPr>
              <w:pStyle w:val="ac"/>
              <w:ind w:left="-57" w:right="-57" w:firstLine="0"/>
              <w:contextualSpacing w:val="0"/>
              <w:rPr>
                <w:sz w:val="18"/>
                <w:szCs w:val="18"/>
              </w:rPr>
            </w:pPr>
          </w:p>
        </w:tc>
      </w:tr>
      <w:tr w:rsidR="007D1A51" w:rsidRPr="00615C7B" w14:paraId="458A91D1" w14:textId="77777777" w:rsidTr="001769A0">
        <w:trPr>
          <w:trHeight w:val="559"/>
        </w:trPr>
        <w:tc>
          <w:tcPr>
            <w:tcW w:w="426" w:type="dxa"/>
          </w:tcPr>
          <w:p w14:paraId="77C475BA" w14:textId="77777777" w:rsidR="007D1A51" w:rsidRPr="00615C7B" w:rsidRDefault="007D1A51" w:rsidP="00220293">
            <w:pPr>
              <w:numPr>
                <w:ilvl w:val="0"/>
                <w:numId w:val="21"/>
              </w:numPr>
              <w:ind w:left="-6" w:right="-57" w:firstLine="0"/>
              <w:jc w:val="both"/>
              <w:rPr>
                <w:sz w:val="18"/>
                <w:szCs w:val="18"/>
              </w:rPr>
            </w:pPr>
          </w:p>
        </w:tc>
        <w:tc>
          <w:tcPr>
            <w:tcW w:w="992" w:type="dxa"/>
            <w:shd w:val="clear" w:color="auto" w:fill="FFFFFF"/>
          </w:tcPr>
          <w:p w14:paraId="46E54FFD" w14:textId="77777777" w:rsidR="007D1A51" w:rsidRPr="00615C7B" w:rsidRDefault="007D1A51"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 </w:t>
            </w:r>
            <w:r w:rsidRPr="00615C7B">
              <w:rPr>
                <w:sz w:val="18"/>
                <w:szCs w:val="18"/>
              </w:rPr>
              <w:t>п. 4</w:t>
            </w:r>
          </w:p>
        </w:tc>
        <w:tc>
          <w:tcPr>
            <w:tcW w:w="1134" w:type="dxa"/>
            <w:shd w:val="clear" w:color="auto" w:fill="FFFFFF"/>
          </w:tcPr>
          <w:p w14:paraId="663A7AA5" w14:textId="77777777" w:rsidR="007D1A51" w:rsidRPr="00615C7B" w:rsidRDefault="007D1A51" w:rsidP="00220293">
            <w:pPr>
              <w:jc w:val="both"/>
              <w:rPr>
                <w:rStyle w:val="FontStyle38"/>
                <w:rFonts w:eastAsia="Cambria"/>
                <w:b w:val="0"/>
                <w:sz w:val="18"/>
                <w:szCs w:val="18"/>
              </w:rPr>
            </w:pPr>
            <w:r w:rsidRPr="00615C7B">
              <w:rPr>
                <w:sz w:val="18"/>
                <w:szCs w:val="18"/>
              </w:rPr>
              <w:t>ФГАУ «АСФ «СВПФВЧ»</w:t>
            </w:r>
          </w:p>
        </w:tc>
        <w:tc>
          <w:tcPr>
            <w:tcW w:w="1134" w:type="dxa"/>
            <w:shd w:val="clear" w:color="auto" w:fill="FFFFFF"/>
          </w:tcPr>
          <w:p w14:paraId="6C7FEEB2" w14:textId="77777777" w:rsidR="007D1A51" w:rsidRPr="00615C7B" w:rsidRDefault="007D1A51" w:rsidP="00220293">
            <w:pPr>
              <w:jc w:val="both"/>
              <w:rPr>
                <w:rStyle w:val="FontStyle38"/>
                <w:rFonts w:eastAsia="Cambria"/>
                <w:b w:val="0"/>
                <w:sz w:val="18"/>
                <w:szCs w:val="18"/>
              </w:rPr>
            </w:pPr>
            <w:r w:rsidRPr="00615C7B">
              <w:rPr>
                <w:sz w:val="18"/>
                <w:szCs w:val="18"/>
              </w:rPr>
              <w:t>ФГАУ «АСФ «СВПФВЧ»</w:t>
            </w:r>
          </w:p>
        </w:tc>
        <w:tc>
          <w:tcPr>
            <w:tcW w:w="2552" w:type="dxa"/>
            <w:shd w:val="clear" w:color="auto" w:fill="FFFFFF"/>
          </w:tcPr>
          <w:p w14:paraId="02F50BF1" w14:textId="77777777" w:rsidR="007D1A51" w:rsidRPr="00615C7B" w:rsidRDefault="007D1A51" w:rsidP="00220293">
            <w:pPr>
              <w:jc w:val="both"/>
              <w:rPr>
                <w:bCs/>
                <w:sz w:val="18"/>
                <w:szCs w:val="18"/>
              </w:rPr>
            </w:pPr>
            <w:r w:rsidRPr="00615C7B">
              <w:rPr>
                <w:sz w:val="18"/>
                <w:szCs w:val="18"/>
              </w:rPr>
              <w:t>Требования пожарной безопасности к ОПО устанавливаются Федеральным законом от 22 июля 2008 г. N 123-ФЗ (Собрание законодательства Российской Федерации, 2008, N 30, ст. 3579; 2012, N 29, ст. 3997) (далее - "Технический регламент о требованиях пожарной безопасности" N 123-ФЗ).</w:t>
            </w:r>
          </w:p>
        </w:tc>
        <w:tc>
          <w:tcPr>
            <w:tcW w:w="4252" w:type="dxa"/>
            <w:shd w:val="clear" w:color="auto" w:fill="FFFFFF"/>
          </w:tcPr>
          <w:p w14:paraId="0DD7D7F9" w14:textId="77777777" w:rsidR="007D1A51" w:rsidRPr="00615C7B" w:rsidRDefault="007D1A51" w:rsidP="00220293">
            <w:pPr>
              <w:autoSpaceDE w:val="0"/>
              <w:autoSpaceDN w:val="0"/>
              <w:adjustRightInd w:val="0"/>
              <w:jc w:val="both"/>
              <w:rPr>
                <w:sz w:val="18"/>
                <w:szCs w:val="18"/>
              </w:rPr>
            </w:pPr>
            <w:r w:rsidRPr="00615C7B">
              <w:rPr>
                <w:sz w:val="18"/>
                <w:szCs w:val="18"/>
              </w:rPr>
              <w:t>Требования пожарной безопасности к ОПО устанавливаются Федеральным законом от 22 июля 2008 г. N 123-ФЗ (Собрание законодательства Российской Федерации, 2008, N 30, ст. 3579; 2012, N 29, ст. 3997) (далее - "Технический регламент о требованиях пожарной безопасности" N 123-ФЗ).</w:t>
            </w:r>
          </w:p>
          <w:p w14:paraId="2C852083" w14:textId="77777777" w:rsidR="007D1A51" w:rsidRPr="00615C7B" w:rsidRDefault="007D1A51" w:rsidP="00220293">
            <w:pPr>
              <w:autoSpaceDE w:val="0"/>
              <w:autoSpaceDN w:val="0"/>
              <w:adjustRightInd w:val="0"/>
              <w:jc w:val="both"/>
              <w:rPr>
                <w:bCs/>
                <w:sz w:val="18"/>
                <w:szCs w:val="18"/>
              </w:rPr>
            </w:pPr>
            <w:r w:rsidRPr="00615C7B">
              <w:rPr>
                <w:sz w:val="18"/>
                <w:szCs w:val="18"/>
              </w:rPr>
              <w:t>Требования противофонтанной безопасности к ОПО устанавливаются Федеральным законом от 21.02.1992 №2395-1 ФЗ «Закон о недрах» и Федеральным законом от 21.07.1997 №116-ФЗ «О промышленной безопасности опасных производственных объектов»</w:t>
            </w:r>
          </w:p>
        </w:tc>
        <w:tc>
          <w:tcPr>
            <w:tcW w:w="1276" w:type="dxa"/>
            <w:shd w:val="clear" w:color="auto" w:fill="FFFFFF"/>
          </w:tcPr>
          <w:p w14:paraId="0A3CFCC9" w14:textId="77777777" w:rsidR="007D1A51" w:rsidRPr="00615C7B" w:rsidRDefault="007D1A51" w:rsidP="00220293">
            <w:pPr>
              <w:shd w:val="clear" w:color="auto" w:fill="FFFFFF"/>
              <w:jc w:val="both"/>
              <w:rPr>
                <w:sz w:val="18"/>
                <w:szCs w:val="18"/>
              </w:rPr>
            </w:pPr>
            <w:r w:rsidRPr="00615C7B">
              <w:rPr>
                <w:sz w:val="18"/>
                <w:szCs w:val="18"/>
              </w:rPr>
              <w:t>Не принято</w:t>
            </w:r>
          </w:p>
        </w:tc>
        <w:tc>
          <w:tcPr>
            <w:tcW w:w="3402" w:type="dxa"/>
            <w:shd w:val="clear" w:color="auto" w:fill="FFFFFF"/>
          </w:tcPr>
          <w:p w14:paraId="60BA7186" w14:textId="77777777" w:rsidR="007D1A51" w:rsidRPr="00615C7B" w:rsidRDefault="007D1A51" w:rsidP="00220293">
            <w:pPr>
              <w:shd w:val="clear" w:color="auto" w:fill="FFFFFF"/>
              <w:jc w:val="both"/>
              <w:rPr>
                <w:sz w:val="18"/>
                <w:szCs w:val="18"/>
              </w:rPr>
            </w:pPr>
            <w:r w:rsidRPr="00615C7B">
              <w:rPr>
                <w:sz w:val="18"/>
                <w:szCs w:val="18"/>
              </w:rPr>
              <w:t xml:space="preserve">Закон «О недрах» упомянут в п. 1. П. 4 </w:t>
            </w:r>
          </w:p>
        </w:tc>
        <w:tc>
          <w:tcPr>
            <w:tcW w:w="992" w:type="dxa"/>
            <w:shd w:val="clear" w:color="auto" w:fill="FFFFFF"/>
          </w:tcPr>
          <w:p w14:paraId="6BA21EF5" w14:textId="77777777" w:rsidR="007D1A51" w:rsidRPr="00615C7B" w:rsidRDefault="007D1A51" w:rsidP="00220293">
            <w:pPr>
              <w:pStyle w:val="ac"/>
              <w:ind w:left="-57" w:right="-57" w:firstLine="0"/>
              <w:contextualSpacing w:val="0"/>
              <w:rPr>
                <w:sz w:val="18"/>
                <w:szCs w:val="18"/>
              </w:rPr>
            </w:pPr>
          </w:p>
        </w:tc>
      </w:tr>
      <w:tr w:rsidR="007D1A51" w:rsidRPr="00615C7B" w14:paraId="3E0105F9" w14:textId="77777777" w:rsidTr="001769A0">
        <w:trPr>
          <w:trHeight w:val="926"/>
        </w:trPr>
        <w:tc>
          <w:tcPr>
            <w:tcW w:w="426" w:type="dxa"/>
          </w:tcPr>
          <w:p w14:paraId="7008DFA8" w14:textId="77777777" w:rsidR="007D1A51" w:rsidRPr="00615C7B" w:rsidRDefault="007D1A51" w:rsidP="00220293">
            <w:pPr>
              <w:numPr>
                <w:ilvl w:val="0"/>
                <w:numId w:val="21"/>
              </w:numPr>
              <w:ind w:left="-6" w:right="-57" w:firstLine="0"/>
              <w:jc w:val="both"/>
              <w:rPr>
                <w:sz w:val="18"/>
                <w:szCs w:val="18"/>
              </w:rPr>
            </w:pPr>
          </w:p>
        </w:tc>
        <w:tc>
          <w:tcPr>
            <w:tcW w:w="992" w:type="dxa"/>
          </w:tcPr>
          <w:p w14:paraId="1F791CFB" w14:textId="77777777" w:rsidR="007D1A51" w:rsidRPr="00615C7B" w:rsidRDefault="007D1A51" w:rsidP="00220293">
            <w:pPr>
              <w:jc w:val="both"/>
              <w:rPr>
                <w:bCs/>
                <w:sz w:val="18"/>
                <w:szCs w:val="18"/>
                <w:lang w:val="en-US"/>
              </w:rPr>
            </w:pPr>
            <w:r w:rsidRPr="00615C7B">
              <w:rPr>
                <w:bCs/>
                <w:sz w:val="18"/>
                <w:szCs w:val="18"/>
              </w:rPr>
              <w:t xml:space="preserve">Раздел </w:t>
            </w:r>
            <w:r w:rsidRPr="00615C7B">
              <w:rPr>
                <w:bCs/>
                <w:sz w:val="18"/>
                <w:szCs w:val="18"/>
                <w:lang w:val="en-US"/>
              </w:rPr>
              <w:t>II</w:t>
            </w:r>
          </w:p>
        </w:tc>
        <w:tc>
          <w:tcPr>
            <w:tcW w:w="1134" w:type="dxa"/>
          </w:tcPr>
          <w:p w14:paraId="045980DC" w14:textId="77777777" w:rsidR="007D1A51" w:rsidRPr="00615C7B" w:rsidRDefault="007D1A51" w:rsidP="00220293">
            <w:pPr>
              <w:jc w:val="both"/>
              <w:rPr>
                <w:sz w:val="18"/>
                <w:szCs w:val="18"/>
              </w:rPr>
            </w:pPr>
            <w:r w:rsidRPr="00615C7B">
              <w:rPr>
                <w:sz w:val="18"/>
                <w:szCs w:val="18"/>
              </w:rPr>
              <w:t>РСПП</w:t>
            </w:r>
          </w:p>
        </w:tc>
        <w:tc>
          <w:tcPr>
            <w:tcW w:w="1134" w:type="dxa"/>
          </w:tcPr>
          <w:p w14:paraId="78B129D2" w14:textId="77777777" w:rsidR="007D1A51" w:rsidRPr="00615C7B" w:rsidRDefault="007D1A51" w:rsidP="00220293">
            <w:pPr>
              <w:jc w:val="both"/>
              <w:rPr>
                <w:sz w:val="18"/>
                <w:szCs w:val="18"/>
              </w:rPr>
            </w:pPr>
          </w:p>
        </w:tc>
        <w:tc>
          <w:tcPr>
            <w:tcW w:w="2552" w:type="dxa"/>
          </w:tcPr>
          <w:p w14:paraId="3F9E5C71" w14:textId="77777777" w:rsidR="007D1A51" w:rsidRPr="00615C7B" w:rsidRDefault="007D1A51" w:rsidP="00220293">
            <w:pPr>
              <w:jc w:val="both"/>
              <w:rPr>
                <w:sz w:val="18"/>
                <w:szCs w:val="18"/>
              </w:rPr>
            </w:pPr>
            <w:r w:rsidRPr="00615C7B">
              <w:rPr>
                <w:sz w:val="18"/>
                <w:szCs w:val="18"/>
              </w:rPr>
              <w:t>II. Организационно-технические требования и положения</w:t>
            </w:r>
          </w:p>
        </w:tc>
        <w:tc>
          <w:tcPr>
            <w:tcW w:w="4252" w:type="dxa"/>
          </w:tcPr>
          <w:p w14:paraId="394D3E55" w14:textId="77777777" w:rsidR="007D1A51" w:rsidRPr="00615C7B" w:rsidRDefault="007D1A51" w:rsidP="00220293">
            <w:pPr>
              <w:autoSpaceDE w:val="0"/>
              <w:autoSpaceDN w:val="0"/>
              <w:adjustRightInd w:val="0"/>
              <w:jc w:val="both"/>
              <w:rPr>
                <w:b/>
                <w:sz w:val="18"/>
                <w:szCs w:val="18"/>
              </w:rPr>
            </w:pPr>
            <w:r w:rsidRPr="00615C7B">
              <w:rPr>
                <w:sz w:val="18"/>
                <w:szCs w:val="18"/>
              </w:rPr>
              <w:t>Предлагаем раздел «II. Организационно-технические требования и положения» проекта приказа дополнить пунктом следующего содержания: «В процессе эксплуатации на ОПО допускается замена существующих средств автоматизации и средств измерений на аналогичные с техническими и метрологическими характеристиками не хуже, чем указанно в проектной документации».</w:t>
            </w:r>
          </w:p>
          <w:p w14:paraId="635D1034" w14:textId="77777777" w:rsidR="007D1A51" w:rsidRPr="00615C7B" w:rsidRDefault="007D1A51" w:rsidP="00220293">
            <w:pPr>
              <w:autoSpaceDE w:val="0"/>
              <w:autoSpaceDN w:val="0"/>
              <w:adjustRightInd w:val="0"/>
              <w:jc w:val="both"/>
              <w:rPr>
                <w:bCs/>
                <w:sz w:val="18"/>
                <w:szCs w:val="18"/>
              </w:rPr>
            </w:pPr>
            <w:r w:rsidRPr="00615C7B">
              <w:rPr>
                <w:b/>
                <w:bCs/>
                <w:sz w:val="18"/>
                <w:szCs w:val="18"/>
              </w:rPr>
              <w:t>Комментарий:</w:t>
            </w:r>
            <w:r w:rsidRPr="00615C7B">
              <w:rPr>
                <w:bCs/>
                <w:sz w:val="18"/>
                <w:szCs w:val="18"/>
              </w:rPr>
              <w:t xml:space="preserve"> </w:t>
            </w:r>
          </w:p>
          <w:p w14:paraId="0443861E" w14:textId="77777777" w:rsidR="007D1A51" w:rsidRPr="00615C7B" w:rsidRDefault="007D1A51" w:rsidP="00220293">
            <w:pPr>
              <w:autoSpaceDE w:val="0"/>
              <w:autoSpaceDN w:val="0"/>
              <w:adjustRightInd w:val="0"/>
              <w:jc w:val="both"/>
              <w:rPr>
                <w:sz w:val="18"/>
                <w:szCs w:val="18"/>
              </w:rPr>
            </w:pPr>
            <w:r w:rsidRPr="00615C7B">
              <w:rPr>
                <w:sz w:val="18"/>
                <w:szCs w:val="18"/>
              </w:rPr>
              <w:t>Возможность применения при необходимости замены средств автоматизации и средств измерений, в том числе новыми, современными техническими средствами.</w:t>
            </w:r>
          </w:p>
        </w:tc>
        <w:tc>
          <w:tcPr>
            <w:tcW w:w="1276" w:type="dxa"/>
          </w:tcPr>
          <w:p w14:paraId="2D7CDD9A" w14:textId="77777777" w:rsidR="007D1A51" w:rsidRPr="00615C7B" w:rsidRDefault="007D1A51" w:rsidP="00220293">
            <w:pPr>
              <w:jc w:val="both"/>
              <w:rPr>
                <w:sz w:val="18"/>
                <w:szCs w:val="18"/>
              </w:rPr>
            </w:pPr>
            <w:r w:rsidRPr="00615C7B">
              <w:rPr>
                <w:sz w:val="18"/>
                <w:szCs w:val="18"/>
              </w:rPr>
              <w:t>Принято</w:t>
            </w:r>
          </w:p>
        </w:tc>
        <w:tc>
          <w:tcPr>
            <w:tcW w:w="3402" w:type="dxa"/>
          </w:tcPr>
          <w:p w14:paraId="2A4E3955" w14:textId="77777777" w:rsidR="007D1A51" w:rsidRPr="00615C7B" w:rsidRDefault="007D1A51"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п. 818 главы </w:t>
            </w:r>
            <w:r w:rsidRPr="00615C7B">
              <w:rPr>
                <w:rFonts w:ascii="Times New Roman" w:hAnsi="Times New Roman" w:cs="Times New Roman"/>
                <w:sz w:val="18"/>
                <w:szCs w:val="18"/>
                <w:lang w:val="en-US"/>
              </w:rPr>
              <w:t>XXXVI</w:t>
            </w:r>
            <w:r w:rsidRPr="00615C7B">
              <w:rPr>
                <w:rFonts w:ascii="Times New Roman" w:hAnsi="Times New Roman" w:cs="Times New Roman"/>
                <w:sz w:val="18"/>
                <w:szCs w:val="18"/>
              </w:rPr>
              <w:t>. Требования к эксплуатации объектов добычи, сбора, подготовки, хранения и транспорта нефти и газа дополнен предложением: В процессе эксплуатации ОПО допускается замена существующих средств автоматизации и средств измерений, имеющих технические и метрологические параметры более совершенные, чем указанные в проектной документации.</w:t>
            </w:r>
          </w:p>
        </w:tc>
        <w:tc>
          <w:tcPr>
            <w:tcW w:w="992" w:type="dxa"/>
          </w:tcPr>
          <w:p w14:paraId="15FA4A4C" w14:textId="77777777" w:rsidR="007D1A51" w:rsidRPr="00615C7B" w:rsidRDefault="007D1A51" w:rsidP="00220293">
            <w:pPr>
              <w:pStyle w:val="ac"/>
              <w:ind w:left="-57" w:right="-57" w:firstLine="0"/>
              <w:contextualSpacing w:val="0"/>
              <w:rPr>
                <w:rFonts w:eastAsia="Times New Roman"/>
                <w:sz w:val="18"/>
                <w:szCs w:val="18"/>
                <w:lang w:eastAsia="ru-RU"/>
              </w:rPr>
            </w:pPr>
          </w:p>
        </w:tc>
      </w:tr>
      <w:tr w:rsidR="007D1A51" w:rsidRPr="00615C7B" w14:paraId="4737E65A" w14:textId="77777777" w:rsidTr="001769A0">
        <w:trPr>
          <w:trHeight w:val="926"/>
        </w:trPr>
        <w:tc>
          <w:tcPr>
            <w:tcW w:w="426" w:type="dxa"/>
          </w:tcPr>
          <w:p w14:paraId="484EFC6B" w14:textId="77777777" w:rsidR="007D1A51" w:rsidRPr="00615C7B" w:rsidRDefault="007D1A51" w:rsidP="00220293">
            <w:pPr>
              <w:numPr>
                <w:ilvl w:val="0"/>
                <w:numId w:val="21"/>
              </w:numPr>
              <w:ind w:left="-6" w:right="-57" w:firstLine="0"/>
              <w:jc w:val="both"/>
              <w:rPr>
                <w:sz w:val="18"/>
                <w:szCs w:val="18"/>
              </w:rPr>
            </w:pPr>
          </w:p>
        </w:tc>
        <w:tc>
          <w:tcPr>
            <w:tcW w:w="992" w:type="dxa"/>
          </w:tcPr>
          <w:p w14:paraId="19368258" w14:textId="77777777" w:rsidR="007D1A51" w:rsidRPr="00615C7B" w:rsidRDefault="007D1A51" w:rsidP="00220293">
            <w:pPr>
              <w:jc w:val="both"/>
              <w:rPr>
                <w:bCs/>
                <w:sz w:val="18"/>
                <w:szCs w:val="18"/>
              </w:rPr>
            </w:pPr>
            <w:r w:rsidRPr="00615C7B">
              <w:rPr>
                <w:bCs/>
                <w:sz w:val="18"/>
                <w:szCs w:val="18"/>
              </w:rPr>
              <w:t>Раздел II п. 5</w:t>
            </w:r>
          </w:p>
        </w:tc>
        <w:tc>
          <w:tcPr>
            <w:tcW w:w="1134" w:type="dxa"/>
          </w:tcPr>
          <w:p w14:paraId="5B332BE8" w14:textId="77777777" w:rsidR="007D1A51" w:rsidRPr="00615C7B" w:rsidRDefault="007D1A51" w:rsidP="00220293">
            <w:pPr>
              <w:jc w:val="both"/>
              <w:rPr>
                <w:bCs/>
                <w:sz w:val="18"/>
                <w:szCs w:val="18"/>
              </w:rPr>
            </w:pPr>
            <w:r w:rsidRPr="00615C7B">
              <w:rPr>
                <w:bCs/>
                <w:sz w:val="18"/>
                <w:szCs w:val="18"/>
              </w:rPr>
              <w:t>ООО «Газпром проектирование»</w:t>
            </w:r>
          </w:p>
        </w:tc>
        <w:tc>
          <w:tcPr>
            <w:tcW w:w="1134" w:type="dxa"/>
          </w:tcPr>
          <w:p w14:paraId="55283720" w14:textId="77777777" w:rsidR="007D1A51" w:rsidRPr="00615C7B" w:rsidRDefault="007D1A51" w:rsidP="00220293">
            <w:pPr>
              <w:jc w:val="both"/>
              <w:rPr>
                <w:bCs/>
                <w:sz w:val="18"/>
                <w:szCs w:val="18"/>
              </w:rPr>
            </w:pPr>
            <w:r w:rsidRPr="00615C7B">
              <w:rPr>
                <w:bCs/>
                <w:sz w:val="18"/>
                <w:szCs w:val="18"/>
              </w:rPr>
              <w:t>ООО «Газпром проектирование»</w:t>
            </w:r>
          </w:p>
        </w:tc>
        <w:tc>
          <w:tcPr>
            <w:tcW w:w="2552" w:type="dxa"/>
          </w:tcPr>
          <w:p w14:paraId="02D7AA49" w14:textId="77777777" w:rsidR="007D1A51" w:rsidRPr="00615C7B" w:rsidRDefault="007D1A51" w:rsidP="00220293">
            <w:pPr>
              <w:jc w:val="both"/>
              <w:rPr>
                <w:bCs/>
                <w:sz w:val="18"/>
                <w:szCs w:val="18"/>
              </w:rPr>
            </w:pPr>
          </w:p>
        </w:tc>
        <w:tc>
          <w:tcPr>
            <w:tcW w:w="4252" w:type="dxa"/>
          </w:tcPr>
          <w:p w14:paraId="26AC55F6" w14:textId="77777777" w:rsidR="007D1A51" w:rsidRPr="00615C7B" w:rsidRDefault="007D1A51" w:rsidP="00220293">
            <w:pPr>
              <w:autoSpaceDE w:val="0"/>
              <w:autoSpaceDN w:val="0"/>
              <w:adjustRightInd w:val="0"/>
              <w:jc w:val="both"/>
              <w:rPr>
                <w:bCs/>
                <w:sz w:val="18"/>
                <w:szCs w:val="18"/>
              </w:rPr>
            </w:pPr>
            <w:r w:rsidRPr="00615C7B">
              <w:rPr>
                <w:bCs/>
                <w:sz w:val="18"/>
                <w:szCs w:val="18"/>
              </w:rPr>
              <w:t>2-й абзац: следует учитывать, что аварийный разлив нефти может произойти и на морском нефтегазовом сооружении.</w:t>
            </w:r>
          </w:p>
        </w:tc>
        <w:tc>
          <w:tcPr>
            <w:tcW w:w="1276" w:type="dxa"/>
          </w:tcPr>
          <w:p w14:paraId="3C6A94FD" w14:textId="77777777" w:rsidR="007D1A51" w:rsidRPr="00615C7B" w:rsidRDefault="007D1A51" w:rsidP="00220293">
            <w:pPr>
              <w:jc w:val="both"/>
              <w:rPr>
                <w:sz w:val="18"/>
                <w:szCs w:val="18"/>
              </w:rPr>
            </w:pPr>
            <w:r w:rsidRPr="00615C7B">
              <w:rPr>
                <w:sz w:val="18"/>
                <w:szCs w:val="18"/>
              </w:rPr>
              <w:t>Принято</w:t>
            </w:r>
          </w:p>
        </w:tc>
        <w:tc>
          <w:tcPr>
            <w:tcW w:w="3402" w:type="dxa"/>
          </w:tcPr>
          <w:p w14:paraId="5FE2777D" w14:textId="77777777" w:rsidR="007D1A51" w:rsidRPr="00615C7B" w:rsidRDefault="007D1A51" w:rsidP="00220293">
            <w:pPr>
              <w:autoSpaceDE w:val="0"/>
              <w:autoSpaceDN w:val="0"/>
              <w:adjustRightInd w:val="0"/>
              <w:jc w:val="both"/>
              <w:rPr>
                <w:sz w:val="18"/>
                <w:szCs w:val="18"/>
              </w:rPr>
            </w:pPr>
            <w:r w:rsidRPr="00615C7B">
              <w:rPr>
                <w:sz w:val="18"/>
                <w:szCs w:val="18"/>
              </w:rPr>
              <w:t>По предложениям РСПП, ПАО ЛУКОЙЛ исключены слова: кроме морских объектов и нефтяных шахт,</w:t>
            </w:r>
          </w:p>
          <w:p w14:paraId="0E0EDE7D" w14:textId="77777777" w:rsidR="007D1A51" w:rsidRPr="00615C7B" w:rsidRDefault="007D1A51" w:rsidP="00220293">
            <w:pPr>
              <w:autoSpaceDE w:val="0"/>
              <w:autoSpaceDN w:val="0"/>
              <w:adjustRightInd w:val="0"/>
              <w:jc w:val="both"/>
              <w:rPr>
                <w:sz w:val="18"/>
                <w:szCs w:val="18"/>
              </w:rPr>
            </w:pPr>
          </w:p>
        </w:tc>
        <w:tc>
          <w:tcPr>
            <w:tcW w:w="992" w:type="dxa"/>
          </w:tcPr>
          <w:p w14:paraId="6B7A2059" w14:textId="77777777" w:rsidR="007D1A51" w:rsidRPr="00615C7B" w:rsidRDefault="007D1A51" w:rsidP="00220293">
            <w:pPr>
              <w:pStyle w:val="ac"/>
              <w:ind w:left="-57" w:right="-57" w:firstLine="0"/>
              <w:contextualSpacing w:val="0"/>
              <w:rPr>
                <w:rFonts w:eastAsia="Times New Roman"/>
                <w:sz w:val="18"/>
                <w:szCs w:val="18"/>
              </w:rPr>
            </w:pPr>
          </w:p>
        </w:tc>
      </w:tr>
      <w:tr w:rsidR="007D1A51" w:rsidRPr="00615C7B" w14:paraId="553BABFD" w14:textId="77777777" w:rsidTr="001769A0">
        <w:trPr>
          <w:trHeight w:val="926"/>
        </w:trPr>
        <w:tc>
          <w:tcPr>
            <w:tcW w:w="426" w:type="dxa"/>
          </w:tcPr>
          <w:p w14:paraId="468CD373" w14:textId="77777777" w:rsidR="007D1A51" w:rsidRPr="00615C7B" w:rsidRDefault="007D1A51" w:rsidP="00220293">
            <w:pPr>
              <w:numPr>
                <w:ilvl w:val="0"/>
                <w:numId w:val="21"/>
              </w:numPr>
              <w:ind w:left="-6" w:right="-57" w:firstLine="0"/>
              <w:jc w:val="both"/>
              <w:rPr>
                <w:sz w:val="18"/>
                <w:szCs w:val="18"/>
              </w:rPr>
            </w:pPr>
          </w:p>
        </w:tc>
        <w:tc>
          <w:tcPr>
            <w:tcW w:w="992" w:type="dxa"/>
          </w:tcPr>
          <w:p w14:paraId="2398CAEE" w14:textId="77777777" w:rsidR="007D1A51" w:rsidRPr="00615C7B" w:rsidRDefault="007D1A51" w:rsidP="00220293">
            <w:pPr>
              <w:jc w:val="both"/>
              <w:rPr>
                <w:bCs/>
                <w:sz w:val="18"/>
                <w:szCs w:val="18"/>
              </w:rPr>
            </w:pPr>
            <w:r w:rsidRPr="00615C7B">
              <w:rPr>
                <w:bCs/>
                <w:sz w:val="18"/>
                <w:szCs w:val="18"/>
              </w:rPr>
              <w:t>Раздел II п. 5</w:t>
            </w:r>
          </w:p>
        </w:tc>
        <w:tc>
          <w:tcPr>
            <w:tcW w:w="1134" w:type="dxa"/>
          </w:tcPr>
          <w:p w14:paraId="37ADD25F" w14:textId="77777777" w:rsidR="007D1A51" w:rsidRPr="00615C7B" w:rsidRDefault="007D1A51" w:rsidP="00220293">
            <w:pPr>
              <w:jc w:val="both"/>
              <w:rPr>
                <w:bCs/>
                <w:sz w:val="18"/>
                <w:szCs w:val="18"/>
              </w:rPr>
            </w:pPr>
            <w:r w:rsidRPr="00615C7B">
              <w:rPr>
                <w:bCs/>
                <w:sz w:val="18"/>
                <w:szCs w:val="18"/>
              </w:rPr>
              <w:t>Комитет РСПП</w:t>
            </w:r>
          </w:p>
        </w:tc>
        <w:tc>
          <w:tcPr>
            <w:tcW w:w="1134" w:type="dxa"/>
          </w:tcPr>
          <w:p w14:paraId="226C4C0C" w14:textId="77777777" w:rsidR="007D1A51" w:rsidRPr="00615C7B" w:rsidRDefault="007D1A51" w:rsidP="00220293">
            <w:pPr>
              <w:jc w:val="both"/>
              <w:rPr>
                <w:bCs/>
                <w:sz w:val="18"/>
                <w:szCs w:val="18"/>
              </w:rPr>
            </w:pPr>
          </w:p>
        </w:tc>
        <w:tc>
          <w:tcPr>
            <w:tcW w:w="2552" w:type="dxa"/>
          </w:tcPr>
          <w:p w14:paraId="2FAE316A" w14:textId="77777777" w:rsidR="007D1A51" w:rsidRPr="00615C7B" w:rsidRDefault="007D1A51" w:rsidP="00220293">
            <w:pPr>
              <w:autoSpaceDE w:val="0"/>
              <w:autoSpaceDN w:val="0"/>
              <w:adjustRightInd w:val="0"/>
              <w:jc w:val="both"/>
              <w:rPr>
                <w:bCs/>
                <w:sz w:val="18"/>
                <w:szCs w:val="18"/>
              </w:rPr>
            </w:pPr>
            <w:r w:rsidRPr="00615C7B">
              <w:rPr>
                <w:bCs/>
                <w:sz w:val="18"/>
                <w:szCs w:val="18"/>
              </w:rPr>
              <w:t>5. 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Специальные разделы ПЛА, кроме морских объектов и нефтяных шахт, разрабатываются в соответствии с приложением № 1 к настоящим Правилам.</w:t>
            </w:r>
          </w:p>
        </w:tc>
        <w:tc>
          <w:tcPr>
            <w:tcW w:w="4252" w:type="dxa"/>
          </w:tcPr>
          <w:p w14:paraId="48AA8D2B" w14:textId="77777777" w:rsidR="007D1A51" w:rsidRPr="00615C7B" w:rsidRDefault="007D1A51" w:rsidP="00220293">
            <w:pPr>
              <w:autoSpaceDE w:val="0"/>
              <w:autoSpaceDN w:val="0"/>
              <w:adjustRightInd w:val="0"/>
              <w:jc w:val="both"/>
              <w:rPr>
                <w:b/>
                <w:bCs/>
                <w:sz w:val="18"/>
                <w:szCs w:val="18"/>
              </w:rPr>
            </w:pPr>
            <w:r w:rsidRPr="00615C7B">
              <w:rPr>
                <w:bCs/>
                <w:sz w:val="18"/>
                <w:szCs w:val="18"/>
              </w:rPr>
              <w:t>5. 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Специальные разделы ПЛА разрабатываются в соответствии с приложением № 1 к настоящим Правилам.</w:t>
            </w:r>
          </w:p>
          <w:p w14:paraId="51F68668" w14:textId="77777777" w:rsidR="007D1A51" w:rsidRPr="00615C7B" w:rsidRDefault="007D1A51" w:rsidP="00220293">
            <w:pPr>
              <w:autoSpaceDE w:val="0"/>
              <w:autoSpaceDN w:val="0"/>
              <w:adjustRightInd w:val="0"/>
              <w:jc w:val="both"/>
              <w:rPr>
                <w:sz w:val="18"/>
                <w:szCs w:val="18"/>
              </w:rPr>
            </w:pPr>
            <w:r w:rsidRPr="00615C7B">
              <w:rPr>
                <w:b/>
                <w:sz w:val="18"/>
                <w:szCs w:val="18"/>
              </w:rPr>
              <w:t>Комментарий:</w:t>
            </w:r>
          </w:p>
          <w:p w14:paraId="798F312C" w14:textId="77777777" w:rsidR="007D1A51" w:rsidRPr="00615C7B" w:rsidRDefault="007D1A51" w:rsidP="00220293">
            <w:pPr>
              <w:autoSpaceDE w:val="0"/>
              <w:autoSpaceDN w:val="0"/>
              <w:adjustRightInd w:val="0"/>
              <w:jc w:val="both"/>
              <w:rPr>
                <w:bCs/>
                <w:sz w:val="18"/>
                <w:szCs w:val="18"/>
              </w:rPr>
            </w:pPr>
            <w:r w:rsidRPr="00615C7B">
              <w:rPr>
                <w:bCs/>
                <w:sz w:val="18"/>
                <w:szCs w:val="18"/>
              </w:rPr>
              <w:t>Противоречит первому абзацу пункта 553 проекта</w:t>
            </w:r>
          </w:p>
        </w:tc>
        <w:tc>
          <w:tcPr>
            <w:tcW w:w="1276" w:type="dxa"/>
          </w:tcPr>
          <w:p w14:paraId="055E6CAF" w14:textId="77777777" w:rsidR="007D1A51" w:rsidRPr="00615C7B" w:rsidRDefault="007D1A51" w:rsidP="00220293">
            <w:pPr>
              <w:jc w:val="both"/>
              <w:rPr>
                <w:sz w:val="18"/>
                <w:szCs w:val="18"/>
              </w:rPr>
            </w:pPr>
            <w:r w:rsidRPr="00615C7B">
              <w:rPr>
                <w:sz w:val="18"/>
                <w:szCs w:val="18"/>
              </w:rPr>
              <w:t>Принято</w:t>
            </w:r>
          </w:p>
        </w:tc>
        <w:tc>
          <w:tcPr>
            <w:tcW w:w="3402" w:type="dxa"/>
          </w:tcPr>
          <w:p w14:paraId="127C2741" w14:textId="77777777" w:rsidR="007D1A51" w:rsidRPr="00615C7B" w:rsidRDefault="007D1A51" w:rsidP="00220293">
            <w:pPr>
              <w:autoSpaceDE w:val="0"/>
              <w:autoSpaceDN w:val="0"/>
              <w:adjustRightInd w:val="0"/>
              <w:jc w:val="both"/>
              <w:rPr>
                <w:sz w:val="18"/>
                <w:szCs w:val="18"/>
              </w:rPr>
            </w:pPr>
            <w:r w:rsidRPr="00615C7B">
              <w:rPr>
                <w:sz w:val="18"/>
                <w:szCs w:val="18"/>
              </w:rPr>
              <w:t>Исключены слова: кроме морских объектов и нефтяных шахт,</w:t>
            </w:r>
          </w:p>
          <w:p w14:paraId="3FFAAC80" w14:textId="77777777" w:rsidR="007D1A51" w:rsidRPr="00615C7B" w:rsidRDefault="007D1A51" w:rsidP="00220293">
            <w:pPr>
              <w:autoSpaceDE w:val="0"/>
              <w:autoSpaceDN w:val="0"/>
              <w:adjustRightInd w:val="0"/>
              <w:jc w:val="both"/>
              <w:rPr>
                <w:sz w:val="18"/>
                <w:szCs w:val="18"/>
              </w:rPr>
            </w:pPr>
          </w:p>
        </w:tc>
        <w:tc>
          <w:tcPr>
            <w:tcW w:w="992" w:type="dxa"/>
          </w:tcPr>
          <w:p w14:paraId="0EB873B5" w14:textId="77777777" w:rsidR="007D1A51" w:rsidRPr="00615C7B" w:rsidRDefault="007D1A51" w:rsidP="00220293">
            <w:pPr>
              <w:pStyle w:val="ac"/>
              <w:ind w:left="-57" w:right="-57" w:firstLine="0"/>
              <w:contextualSpacing w:val="0"/>
              <w:rPr>
                <w:rFonts w:eastAsia="Times New Roman"/>
                <w:sz w:val="18"/>
                <w:szCs w:val="18"/>
              </w:rPr>
            </w:pPr>
          </w:p>
        </w:tc>
      </w:tr>
      <w:tr w:rsidR="007D1A51" w:rsidRPr="00615C7B" w14:paraId="2A4CDF8B" w14:textId="77777777" w:rsidTr="001769A0">
        <w:trPr>
          <w:trHeight w:val="926"/>
        </w:trPr>
        <w:tc>
          <w:tcPr>
            <w:tcW w:w="426" w:type="dxa"/>
          </w:tcPr>
          <w:p w14:paraId="6D41DC74" w14:textId="77777777" w:rsidR="007D1A51" w:rsidRPr="00615C7B" w:rsidRDefault="007D1A51" w:rsidP="00220293">
            <w:pPr>
              <w:numPr>
                <w:ilvl w:val="0"/>
                <w:numId w:val="21"/>
              </w:numPr>
              <w:ind w:left="-6" w:right="-57" w:firstLine="0"/>
              <w:jc w:val="both"/>
              <w:rPr>
                <w:sz w:val="18"/>
                <w:szCs w:val="18"/>
              </w:rPr>
            </w:pPr>
          </w:p>
        </w:tc>
        <w:tc>
          <w:tcPr>
            <w:tcW w:w="992" w:type="dxa"/>
          </w:tcPr>
          <w:p w14:paraId="12B33C4A" w14:textId="77777777" w:rsidR="007D1A51" w:rsidRPr="00615C7B" w:rsidRDefault="007D1A51" w:rsidP="00220293">
            <w:pPr>
              <w:jc w:val="both"/>
              <w:rPr>
                <w:bCs/>
                <w:sz w:val="18"/>
                <w:szCs w:val="18"/>
              </w:rPr>
            </w:pPr>
            <w:r w:rsidRPr="00615C7B">
              <w:rPr>
                <w:bCs/>
                <w:sz w:val="18"/>
                <w:szCs w:val="18"/>
              </w:rPr>
              <w:t>Раздел II п. 5</w:t>
            </w:r>
          </w:p>
        </w:tc>
        <w:tc>
          <w:tcPr>
            <w:tcW w:w="1134" w:type="dxa"/>
          </w:tcPr>
          <w:p w14:paraId="011C96F6" w14:textId="77777777" w:rsidR="007D1A51" w:rsidRPr="00615C7B" w:rsidRDefault="007D1A51" w:rsidP="00220293">
            <w:pPr>
              <w:jc w:val="both"/>
              <w:rPr>
                <w:bCs/>
                <w:sz w:val="18"/>
                <w:szCs w:val="18"/>
              </w:rPr>
            </w:pPr>
            <w:r w:rsidRPr="00615C7B">
              <w:rPr>
                <w:bCs/>
                <w:sz w:val="18"/>
                <w:szCs w:val="18"/>
              </w:rPr>
              <w:t>ПАО «Сургутнефтегаз»</w:t>
            </w:r>
          </w:p>
        </w:tc>
        <w:tc>
          <w:tcPr>
            <w:tcW w:w="1134" w:type="dxa"/>
          </w:tcPr>
          <w:p w14:paraId="40D8180F" w14:textId="77777777" w:rsidR="007D1A51" w:rsidRPr="00615C7B" w:rsidRDefault="007D1A51" w:rsidP="00220293">
            <w:pPr>
              <w:jc w:val="both"/>
              <w:rPr>
                <w:bCs/>
                <w:sz w:val="18"/>
                <w:szCs w:val="18"/>
              </w:rPr>
            </w:pPr>
            <w:r w:rsidRPr="00615C7B">
              <w:rPr>
                <w:bCs/>
                <w:sz w:val="18"/>
                <w:szCs w:val="18"/>
              </w:rPr>
              <w:t>ПАО «Сургутнефтегаз»</w:t>
            </w:r>
          </w:p>
        </w:tc>
        <w:tc>
          <w:tcPr>
            <w:tcW w:w="2552" w:type="dxa"/>
          </w:tcPr>
          <w:p w14:paraId="3D1FD63C" w14:textId="77777777" w:rsidR="007D1A51" w:rsidRPr="00615C7B" w:rsidRDefault="007D1A51" w:rsidP="00220293">
            <w:pPr>
              <w:jc w:val="both"/>
              <w:rPr>
                <w:bCs/>
                <w:sz w:val="18"/>
                <w:szCs w:val="18"/>
              </w:rPr>
            </w:pPr>
            <w:r w:rsidRPr="00615C7B">
              <w:rPr>
                <w:bCs/>
                <w:sz w:val="18"/>
                <w:szCs w:val="18"/>
              </w:rPr>
              <w:t xml:space="preserve">Пункт 5. </w:t>
            </w:r>
          </w:p>
          <w:p w14:paraId="096A987D" w14:textId="77777777" w:rsidR="007D1A51" w:rsidRPr="00615C7B" w:rsidRDefault="007D1A51" w:rsidP="00220293">
            <w:pPr>
              <w:jc w:val="both"/>
              <w:rPr>
                <w:bCs/>
                <w:sz w:val="18"/>
                <w:szCs w:val="18"/>
              </w:rPr>
            </w:pPr>
            <w:r w:rsidRPr="00615C7B">
              <w:rPr>
                <w:bCs/>
                <w:sz w:val="18"/>
                <w:szCs w:val="18"/>
              </w:rPr>
              <w:t xml:space="preserve">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РФ от 26.08.2013 г. № 730. </w:t>
            </w:r>
          </w:p>
          <w:p w14:paraId="59689AF9" w14:textId="77777777" w:rsidR="007D1A51" w:rsidRPr="00615C7B" w:rsidRDefault="007D1A51" w:rsidP="00220293">
            <w:pPr>
              <w:jc w:val="both"/>
              <w:rPr>
                <w:bCs/>
                <w:sz w:val="18"/>
                <w:szCs w:val="18"/>
              </w:rPr>
            </w:pPr>
            <w:r w:rsidRPr="00615C7B">
              <w:rPr>
                <w:bCs/>
                <w:sz w:val="18"/>
                <w:szCs w:val="18"/>
              </w:rPr>
              <w:t xml:space="preserve">Специальные разделы ПЛА, кроме морских объектов и нефтяных шахт, разрабатываются в </w:t>
            </w:r>
            <w:r w:rsidRPr="00615C7B">
              <w:rPr>
                <w:bCs/>
                <w:sz w:val="18"/>
                <w:szCs w:val="18"/>
              </w:rPr>
              <w:lastRenderedPageBreak/>
              <w:t>соответствии с приложением № 1 к настоящим Правилам.</w:t>
            </w:r>
          </w:p>
        </w:tc>
        <w:tc>
          <w:tcPr>
            <w:tcW w:w="4252" w:type="dxa"/>
          </w:tcPr>
          <w:p w14:paraId="1D0E18B4" w14:textId="77777777" w:rsidR="007D1A51" w:rsidRPr="00615C7B" w:rsidRDefault="007D1A51" w:rsidP="00220293">
            <w:pPr>
              <w:jc w:val="both"/>
              <w:rPr>
                <w:bCs/>
                <w:sz w:val="18"/>
                <w:szCs w:val="18"/>
              </w:rPr>
            </w:pPr>
            <w:r w:rsidRPr="00615C7B">
              <w:rPr>
                <w:bCs/>
                <w:sz w:val="18"/>
                <w:szCs w:val="18"/>
              </w:rPr>
              <w:lastRenderedPageBreak/>
              <w:t xml:space="preserve">Изложить в следующей редакции: </w:t>
            </w:r>
          </w:p>
          <w:p w14:paraId="40D6677D" w14:textId="77777777" w:rsidR="007D1A51" w:rsidRPr="00615C7B" w:rsidRDefault="007D1A51" w:rsidP="00220293">
            <w:pPr>
              <w:jc w:val="both"/>
              <w:rPr>
                <w:bCs/>
                <w:sz w:val="18"/>
                <w:szCs w:val="18"/>
              </w:rPr>
            </w:pPr>
            <w:r w:rsidRPr="00615C7B">
              <w:rPr>
                <w:bCs/>
                <w:sz w:val="18"/>
                <w:szCs w:val="18"/>
              </w:rPr>
              <w:t xml:space="preserve">Для всех ОПО I, II, III классов опасности разрабатываются планы мероприятий по локализации и ликвидации последствий аварий в порядке, установленном Правительством РФ. </w:t>
            </w:r>
          </w:p>
          <w:p w14:paraId="7C4D05CA" w14:textId="77777777" w:rsidR="007D1A51" w:rsidRPr="00615C7B" w:rsidRDefault="007D1A51" w:rsidP="00220293">
            <w:pPr>
              <w:jc w:val="both"/>
              <w:rPr>
                <w:bCs/>
                <w:sz w:val="18"/>
                <w:szCs w:val="18"/>
              </w:rPr>
            </w:pPr>
            <w:r w:rsidRPr="00615C7B">
              <w:rPr>
                <w:bCs/>
                <w:sz w:val="18"/>
                <w:szCs w:val="18"/>
              </w:rPr>
              <w:t xml:space="preserve">Специальные разделы ПЛА, кроме морских объектов и нефтяных шахт, разрабатываются в соответствии с приложением № 1 к настоящим Правилам. </w:t>
            </w:r>
          </w:p>
          <w:p w14:paraId="31E41F5A" w14:textId="77777777" w:rsidR="007D1A51" w:rsidRPr="00615C7B" w:rsidRDefault="007D1A51" w:rsidP="00220293">
            <w:pPr>
              <w:autoSpaceDE w:val="0"/>
              <w:autoSpaceDN w:val="0"/>
              <w:adjustRightInd w:val="0"/>
              <w:jc w:val="both"/>
              <w:rPr>
                <w:b/>
                <w:sz w:val="18"/>
                <w:szCs w:val="18"/>
              </w:rPr>
            </w:pPr>
            <w:r w:rsidRPr="00615C7B">
              <w:rPr>
                <w:sz w:val="18"/>
                <w:szCs w:val="18"/>
              </w:rPr>
              <w:t>ПЛА на стадии проектирования и строительства, а также реконструкции разрабатывается проектной организацией. ПЛА на ОПО, находящийся в эксплуатации, может разрабатываться эксплуатирующей организацией.</w:t>
            </w:r>
          </w:p>
          <w:p w14:paraId="17939B09" w14:textId="77777777" w:rsidR="007D1A51" w:rsidRPr="00615C7B" w:rsidRDefault="007D1A51" w:rsidP="00220293">
            <w:pPr>
              <w:autoSpaceDE w:val="0"/>
              <w:autoSpaceDN w:val="0"/>
              <w:adjustRightInd w:val="0"/>
              <w:jc w:val="both"/>
              <w:rPr>
                <w:sz w:val="18"/>
                <w:szCs w:val="18"/>
              </w:rPr>
            </w:pPr>
            <w:r w:rsidRPr="00615C7B">
              <w:rPr>
                <w:b/>
                <w:sz w:val="18"/>
                <w:szCs w:val="18"/>
              </w:rPr>
              <w:t>Комментарий:</w:t>
            </w:r>
          </w:p>
          <w:p w14:paraId="14AF6BDC" w14:textId="77777777" w:rsidR="007D1A51" w:rsidRPr="00615C7B" w:rsidRDefault="007D1A51" w:rsidP="00220293">
            <w:pPr>
              <w:autoSpaceDE w:val="0"/>
              <w:autoSpaceDN w:val="0"/>
              <w:adjustRightInd w:val="0"/>
              <w:jc w:val="both"/>
              <w:rPr>
                <w:bCs/>
                <w:sz w:val="18"/>
                <w:szCs w:val="18"/>
              </w:rPr>
            </w:pPr>
            <w:r w:rsidRPr="00615C7B">
              <w:rPr>
                <w:bCs/>
                <w:sz w:val="18"/>
                <w:szCs w:val="18"/>
              </w:rPr>
              <w:t xml:space="preserve">ПЛА на стадии проектирования и строительства должен разрабатываться проектировщиком т.к. пунктом 36 Проекта предусматриваются в проектной документации мероприятия по предупреждению аварий и локализации их </w:t>
            </w:r>
            <w:r w:rsidRPr="00615C7B">
              <w:rPr>
                <w:bCs/>
                <w:sz w:val="18"/>
                <w:szCs w:val="18"/>
              </w:rPr>
              <w:lastRenderedPageBreak/>
              <w:t>последствий, как на самом проектируемом объекте, так и в результате аварий на других объектах в районе размещения проектируемого объекта.</w:t>
            </w:r>
          </w:p>
        </w:tc>
        <w:tc>
          <w:tcPr>
            <w:tcW w:w="1276" w:type="dxa"/>
          </w:tcPr>
          <w:p w14:paraId="28C98441" w14:textId="77777777" w:rsidR="007D1A51" w:rsidRPr="00615C7B" w:rsidRDefault="007D1A51" w:rsidP="00220293">
            <w:pPr>
              <w:jc w:val="both"/>
              <w:rPr>
                <w:sz w:val="18"/>
                <w:szCs w:val="18"/>
              </w:rPr>
            </w:pPr>
            <w:r w:rsidRPr="00615C7B">
              <w:rPr>
                <w:sz w:val="18"/>
                <w:szCs w:val="18"/>
              </w:rPr>
              <w:lastRenderedPageBreak/>
              <w:t>Принято</w:t>
            </w:r>
          </w:p>
          <w:p w14:paraId="55E38755" w14:textId="77777777" w:rsidR="007D1A51" w:rsidRPr="00615C7B" w:rsidRDefault="007D1A51" w:rsidP="00220293">
            <w:pPr>
              <w:jc w:val="both"/>
              <w:rPr>
                <w:sz w:val="18"/>
                <w:szCs w:val="18"/>
              </w:rPr>
            </w:pPr>
            <w:r w:rsidRPr="00615C7B">
              <w:rPr>
                <w:sz w:val="18"/>
                <w:szCs w:val="18"/>
              </w:rPr>
              <w:t>частично</w:t>
            </w:r>
          </w:p>
        </w:tc>
        <w:tc>
          <w:tcPr>
            <w:tcW w:w="3402" w:type="dxa"/>
          </w:tcPr>
          <w:p w14:paraId="14CB99EE" w14:textId="77777777" w:rsidR="007D1A51" w:rsidRPr="00615C7B" w:rsidRDefault="007D1A51" w:rsidP="00220293">
            <w:pPr>
              <w:autoSpaceDE w:val="0"/>
              <w:autoSpaceDN w:val="0"/>
              <w:adjustRightInd w:val="0"/>
              <w:jc w:val="both"/>
              <w:rPr>
                <w:sz w:val="18"/>
                <w:szCs w:val="18"/>
              </w:rPr>
            </w:pPr>
            <w:r w:rsidRPr="00615C7B">
              <w:rPr>
                <w:sz w:val="18"/>
                <w:szCs w:val="18"/>
              </w:rPr>
              <w:t>По предложениям РСПП, ПАО ЛУКОЙЛ исключены слова: кроме морских объектов и нефтяных шахт.</w:t>
            </w:r>
          </w:p>
          <w:p w14:paraId="61DCEEF7" w14:textId="77777777" w:rsidR="007D1A51" w:rsidRPr="00615C7B" w:rsidRDefault="007D1A51" w:rsidP="00220293">
            <w:pPr>
              <w:autoSpaceDE w:val="0"/>
              <w:autoSpaceDN w:val="0"/>
              <w:adjustRightInd w:val="0"/>
              <w:jc w:val="both"/>
              <w:rPr>
                <w:sz w:val="18"/>
                <w:szCs w:val="18"/>
              </w:rPr>
            </w:pPr>
            <w:r w:rsidRPr="00615C7B">
              <w:rPr>
                <w:sz w:val="18"/>
                <w:szCs w:val="18"/>
              </w:rPr>
              <w:t xml:space="preserve">Дублирование порядка разработки ПЛА, установленного </w:t>
            </w:r>
            <w:r w:rsidRPr="00615C7B">
              <w:rPr>
                <w:bCs/>
                <w:sz w:val="18"/>
                <w:szCs w:val="18"/>
              </w:rPr>
              <w:t xml:space="preserve">постановлением Правительства РФ от 26.08.2013 г. № 730 не целесообразно.. </w:t>
            </w:r>
          </w:p>
          <w:p w14:paraId="73C859B6" w14:textId="77777777" w:rsidR="007D1A51" w:rsidRPr="00615C7B" w:rsidRDefault="007D1A51" w:rsidP="00220293">
            <w:pPr>
              <w:autoSpaceDE w:val="0"/>
              <w:autoSpaceDN w:val="0"/>
              <w:adjustRightInd w:val="0"/>
              <w:jc w:val="both"/>
              <w:rPr>
                <w:sz w:val="18"/>
                <w:szCs w:val="18"/>
              </w:rPr>
            </w:pPr>
          </w:p>
        </w:tc>
        <w:tc>
          <w:tcPr>
            <w:tcW w:w="992" w:type="dxa"/>
          </w:tcPr>
          <w:p w14:paraId="68268F1B" w14:textId="77777777" w:rsidR="007D1A51" w:rsidRPr="00615C7B" w:rsidRDefault="007D1A51" w:rsidP="00220293">
            <w:pPr>
              <w:pStyle w:val="ac"/>
              <w:ind w:left="-57" w:right="-57" w:firstLine="0"/>
              <w:contextualSpacing w:val="0"/>
              <w:rPr>
                <w:rFonts w:eastAsia="Times New Roman"/>
                <w:bCs/>
                <w:sz w:val="18"/>
                <w:szCs w:val="18"/>
                <w:lang w:eastAsia="ru-RU"/>
              </w:rPr>
            </w:pPr>
          </w:p>
        </w:tc>
      </w:tr>
      <w:tr w:rsidR="007D1A51" w:rsidRPr="00615C7B" w14:paraId="0898B48C" w14:textId="77777777" w:rsidTr="001769A0">
        <w:trPr>
          <w:trHeight w:val="926"/>
        </w:trPr>
        <w:tc>
          <w:tcPr>
            <w:tcW w:w="426" w:type="dxa"/>
          </w:tcPr>
          <w:p w14:paraId="62289E14" w14:textId="77777777" w:rsidR="007D1A51" w:rsidRPr="00615C7B" w:rsidRDefault="007D1A51" w:rsidP="00220293">
            <w:pPr>
              <w:numPr>
                <w:ilvl w:val="0"/>
                <w:numId w:val="21"/>
              </w:numPr>
              <w:ind w:left="-6" w:right="-57" w:firstLine="0"/>
              <w:jc w:val="both"/>
              <w:rPr>
                <w:sz w:val="18"/>
                <w:szCs w:val="18"/>
              </w:rPr>
            </w:pPr>
          </w:p>
        </w:tc>
        <w:tc>
          <w:tcPr>
            <w:tcW w:w="992" w:type="dxa"/>
          </w:tcPr>
          <w:p w14:paraId="4B454327" w14:textId="77777777" w:rsidR="007D1A51" w:rsidRPr="00615C7B" w:rsidRDefault="007D1A51" w:rsidP="00220293">
            <w:pPr>
              <w:jc w:val="both"/>
              <w:rPr>
                <w:bCs/>
                <w:sz w:val="18"/>
                <w:szCs w:val="18"/>
              </w:rPr>
            </w:pPr>
            <w:r w:rsidRPr="00615C7B">
              <w:rPr>
                <w:bCs/>
                <w:sz w:val="18"/>
                <w:szCs w:val="18"/>
              </w:rPr>
              <w:t>Раздел II п. 5</w:t>
            </w:r>
          </w:p>
        </w:tc>
        <w:tc>
          <w:tcPr>
            <w:tcW w:w="1134" w:type="dxa"/>
          </w:tcPr>
          <w:p w14:paraId="3B2DF97F" w14:textId="77777777" w:rsidR="007D1A51" w:rsidRPr="00615C7B" w:rsidRDefault="007D1A51" w:rsidP="00220293">
            <w:pPr>
              <w:jc w:val="both"/>
              <w:rPr>
                <w:sz w:val="18"/>
                <w:szCs w:val="18"/>
              </w:rPr>
            </w:pPr>
            <w:r w:rsidRPr="00615C7B">
              <w:rPr>
                <w:sz w:val="18"/>
                <w:szCs w:val="18"/>
              </w:rPr>
              <w:t>ЛУКОЙЛ</w:t>
            </w:r>
          </w:p>
        </w:tc>
        <w:tc>
          <w:tcPr>
            <w:tcW w:w="1134" w:type="dxa"/>
          </w:tcPr>
          <w:p w14:paraId="6DC95E2B" w14:textId="77777777" w:rsidR="007D1A51" w:rsidRPr="00615C7B" w:rsidRDefault="007D1A51" w:rsidP="00220293">
            <w:pPr>
              <w:jc w:val="both"/>
              <w:rPr>
                <w:sz w:val="18"/>
                <w:szCs w:val="18"/>
              </w:rPr>
            </w:pPr>
            <w:r w:rsidRPr="00615C7B">
              <w:rPr>
                <w:sz w:val="18"/>
                <w:szCs w:val="18"/>
              </w:rPr>
              <w:t xml:space="preserve">А.Н. Абашин </w:t>
            </w:r>
          </w:p>
        </w:tc>
        <w:tc>
          <w:tcPr>
            <w:tcW w:w="2552" w:type="dxa"/>
          </w:tcPr>
          <w:p w14:paraId="612E7A13" w14:textId="77777777" w:rsidR="007D1A51" w:rsidRPr="00615C7B" w:rsidRDefault="007D1A51" w:rsidP="00220293">
            <w:pPr>
              <w:autoSpaceDE w:val="0"/>
              <w:autoSpaceDN w:val="0"/>
              <w:adjustRightInd w:val="0"/>
              <w:jc w:val="both"/>
              <w:rPr>
                <w:sz w:val="18"/>
                <w:szCs w:val="18"/>
              </w:rPr>
            </w:pPr>
            <w:r w:rsidRPr="00615C7B">
              <w:rPr>
                <w:bCs/>
                <w:sz w:val="18"/>
                <w:szCs w:val="18"/>
                <w:lang w:bidi="ru-RU"/>
              </w:rPr>
              <w:t>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Специальные разделы ПЛА, кроме морских объектов и нефтяных шахт, разрабатываются в соответствии с приложением № 1 к настоящим Правилам.</w:t>
            </w:r>
          </w:p>
        </w:tc>
        <w:tc>
          <w:tcPr>
            <w:tcW w:w="4252" w:type="dxa"/>
          </w:tcPr>
          <w:p w14:paraId="4F0E1ED1" w14:textId="77777777" w:rsidR="007D1A51" w:rsidRPr="00615C7B" w:rsidRDefault="007D1A51" w:rsidP="00220293">
            <w:pPr>
              <w:autoSpaceDE w:val="0"/>
              <w:autoSpaceDN w:val="0"/>
              <w:adjustRightInd w:val="0"/>
              <w:jc w:val="both"/>
              <w:rPr>
                <w:b/>
                <w:bCs/>
                <w:sz w:val="18"/>
                <w:szCs w:val="18"/>
                <w:lang w:bidi="ru-RU"/>
              </w:rPr>
            </w:pPr>
            <w:r w:rsidRPr="00615C7B">
              <w:rPr>
                <w:bCs/>
                <w:sz w:val="18"/>
                <w:szCs w:val="18"/>
                <w:lang w:bidi="ru-RU"/>
              </w:rPr>
              <w:t>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Специальные разделы ПЛА разрабатываются в соответствии с приложением № 1 к настоящим Правилам.</w:t>
            </w:r>
          </w:p>
          <w:p w14:paraId="6BC111B0" w14:textId="77777777" w:rsidR="007D1A51" w:rsidRPr="00615C7B" w:rsidRDefault="007D1A51" w:rsidP="00220293">
            <w:pPr>
              <w:autoSpaceDE w:val="0"/>
              <w:autoSpaceDN w:val="0"/>
              <w:adjustRightInd w:val="0"/>
              <w:jc w:val="both"/>
              <w:rPr>
                <w:sz w:val="18"/>
                <w:szCs w:val="18"/>
                <w:lang w:bidi="ru-RU"/>
              </w:rPr>
            </w:pPr>
            <w:r w:rsidRPr="00615C7B">
              <w:rPr>
                <w:b/>
                <w:sz w:val="18"/>
                <w:szCs w:val="18"/>
                <w:lang w:bidi="ru-RU"/>
              </w:rPr>
              <w:t>Комментарий:</w:t>
            </w:r>
            <w:r w:rsidRPr="00615C7B">
              <w:rPr>
                <w:sz w:val="18"/>
                <w:szCs w:val="18"/>
                <w:lang w:bidi="ru-RU"/>
              </w:rPr>
              <w:t xml:space="preserve"> </w:t>
            </w:r>
          </w:p>
          <w:p w14:paraId="68D07E01" w14:textId="77777777" w:rsidR="007D1A51" w:rsidRPr="00615C7B" w:rsidRDefault="007D1A51" w:rsidP="00220293">
            <w:pPr>
              <w:autoSpaceDE w:val="0"/>
              <w:autoSpaceDN w:val="0"/>
              <w:adjustRightInd w:val="0"/>
              <w:jc w:val="both"/>
              <w:rPr>
                <w:bCs/>
                <w:sz w:val="18"/>
                <w:szCs w:val="18"/>
                <w:lang w:bidi="ru-RU"/>
              </w:rPr>
            </w:pPr>
            <w:r w:rsidRPr="00615C7B">
              <w:rPr>
                <w:sz w:val="18"/>
                <w:szCs w:val="18"/>
                <w:lang w:bidi="ru-RU"/>
              </w:rPr>
              <w:t>Противоречит первому абзацу пункта 553 проекта.</w:t>
            </w:r>
          </w:p>
          <w:p w14:paraId="217EC9F3" w14:textId="77777777" w:rsidR="007D1A51" w:rsidRPr="00615C7B" w:rsidRDefault="007D1A51" w:rsidP="00220293">
            <w:pPr>
              <w:autoSpaceDE w:val="0"/>
              <w:autoSpaceDN w:val="0"/>
              <w:adjustRightInd w:val="0"/>
              <w:jc w:val="both"/>
              <w:rPr>
                <w:sz w:val="18"/>
                <w:szCs w:val="18"/>
              </w:rPr>
            </w:pPr>
          </w:p>
        </w:tc>
        <w:tc>
          <w:tcPr>
            <w:tcW w:w="1276" w:type="dxa"/>
          </w:tcPr>
          <w:p w14:paraId="18164419" w14:textId="77777777" w:rsidR="007D1A51" w:rsidRPr="00615C7B" w:rsidRDefault="007D1A51" w:rsidP="00220293">
            <w:pPr>
              <w:jc w:val="both"/>
              <w:rPr>
                <w:sz w:val="18"/>
                <w:szCs w:val="18"/>
              </w:rPr>
            </w:pPr>
            <w:r w:rsidRPr="00615C7B">
              <w:rPr>
                <w:sz w:val="18"/>
                <w:szCs w:val="18"/>
              </w:rPr>
              <w:t>Принято</w:t>
            </w:r>
          </w:p>
        </w:tc>
        <w:tc>
          <w:tcPr>
            <w:tcW w:w="3402" w:type="dxa"/>
          </w:tcPr>
          <w:p w14:paraId="293F3E3D" w14:textId="77777777" w:rsidR="007D1A51" w:rsidRPr="00615C7B" w:rsidRDefault="007D1A51" w:rsidP="00220293">
            <w:pPr>
              <w:autoSpaceDE w:val="0"/>
              <w:autoSpaceDN w:val="0"/>
              <w:adjustRightInd w:val="0"/>
              <w:jc w:val="both"/>
              <w:rPr>
                <w:sz w:val="18"/>
                <w:szCs w:val="18"/>
              </w:rPr>
            </w:pPr>
            <w:r w:rsidRPr="00615C7B">
              <w:rPr>
                <w:sz w:val="18"/>
                <w:szCs w:val="18"/>
              </w:rPr>
              <w:t>Исключены слова: кроме морских объектов и нефтяных шахт,</w:t>
            </w:r>
          </w:p>
          <w:p w14:paraId="7A4364C0" w14:textId="77777777" w:rsidR="007D1A51" w:rsidRPr="00615C7B" w:rsidRDefault="007D1A51" w:rsidP="00220293">
            <w:pPr>
              <w:autoSpaceDE w:val="0"/>
              <w:autoSpaceDN w:val="0"/>
              <w:adjustRightInd w:val="0"/>
              <w:jc w:val="both"/>
              <w:rPr>
                <w:sz w:val="18"/>
                <w:szCs w:val="18"/>
              </w:rPr>
            </w:pPr>
          </w:p>
        </w:tc>
        <w:tc>
          <w:tcPr>
            <w:tcW w:w="992" w:type="dxa"/>
          </w:tcPr>
          <w:p w14:paraId="067D1B9B" w14:textId="77777777" w:rsidR="007D1A51" w:rsidRPr="00615C7B" w:rsidRDefault="007D1A51" w:rsidP="00220293">
            <w:pPr>
              <w:pStyle w:val="ac"/>
              <w:ind w:left="-57" w:right="-57" w:firstLine="0"/>
              <w:contextualSpacing w:val="0"/>
              <w:rPr>
                <w:sz w:val="18"/>
                <w:szCs w:val="18"/>
              </w:rPr>
            </w:pPr>
          </w:p>
        </w:tc>
      </w:tr>
      <w:tr w:rsidR="007D1A51" w:rsidRPr="00615C7B" w14:paraId="33FF9881" w14:textId="77777777" w:rsidTr="001769A0">
        <w:trPr>
          <w:trHeight w:val="926"/>
        </w:trPr>
        <w:tc>
          <w:tcPr>
            <w:tcW w:w="426" w:type="dxa"/>
          </w:tcPr>
          <w:p w14:paraId="65530AEA" w14:textId="77777777" w:rsidR="007D1A51" w:rsidRPr="00615C7B" w:rsidRDefault="007D1A51" w:rsidP="00220293">
            <w:pPr>
              <w:numPr>
                <w:ilvl w:val="0"/>
                <w:numId w:val="21"/>
              </w:numPr>
              <w:ind w:left="-6" w:right="-57" w:firstLine="0"/>
              <w:jc w:val="both"/>
              <w:rPr>
                <w:sz w:val="18"/>
                <w:szCs w:val="18"/>
              </w:rPr>
            </w:pPr>
          </w:p>
        </w:tc>
        <w:tc>
          <w:tcPr>
            <w:tcW w:w="992" w:type="dxa"/>
          </w:tcPr>
          <w:p w14:paraId="3DD6ABB8" w14:textId="77777777" w:rsidR="007D1A51" w:rsidRPr="00615C7B" w:rsidRDefault="007D1A51" w:rsidP="00220293">
            <w:pPr>
              <w:jc w:val="both"/>
              <w:rPr>
                <w:bCs/>
                <w:sz w:val="18"/>
                <w:szCs w:val="18"/>
              </w:rPr>
            </w:pPr>
            <w:r w:rsidRPr="00615C7B">
              <w:rPr>
                <w:bCs/>
                <w:sz w:val="18"/>
                <w:szCs w:val="18"/>
              </w:rPr>
              <w:t>Раздел II п. 6</w:t>
            </w:r>
          </w:p>
        </w:tc>
        <w:tc>
          <w:tcPr>
            <w:tcW w:w="1134" w:type="dxa"/>
          </w:tcPr>
          <w:p w14:paraId="6F867D38" w14:textId="77777777" w:rsidR="007D1A51" w:rsidRPr="00615C7B" w:rsidRDefault="007D1A51" w:rsidP="00220293">
            <w:pPr>
              <w:jc w:val="both"/>
              <w:rPr>
                <w:sz w:val="18"/>
                <w:szCs w:val="18"/>
              </w:rPr>
            </w:pPr>
            <w:r w:rsidRPr="00615C7B">
              <w:rPr>
                <w:sz w:val="18"/>
                <w:szCs w:val="18"/>
              </w:rPr>
              <w:t>ФГАУ «АСФ «СВПФВЧ»</w:t>
            </w:r>
          </w:p>
        </w:tc>
        <w:tc>
          <w:tcPr>
            <w:tcW w:w="1134" w:type="dxa"/>
          </w:tcPr>
          <w:p w14:paraId="157EC335" w14:textId="77777777" w:rsidR="007D1A51" w:rsidRPr="00615C7B" w:rsidRDefault="007D1A51" w:rsidP="00220293">
            <w:pPr>
              <w:jc w:val="both"/>
              <w:rPr>
                <w:sz w:val="18"/>
                <w:szCs w:val="18"/>
              </w:rPr>
            </w:pPr>
            <w:r w:rsidRPr="00615C7B">
              <w:rPr>
                <w:sz w:val="18"/>
                <w:szCs w:val="18"/>
              </w:rPr>
              <w:t>ФГАУ «АСФ «СВПФВЧ»</w:t>
            </w:r>
          </w:p>
        </w:tc>
        <w:tc>
          <w:tcPr>
            <w:tcW w:w="2552" w:type="dxa"/>
          </w:tcPr>
          <w:p w14:paraId="3B139774" w14:textId="77777777" w:rsidR="007D1A51" w:rsidRPr="00615C7B" w:rsidRDefault="007D1A51" w:rsidP="00220293">
            <w:pPr>
              <w:autoSpaceDE w:val="0"/>
              <w:autoSpaceDN w:val="0"/>
              <w:adjustRightInd w:val="0"/>
              <w:jc w:val="both"/>
              <w:rPr>
                <w:bCs/>
                <w:sz w:val="18"/>
                <w:szCs w:val="18"/>
                <w:lang w:bidi="ru-RU"/>
              </w:rPr>
            </w:pPr>
            <w:r w:rsidRPr="00615C7B">
              <w:rPr>
                <w:sz w:val="18"/>
                <w:szCs w:val="18"/>
              </w:rPr>
              <w:t>Допуск подрядных организаций на ОПО, а также порядок организации и производства работ на ОПО определяется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w:t>
            </w:r>
          </w:p>
        </w:tc>
        <w:tc>
          <w:tcPr>
            <w:tcW w:w="4252" w:type="dxa"/>
          </w:tcPr>
          <w:p w14:paraId="79A616C0" w14:textId="77777777" w:rsidR="007D1A51" w:rsidRPr="00615C7B" w:rsidRDefault="007D1A51" w:rsidP="00220293">
            <w:pPr>
              <w:autoSpaceDE w:val="0"/>
              <w:autoSpaceDN w:val="0"/>
              <w:adjustRightInd w:val="0"/>
              <w:jc w:val="both"/>
              <w:rPr>
                <w:sz w:val="18"/>
                <w:szCs w:val="18"/>
              </w:rPr>
            </w:pPr>
            <w:r w:rsidRPr="00615C7B">
              <w:rPr>
                <w:sz w:val="18"/>
                <w:szCs w:val="18"/>
              </w:rPr>
              <w:t>Допуск подрядных организаций на ОПО, а также порядок организации и производства работ на ОПО определяется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w:t>
            </w:r>
          </w:p>
          <w:p w14:paraId="73C3CD3E" w14:textId="77777777" w:rsidR="007D1A51" w:rsidRPr="00615C7B" w:rsidRDefault="007D1A51" w:rsidP="00220293">
            <w:pPr>
              <w:autoSpaceDE w:val="0"/>
              <w:autoSpaceDN w:val="0"/>
              <w:adjustRightInd w:val="0"/>
              <w:jc w:val="both"/>
              <w:rPr>
                <w:b/>
                <w:sz w:val="18"/>
                <w:szCs w:val="18"/>
              </w:rPr>
            </w:pPr>
            <w:r w:rsidRPr="00615C7B">
              <w:rPr>
                <w:sz w:val="18"/>
                <w:szCs w:val="18"/>
              </w:rPr>
              <w:t>Для обеспечения безопасности при проведении работ по бурению, освоению, реконструкции и ремонту скважин, подрядные организации должны иметь договор с аварийно-спасательным формированием на выполнение комплекса работ по противофонтанной безопасности.</w:t>
            </w:r>
          </w:p>
          <w:p w14:paraId="39A5A95A" w14:textId="77777777" w:rsidR="007D1A51" w:rsidRPr="00615C7B" w:rsidRDefault="007D1A51" w:rsidP="00220293">
            <w:pPr>
              <w:autoSpaceDE w:val="0"/>
              <w:autoSpaceDN w:val="0"/>
              <w:adjustRightInd w:val="0"/>
              <w:jc w:val="both"/>
              <w:rPr>
                <w:sz w:val="18"/>
                <w:szCs w:val="18"/>
              </w:rPr>
            </w:pPr>
            <w:r w:rsidRPr="00615C7B">
              <w:rPr>
                <w:b/>
                <w:sz w:val="18"/>
                <w:szCs w:val="18"/>
              </w:rPr>
              <w:t>Комментарий:</w:t>
            </w:r>
          </w:p>
          <w:p w14:paraId="235EB5D8" w14:textId="77777777" w:rsidR="007D1A51" w:rsidRPr="00615C7B" w:rsidRDefault="007D1A51" w:rsidP="00220293">
            <w:pPr>
              <w:autoSpaceDE w:val="0"/>
              <w:autoSpaceDN w:val="0"/>
              <w:adjustRightInd w:val="0"/>
              <w:jc w:val="both"/>
              <w:rPr>
                <w:bCs/>
                <w:sz w:val="18"/>
                <w:szCs w:val="18"/>
                <w:lang w:bidi="ru-RU"/>
              </w:rPr>
            </w:pPr>
            <w:r w:rsidRPr="00615C7B">
              <w:rPr>
                <w:sz w:val="18"/>
                <w:szCs w:val="18"/>
              </w:rPr>
              <w:t>Необходимость поддержания уровня противофонтанной безопасности при производстве работ на ОПО (скважине).</w:t>
            </w:r>
          </w:p>
        </w:tc>
        <w:tc>
          <w:tcPr>
            <w:tcW w:w="1276" w:type="dxa"/>
          </w:tcPr>
          <w:p w14:paraId="0372D246" w14:textId="77777777" w:rsidR="007D1A51" w:rsidRPr="00615C7B" w:rsidRDefault="007D1A51" w:rsidP="00220293">
            <w:pPr>
              <w:jc w:val="both"/>
              <w:rPr>
                <w:sz w:val="18"/>
                <w:szCs w:val="18"/>
              </w:rPr>
            </w:pPr>
            <w:r w:rsidRPr="00615C7B">
              <w:rPr>
                <w:sz w:val="18"/>
                <w:szCs w:val="18"/>
              </w:rPr>
              <w:t>Не принято</w:t>
            </w:r>
          </w:p>
        </w:tc>
        <w:tc>
          <w:tcPr>
            <w:tcW w:w="3402" w:type="dxa"/>
          </w:tcPr>
          <w:p w14:paraId="66F980BF" w14:textId="77777777" w:rsidR="007D1A51" w:rsidRPr="00615C7B" w:rsidRDefault="007D1A51" w:rsidP="00220293">
            <w:pPr>
              <w:autoSpaceDE w:val="0"/>
              <w:autoSpaceDN w:val="0"/>
              <w:adjustRightInd w:val="0"/>
              <w:jc w:val="both"/>
              <w:rPr>
                <w:sz w:val="18"/>
                <w:szCs w:val="18"/>
              </w:rPr>
            </w:pPr>
            <w:r w:rsidRPr="00615C7B">
              <w:rPr>
                <w:sz w:val="18"/>
                <w:szCs w:val="18"/>
              </w:rPr>
              <w:t>Противоречит положениям 116-ФЗ, обязывающих иметь такие договора только к организациям, эксплуатирующим ОПО, а не подрядной. Излишний административный барьер. Не соответствует целям и задачам «регуляторной гильотины»</w:t>
            </w:r>
          </w:p>
        </w:tc>
        <w:tc>
          <w:tcPr>
            <w:tcW w:w="992" w:type="dxa"/>
          </w:tcPr>
          <w:p w14:paraId="0CCD1DDE" w14:textId="77777777" w:rsidR="007D1A51" w:rsidRPr="00615C7B" w:rsidRDefault="007D1A51" w:rsidP="00220293">
            <w:pPr>
              <w:pStyle w:val="ac"/>
              <w:ind w:left="-57" w:right="-57" w:firstLine="0"/>
              <w:contextualSpacing w:val="0"/>
              <w:rPr>
                <w:sz w:val="18"/>
                <w:szCs w:val="18"/>
              </w:rPr>
            </w:pPr>
          </w:p>
        </w:tc>
      </w:tr>
      <w:tr w:rsidR="007D1A51" w:rsidRPr="00615C7B" w14:paraId="1907FFBD" w14:textId="77777777" w:rsidTr="001769A0">
        <w:trPr>
          <w:trHeight w:val="926"/>
        </w:trPr>
        <w:tc>
          <w:tcPr>
            <w:tcW w:w="426" w:type="dxa"/>
          </w:tcPr>
          <w:p w14:paraId="6F8A51F2" w14:textId="77777777" w:rsidR="007D1A51" w:rsidRPr="00615C7B" w:rsidRDefault="007D1A51" w:rsidP="00220293">
            <w:pPr>
              <w:numPr>
                <w:ilvl w:val="0"/>
                <w:numId w:val="21"/>
              </w:numPr>
              <w:ind w:left="-6" w:right="-57" w:firstLine="0"/>
              <w:jc w:val="both"/>
              <w:rPr>
                <w:sz w:val="18"/>
                <w:szCs w:val="18"/>
              </w:rPr>
            </w:pPr>
          </w:p>
        </w:tc>
        <w:tc>
          <w:tcPr>
            <w:tcW w:w="992" w:type="dxa"/>
          </w:tcPr>
          <w:p w14:paraId="28769CE3" w14:textId="77777777" w:rsidR="007D1A51" w:rsidRPr="00615C7B" w:rsidRDefault="007D1A51" w:rsidP="00220293">
            <w:pPr>
              <w:jc w:val="both"/>
              <w:rPr>
                <w:bCs/>
                <w:sz w:val="18"/>
                <w:szCs w:val="18"/>
              </w:rPr>
            </w:pPr>
            <w:r w:rsidRPr="00615C7B">
              <w:rPr>
                <w:bCs/>
                <w:sz w:val="18"/>
                <w:szCs w:val="18"/>
              </w:rPr>
              <w:t>Раздел II п. 6</w:t>
            </w:r>
          </w:p>
        </w:tc>
        <w:tc>
          <w:tcPr>
            <w:tcW w:w="1134" w:type="dxa"/>
          </w:tcPr>
          <w:p w14:paraId="696D8090" w14:textId="77777777" w:rsidR="007D1A51" w:rsidRPr="00615C7B" w:rsidRDefault="007D1A51" w:rsidP="00220293">
            <w:pPr>
              <w:jc w:val="both"/>
              <w:rPr>
                <w:sz w:val="18"/>
                <w:szCs w:val="18"/>
              </w:rPr>
            </w:pPr>
            <w:r w:rsidRPr="00615C7B">
              <w:rPr>
                <w:sz w:val="18"/>
                <w:szCs w:val="18"/>
              </w:rPr>
              <w:t>ПАО «Сургутнефтегаз»</w:t>
            </w:r>
          </w:p>
        </w:tc>
        <w:tc>
          <w:tcPr>
            <w:tcW w:w="1134" w:type="dxa"/>
          </w:tcPr>
          <w:p w14:paraId="28E9F4D2" w14:textId="77777777" w:rsidR="007D1A51" w:rsidRPr="00615C7B" w:rsidRDefault="007D1A51" w:rsidP="00220293">
            <w:pPr>
              <w:jc w:val="both"/>
              <w:rPr>
                <w:sz w:val="18"/>
                <w:szCs w:val="18"/>
              </w:rPr>
            </w:pPr>
            <w:r w:rsidRPr="00615C7B">
              <w:rPr>
                <w:sz w:val="18"/>
                <w:szCs w:val="18"/>
              </w:rPr>
              <w:t>ПАО «Сургутнефтегаз»</w:t>
            </w:r>
          </w:p>
        </w:tc>
        <w:tc>
          <w:tcPr>
            <w:tcW w:w="2552" w:type="dxa"/>
          </w:tcPr>
          <w:p w14:paraId="3261F455" w14:textId="77777777" w:rsidR="007D1A51" w:rsidRPr="00615C7B" w:rsidRDefault="007D1A51" w:rsidP="00220293">
            <w:pPr>
              <w:jc w:val="both"/>
              <w:rPr>
                <w:sz w:val="18"/>
                <w:szCs w:val="18"/>
              </w:rPr>
            </w:pPr>
            <w:r w:rsidRPr="00615C7B">
              <w:rPr>
                <w:sz w:val="18"/>
                <w:szCs w:val="18"/>
              </w:rPr>
              <w:t>Пункт 6. Допуск подрядных организаций на ОПО, а также порядок организации и производства работ на ОПО определяется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w:t>
            </w:r>
          </w:p>
        </w:tc>
        <w:tc>
          <w:tcPr>
            <w:tcW w:w="4252" w:type="dxa"/>
          </w:tcPr>
          <w:p w14:paraId="72E724C3" w14:textId="77777777" w:rsidR="007D1A51" w:rsidRPr="00615C7B" w:rsidRDefault="007D1A51" w:rsidP="00220293">
            <w:pPr>
              <w:jc w:val="both"/>
              <w:rPr>
                <w:b/>
                <w:bCs/>
                <w:sz w:val="18"/>
                <w:szCs w:val="18"/>
              </w:rPr>
            </w:pPr>
            <w:r w:rsidRPr="00615C7B">
              <w:rPr>
                <w:sz w:val="18"/>
                <w:szCs w:val="18"/>
              </w:rPr>
              <w:t xml:space="preserve">Пункт 6 Проект правил изложить в следующей редакции: «Допуск подрядных организаций на ОПО, а также порядок организации и производства работ на ОПО определяется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w:t>
            </w:r>
            <w:r w:rsidRPr="00615C7B">
              <w:rPr>
                <w:bCs/>
                <w:sz w:val="18"/>
                <w:szCs w:val="18"/>
              </w:rPr>
              <w:t>руководителем этой организации, руководителем структурного подразделения, эксплуатирующего ОПО, либо иным уполномоченным доверенностью лицом организации.</w:t>
            </w:r>
          </w:p>
          <w:p w14:paraId="287A3C69" w14:textId="77777777" w:rsidR="007D1A51" w:rsidRPr="00615C7B" w:rsidRDefault="007D1A51" w:rsidP="00220293">
            <w:pPr>
              <w:jc w:val="both"/>
              <w:rPr>
                <w:bCs/>
                <w:sz w:val="18"/>
                <w:szCs w:val="18"/>
              </w:rPr>
            </w:pPr>
            <w:r w:rsidRPr="00615C7B">
              <w:rPr>
                <w:b/>
                <w:bCs/>
                <w:sz w:val="18"/>
                <w:szCs w:val="18"/>
              </w:rPr>
              <w:t>Комментарий:</w:t>
            </w:r>
          </w:p>
          <w:p w14:paraId="746C4D73" w14:textId="77777777" w:rsidR="007D1A51" w:rsidRPr="00615C7B" w:rsidRDefault="007D1A51" w:rsidP="00220293">
            <w:pPr>
              <w:widowControl w:val="0"/>
              <w:jc w:val="both"/>
              <w:rPr>
                <w:sz w:val="18"/>
                <w:szCs w:val="18"/>
              </w:rPr>
            </w:pPr>
            <w:r w:rsidRPr="00615C7B">
              <w:rPr>
                <w:sz w:val="18"/>
                <w:szCs w:val="18"/>
              </w:rPr>
              <w:t xml:space="preserve">Предлагаемая редакция будет соответствовать нормам Гражданского кодекса РФ, Федеральному закону от 26.12.1995 №208-ФЗ «Об акционерных обществах. </w:t>
            </w:r>
          </w:p>
          <w:p w14:paraId="79E435A7" w14:textId="77777777" w:rsidR="007D1A51" w:rsidRPr="00615C7B" w:rsidRDefault="007D1A51" w:rsidP="00220293">
            <w:pPr>
              <w:jc w:val="both"/>
              <w:rPr>
                <w:sz w:val="18"/>
                <w:szCs w:val="18"/>
              </w:rPr>
            </w:pPr>
            <w:r w:rsidRPr="00615C7B">
              <w:rPr>
                <w:sz w:val="18"/>
                <w:szCs w:val="18"/>
              </w:rPr>
              <w:t>Действующие нормы законодательства в области промышленной безопасности не содержат запрета на утверждение документов в области промышленной безопасности уполномоченным по доверенности лицом.</w:t>
            </w:r>
          </w:p>
        </w:tc>
        <w:tc>
          <w:tcPr>
            <w:tcW w:w="1276" w:type="dxa"/>
          </w:tcPr>
          <w:p w14:paraId="42EB31B1" w14:textId="77777777" w:rsidR="007D1A51" w:rsidRPr="00615C7B" w:rsidRDefault="007D1A51" w:rsidP="00220293">
            <w:pPr>
              <w:jc w:val="both"/>
              <w:rPr>
                <w:sz w:val="18"/>
                <w:szCs w:val="18"/>
              </w:rPr>
            </w:pPr>
            <w:r w:rsidRPr="00615C7B">
              <w:rPr>
                <w:sz w:val="18"/>
                <w:szCs w:val="18"/>
              </w:rPr>
              <w:t>Принято</w:t>
            </w:r>
          </w:p>
          <w:p w14:paraId="53DE2E0A" w14:textId="77777777" w:rsidR="007D1A51" w:rsidRPr="00615C7B" w:rsidRDefault="007D1A51" w:rsidP="00220293">
            <w:pPr>
              <w:jc w:val="both"/>
              <w:rPr>
                <w:sz w:val="18"/>
                <w:szCs w:val="18"/>
              </w:rPr>
            </w:pPr>
            <w:r w:rsidRPr="00615C7B">
              <w:rPr>
                <w:sz w:val="18"/>
                <w:szCs w:val="18"/>
              </w:rPr>
              <w:t>частично</w:t>
            </w:r>
          </w:p>
        </w:tc>
        <w:tc>
          <w:tcPr>
            <w:tcW w:w="3402" w:type="dxa"/>
          </w:tcPr>
          <w:p w14:paraId="0D990E34" w14:textId="77777777" w:rsidR="007D1A51" w:rsidRPr="00615C7B" w:rsidRDefault="007D1A51" w:rsidP="00220293">
            <w:pPr>
              <w:autoSpaceDE w:val="0"/>
              <w:autoSpaceDN w:val="0"/>
              <w:adjustRightInd w:val="0"/>
              <w:jc w:val="both"/>
              <w:rPr>
                <w:sz w:val="18"/>
                <w:szCs w:val="18"/>
              </w:rPr>
            </w:pPr>
            <w:r w:rsidRPr="00615C7B">
              <w:rPr>
                <w:sz w:val="18"/>
                <w:szCs w:val="18"/>
              </w:rPr>
              <w:t>Пункт 6 дополнен словами «...или уполномоченным им лицом.»</w:t>
            </w:r>
          </w:p>
        </w:tc>
        <w:tc>
          <w:tcPr>
            <w:tcW w:w="992" w:type="dxa"/>
          </w:tcPr>
          <w:p w14:paraId="43C288D4" w14:textId="77777777" w:rsidR="007D1A51" w:rsidRPr="00615C7B" w:rsidRDefault="007D1A51" w:rsidP="00220293">
            <w:pPr>
              <w:pStyle w:val="ac"/>
              <w:ind w:left="-57" w:right="-57" w:firstLine="0"/>
              <w:contextualSpacing w:val="0"/>
              <w:rPr>
                <w:sz w:val="18"/>
                <w:szCs w:val="18"/>
              </w:rPr>
            </w:pPr>
          </w:p>
        </w:tc>
      </w:tr>
      <w:tr w:rsidR="007D1A51" w:rsidRPr="00615C7B" w14:paraId="414D7EA5" w14:textId="77777777" w:rsidTr="001769A0">
        <w:trPr>
          <w:trHeight w:val="417"/>
        </w:trPr>
        <w:tc>
          <w:tcPr>
            <w:tcW w:w="426" w:type="dxa"/>
          </w:tcPr>
          <w:p w14:paraId="62EABD84" w14:textId="77777777" w:rsidR="007D1A51" w:rsidRPr="00615C7B" w:rsidRDefault="007D1A51" w:rsidP="00220293">
            <w:pPr>
              <w:numPr>
                <w:ilvl w:val="0"/>
                <w:numId w:val="21"/>
              </w:numPr>
              <w:ind w:left="-6" w:right="-57" w:firstLine="0"/>
              <w:jc w:val="both"/>
              <w:rPr>
                <w:sz w:val="18"/>
                <w:szCs w:val="18"/>
              </w:rPr>
            </w:pPr>
          </w:p>
        </w:tc>
        <w:tc>
          <w:tcPr>
            <w:tcW w:w="992" w:type="dxa"/>
          </w:tcPr>
          <w:p w14:paraId="62755235" w14:textId="77777777" w:rsidR="007D1A51" w:rsidRPr="00615C7B" w:rsidRDefault="007D1A51" w:rsidP="00220293">
            <w:pPr>
              <w:jc w:val="both"/>
              <w:rPr>
                <w:bCs/>
                <w:sz w:val="18"/>
                <w:szCs w:val="18"/>
              </w:rPr>
            </w:pPr>
            <w:r w:rsidRPr="00615C7B">
              <w:rPr>
                <w:bCs/>
                <w:sz w:val="18"/>
                <w:szCs w:val="18"/>
              </w:rPr>
              <w:t>Раздел II п. 7</w:t>
            </w:r>
          </w:p>
        </w:tc>
        <w:tc>
          <w:tcPr>
            <w:tcW w:w="1134" w:type="dxa"/>
          </w:tcPr>
          <w:p w14:paraId="49DFB29D" w14:textId="77777777" w:rsidR="007D1A51" w:rsidRPr="00615C7B" w:rsidRDefault="007D1A51" w:rsidP="00220293">
            <w:pPr>
              <w:jc w:val="both"/>
              <w:rPr>
                <w:sz w:val="18"/>
                <w:szCs w:val="18"/>
              </w:rPr>
            </w:pPr>
            <w:r w:rsidRPr="00615C7B">
              <w:rPr>
                <w:sz w:val="18"/>
                <w:szCs w:val="18"/>
              </w:rPr>
              <w:t>ПАО «Сургутнефтегаз»</w:t>
            </w:r>
          </w:p>
        </w:tc>
        <w:tc>
          <w:tcPr>
            <w:tcW w:w="1134" w:type="dxa"/>
          </w:tcPr>
          <w:p w14:paraId="25D41870" w14:textId="77777777" w:rsidR="007D1A51" w:rsidRPr="00615C7B" w:rsidRDefault="007D1A51" w:rsidP="00220293">
            <w:pPr>
              <w:jc w:val="both"/>
              <w:rPr>
                <w:sz w:val="18"/>
                <w:szCs w:val="18"/>
              </w:rPr>
            </w:pPr>
            <w:r w:rsidRPr="00615C7B">
              <w:rPr>
                <w:sz w:val="18"/>
                <w:szCs w:val="18"/>
              </w:rPr>
              <w:t>ПАО «Сургутнефтегаз»</w:t>
            </w:r>
          </w:p>
        </w:tc>
        <w:tc>
          <w:tcPr>
            <w:tcW w:w="2552" w:type="dxa"/>
          </w:tcPr>
          <w:p w14:paraId="54BA4DA3"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14:paraId="0A4154F6"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p>
          <w:p w14:paraId="076526AE"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14:paraId="4E89955C"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p>
          <w:p w14:paraId="0F33D473" w14:textId="77777777" w:rsidR="007D1A51" w:rsidRPr="00615C7B" w:rsidRDefault="007D1A51" w:rsidP="00220293">
            <w:pPr>
              <w:jc w:val="both"/>
              <w:rPr>
                <w:sz w:val="18"/>
                <w:szCs w:val="18"/>
              </w:rPr>
            </w:pPr>
            <w:r w:rsidRPr="00615C7B">
              <w:rPr>
                <w:sz w:val="18"/>
                <w:szCs w:val="18"/>
              </w:rPr>
              <w:t xml:space="preserve">Производство работ повышенной опасности </w:t>
            </w:r>
            <w:r w:rsidRPr="00615C7B">
              <w:rPr>
                <w:sz w:val="18"/>
                <w:szCs w:val="18"/>
              </w:rPr>
              <w:lastRenderedPageBreak/>
              <w:t>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tc>
        <w:tc>
          <w:tcPr>
            <w:tcW w:w="4252" w:type="dxa"/>
          </w:tcPr>
          <w:p w14:paraId="5269F414"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lastRenderedPageBreak/>
              <w:t xml:space="preserve">Изложить в следующей редакции: </w:t>
            </w:r>
          </w:p>
          <w:p w14:paraId="45C574DD"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 или руководителем её структурного подразделения, непосредственно эксплуатирующим опасный производственный объект, на котором планируется выполнять работы повышенной опасности.</w:t>
            </w:r>
          </w:p>
          <w:p w14:paraId="432114B5"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Наряд-допуск, по усмотрению эксплуатирующей организации, может быть оформлен на бумажном носителе, в электронном либо бумажно-электронном виде.</w:t>
            </w:r>
          </w:p>
          <w:p w14:paraId="67243619" w14:textId="77777777" w:rsidR="007D1A51" w:rsidRPr="00615C7B" w:rsidRDefault="007D1A51"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по их безопасному выполнению, утвержденных техническим руководителем организации или руководителем её структурного подразделения, непосредственно эксплуатирующим опасный производственный объект, на котором планируется выполнять работы повышенной опасности.</w:t>
            </w:r>
          </w:p>
          <w:p w14:paraId="733C4ED2" w14:textId="77777777" w:rsidR="007D1A51" w:rsidRPr="00615C7B" w:rsidRDefault="007D1A51" w:rsidP="00220293">
            <w:pPr>
              <w:jc w:val="both"/>
              <w:rPr>
                <w:b/>
                <w:sz w:val="18"/>
                <w:szCs w:val="18"/>
              </w:rPr>
            </w:pPr>
            <w:r w:rsidRPr="00615C7B">
              <w:rPr>
                <w:sz w:val="18"/>
                <w:szCs w:val="18"/>
              </w:rPr>
              <w:lastRenderedPageBreak/>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 или руководителем её структурного подразделения, непосредственно эксплуатирующим опасный производственный объект, на котором планируется выполнять работы повышенной опасности.</w:t>
            </w:r>
          </w:p>
          <w:p w14:paraId="6BA8C426" w14:textId="77777777" w:rsidR="007D1A51" w:rsidRPr="00615C7B" w:rsidRDefault="007D1A51" w:rsidP="00220293">
            <w:pPr>
              <w:jc w:val="both"/>
              <w:rPr>
                <w:sz w:val="18"/>
                <w:szCs w:val="18"/>
              </w:rPr>
            </w:pPr>
            <w:r w:rsidRPr="00615C7B">
              <w:rPr>
                <w:b/>
                <w:sz w:val="18"/>
                <w:szCs w:val="18"/>
              </w:rPr>
              <w:t>Комментарий:</w:t>
            </w:r>
          </w:p>
          <w:p w14:paraId="4479DB5E" w14:textId="77777777" w:rsidR="007D1A51" w:rsidRPr="00615C7B" w:rsidRDefault="007D1A51" w:rsidP="00220293">
            <w:pPr>
              <w:jc w:val="both"/>
              <w:rPr>
                <w:sz w:val="18"/>
                <w:szCs w:val="18"/>
              </w:rPr>
            </w:pPr>
            <w:r w:rsidRPr="00615C7B">
              <w:rPr>
                <w:sz w:val="18"/>
                <w:szCs w:val="18"/>
              </w:rPr>
              <w:t>В больших организациях, в производственной деятельности которых задействованы сотни ОПО разного типа, расположенных на территории нескольких субъектов РФ, утверждение документации в области промышленной безопасности только техническим руководителем занимает значительное время и требует чрезвычайно больших трудозатрат. Утверждение таких документов руководителем структурного подразделения организации, непосредственно эксплуатирующего ОПО, позволит оперативно оформлять требуемые документы без риска снижения защищенности от аварий.</w:t>
            </w:r>
          </w:p>
        </w:tc>
        <w:tc>
          <w:tcPr>
            <w:tcW w:w="1276" w:type="dxa"/>
          </w:tcPr>
          <w:p w14:paraId="11E17ED7" w14:textId="77777777" w:rsidR="007D1A51" w:rsidRPr="00615C7B" w:rsidRDefault="007D1A51" w:rsidP="00220293">
            <w:pPr>
              <w:pStyle w:val="ac"/>
              <w:ind w:left="-57" w:right="-57" w:firstLine="0"/>
              <w:contextualSpacing w:val="0"/>
              <w:rPr>
                <w:sz w:val="18"/>
                <w:szCs w:val="18"/>
              </w:rPr>
            </w:pPr>
            <w:r w:rsidRPr="00615C7B">
              <w:rPr>
                <w:sz w:val="18"/>
                <w:szCs w:val="18"/>
              </w:rPr>
              <w:lastRenderedPageBreak/>
              <w:t>Принято</w:t>
            </w:r>
          </w:p>
          <w:p w14:paraId="12CBC1D8" w14:textId="77777777" w:rsidR="007D1A51" w:rsidRPr="00615C7B" w:rsidRDefault="007D1A51" w:rsidP="00220293">
            <w:pPr>
              <w:pStyle w:val="ac"/>
              <w:ind w:left="-57" w:right="-57" w:firstLine="0"/>
              <w:contextualSpacing w:val="0"/>
              <w:rPr>
                <w:sz w:val="18"/>
                <w:szCs w:val="18"/>
              </w:rPr>
            </w:pPr>
            <w:r w:rsidRPr="00615C7B">
              <w:rPr>
                <w:sz w:val="18"/>
                <w:szCs w:val="18"/>
              </w:rPr>
              <w:t>частично</w:t>
            </w:r>
          </w:p>
        </w:tc>
        <w:tc>
          <w:tcPr>
            <w:tcW w:w="3402" w:type="dxa"/>
          </w:tcPr>
          <w:p w14:paraId="2DD836BD" w14:textId="77777777" w:rsidR="007D1A51" w:rsidRPr="00615C7B" w:rsidRDefault="007D1A51" w:rsidP="00220293">
            <w:pPr>
              <w:spacing w:before="60" w:after="60"/>
              <w:jc w:val="both"/>
              <w:rPr>
                <w:sz w:val="18"/>
                <w:szCs w:val="18"/>
              </w:rPr>
            </w:pPr>
            <w:r w:rsidRPr="00615C7B">
              <w:rPr>
                <w:sz w:val="18"/>
                <w:szCs w:val="18"/>
              </w:rPr>
              <w:t>С учетом предложений других компаний:</w:t>
            </w:r>
          </w:p>
          <w:p w14:paraId="5AB8BE22" w14:textId="77777777" w:rsidR="007D1A51" w:rsidRPr="00615C7B" w:rsidRDefault="007D1A51" w:rsidP="00220293">
            <w:pPr>
              <w:spacing w:before="60" w:after="60"/>
              <w:jc w:val="both"/>
              <w:rPr>
                <w:sz w:val="18"/>
                <w:szCs w:val="18"/>
              </w:rPr>
            </w:pPr>
            <w:r w:rsidRPr="00615C7B">
              <w:rPr>
                <w:sz w:val="18"/>
                <w:szCs w:val="18"/>
              </w:rPr>
              <w:t>7. ...</w:t>
            </w:r>
          </w:p>
          <w:p w14:paraId="7C631782" w14:textId="77777777" w:rsidR="007D1A51" w:rsidRPr="00615C7B" w:rsidRDefault="007D1A51" w:rsidP="00220293">
            <w:pPr>
              <w:spacing w:before="60" w:after="60"/>
              <w:jc w:val="both"/>
              <w:rPr>
                <w:sz w:val="18"/>
                <w:szCs w:val="18"/>
              </w:rPr>
            </w:pPr>
            <w:r w:rsidRPr="00615C7B">
              <w:rPr>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w:t>
            </w:r>
          </w:p>
        </w:tc>
        <w:tc>
          <w:tcPr>
            <w:tcW w:w="992" w:type="dxa"/>
          </w:tcPr>
          <w:p w14:paraId="0089CB6B" w14:textId="77777777" w:rsidR="007D1A51" w:rsidRPr="00615C7B" w:rsidRDefault="007D1A51" w:rsidP="00220293">
            <w:pPr>
              <w:pStyle w:val="ac"/>
              <w:ind w:left="-57" w:right="-57" w:firstLine="0"/>
              <w:contextualSpacing w:val="0"/>
              <w:rPr>
                <w:sz w:val="18"/>
                <w:szCs w:val="18"/>
              </w:rPr>
            </w:pPr>
          </w:p>
        </w:tc>
      </w:tr>
      <w:tr w:rsidR="007D1A51" w:rsidRPr="00615C7B" w14:paraId="7673E0E9" w14:textId="77777777" w:rsidTr="001769A0">
        <w:trPr>
          <w:trHeight w:val="926"/>
        </w:trPr>
        <w:tc>
          <w:tcPr>
            <w:tcW w:w="426" w:type="dxa"/>
          </w:tcPr>
          <w:p w14:paraId="55005150" w14:textId="77777777" w:rsidR="007D1A51" w:rsidRPr="00615C7B" w:rsidRDefault="007D1A51" w:rsidP="00220293">
            <w:pPr>
              <w:numPr>
                <w:ilvl w:val="0"/>
                <w:numId w:val="21"/>
              </w:numPr>
              <w:ind w:left="-6" w:right="-57" w:firstLine="0"/>
              <w:jc w:val="both"/>
              <w:rPr>
                <w:sz w:val="18"/>
                <w:szCs w:val="18"/>
              </w:rPr>
            </w:pPr>
          </w:p>
        </w:tc>
        <w:tc>
          <w:tcPr>
            <w:tcW w:w="992" w:type="dxa"/>
          </w:tcPr>
          <w:p w14:paraId="083C5969" w14:textId="77777777" w:rsidR="007D1A51" w:rsidRPr="00615C7B" w:rsidRDefault="007D1A51" w:rsidP="00220293">
            <w:pPr>
              <w:pStyle w:val="ac"/>
              <w:ind w:left="-57" w:right="-57" w:firstLine="0"/>
              <w:contextualSpacing w:val="0"/>
              <w:rPr>
                <w:sz w:val="18"/>
                <w:szCs w:val="18"/>
              </w:rPr>
            </w:pPr>
            <w:r w:rsidRPr="00615C7B">
              <w:rPr>
                <w:bCs/>
                <w:sz w:val="18"/>
                <w:szCs w:val="18"/>
              </w:rPr>
              <w:t>Раздел II п. 7, второй абзац</w:t>
            </w:r>
          </w:p>
        </w:tc>
        <w:tc>
          <w:tcPr>
            <w:tcW w:w="1134" w:type="dxa"/>
          </w:tcPr>
          <w:p w14:paraId="0E3EC17A" w14:textId="77777777" w:rsidR="007D1A51" w:rsidRPr="00615C7B" w:rsidRDefault="007D1A51" w:rsidP="00220293">
            <w:pPr>
              <w:jc w:val="both"/>
              <w:rPr>
                <w:rStyle w:val="FontStyle38"/>
                <w:rFonts w:eastAsia="Cambria"/>
                <w:b w:val="0"/>
                <w:sz w:val="18"/>
                <w:szCs w:val="18"/>
              </w:rPr>
            </w:pPr>
            <w:r w:rsidRPr="00615C7B">
              <w:rPr>
                <w:sz w:val="18"/>
                <w:szCs w:val="18"/>
              </w:rPr>
              <w:t>ПАО «НК «Роснефть»</w:t>
            </w:r>
          </w:p>
        </w:tc>
        <w:tc>
          <w:tcPr>
            <w:tcW w:w="1134" w:type="dxa"/>
          </w:tcPr>
          <w:p w14:paraId="18911EDE" w14:textId="77777777" w:rsidR="007D1A51" w:rsidRPr="00615C7B" w:rsidRDefault="007D1A51" w:rsidP="00220293">
            <w:pPr>
              <w:jc w:val="both"/>
              <w:rPr>
                <w:rStyle w:val="FontStyle38"/>
                <w:rFonts w:eastAsia="Cambria"/>
                <w:b w:val="0"/>
                <w:sz w:val="18"/>
                <w:szCs w:val="18"/>
              </w:rPr>
            </w:pPr>
            <w:r w:rsidRPr="00615C7B">
              <w:rPr>
                <w:sz w:val="18"/>
                <w:szCs w:val="18"/>
              </w:rPr>
              <w:t>ДПБОТС в РиД</w:t>
            </w:r>
          </w:p>
        </w:tc>
        <w:tc>
          <w:tcPr>
            <w:tcW w:w="2552" w:type="dxa"/>
          </w:tcPr>
          <w:p w14:paraId="1259F14F" w14:textId="77777777" w:rsidR="007D1A51" w:rsidRPr="00615C7B" w:rsidRDefault="007D1A51" w:rsidP="00220293">
            <w:pPr>
              <w:jc w:val="both"/>
              <w:rPr>
                <w:bCs/>
                <w:sz w:val="18"/>
                <w:szCs w:val="18"/>
              </w:rPr>
            </w:pPr>
            <w:r w:rsidRPr="00615C7B">
              <w:rPr>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tc>
        <w:tc>
          <w:tcPr>
            <w:tcW w:w="4252" w:type="dxa"/>
          </w:tcPr>
          <w:p w14:paraId="1F8B2231" w14:textId="77777777" w:rsidR="007D1A51" w:rsidRPr="00615C7B" w:rsidRDefault="007D1A51" w:rsidP="00220293">
            <w:pPr>
              <w:spacing w:before="60" w:after="60"/>
              <w:jc w:val="both"/>
              <w:rPr>
                <w:sz w:val="18"/>
                <w:szCs w:val="18"/>
              </w:rPr>
            </w:pPr>
            <w:r w:rsidRPr="00615C7B">
              <w:rPr>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w:t>
            </w:r>
          </w:p>
          <w:p w14:paraId="37AB7802" w14:textId="77777777" w:rsidR="007D1A51" w:rsidRPr="00615C7B" w:rsidRDefault="007D1A51" w:rsidP="00220293">
            <w:pPr>
              <w:jc w:val="both"/>
              <w:rPr>
                <w:bCs/>
                <w:sz w:val="18"/>
                <w:szCs w:val="18"/>
              </w:rPr>
            </w:pPr>
            <w:r w:rsidRPr="00615C7B">
              <w:rPr>
                <w:sz w:val="18"/>
                <w:szCs w:val="18"/>
              </w:rPr>
              <w:t>Внесено ужесточение требований в связи с предложением по прекращению распространения действия для нефтегазодобычных предприятий ФНиП «Правила безопасного ведения газоопасных, огневых и ремонтных работ» по причине наличия таких требований в представленном проекте ФНиП.</w:t>
            </w:r>
          </w:p>
        </w:tc>
        <w:tc>
          <w:tcPr>
            <w:tcW w:w="1276" w:type="dxa"/>
          </w:tcPr>
          <w:p w14:paraId="4827C622" w14:textId="77777777" w:rsidR="007D1A51" w:rsidRPr="00615C7B" w:rsidRDefault="007D1A51" w:rsidP="00220293">
            <w:pPr>
              <w:pStyle w:val="ac"/>
              <w:ind w:left="-57" w:right="-57" w:firstLine="0"/>
              <w:contextualSpacing w:val="0"/>
              <w:rPr>
                <w:sz w:val="18"/>
                <w:szCs w:val="18"/>
              </w:rPr>
            </w:pPr>
            <w:r w:rsidRPr="00615C7B">
              <w:rPr>
                <w:sz w:val="18"/>
                <w:szCs w:val="18"/>
              </w:rPr>
              <w:t>Принято</w:t>
            </w:r>
          </w:p>
        </w:tc>
        <w:tc>
          <w:tcPr>
            <w:tcW w:w="3402" w:type="dxa"/>
          </w:tcPr>
          <w:p w14:paraId="38E8E549" w14:textId="77777777" w:rsidR="007D1A51" w:rsidRPr="00615C7B" w:rsidRDefault="007D1A51" w:rsidP="00220293">
            <w:pPr>
              <w:spacing w:before="60" w:after="60"/>
              <w:jc w:val="both"/>
              <w:rPr>
                <w:sz w:val="18"/>
                <w:szCs w:val="18"/>
              </w:rPr>
            </w:pPr>
            <w:r w:rsidRPr="00615C7B">
              <w:rPr>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w:t>
            </w:r>
          </w:p>
        </w:tc>
        <w:tc>
          <w:tcPr>
            <w:tcW w:w="992" w:type="dxa"/>
          </w:tcPr>
          <w:p w14:paraId="59B100AD" w14:textId="77777777" w:rsidR="007D1A51" w:rsidRPr="00615C7B" w:rsidRDefault="007D1A51" w:rsidP="00220293">
            <w:pPr>
              <w:pStyle w:val="ac"/>
              <w:ind w:left="-57" w:right="-57" w:firstLine="0"/>
              <w:contextualSpacing w:val="0"/>
              <w:rPr>
                <w:sz w:val="18"/>
                <w:szCs w:val="18"/>
              </w:rPr>
            </w:pPr>
          </w:p>
        </w:tc>
      </w:tr>
      <w:tr w:rsidR="00C93E73" w:rsidRPr="00615C7B" w14:paraId="64AD8EBF" w14:textId="77777777" w:rsidTr="001769A0">
        <w:trPr>
          <w:trHeight w:val="926"/>
        </w:trPr>
        <w:tc>
          <w:tcPr>
            <w:tcW w:w="426" w:type="dxa"/>
          </w:tcPr>
          <w:p w14:paraId="56883258" w14:textId="77777777" w:rsidR="00C93E73" w:rsidRPr="00615C7B" w:rsidRDefault="00C93E73" w:rsidP="00220293">
            <w:pPr>
              <w:numPr>
                <w:ilvl w:val="0"/>
                <w:numId w:val="21"/>
              </w:numPr>
              <w:ind w:left="-6" w:right="-57" w:firstLine="0"/>
              <w:jc w:val="both"/>
              <w:rPr>
                <w:sz w:val="18"/>
                <w:szCs w:val="18"/>
              </w:rPr>
            </w:pPr>
          </w:p>
        </w:tc>
        <w:tc>
          <w:tcPr>
            <w:tcW w:w="992" w:type="dxa"/>
          </w:tcPr>
          <w:p w14:paraId="420042CB"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 второй абзац</w:t>
            </w:r>
          </w:p>
        </w:tc>
        <w:tc>
          <w:tcPr>
            <w:tcW w:w="1134" w:type="dxa"/>
          </w:tcPr>
          <w:p w14:paraId="1F0F440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7B0C789" w14:textId="77777777" w:rsidR="00C93E73" w:rsidRPr="00615C7B" w:rsidRDefault="00C93E73" w:rsidP="00220293">
            <w:pPr>
              <w:jc w:val="both"/>
              <w:rPr>
                <w:sz w:val="18"/>
                <w:szCs w:val="18"/>
              </w:rPr>
            </w:pPr>
          </w:p>
        </w:tc>
        <w:tc>
          <w:tcPr>
            <w:tcW w:w="2552" w:type="dxa"/>
          </w:tcPr>
          <w:p w14:paraId="43E39F32" w14:textId="77777777" w:rsidR="00C93E73" w:rsidRPr="00615C7B" w:rsidRDefault="00C93E73" w:rsidP="00220293">
            <w:pPr>
              <w:jc w:val="both"/>
              <w:rPr>
                <w:sz w:val="18"/>
                <w:szCs w:val="18"/>
              </w:rPr>
            </w:pPr>
            <w:r w:rsidRPr="00615C7B">
              <w:rPr>
                <w:bCs/>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tc>
        <w:tc>
          <w:tcPr>
            <w:tcW w:w="4252" w:type="dxa"/>
          </w:tcPr>
          <w:p w14:paraId="0E5F257F" w14:textId="77777777" w:rsidR="00C93E73" w:rsidRPr="00615C7B" w:rsidRDefault="00C93E73" w:rsidP="00220293">
            <w:pPr>
              <w:spacing w:before="60" w:after="60"/>
              <w:jc w:val="both"/>
              <w:rPr>
                <w:b/>
                <w:bCs/>
                <w:sz w:val="18"/>
                <w:szCs w:val="18"/>
              </w:rPr>
            </w:pPr>
            <w:r w:rsidRPr="00615C7B">
              <w:rPr>
                <w:bCs/>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w:t>
            </w:r>
          </w:p>
          <w:p w14:paraId="732E34ED"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4EB1665A" w14:textId="77777777" w:rsidR="00C93E73" w:rsidRPr="00615C7B" w:rsidRDefault="00C93E73" w:rsidP="00220293">
            <w:pPr>
              <w:spacing w:before="60" w:after="60"/>
              <w:jc w:val="both"/>
              <w:rPr>
                <w:sz w:val="18"/>
                <w:szCs w:val="18"/>
              </w:rPr>
            </w:pPr>
            <w:r w:rsidRPr="00615C7B">
              <w:rPr>
                <w:sz w:val="18"/>
                <w:szCs w:val="18"/>
              </w:rPr>
              <w:t xml:space="preserve">Внесено ужесточение требований в связи с предложением по прекращению распространения действия для нефтегазодобычных предприятий ФНиП «Правила безопасного ведения газоопасных, огневых и ремонтных работ». </w:t>
            </w:r>
          </w:p>
        </w:tc>
        <w:tc>
          <w:tcPr>
            <w:tcW w:w="1276" w:type="dxa"/>
          </w:tcPr>
          <w:p w14:paraId="06B06716" w14:textId="77777777" w:rsidR="00C93E73" w:rsidRPr="00615C7B" w:rsidRDefault="00C93E73">
            <w:pPr>
              <w:pStyle w:val="ac"/>
              <w:ind w:left="-57" w:right="-57" w:firstLine="0"/>
              <w:rPr>
                <w:sz w:val="18"/>
                <w:szCs w:val="18"/>
              </w:rPr>
            </w:pPr>
            <w:r w:rsidRPr="00615C7B">
              <w:rPr>
                <w:sz w:val="18"/>
                <w:szCs w:val="18"/>
              </w:rPr>
              <w:t>Пункт изменен</w:t>
            </w:r>
          </w:p>
        </w:tc>
        <w:tc>
          <w:tcPr>
            <w:tcW w:w="3402" w:type="dxa"/>
          </w:tcPr>
          <w:p w14:paraId="386F690C" w14:textId="77777777" w:rsidR="00C93E73" w:rsidRPr="00615C7B" w:rsidRDefault="00C93E73">
            <w:pPr>
              <w:spacing w:before="60" w:after="60"/>
              <w:jc w:val="both"/>
              <w:rPr>
                <w:rFonts w:eastAsia="Calibri"/>
                <w:sz w:val="18"/>
                <w:szCs w:val="18"/>
              </w:rPr>
            </w:pPr>
            <w:r w:rsidRPr="00615C7B">
              <w:rPr>
                <w:sz w:val="18"/>
                <w:szCs w:val="18"/>
              </w:rPr>
              <w:t>7. Производство работ в местах, где имеется или может возникнуть повышенная производственная опасность (газоопасных, огневых и ремонтных работ), должно осуществляться по наряду-допуску.</w:t>
            </w:r>
          </w:p>
          <w:p w14:paraId="251DB1BA" w14:textId="77777777" w:rsidR="00C93E73" w:rsidRPr="00615C7B" w:rsidRDefault="00C93E73">
            <w:pPr>
              <w:spacing w:before="60" w:after="60"/>
              <w:jc w:val="both"/>
              <w:rPr>
                <w:sz w:val="18"/>
                <w:szCs w:val="18"/>
              </w:rPr>
            </w:pPr>
            <w:r w:rsidRPr="00615C7B">
              <w:rPr>
                <w:sz w:val="18"/>
                <w:szCs w:val="18"/>
              </w:rPr>
              <w:t xml:space="preserve">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 или </w:t>
            </w:r>
            <w:r w:rsidRPr="00615C7B">
              <w:rPr>
                <w:sz w:val="18"/>
                <w:szCs w:val="18"/>
              </w:rPr>
              <w:lastRenderedPageBreak/>
              <w:t>уполномоченным им лицом.</w:t>
            </w:r>
          </w:p>
          <w:p w14:paraId="7F37E12B" w14:textId="77777777" w:rsidR="00C93E73" w:rsidRPr="00615C7B" w:rsidRDefault="00C93E73">
            <w:pPr>
              <w:spacing w:before="60" w:after="60"/>
              <w:jc w:val="both"/>
              <w:rPr>
                <w:sz w:val="18"/>
                <w:szCs w:val="18"/>
              </w:rPr>
            </w:pPr>
            <w:r w:rsidRPr="00615C7B">
              <w:rPr>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что мероприятия по их безопасному выполнению отражены в документах организации устанавливающих требования к организации и безопасному проведению таких работ, утвержденные руководителем организации или уполномоченным им лицом.</w:t>
            </w:r>
          </w:p>
          <w:p w14:paraId="1DC61C18" w14:textId="77777777" w:rsidR="00C93E73" w:rsidRPr="00615C7B" w:rsidRDefault="00C93E73">
            <w:pPr>
              <w:spacing w:before="60" w:after="60"/>
              <w:jc w:val="both"/>
              <w:rPr>
                <w:rFonts w:eastAsia="Calibri"/>
                <w:sz w:val="18"/>
                <w:szCs w:val="18"/>
              </w:rPr>
            </w:pPr>
            <w:r w:rsidRPr="00615C7B">
              <w:rPr>
                <w:sz w:val="18"/>
                <w:szCs w:val="18"/>
              </w:rPr>
              <w:t>Производство работ повышенной опасности должно осуществляться в соответствии с документами организаций, устанавливающими требования к организации и безопасному проведению таких работ, утвержденными руководителем организации или уполномоченным им лицом.</w:t>
            </w:r>
          </w:p>
        </w:tc>
        <w:tc>
          <w:tcPr>
            <w:tcW w:w="992" w:type="dxa"/>
          </w:tcPr>
          <w:p w14:paraId="543086BB" w14:textId="77777777" w:rsidR="00C93E73" w:rsidRPr="00615C7B" w:rsidRDefault="00C93E73" w:rsidP="00220293">
            <w:pPr>
              <w:pStyle w:val="ac"/>
              <w:ind w:left="-57" w:right="-57" w:firstLine="0"/>
              <w:contextualSpacing w:val="0"/>
              <w:rPr>
                <w:sz w:val="18"/>
                <w:szCs w:val="18"/>
              </w:rPr>
            </w:pPr>
          </w:p>
        </w:tc>
      </w:tr>
      <w:tr w:rsidR="00C93E73" w:rsidRPr="00615C7B" w14:paraId="3C2D7773" w14:textId="77777777" w:rsidTr="001769A0">
        <w:trPr>
          <w:trHeight w:val="926"/>
        </w:trPr>
        <w:tc>
          <w:tcPr>
            <w:tcW w:w="426" w:type="dxa"/>
          </w:tcPr>
          <w:p w14:paraId="714A14EB" w14:textId="77777777" w:rsidR="00C93E73" w:rsidRPr="00615C7B" w:rsidRDefault="00C93E73" w:rsidP="00220293">
            <w:pPr>
              <w:numPr>
                <w:ilvl w:val="0"/>
                <w:numId w:val="21"/>
              </w:numPr>
              <w:ind w:left="-6" w:right="-57" w:firstLine="0"/>
              <w:jc w:val="both"/>
              <w:rPr>
                <w:sz w:val="18"/>
                <w:szCs w:val="18"/>
              </w:rPr>
            </w:pPr>
          </w:p>
        </w:tc>
        <w:tc>
          <w:tcPr>
            <w:tcW w:w="992" w:type="dxa"/>
          </w:tcPr>
          <w:p w14:paraId="42116BEA"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 третий абзац</w:t>
            </w:r>
          </w:p>
        </w:tc>
        <w:tc>
          <w:tcPr>
            <w:tcW w:w="1134" w:type="dxa"/>
          </w:tcPr>
          <w:p w14:paraId="3165C341"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80066E3" w14:textId="77777777" w:rsidR="00C93E73" w:rsidRPr="00615C7B" w:rsidRDefault="00C93E73" w:rsidP="00220293">
            <w:pPr>
              <w:jc w:val="both"/>
              <w:rPr>
                <w:sz w:val="18"/>
                <w:szCs w:val="18"/>
              </w:rPr>
            </w:pPr>
          </w:p>
        </w:tc>
        <w:tc>
          <w:tcPr>
            <w:tcW w:w="2552" w:type="dxa"/>
          </w:tcPr>
          <w:p w14:paraId="3277D6E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Абзац 3 П.7.</w:t>
            </w:r>
          </w:p>
          <w:p w14:paraId="3A7B22FF" w14:textId="77777777" w:rsidR="00C93E73" w:rsidRPr="00615C7B" w:rsidRDefault="00C93E73" w:rsidP="00220293">
            <w:pPr>
              <w:jc w:val="both"/>
              <w:rPr>
                <w:bCs/>
                <w:sz w:val="18"/>
                <w:szCs w:val="18"/>
              </w:rPr>
            </w:pPr>
            <w:r w:rsidRPr="00615C7B">
              <w:rPr>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tc>
        <w:tc>
          <w:tcPr>
            <w:tcW w:w="4252" w:type="dxa"/>
          </w:tcPr>
          <w:p w14:paraId="20FA5F6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Необходимы конкретные требования к этим работам.</w:t>
            </w:r>
          </w:p>
          <w:p w14:paraId="402A2F22"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Например, мы ежесменно можем выполнять газоопасные работы. Но эти работы могут быть разных категорий и выполняться в разных местах. Это значит, что мы можем их выполнять без НД?</w:t>
            </w:r>
          </w:p>
          <w:p w14:paraId="2D5F00D9" w14:textId="77777777" w:rsidR="00C93E73" w:rsidRPr="00615C7B" w:rsidRDefault="00C93E73" w:rsidP="00220293">
            <w:pPr>
              <w:spacing w:before="60" w:after="60"/>
              <w:jc w:val="both"/>
              <w:rPr>
                <w:bCs/>
                <w:sz w:val="18"/>
                <w:szCs w:val="18"/>
              </w:rPr>
            </w:pPr>
            <w:r w:rsidRPr="00615C7B">
              <w:rPr>
                <w:sz w:val="18"/>
                <w:szCs w:val="18"/>
              </w:rPr>
              <w:t>Это могут быть работы повышенной опасности, обусловленные технологическим процессом, выполняемые в одном и том же месте постоянным составом исполнителей (работников). На этот вид работ обязательно должна быть разработана инструкция по безопасному выполнению работ</w:t>
            </w:r>
          </w:p>
        </w:tc>
        <w:tc>
          <w:tcPr>
            <w:tcW w:w="1276" w:type="dxa"/>
          </w:tcPr>
          <w:p w14:paraId="30B041FA" w14:textId="77777777" w:rsidR="00C93E73" w:rsidRPr="00615C7B" w:rsidRDefault="00C93E73" w:rsidP="00220293">
            <w:pPr>
              <w:pStyle w:val="ac"/>
              <w:ind w:left="-57" w:right="-57" w:firstLine="0"/>
              <w:contextualSpacing w:val="0"/>
              <w:rPr>
                <w:sz w:val="18"/>
                <w:szCs w:val="18"/>
              </w:rPr>
            </w:pPr>
            <w:r w:rsidRPr="00615C7B">
              <w:rPr>
                <w:sz w:val="18"/>
                <w:szCs w:val="18"/>
              </w:rPr>
              <w:t>Принято</w:t>
            </w:r>
          </w:p>
        </w:tc>
        <w:tc>
          <w:tcPr>
            <w:tcW w:w="3402" w:type="dxa"/>
          </w:tcPr>
          <w:p w14:paraId="74DFCFAF" w14:textId="77777777" w:rsidR="00C93E73" w:rsidRPr="00615C7B" w:rsidRDefault="00C93E73" w:rsidP="00220293">
            <w:pPr>
              <w:spacing w:before="60" w:after="60"/>
              <w:jc w:val="both"/>
              <w:rPr>
                <w:sz w:val="18"/>
                <w:szCs w:val="18"/>
              </w:rPr>
            </w:pPr>
            <w:r w:rsidRPr="00615C7B">
              <w:rPr>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w:t>
            </w:r>
          </w:p>
        </w:tc>
        <w:tc>
          <w:tcPr>
            <w:tcW w:w="992" w:type="dxa"/>
          </w:tcPr>
          <w:p w14:paraId="492F71CC" w14:textId="77777777" w:rsidR="00C93E73" w:rsidRPr="00615C7B" w:rsidRDefault="00C93E73" w:rsidP="00220293">
            <w:pPr>
              <w:pStyle w:val="ac"/>
              <w:ind w:left="-57" w:right="-57" w:firstLine="0"/>
              <w:contextualSpacing w:val="0"/>
              <w:rPr>
                <w:sz w:val="18"/>
                <w:szCs w:val="18"/>
              </w:rPr>
            </w:pPr>
          </w:p>
        </w:tc>
      </w:tr>
      <w:tr w:rsidR="00C93E73" w:rsidRPr="00615C7B" w14:paraId="3C59713C" w14:textId="77777777" w:rsidTr="001769A0">
        <w:trPr>
          <w:trHeight w:val="926"/>
        </w:trPr>
        <w:tc>
          <w:tcPr>
            <w:tcW w:w="426" w:type="dxa"/>
          </w:tcPr>
          <w:p w14:paraId="374C5689" w14:textId="77777777" w:rsidR="00C93E73" w:rsidRPr="00615C7B" w:rsidRDefault="00C93E73" w:rsidP="00220293">
            <w:pPr>
              <w:numPr>
                <w:ilvl w:val="0"/>
                <w:numId w:val="21"/>
              </w:numPr>
              <w:ind w:left="-6" w:right="-57" w:firstLine="0"/>
              <w:jc w:val="both"/>
              <w:rPr>
                <w:sz w:val="18"/>
                <w:szCs w:val="18"/>
              </w:rPr>
            </w:pPr>
          </w:p>
        </w:tc>
        <w:tc>
          <w:tcPr>
            <w:tcW w:w="992" w:type="dxa"/>
          </w:tcPr>
          <w:p w14:paraId="06A0A4DB"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 третий абзац</w:t>
            </w:r>
          </w:p>
        </w:tc>
        <w:tc>
          <w:tcPr>
            <w:tcW w:w="1134" w:type="dxa"/>
          </w:tcPr>
          <w:p w14:paraId="5BE12C4A"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686CFEB4" w14:textId="77777777" w:rsidR="00C93E73" w:rsidRPr="00615C7B" w:rsidRDefault="00C93E73" w:rsidP="00220293">
            <w:pPr>
              <w:jc w:val="both"/>
              <w:rPr>
                <w:sz w:val="18"/>
                <w:szCs w:val="18"/>
              </w:rPr>
            </w:pPr>
          </w:p>
        </w:tc>
        <w:tc>
          <w:tcPr>
            <w:tcW w:w="2552" w:type="dxa"/>
          </w:tcPr>
          <w:p w14:paraId="387427D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Абзац 3 п.7.</w:t>
            </w:r>
          </w:p>
          <w:p w14:paraId="5B2944E3" w14:textId="77777777" w:rsidR="00C93E73" w:rsidRPr="00615C7B" w:rsidRDefault="00C93E73" w:rsidP="00220293">
            <w:pPr>
              <w:jc w:val="both"/>
              <w:rPr>
                <w:bCs/>
                <w:sz w:val="18"/>
                <w:szCs w:val="18"/>
              </w:rPr>
            </w:pPr>
            <w:r w:rsidRPr="00615C7B">
              <w:rPr>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tc>
        <w:tc>
          <w:tcPr>
            <w:tcW w:w="4252" w:type="dxa"/>
          </w:tcPr>
          <w:p w14:paraId="594493E0" w14:textId="77777777" w:rsidR="00C93E73" w:rsidRPr="00615C7B" w:rsidRDefault="00C93E73" w:rsidP="00220293">
            <w:pPr>
              <w:jc w:val="both"/>
              <w:rPr>
                <w:bCs/>
                <w:sz w:val="18"/>
                <w:szCs w:val="18"/>
              </w:rPr>
            </w:pPr>
            <w:r w:rsidRPr="00615C7B">
              <w:rPr>
                <w:bCs/>
                <w:sz w:val="18"/>
                <w:szCs w:val="18"/>
              </w:rPr>
              <w:t>…</w:t>
            </w:r>
          </w:p>
          <w:p w14:paraId="36E9E94B" w14:textId="77777777" w:rsidR="00C93E73" w:rsidRPr="00615C7B" w:rsidRDefault="00C93E73" w:rsidP="00220293">
            <w:pPr>
              <w:spacing w:before="60" w:after="60"/>
              <w:jc w:val="both"/>
              <w:rPr>
                <w:b/>
                <w:bCs/>
                <w:sz w:val="18"/>
                <w:szCs w:val="18"/>
              </w:rPr>
            </w:pPr>
            <w:r w:rsidRPr="00615C7B">
              <w:rPr>
                <w:bCs/>
                <w:sz w:val="18"/>
                <w:szCs w:val="18"/>
              </w:rPr>
              <w:t>Разрешается проведение периодически повторяющихся газоопасных работ, являющихся неотъемлемой частью технологического процесса (включая отбор проб, дренирование аппаратов), характеризующихся аналогичными условиями их проведения, постоянством места и характера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14:paraId="46A7B1D2" w14:textId="77777777" w:rsidR="00C93E73" w:rsidRPr="00615C7B" w:rsidRDefault="00C93E73" w:rsidP="00220293">
            <w:pPr>
              <w:spacing w:before="60" w:after="60"/>
              <w:jc w:val="both"/>
              <w:rPr>
                <w:sz w:val="18"/>
                <w:szCs w:val="18"/>
              </w:rPr>
            </w:pPr>
            <w:r w:rsidRPr="00615C7B">
              <w:rPr>
                <w:b/>
                <w:sz w:val="18"/>
                <w:szCs w:val="18"/>
              </w:rPr>
              <w:t>Комментарий:</w:t>
            </w:r>
          </w:p>
          <w:p w14:paraId="2A5D9B62" w14:textId="77777777" w:rsidR="00C93E73" w:rsidRPr="00615C7B" w:rsidRDefault="00C93E73" w:rsidP="00220293">
            <w:pPr>
              <w:spacing w:before="60" w:after="60"/>
              <w:jc w:val="both"/>
              <w:rPr>
                <w:bCs/>
                <w:sz w:val="18"/>
                <w:szCs w:val="18"/>
              </w:rPr>
            </w:pPr>
            <w:r w:rsidRPr="00615C7B">
              <w:rPr>
                <w:sz w:val="18"/>
                <w:szCs w:val="18"/>
              </w:rPr>
              <w:lastRenderedPageBreak/>
              <w:t>Дополнить согласно п.2.1.12 ФНИП Правила безопасного ведения газоопасных, огневых и ремонтных работ.</w:t>
            </w:r>
          </w:p>
        </w:tc>
        <w:tc>
          <w:tcPr>
            <w:tcW w:w="1276" w:type="dxa"/>
          </w:tcPr>
          <w:p w14:paraId="641ECD20" w14:textId="77777777" w:rsidR="00C93E73" w:rsidRPr="00615C7B" w:rsidRDefault="00C93E73" w:rsidP="00220293">
            <w:pPr>
              <w:pStyle w:val="ac"/>
              <w:ind w:left="-57" w:right="-57" w:firstLine="0"/>
              <w:contextualSpacing w:val="0"/>
              <w:rPr>
                <w:sz w:val="18"/>
                <w:szCs w:val="18"/>
              </w:rPr>
            </w:pPr>
            <w:r w:rsidRPr="00615C7B">
              <w:rPr>
                <w:sz w:val="18"/>
                <w:szCs w:val="18"/>
              </w:rPr>
              <w:lastRenderedPageBreak/>
              <w:t xml:space="preserve">Принято частично </w:t>
            </w:r>
          </w:p>
        </w:tc>
        <w:tc>
          <w:tcPr>
            <w:tcW w:w="3402" w:type="dxa"/>
          </w:tcPr>
          <w:p w14:paraId="0CB02C41" w14:textId="77777777" w:rsidR="00C93E73" w:rsidRPr="00615C7B" w:rsidRDefault="00C93E73" w:rsidP="00220293">
            <w:pPr>
              <w:spacing w:before="60" w:after="60"/>
              <w:jc w:val="both"/>
              <w:rPr>
                <w:sz w:val="18"/>
                <w:szCs w:val="18"/>
              </w:rPr>
            </w:pPr>
            <w:r w:rsidRPr="00615C7B">
              <w:rPr>
                <w:sz w:val="18"/>
                <w:szCs w:val="18"/>
              </w:rPr>
              <w:t>С учетом других предложений:</w:t>
            </w:r>
          </w:p>
          <w:p w14:paraId="5D9E751B" w14:textId="77777777" w:rsidR="00C93E73" w:rsidRPr="00615C7B" w:rsidRDefault="00C93E73" w:rsidP="00220293">
            <w:pPr>
              <w:spacing w:before="60" w:after="60"/>
              <w:jc w:val="both"/>
              <w:rPr>
                <w:sz w:val="18"/>
                <w:szCs w:val="18"/>
              </w:rPr>
            </w:pPr>
            <w:r w:rsidRPr="00615C7B">
              <w:rPr>
                <w:sz w:val="18"/>
                <w:szCs w:val="18"/>
              </w:rPr>
              <w:t>7... 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что мероприятия по их безопасному выполнению отражены в документах организации устанавливающих требования к организации и безопасному проведению таких работ, утвержденные руководителем организации или уполномоченным им лицом.</w:t>
            </w:r>
          </w:p>
        </w:tc>
        <w:tc>
          <w:tcPr>
            <w:tcW w:w="992" w:type="dxa"/>
          </w:tcPr>
          <w:p w14:paraId="22FF6F31" w14:textId="77777777" w:rsidR="00C93E73" w:rsidRPr="00615C7B" w:rsidRDefault="00C93E73" w:rsidP="00220293">
            <w:pPr>
              <w:pStyle w:val="ac"/>
              <w:ind w:left="-57" w:right="-57" w:firstLine="0"/>
              <w:contextualSpacing w:val="0"/>
              <w:rPr>
                <w:sz w:val="18"/>
                <w:szCs w:val="18"/>
              </w:rPr>
            </w:pPr>
          </w:p>
        </w:tc>
      </w:tr>
      <w:tr w:rsidR="00C93E73" w:rsidRPr="00615C7B" w14:paraId="64529A55" w14:textId="77777777" w:rsidTr="001769A0">
        <w:trPr>
          <w:trHeight w:val="926"/>
        </w:trPr>
        <w:tc>
          <w:tcPr>
            <w:tcW w:w="426" w:type="dxa"/>
          </w:tcPr>
          <w:p w14:paraId="4E59DABF" w14:textId="77777777" w:rsidR="00C93E73" w:rsidRPr="00615C7B" w:rsidRDefault="00C93E73" w:rsidP="00220293">
            <w:pPr>
              <w:numPr>
                <w:ilvl w:val="0"/>
                <w:numId w:val="21"/>
              </w:numPr>
              <w:ind w:left="-6" w:right="-57" w:firstLine="0"/>
              <w:jc w:val="both"/>
              <w:rPr>
                <w:sz w:val="18"/>
                <w:szCs w:val="18"/>
              </w:rPr>
            </w:pPr>
          </w:p>
        </w:tc>
        <w:tc>
          <w:tcPr>
            <w:tcW w:w="992" w:type="dxa"/>
          </w:tcPr>
          <w:p w14:paraId="6829A3F5"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 третий абзац</w:t>
            </w:r>
          </w:p>
        </w:tc>
        <w:tc>
          <w:tcPr>
            <w:tcW w:w="1134" w:type="dxa"/>
          </w:tcPr>
          <w:p w14:paraId="2083CE4A"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7B8DB004" w14:textId="77777777" w:rsidR="00C93E73" w:rsidRPr="00615C7B" w:rsidRDefault="00C93E73" w:rsidP="00220293">
            <w:pPr>
              <w:jc w:val="both"/>
              <w:rPr>
                <w:sz w:val="18"/>
                <w:szCs w:val="18"/>
              </w:rPr>
            </w:pPr>
          </w:p>
        </w:tc>
        <w:tc>
          <w:tcPr>
            <w:tcW w:w="2552" w:type="dxa"/>
          </w:tcPr>
          <w:p w14:paraId="05A68012" w14:textId="77777777" w:rsidR="00C93E73" w:rsidRPr="00615C7B" w:rsidRDefault="00C93E73" w:rsidP="00220293">
            <w:pPr>
              <w:widowControl w:val="0"/>
              <w:jc w:val="both"/>
              <w:rPr>
                <w:sz w:val="18"/>
                <w:szCs w:val="18"/>
              </w:rPr>
            </w:pPr>
            <w:r w:rsidRPr="00615C7B">
              <w:rPr>
                <w:sz w:val="18"/>
                <w:szCs w:val="18"/>
              </w:rPr>
              <w:t>абз. 3 п. 7</w:t>
            </w:r>
          </w:p>
          <w:p w14:paraId="5F8BD455" w14:textId="77777777" w:rsidR="00C93E73" w:rsidRPr="00615C7B" w:rsidRDefault="00C93E73" w:rsidP="00220293">
            <w:pPr>
              <w:jc w:val="both"/>
              <w:rPr>
                <w:bCs/>
                <w:sz w:val="18"/>
                <w:szCs w:val="18"/>
              </w:rPr>
            </w:pPr>
            <w:r w:rsidRPr="00615C7B">
              <w:rPr>
                <w:sz w:val="18"/>
                <w:szCs w:val="18"/>
              </w:rPr>
              <w:t>Разрешается проведение ежесменно выполняемых видов работ без оформления наряда-допуска, но с регистрац</w:t>
            </w:r>
            <w:r w:rsidRPr="00615C7B">
              <w:rPr>
                <w:sz w:val="18"/>
                <w:szCs w:val="18"/>
              </w:rPr>
              <w:t>и</w:t>
            </w:r>
            <w:r w:rsidRPr="00615C7B">
              <w:rPr>
                <w:sz w:val="18"/>
                <w:szCs w:val="18"/>
              </w:rPr>
              <w:t>ей в журнале учета работ повышенной опасности, при условии обязательной разработки мероприятий, утвержденных техническим руков</w:t>
            </w:r>
            <w:r w:rsidRPr="00615C7B">
              <w:rPr>
                <w:sz w:val="18"/>
                <w:szCs w:val="18"/>
              </w:rPr>
              <w:t>о</w:t>
            </w:r>
            <w:r w:rsidRPr="00615C7B">
              <w:rPr>
                <w:sz w:val="18"/>
                <w:szCs w:val="18"/>
              </w:rPr>
              <w:t>дителем организации по их безопасному выполн</w:t>
            </w:r>
            <w:r w:rsidRPr="00615C7B">
              <w:rPr>
                <w:sz w:val="18"/>
                <w:szCs w:val="18"/>
              </w:rPr>
              <w:t>е</w:t>
            </w:r>
            <w:r w:rsidRPr="00615C7B">
              <w:rPr>
                <w:sz w:val="18"/>
                <w:szCs w:val="18"/>
              </w:rPr>
              <w:t>нию.</w:t>
            </w:r>
          </w:p>
        </w:tc>
        <w:tc>
          <w:tcPr>
            <w:tcW w:w="4252" w:type="dxa"/>
          </w:tcPr>
          <w:p w14:paraId="125D97A6" w14:textId="77777777" w:rsidR="00C93E73" w:rsidRPr="00615C7B" w:rsidRDefault="00C93E73" w:rsidP="00220293">
            <w:pPr>
              <w:spacing w:before="60" w:after="60"/>
              <w:jc w:val="both"/>
              <w:rPr>
                <w:bCs/>
                <w:sz w:val="18"/>
                <w:szCs w:val="18"/>
              </w:rPr>
            </w:pPr>
            <w:r w:rsidRPr="00615C7B">
              <w:rPr>
                <w:sz w:val="18"/>
                <w:szCs w:val="18"/>
              </w:rPr>
              <w:t>Указанный журнал есть только по газоопасным раб</w:t>
            </w:r>
            <w:r w:rsidRPr="00615C7B">
              <w:rPr>
                <w:sz w:val="18"/>
                <w:szCs w:val="18"/>
              </w:rPr>
              <w:t>о</w:t>
            </w:r>
            <w:r w:rsidRPr="00615C7B">
              <w:rPr>
                <w:sz w:val="18"/>
                <w:szCs w:val="18"/>
              </w:rPr>
              <w:t>там.</w:t>
            </w:r>
          </w:p>
        </w:tc>
        <w:tc>
          <w:tcPr>
            <w:tcW w:w="1276" w:type="dxa"/>
          </w:tcPr>
          <w:p w14:paraId="2B8F7BD2" w14:textId="77777777" w:rsidR="00C93E73" w:rsidRPr="00615C7B" w:rsidRDefault="00C93E73"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3A8DE9D3" w14:textId="77777777" w:rsidR="00C93E73" w:rsidRPr="00615C7B" w:rsidRDefault="00C93E73" w:rsidP="00220293">
            <w:pPr>
              <w:spacing w:before="60" w:after="60"/>
              <w:jc w:val="both"/>
              <w:rPr>
                <w:sz w:val="18"/>
                <w:szCs w:val="18"/>
              </w:rPr>
            </w:pPr>
            <w:r w:rsidRPr="00615C7B">
              <w:rPr>
                <w:sz w:val="18"/>
                <w:szCs w:val="18"/>
              </w:rPr>
              <w:t>С учетом других предложений:</w:t>
            </w:r>
          </w:p>
          <w:p w14:paraId="715028E1" w14:textId="77777777" w:rsidR="00C93E73" w:rsidRPr="00615C7B" w:rsidRDefault="00C93E73" w:rsidP="00220293">
            <w:pPr>
              <w:spacing w:before="60" w:after="60"/>
              <w:jc w:val="both"/>
              <w:rPr>
                <w:sz w:val="18"/>
                <w:szCs w:val="18"/>
              </w:rPr>
            </w:pPr>
            <w:r w:rsidRPr="00615C7B">
              <w:rPr>
                <w:sz w:val="18"/>
                <w:szCs w:val="18"/>
              </w:rPr>
              <w:t>7... 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что мероприятия по их безопасному выполнению отражены в документах организации устанавливающих требования к организации и безопасному проведению таких работ, утвержденные руководителем организации или уполномоченным им лицом.</w:t>
            </w:r>
          </w:p>
        </w:tc>
        <w:tc>
          <w:tcPr>
            <w:tcW w:w="992" w:type="dxa"/>
          </w:tcPr>
          <w:p w14:paraId="2B3D28CA" w14:textId="77777777" w:rsidR="00C93E73" w:rsidRPr="00615C7B" w:rsidRDefault="00C93E73" w:rsidP="00220293">
            <w:pPr>
              <w:pStyle w:val="ac"/>
              <w:ind w:left="-57" w:right="-57" w:firstLine="0"/>
              <w:contextualSpacing w:val="0"/>
              <w:rPr>
                <w:sz w:val="18"/>
                <w:szCs w:val="18"/>
              </w:rPr>
            </w:pPr>
          </w:p>
        </w:tc>
      </w:tr>
      <w:tr w:rsidR="00C93E73" w:rsidRPr="00615C7B" w14:paraId="04643373" w14:textId="77777777" w:rsidTr="001769A0">
        <w:trPr>
          <w:trHeight w:val="926"/>
        </w:trPr>
        <w:tc>
          <w:tcPr>
            <w:tcW w:w="426" w:type="dxa"/>
          </w:tcPr>
          <w:p w14:paraId="4FF79D9F" w14:textId="77777777" w:rsidR="00C93E73" w:rsidRPr="00615C7B" w:rsidRDefault="00C93E73" w:rsidP="00220293">
            <w:pPr>
              <w:numPr>
                <w:ilvl w:val="0"/>
                <w:numId w:val="21"/>
              </w:numPr>
              <w:ind w:left="-6" w:right="-57" w:firstLine="0"/>
              <w:jc w:val="both"/>
              <w:rPr>
                <w:sz w:val="18"/>
                <w:szCs w:val="18"/>
              </w:rPr>
            </w:pPr>
          </w:p>
        </w:tc>
        <w:tc>
          <w:tcPr>
            <w:tcW w:w="992" w:type="dxa"/>
          </w:tcPr>
          <w:p w14:paraId="6966C86E"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 четвертый абзац</w:t>
            </w:r>
          </w:p>
        </w:tc>
        <w:tc>
          <w:tcPr>
            <w:tcW w:w="1134" w:type="dxa"/>
          </w:tcPr>
          <w:p w14:paraId="272424D7"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30A60FC4" w14:textId="77777777" w:rsidR="00C93E73" w:rsidRPr="00615C7B" w:rsidRDefault="00C93E73" w:rsidP="00220293">
            <w:pPr>
              <w:jc w:val="both"/>
              <w:rPr>
                <w:sz w:val="18"/>
                <w:szCs w:val="18"/>
              </w:rPr>
            </w:pPr>
          </w:p>
        </w:tc>
        <w:tc>
          <w:tcPr>
            <w:tcW w:w="2552" w:type="dxa"/>
          </w:tcPr>
          <w:p w14:paraId="6DB7ACDD" w14:textId="77777777" w:rsidR="00C93E73" w:rsidRPr="00615C7B" w:rsidRDefault="00C93E73" w:rsidP="00220293">
            <w:pPr>
              <w:jc w:val="both"/>
              <w:rPr>
                <w:sz w:val="18"/>
                <w:szCs w:val="18"/>
              </w:rPr>
            </w:pPr>
            <w:r w:rsidRPr="00615C7B">
              <w:rPr>
                <w:sz w:val="18"/>
                <w:szCs w:val="18"/>
              </w:rPr>
              <w:t>Абз.4 п.7</w:t>
            </w:r>
          </w:p>
          <w:p w14:paraId="3A6F923F" w14:textId="77777777" w:rsidR="00C93E73" w:rsidRPr="00615C7B" w:rsidRDefault="00C93E73" w:rsidP="00220293">
            <w:pPr>
              <w:jc w:val="both"/>
              <w:rPr>
                <w:bCs/>
                <w:sz w:val="18"/>
                <w:szCs w:val="18"/>
              </w:rPr>
            </w:pPr>
            <w:r w:rsidRPr="00615C7B">
              <w:rPr>
                <w:sz w:val="18"/>
                <w:szCs w:val="18"/>
              </w:rPr>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tc>
        <w:tc>
          <w:tcPr>
            <w:tcW w:w="4252" w:type="dxa"/>
          </w:tcPr>
          <w:p w14:paraId="654A4D61" w14:textId="77777777" w:rsidR="00C93E73" w:rsidRPr="00615C7B" w:rsidRDefault="00C93E73" w:rsidP="00220293">
            <w:pPr>
              <w:jc w:val="both"/>
              <w:rPr>
                <w:bCs/>
                <w:sz w:val="18"/>
                <w:szCs w:val="18"/>
              </w:rPr>
            </w:pPr>
            <w:r w:rsidRPr="00615C7B">
              <w:rPr>
                <w:bCs/>
                <w:sz w:val="18"/>
                <w:szCs w:val="18"/>
              </w:rPr>
              <w:t>…</w:t>
            </w:r>
          </w:p>
          <w:p w14:paraId="6E8781EA" w14:textId="77777777" w:rsidR="00C93E73" w:rsidRPr="00615C7B" w:rsidRDefault="00C93E73" w:rsidP="00220293">
            <w:pPr>
              <w:spacing w:before="60" w:after="60"/>
              <w:jc w:val="both"/>
              <w:rPr>
                <w:b/>
                <w:bCs/>
                <w:sz w:val="18"/>
                <w:szCs w:val="18"/>
              </w:rPr>
            </w:pPr>
            <w:r w:rsidRPr="00615C7B">
              <w:rPr>
                <w:bCs/>
                <w:sz w:val="18"/>
                <w:szCs w:val="18"/>
              </w:rPr>
              <w:t>Производство работ повышенной опасности должно осуществляться в соответствии с ЛНА, устанавливающими требования к организации и безопасному проведению таких работ, утвержденными техническим руководителем организации.</w:t>
            </w:r>
          </w:p>
          <w:p w14:paraId="5F8FDBA0" w14:textId="77777777" w:rsidR="00C93E73" w:rsidRPr="00615C7B" w:rsidRDefault="00C93E73" w:rsidP="00220293">
            <w:pPr>
              <w:spacing w:before="60" w:after="60"/>
              <w:jc w:val="both"/>
              <w:rPr>
                <w:sz w:val="18"/>
                <w:szCs w:val="18"/>
              </w:rPr>
            </w:pPr>
            <w:r w:rsidRPr="00615C7B">
              <w:rPr>
                <w:b/>
                <w:sz w:val="18"/>
                <w:szCs w:val="18"/>
              </w:rPr>
              <w:t>Комментарий:</w:t>
            </w:r>
          </w:p>
          <w:p w14:paraId="2CE97F70" w14:textId="77777777" w:rsidR="00C93E73" w:rsidRPr="00615C7B" w:rsidRDefault="00C93E73" w:rsidP="00220293">
            <w:pPr>
              <w:spacing w:before="60" w:after="60"/>
              <w:jc w:val="both"/>
              <w:rPr>
                <w:bCs/>
                <w:sz w:val="18"/>
                <w:szCs w:val="18"/>
              </w:rPr>
            </w:pPr>
            <w:r w:rsidRPr="00615C7B">
              <w:rPr>
                <w:sz w:val="18"/>
                <w:szCs w:val="18"/>
              </w:rPr>
              <w:t>Организация самостоятельно определяет формат нормативного акта, в котором устанавливает требования по безопасному ведению работ.</w:t>
            </w:r>
          </w:p>
        </w:tc>
        <w:tc>
          <w:tcPr>
            <w:tcW w:w="1276" w:type="dxa"/>
          </w:tcPr>
          <w:p w14:paraId="14CABE43" w14:textId="77777777" w:rsidR="00C93E73" w:rsidRPr="00615C7B" w:rsidRDefault="00C93E73" w:rsidP="00220293">
            <w:pPr>
              <w:pStyle w:val="ac"/>
              <w:ind w:left="-57" w:right="-57" w:firstLine="0"/>
              <w:contextualSpacing w:val="0"/>
              <w:rPr>
                <w:sz w:val="18"/>
                <w:szCs w:val="18"/>
              </w:rPr>
            </w:pPr>
            <w:r w:rsidRPr="00615C7B">
              <w:rPr>
                <w:sz w:val="18"/>
                <w:szCs w:val="18"/>
              </w:rPr>
              <w:t>Принято</w:t>
            </w:r>
          </w:p>
        </w:tc>
        <w:tc>
          <w:tcPr>
            <w:tcW w:w="3402" w:type="dxa"/>
          </w:tcPr>
          <w:p w14:paraId="40F1CA42" w14:textId="77777777" w:rsidR="00C93E73" w:rsidRPr="00615C7B" w:rsidRDefault="00C93E73" w:rsidP="00220293">
            <w:pPr>
              <w:spacing w:before="60" w:after="60"/>
              <w:jc w:val="both"/>
              <w:rPr>
                <w:sz w:val="18"/>
                <w:szCs w:val="18"/>
              </w:rPr>
            </w:pPr>
            <w:r w:rsidRPr="00615C7B">
              <w:rPr>
                <w:sz w:val="18"/>
                <w:szCs w:val="18"/>
              </w:rPr>
              <w:t>С учетом других предложений:</w:t>
            </w:r>
          </w:p>
          <w:p w14:paraId="16E92F7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7. ... </w:t>
            </w:r>
          </w:p>
          <w:p w14:paraId="0ACF2B92"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Производство работ повышенной опасности должно осуществляться в соответствии с документами организаций, устанавливающими требования к организации и безопасному проведению таких работ, утвержденными  руководителем организации или уполномоченным им лицом..</w:t>
            </w:r>
          </w:p>
          <w:p w14:paraId="48C7481F" w14:textId="77777777" w:rsidR="00C93E73" w:rsidRPr="00615C7B" w:rsidRDefault="00C93E73" w:rsidP="00220293">
            <w:pPr>
              <w:spacing w:before="60" w:after="60"/>
              <w:jc w:val="both"/>
              <w:rPr>
                <w:sz w:val="18"/>
                <w:szCs w:val="18"/>
              </w:rPr>
            </w:pPr>
          </w:p>
        </w:tc>
        <w:tc>
          <w:tcPr>
            <w:tcW w:w="992" w:type="dxa"/>
          </w:tcPr>
          <w:p w14:paraId="20269D10" w14:textId="77777777" w:rsidR="00C93E73" w:rsidRPr="00615C7B" w:rsidRDefault="00C93E73" w:rsidP="00220293">
            <w:pPr>
              <w:pStyle w:val="ac"/>
              <w:ind w:left="-57" w:right="-57" w:firstLine="0"/>
              <w:contextualSpacing w:val="0"/>
              <w:rPr>
                <w:sz w:val="18"/>
                <w:szCs w:val="18"/>
              </w:rPr>
            </w:pPr>
          </w:p>
        </w:tc>
      </w:tr>
      <w:tr w:rsidR="00C93E73" w:rsidRPr="00615C7B" w14:paraId="3C1E108F" w14:textId="77777777" w:rsidTr="001769A0">
        <w:trPr>
          <w:trHeight w:val="926"/>
        </w:trPr>
        <w:tc>
          <w:tcPr>
            <w:tcW w:w="426" w:type="dxa"/>
          </w:tcPr>
          <w:p w14:paraId="131684F1" w14:textId="77777777" w:rsidR="00C93E73" w:rsidRPr="00615C7B" w:rsidRDefault="00C93E73" w:rsidP="00220293">
            <w:pPr>
              <w:numPr>
                <w:ilvl w:val="0"/>
                <w:numId w:val="21"/>
              </w:numPr>
              <w:ind w:left="-6" w:right="-57" w:firstLine="0"/>
              <w:jc w:val="both"/>
              <w:rPr>
                <w:sz w:val="18"/>
                <w:szCs w:val="18"/>
              </w:rPr>
            </w:pPr>
          </w:p>
        </w:tc>
        <w:tc>
          <w:tcPr>
            <w:tcW w:w="992" w:type="dxa"/>
          </w:tcPr>
          <w:p w14:paraId="61F6D3EF"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7</w:t>
            </w:r>
          </w:p>
        </w:tc>
        <w:tc>
          <w:tcPr>
            <w:tcW w:w="1134" w:type="dxa"/>
          </w:tcPr>
          <w:p w14:paraId="552D757A" w14:textId="77777777" w:rsidR="00C93E73" w:rsidRPr="00615C7B" w:rsidRDefault="00C93E73" w:rsidP="00220293">
            <w:pPr>
              <w:jc w:val="both"/>
              <w:rPr>
                <w:sz w:val="18"/>
                <w:szCs w:val="18"/>
              </w:rPr>
            </w:pPr>
            <w:r w:rsidRPr="00615C7B">
              <w:rPr>
                <w:sz w:val="18"/>
                <w:szCs w:val="18"/>
              </w:rPr>
              <w:t>СЭИК</w:t>
            </w:r>
          </w:p>
        </w:tc>
        <w:tc>
          <w:tcPr>
            <w:tcW w:w="1134" w:type="dxa"/>
          </w:tcPr>
          <w:p w14:paraId="4C00BA9D" w14:textId="77777777" w:rsidR="00C93E73" w:rsidRPr="00615C7B" w:rsidRDefault="00C93E73" w:rsidP="00220293">
            <w:pPr>
              <w:jc w:val="both"/>
              <w:rPr>
                <w:sz w:val="18"/>
                <w:szCs w:val="18"/>
              </w:rPr>
            </w:pPr>
            <w:r w:rsidRPr="00615C7B">
              <w:rPr>
                <w:sz w:val="18"/>
                <w:szCs w:val="18"/>
              </w:rPr>
              <w:t>СЭИК</w:t>
            </w:r>
          </w:p>
        </w:tc>
        <w:tc>
          <w:tcPr>
            <w:tcW w:w="2552" w:type="dxa"/>
          </w:tcPr>
          <w:p w14:paraId="5303E516" w14:textId="77777777" w:rsidR="00C93E73" w:rsidRPr="00615C7B" w:rsidRDefault="00C93E73" w:rsidP="00220293">
            <w:pPr>
              <w:contextualSpacing/>
              <w:jc w:val="both"/>
              <w:rPr>
                <w:sz w:val="18"/>
                <w:szCs w:val="18"/>
              </w:rPr>
            </w:pPr>
            <w:r w:rsidRPr="00615C7B">
              <w:rPr>
                <w:sz w:val="18"/>
                <w:szCs w:val="18"/>
              </w:rPr>
              <w:t>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577864D7" w14:textId="77777777" w:rsidR="00C93E73" w:rsidRPr="00615C7B" w:rsidRDefault="00C93E73" w:rsidP="00220293">
            <w:pPr>
              <w:contextualSpacing/>
              <w:jc w:val="both"/>
              <w:rPr>
                <w:sz w:val="18"/>
                <w:szCs w:val="18"/>
              </w:rPr>
            </w:pPr>
            <w:r w:rsidRPr="00615C7B">
              <w:rPr>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14:paraId="40C182DE" w14:textId="77777777" w:rsidR="00C93E73" w:rsidRPr="00615C7B" w:rsidRDefault="00C93E73" w:rsidP="00220293">
            <w:pPr>
              <w:contextualSpacing/>
              <w:jc w:val="both"/>
              <w:rPr>
                <w:sz w:val="18"/>
                <w:szCs w:val="18"/>
              </w:rPr>
            </w:pPr>
          </w:p>
          <w:p w14:paraId="5AC654AA" w14:textId="77777777" w:rsidR="00C93E73" w:rsidRPr="00615C7B" w:rsidRDefault="00C93E73" w:rsidP="00220293">
            <w:pPr>
              <w:contextualSpacing/>
              <w:jc w:val="both"/>
              <w:rPr>
                <w:sz w:val="18"/>
                <w:szCs w:val="18"/>
              </w:rPr>
            </w:pPr>
            <w:r w:rsidRPr="00615C7B">
              <w:rPr>
                <w:sz w:val="18"/>
                <w:szCs w:val="18"/>
              </w:rPr>
              <w:t xml:space="preserve">Разрешается проведение ежесменно выполняемых </w:t>
            </w:r>
            <w:r w:rsidRPr="00615C7B">
              <w:rPr>
                <w:sz w:val="18"/>
                <w:szCs w:val="18"/>
              </w:rPr>
              <w:lastRenderedPageBreak/>
              <w:t>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14:paraId="05AAEBAE" w14:textId="77777777" w:rsidR="00C93E73" w:rsidRPr="00615C7B" w:rsidRDefault="00C93E73" w:rsidP="00220293">
            <w:pPr>
              <w:jc w:val="both"/>
              <w:rPr>
                <w:sz w:val="18"/>
                <w:szCs w:val="18"/>
              </w:rPr>
            </w:pPr>
            <w:r w:rsidRPr="00615C7B">
              <w:rPr>
                <w:sz w:val="18"/>
                <w:szCs w:val="18"/>
              </w:rPr>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tc>
        <w:tc>
          <w:tcPr>
            <w:tcW w:w="4252" w:type="dxa"/>
          </w:tcPr>
          <w:p w14:paraId="09203799" w14:textId="77777777" w:rsidR="00C93E73" w:rsidRPr="00615C7B" w:rsidRDefault="00C93E73" w:rsidP="00220293">
            <w:pPr>
              <w:contextualSpacing/>
              <w:jc w:val="both"/>
              <w:rPr>
                <w:b/>
                <w:sz w:val="18"/>
                <w:szCs w:val="18"/>
              </w:rPr>
            </w:pPr>
            <w:r w:rsidRPr="00615C7B">
              <w:rPr>
                <w:sz w:val="18"/>
                <w:szCs w:val="18"/>
              </w:rPr>
              <w:lastRenderedPageBreak/>
              <w:t>предлагаемая редакция:</w:t>
            </w:r>
          </w:p>
          <w:p w14:paraId="3401A3B4" w14:textId="77777777" w:rsidR="00C93E73" w:rsidRPr="00615C7B" w:rsidRDefault="00C93E73" w:rsidP="00220293">
            <w:pPr>
              <w:contextualSpacing/>
              <w:jc w:val="both"/>
              <w:rPr>
                <w:sz w:val="18"/>
                <w:szCs w:val="18"/>
              </w:rPr>
            </w:pPr>
            <w:r w:rsidRPr="00615C7B">
              <w:rPr>
                <w:sz w:val="18"/>
                <w:szCs w:val="18"/>
              </w:rPr>
              <w:t>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3DF1EFEE" w14:textId="77777777" w:rsidR="00C93E73" w:rsidRPr="00615C7B" w:rsidRDefault="00C93E73" w:rsidP="00220293">
            <w:pPr>
              <w:contextualSpacing/>
              <w:jc w:val="both"/>
              <w:rPr>
                <w:sz w:val="18"/>
                <w:szCs w:val="18"/>
              </w:rPr>
            </w:pPr>
            <w:r w:rsidRPr="00615C7B">
              <w:rPr>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 или уполномоченным им лицом.</w:t>
            </w:r>
          </w:p>
          <w:p w14:paraId="058E5881" w14:textId="77777777" w:rsidR="00C93E73" w:rsidRPr="00615C7B" w:rsidRDefault="00C93E73" w:rsidP="00220293">
            <w:pPr>
              <w:spacing w:before="60" w:after="60"/>
              <w:jc w:val="both"/>
              <w:rPr>
                <w:b/>
                <w:sz w:val="18"/>
                <w:szCs w:val="18"/>
              </w:rPr>
            </w:pPr>
            <w:r w:rsidRPr="00615C7B">
              <w:rPr>
                <w:sz w:val="18"/>
                <w:szCs w:val="18"/>
              </w:rPr>
              <w:t xml:space="preserve">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что мероприятия по безопасному выполнению отражены в производственных инструкциях, устанавливающих требования к организации и безопасному </w:t>
            </w:r>
            <w:r w:rsidRPr="00615C7B">
              <w:rPr>
                <w:sz w:val="18"/>
                <w:szCs w:val="18"/>
              </w:rPr>
              <w:lastRenderedPageBreak/>
              <w:t>проведению таких работ, утвержденные руководителем организации или уполномоченным им лицом.</w:t>
            </w:r>
          </w:p>
          <w:p w14:paraId="40E5F493"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50E48F95" w14:textId="77777777" w:rsidR="00C93E73" w:rsidRPr="00615C7B" w:rsidRDefault="00C93E73" w:rsidP="00220293">
            <w:pPr>
              <w:spacing w:before="60" w:after="60"/>
              <w:jc w:val="both"/>
              <w:rPr>
                <w:sz w:val="18"/>
                <w:szCs w:val="18"/>
              </w:rPr>
            </w:pPr>
            <w:r w:rsidRPr="00615C7B">
              <w:rPr>
                <w:sz w:val="18"/>
                <w:szCs w:val="18"/>
              </w:rPr>
              <w:t>С целью исключения дублирования требований разных ФНиП предлагаем такую трактовку или этот пункт заменить ссылкой на ФНиП "Правила безопасного ведения газоопасных, огневых и ремонтных работ"</w:t>
            </w:r>
          </w:p>
        </w:tc>
        <w:tc>
          <w:tcPr>
            <w:tcW w:w="1276" w:type="dxa"/>
          </w:tcPr>
          <w:p w14:paraId="6B651B59" w14:textId="77777777" w:rsidR="00C93E73" w:rsidRPr="00615C7B" w:rsidRDefault="00C93E73" w:rsidP="00220293">
            <w:pPr>
              <w:pStyle w:val="ac"/>
              <w:ind w:left="-57" w:right="-57" w:firstLine="0"/>
              <w:contextualSpacing w:val="0"/>
              <w:rPr>
                <w:sz w:val="18"/>
                <w:szCs w:val="18"/>
              </w:rPr>
            </w:pPr>
            <w:r w:rsidRPr="00615C7B">
              <w:rPr>
                <w:sz w:val="18"/>
                <w:szCs w:val="18"/>
              </w:rPr>
              <w:lastRenderedPageBreak/>
              <w:t>Принято частично</w:t>
            </w:r>
          </w:p>
        </w:tc>
        <w:tc>
          <w:tcPr>
            <w:tcW w:w="3402" w:type="dxa"/>
          </w:tcPr>
          <w:p w14:paraId="20D70578" w14:textId="77777777" w:rsidR="00C93E73" w:rsidRPr="00615C7B" w:rsidRDefault="00C93E73" w:rsidP="00220293">
            <w:pPr>
              <w:spacing w:before="60" w:after="60"/>
              <w:jc w:val="both"/>
              <w:rPr>
                <w:sz w:val="18"/>
                <w:szCs w:val="18"/>
              </w:rPr>
            </w:pPr>
            <w:r w:rsidRPr="00615C7B">
              <w:rPr>
                <w:sz w:val="18"/>
                <w:szCs w:val="18"/>
              </w:rPr>
              <w:t>С учетом предложений других компаний:</w:t>
            </w:r>
          </w:p>
          <w:p w14:paraId="73F981D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7. ...</w:t>
            </w:r>
          </w:p>
          <w:p w14:paraId="45F8011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 или уполномоченным им лицом. 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w:t>
            </w:r>
            <w:r w:rsidRPr="00615C7B">
              <w:rPr>
                <w:rFonts w:ascii="Times New Roman" w:hAnsi="Times New Roman" w:cs="Times New Roman"/>
                <w:sz w:val="18"/>
                <w:szCs w:val="18"/>
              </w:rPr>
              <w:lastRenderedPageBreak/>
              <w:t>что мероприятия по их безопасному выполнению отражены в документах организации устанавливающих требования к организации и безопасному проведению таких работ, утвержденные руководителем организации или уполномоченным им лицом.</w:t>
            </w:r>
          </w:p>
        </w:tc>
        <w:tc>
          <w:tcPr>
            <w:tcW w:w="992" w:type="dxa"/>
          </w:tcPr>
          <w:p w14:paraId="564F5288" w14:textId="77777777" w:rsidR="00C93E73" w:rsidRPr="00615C7B" w:rsidRDefault="00C93E73" w:rsidP="00220293">
            <w:pPr>
              <w:pStyle w:val="ac"/>
              <w:ind w:left="-57" w:right="-57" w:firstLine="0"/>
              <w:contextualSpacing w:val="0"/>
              <w:rPr>
                <w:sz w:val="18"/>
                <w:szCs w:val="18"/>
              </w:rPr>
            </w:pPr>
          </w:p>
        </w:tc>
      </w:tr>
      <w:tr w:rsidR="00C93E73" w:rsidRPr="00615C7B" w14:paraId="13AC5992" w14:textId="77777777" w:rsidTr="001769A0">
        <w:trPr>
          <w:trHeight w:val="926"/>
        </w:trPr>
        <w:tc>
          <w:tcPr>
            <w:tcW w:w="426" w:type="dxa"/>
          </w:tcPr>
          <w:p w14:paraId="686E2007" w14:textId="77777777" w:rsidR="00C93E73" w:rsidRPr="00615C7B" w:rsidRDefault="00C93E73" w:rsidP="00220293">
            <w:pPr>
              <w:numPr>
                <w:ilvl w:val="0"/>
                <w:numId w:val="21"/>
              </w:numPr>
              <w:ind w:left="-6" w:right="-57" w:firstLine="0"/>
              <w:jc w:val="both"/>
              <w:rPr>
                <w:sz w:val="18"/>
                <w:szCs w:val="18"/>
              </w:rPr>
            </w:pPr>
          </w:p>
        </w:tc>
        <w:tc>
          <w:tcPr>
            <w:tcW w:w="992" w:type="dxa"/>
          </w:tcPr>
          <w:p w14:paraId="63CFA3D4"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w:t>
            </w:r>
          </w:p>
        </w:tc>
        <w:tc>
          <w:tcPr>
            <w:tcW w:w="1134" w:type="dxa"/>
          </w:tcPr>
          <w:p w14:paraId="2FCCDC73"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6131F8D9" w14:textId="77777777" w:rsidR="00C93E73" w:rsidRPr="00615C7B" w:rsidRDefault="00C93E73" w:rsidP="00220293">
            <w:pPr>
              <w:jc w:val="both"/>
              <w:rPr>
                <w:sz w:val="18"/>
                <w:szCs w:val="18"/>
              </w:rPr>
            </w:pPr>
          </w:p>
        </w:tc>
        <w:tc>
          <w:tcPr>
            <w:tcW w:w="2552" w:type="dxa"/>
          </w:tcPr>
          <w:p w14:paraId="55248B33" w14:textId="77777777" w:rsidR="00C93E73" w:rsidRPr="00615C7B" w:rsidRDefault="00C93E73" w:rsidP="00220293">
            <w:pPr>
              <w:contextualSpacing/>
              <w:jc w:val="both"/>
              <w:rPr>
                <w:sz w:val="18"/>
                <w:szCs w:val="18"/>
              </w:rPr>
            </w:pPr>
            <w:r w:rsidRPr="00615C7B">
              <w:rPr>
                <w:sz w:val="18"/>
                <w:szCs w:val="18"/>
              </w:rPr>
              <w:t>7. Производство работ в местах, где имеется или может возникнуть повышенная производственная опасность, должно осуществляться по наряду-допуску…</w:t>
            </w:r>
          </w:p>
        </w:tc>
        <w:tc>
          <w:tcPr>
            <w:tcW w:w="4252" w:type="dxa"/>
          </w:tcPr>
          <w:p w14:paraId="75FD12B8" w14:textId="77777777" w:rsidR="00C93E73" w:rsidRPr="00615C7B" w:rsidRDefault="00C93E73" w:rsidP="00220293">
            <w:pPr>
              <w:contextualSpacing/>
              <w:jc w:val="both"/>
              <w:rPr>
                <w:sz w:val="18"/>
                <w:szCs w:val="18"/>
              </w:rPr>
            </w:pPr>
            <w:r w:rsidRPr="00615C7B">
              <w:rPr>
                <w:sz w:val="18"/>
                <w:szCs w:val="18"/>
              </w:rPr>
              <w:t>Правила не раскрывают термина «повышенная производственная опасность». Необходимо либо вводить термин, либо изменять формулировку.</w:t>
            </w:r>
          </w:p>
        </w:tc>
        <w:tc>
          <w:tcPr>
            <w:tcW w:w="1276" w:type="dxa"/>
          </w:tcPr>
          <w:p w14:paraId="08C40BF7" w14:textId="77777777" w:rsidR="00C93E73" w:rsidRPr="00615C7B" w:rsidRDefault="00C93E73" w:rsidP="00220293">
            <w:pPr>
              <w:pStyle w:val="ac"/>
              <w:ind w:left="-57" w:right="-57" w:firstLine="0"/>
              <w:contextualSpacing w:val="0"/>
              <w:rPr>
                <w:sz w:val="18"/>
                <w:szCs w:val="18"/>
              </w:rPr>
            </w:pPr>
            <w:r w:rsidRPr="00615C7B">
              <w:rPr>
                <w:sz w:val="18"/>
                <w:szCs w:val="18"/>
              </w:rPr>
              <w:t>Принято</w:t>
            </w:r>
          </w:p>
        </w:tc>
        <w:tc>
          <w:tcPr>
            <w:tcW w:w="3402" w:type="dxa"/>
          </w:tcPr>
          <w:p w14:paraId="640BC49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7. Производство работ в местах, где имеется или может возникнуть повышенная производственная опасность (</w:t>
            </w:r>
            <w:r w:rsidRPr="00615C7B">
              <w:rPr>
                <w:rFonts w:ascii="Times New Roman" w:hAnsi="Times New Roman" w:cs="Times New Roman"/>
                <w:bCs/>
                <w:sz w:val="18"/>
                <w:szCs w:val="18"/>
                <w:shd w:val="clear" w:color="auto" w:fill="FFFFFF"/>
              </w:rPr>
              <w:t>газоопасных, огневых и ремонтных работ</w:t>
            </w:r>
            <w:r w:rsidRPr="00615C7B">
              <w:rPr>
                <w:rFonts w:ascii="Times New Roman" w:hAnsi="Times New Roman" w:cs="Times New Roman"/>
                <w:sz w:val="18"/>
                <w:szCs w:val="18"/>
              </w:rPr>
              <w:t>), должно осуществляться по наряду-допуску.</w:t>
            </w:r>
          </w:p>
          <w:p w14:paraId="3281C819" w14:textId="77777777" w:rsidR="00C93E73" w:rsidRPr="00615C7B" w:rsidRDefault="00C93E73" w:rsidP="00220293">
            <w:pPr>
              <w:spacing w:before="60" w:after="60"/>
              <w:jc w:val="both"/>
              <w:rPr>
                <w:sz w:val="18"/>
                <w:szCs w:val="18"/>
              </w:rPr>
            </w:pPr>
          </w:p>
        </w:tc>
        <w:tc>
          <w:tcPr>
            <w:tcW w:w="992" w:type="dxa"/>
          </w:tcPr>
          <w:p w14:paraId="37E6287F" w14:textId="77777777" w:rsidR="00C93E73" w:rsidRPr="00615C7B" w:rsidRDefault="00C93E73" w:rsidP="00220293">
            <w:pPr>
              <w:pStyle w:val="ac"/>
              <w:ind w:left="-57" w:right="-57" w:firstLine="0"/>
              <w:contextualSpacing w:val="0"/>
              <w:rPr>
                <w:sz w:val="18"/>
                <w:szCs w:val="18"/>
              </w:rPr>
            </w:pPr>
          </w:p>
        </w:tc>
      </w:tr>
      <w:tr w:rsidR="00C93E73" w:rsidRPr="00615C7B" w14:paraId="119890FE" w14:textId="77777777" w:rsidTr="001769A0">
        <w:trPr>
          <w:trHeight w:val="926"/>
        </w:trPr>
        <w:tc>
          <w:tcPr>
            <w:tcW w:w="426" w:type="dxa"/>
          </w:tcPr>
          <w:p w14:paraId="55F4E9D0" w14:textId="77777777" w:rsidR="00C93E73" w:rsidRPr="00615C7B" w:rsidRDefault="00C93E73" w:rsidP="00220293">
            <w:pPr>
              <w:numPr>
                <w:ilvl w:val="0"/>
                <w:numId w:val="21"/>
              </w:numPr>
              <w:ind w:left="-6" w:right="-57" w:firstLine="0"/>
              <w:jc w:val="both"/>
              <w:rPr>
                <w:sz w:val="18"/>
                <w:szCs w:val="18"/>
              </w:rPr>
            </w:pPr>
          </w:p>
        </w:tc>
        <w:tc>
          <w:tcPr>
            <w:tcW w:w="992" w:type="dxa"/>
          </w:tcPr>
          <w:p w14:paraId="2FBABE1C"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w:t>
            </w:r>
          </w:p>
        </w:tc>
        <w:tc>
          <w:tcPr>
            <w:tcW w:w="1134" w:type="dxa"/>
          </w:tcPr>
          <w:p w14:paraId="2A1C0114"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0F622BFE" w14:textId="77777777" w:rsidR="00C93E73" w:rsidRPr="00615C7B" w:rsidRDefault="00C93E73" w:rsidP="00220293">
            <w:pPr>
              <w:jc w:val="both"/>
              <w:rPr>
                <w:sz w:val="18"/>
                <w:szCs w:val="18"/>
              </w:rPr>
            </w:pPr>
          </w:p>
        </w:tc>
        <w:tc>
          <w:tcPr>
            <w:tcW w:w="2552" w:type="dxa"/>
          </w:tcPr>
          <w:p w14:paraId="443E6CF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 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29E61FD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14:paraId="7C6016C0" w14:textId="77777777" w:rsidR="00C93E73" w:rsidRPr="00615C7B" w:rsidRDefault="00C93E73" w:rsidP="00220293">
            <w:pPr>
              <w:contextualSpacing/>
              <w:jc w:val="both"/>
              <w:rPr>
                <w:sz w:val="18"/>
                <w:szCs w:val="18"/>
              </w:rPr>
            </w:pPr>
            <w:r w:rsidRPr="00615C7B">
              <w:rPr>
                <w:sz w:val="18"/>
                <w:szCs w:val="18"/>
              </w:rPr>
              <w:t>…</w:t>
            </w:r>
          </w:p>
        </w:tc>
        <w:tc>
          <w:tcPr>
            <w:tcW w:w="4252" w:type="dxa"/>
          </w:tcPr>
          <w:p w14:paraId="0D55C4E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2E7097A2"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14:paraId="3075EC08" w14:textId="77777777" w:rsidR="00C93E73" w:rsidRPr="00615C7B" w:rsidRDefault="00C93E73" w:rsidP="00220293">
            <w:pPr>
              <w:contextualSpacing/>
              <w:jc w:val="both"/>
              <w:rPr>
                <w:b/>
                <w:sz w:val="18"/>
                <w:szCs w:val="18"/>
              </w:rPr>
            </w:pPr>
            <w:r w:rsidRPr="00615C7B">
              <w:rPr>
                <w:sz w:val="18"/>
                <w:szCs w:val="18"/>
              </w:rPr>
              <w:t>На основании данного перечня в эксплуатирующей организации по каждому структурному подразделению (производство, цех, отделение, установка, участок) должен быть разработан перечень работ повышенной опасности с учетом специфики работы подразделения.</w:t>
            </w:r>
          </w:p>
          <w:p w14:paraId="36ECC201" w14:textId="77777777" w:rsidR="00C93E73" w:rsidRPr="00615C7B" w:rsidRDefault="00C93E73" w:rsidP="00220293">
            <w:pPr>
              <w:contextualSpacing/>
              <w:jc w:val="both"/>
              <w:rPr>
                <w:sz w:val="18"/>
                <w:szCs w:val="18"/>
              </w:rPr>
            </w:pPr>
            <w:r w:rsidRPr="00615C7B">
              <w:rPr>
                <w:b/>
                <w:sz w:val="18"/>
                <w:szCs w:val="18"/>
              </w:rPr>
              <w:t>Комментарий:</w:t>
            </w:r>
          </w:p>
          <w:p w14:paraId="33DB64B3" w14:textId="77777777" w:rsidR="00C93E73" w:rsidRPr="00615C7B" w:rsidRDefault="00C93E73" w:rsidP="00220293">
            <w:pPr>
              <w:contextualSpacing/>
              <w:jc w:val="both"/>
              <w:rPr>
                <w:sz w:val="18"/>
                <w:szCs w:val="18"/>
              </w:rPr>
            </w:pPr>
            <w:r w:rsidRPr="00615C7B">
              <w:rPr>
                <w:sz w:val="18"/>
                <w:szCs w:val="18"/>
              </w:rPr>
              <w:t>Приведено в соответствие с требованиями пункта 2.1.6 Приказа РТН №485</w:t>
            </w:r>
          </w:p>
        </w:tc>
        <w:tc>
          <w:tcPr>
            <w:tcW w:w="1276" w:type="dxa"/>
          </w:tcPr>
          <w:p w14:paraId="02B2F3AF" w14:textId="77777777" w:rsidR="00C93E73" w:rsidRPr="00615C7B" w:rsidRDefault="00C93E73"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63B2D15" w14:textId="77777777" w:rsidR="00C93E73" w:rsidRPr="00615C7B" w:rsidRDefault="00C93E73" w:rsidP="00220293">
            <w:pPr>
              <w:jc w:val="both"/>
              <w:rPr>
                <w:sz w:val="18"/>
                <w:szCs w:val="18"/>
              </w:rPr>
            </w:pPr>
            <w:r w:rsidRPr="00615C7B">
              <w:rPr>
                <w:sz w:val="18"/>
                <w:szCs w:val="18"/>
              </w:rPr>
              <w:t>С учетом других предложений:</w:t>
            </w:r>
          </w:p>
          <w:p w14:paraId="473D546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 Производство работ в местах, где имеется или может возникнуть повышенная производственная опасность (</w:t>
            </w:r>
            <w:r w:rsidRPr="00615C7B">
              <w:rPr>
                <w:rFonts w:ascii="Times New Roman" w:hAnsi="Times New Roman" w:cs="Times New Roman"/>
                <w:bCs/>
                <w:sz w:val="18"/>
                <w:szCs w:val="18"/>
                <w:shd w:val="clear" w:color="auto" w:fill="FFFFFF"/>
              </w:rPr>
              <w:t>газоопасных, огневых и ремонтных работ</w:t>
            </w:r>
            <w:r w:rsidRPr="00615C7B">
              <w:rPr>
                <w:rFonts w:ascii="Times New Roman" w:hAnsi="Times New Roman" w:cs="Times New Roman"/>
                <w:sz w:val="18"/>
                <w:szCs w:val="18"/>
              </w:rPr>
              <w:t>), должно осуществляться по наряду-допуску.</w:t>
            </w:r>
          </w:p>
          <w:p w14:paraId="16DCA341" w14:textId="77777777" w:rsidR="00C93E73" w:rsidRPr="00615C7B" w:rsidRDefault="00C93E73" w:rsidP="00220293">
            <w:pPr>
              <w:jc w:val="both"/>
              <w:rPr>
                <w:sz w:val="18"/>
                <w:szCs w:val="18"/>
              </w:rPr>
            </w:pPr>
            <w:r w:rsidRPr="00615C7B">
              <w:rPr>
                <w:sz w:val="18"/>
                <w:szCs w:val="18"/>
              </w:rPr>
              <w:t>Перечень таких работ,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 или уполномоченным им лицом.</w:t>
            </w:r>
          </w:p>
          <w:p w14:paraId="296FBD4C" w14:textId="77777777" w:rsidR="00C93E73" w:rsidRPr="00615C7B" w:rsidRDefault="00C93E73" w:rsidP="00220293">
            <w:pPr>
              <w:spacing w:before="60" w:after="60"/>
              <w:jc w:val="both"/>
              <w:rPr>
                <w:sz w:val="18"/>
                <w:szCs w:val="18"/>
              </w:rPr>
            </w:pPr>
          </w:p>
        </w:tc>
        <w:tc>
          <w:tcPr>
            <w:tcW w:w="992" w:type="dxa"/>
          </w:tcPr>
          <w:p w14:paraId="3EBDC76E" w14:textId="77777777" w:rsidR="00C93E73" w:rsidRPr="00615C7B" w:rsidRDefault="00C93E73" w:rsidP="00220293">
            <w:pPr>
              <w:pStyle w:val="ac"/>
              <w:ind w:left="-57" w:right="-57" w:firstLine="0"/>
              <w:contextualSpacing w:val="0"/>
              <w:rPr>
                <w:sz w:val="18"/>
                <w:szCs w:val="18"/>
              </w:rPr>
            </w:pPr>
          </w:p>
        </w:tc>
      </w:tr>
      <w:tr w:rsidR="00C93E73" w:rsidRPr="00615C7B" w14:paraId="696DC9FA" w14:textId="77777777" w:rsidTr="001769A0">
        <w:trPr>
          <w:trHeight w:val="926"/>
        </w:trPr>
        <w:tc>
          <w:tcPr>
            <w:tcW w:w="426" w:type="dxa"/>
          </w:tcPr>
          <w:p w14:paraId="24FF256F" w14:textId="77777777" w:rsidR="00C93E73" w:rsidRPr="00615C7B" w:rsidRDefault="00C93E73" w:rsidP="00220293">
            <w:pPr>
              <w:numPr>
                <w:ilvl w:val="0"/>
                <w:numId w:val="21"/>
              </w:numPr>
              <w:ind w:left="-6" w:right="-57" w:firstLine="0"/>
              <w:jc w:val="both"/>
              <w:rPr>
                <w:sz w:val="18"/>
                <w:szCs w:val="18"/>
              </w:rPr>
            </w:pPr>
          </w:p>
        </w:tc>
        <w:tc>
          <w:tcPr>
            <w:tcW w:w="992" w:type="dxa"/>
          </w:tcPr>
          <w:p w14:paraId="6B4BDFE6"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7</w:t>
            </w:r>
          </w:p>
        </w:tc>
        <w:tc>
          <w:tcPr>
            <w:tcW w:w="1134" w:type="dxa"/>
          </w:tcPr>
          <w:p w14:paraId="58D96CD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8308E48" w14:textId="77777777" w:rsidR="00C93E73" w:rsidRPr="00615C7B" w:rsidRDefault="00C93E73" w:rsidP="00220293">
            <w:pPr>
              <w:jc w:val="both"/>
              <w:rPr>
                <w:sz w:val="18"/>
                <w:szCs w:val="18"/>
              </w:rPr>
            </w:pPr>
          </w:p>
        </w:tc>
        <w:tc>
          <w:tcPr>
            <w:tcW w:w="2552" w:type="dxa"/>
          </w:tcPr>
          <w:p w14:paraId="69CF196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 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490E559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14:paraId="45F56AA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14:paraId="73094D6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tc>
        <w:tc>
          <w:tcPr>
            <w:tcW w:w="4252" w:type="dxa"/>
          </w:tcPr>
          <w:p w14:paraId="46EA4B5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 Производство работ в местах, где имеется или может возникнуть повышенная производственная опасность, должно осуществляться по наряду-допуску.</w:t>
            </w:r>
          </w:p>
          <w:p w14:paraId="255A39C7"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Работы с повышенной опасностью должны быть организованы в соответствии с Приказом Ростехнадзора от 20.11.2017г. №485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11675EF6"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45B2CAC6" w14:textId="77777777" w:rsidR="00C93E73" w:rsidRPr="00615C7B" w:rsidRDefault="00C93E73" w:rsidP="00220293">
            <w:pPr>
              <w:jc w:val="both"/>
              <w:rPr>
                <w:sz w:val="18"/>
                <w:szCs w:val="18"/>
              </w:rPr>
            </w:pPr>
            <w:r w:rsidRPr="00615C7B">
              <w:rPr>
                <w:sz w:val="18"/>
                <w:szCs w:val="18"/>
              </w:rPr>
              <w:t>Дополнить пункт новым абзацем.</w:t>
            </w:r>
          </w:p>
          <w:p w14:paraId="7719EBB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 абз.2-4 п.7 исключить, т.к. порядок организации и осуществления работ по наряд-допускам подробно описаны в приказе Ростехнадзора  от 20.11.2017г. №485.</w:t>
            </w:r>
          </w:p>
        </w:tc>
        <w:tc>
          <w:tcPr>
            <w:tcW w:w="1276" w:type="dxa"/>
          </w:tcPr>
          <w:p w14:paraId="38759B63" w14:textId="77777777" w:rsidR="00C93E73" w:rsidRPr="00615C7B" w:rsidRDefault="00C93E73" w:rsidP="00220293">
            <w:pPr>
              <w:pStyle w:val="ac"/>
              <w:ind w:left="-57" w:right="-57" w:firstLine="0"/>
              <w:contextualSpacing w:val="0"/>
              <w:rPr>
                <w:sz w:val="18"/>
                <w:szCs w:val="18"/>
              </w:rPr>
            </w:pPr>
            <w:r w:rsidRPr="00615C7B">
              <w:rPr>
                <w:sz w:val="18"/>
                <w:szCs w:val="18"/>
              </w:rPr>
              <w:t>Не принято</w:t>
            </w:r>
          </w:p>
        </w:tc>
        <w:tc>
          <w:tcPr>
            <w:tcW w:w="3402" w:type="dxa"/>
          </w:tcPr>
          <w:p w14:paraId="12D6E3D5" w14:textId="77777777" w:rsidR="00C93E73" w:rsidRPr="00615C7B" w:rsidRDefault="00C93E73" w:rsidP="00220293">
            <w:pPr>
              <w:spacing w:before="60" w:after="60"/>
              <w:jc w:val="both"/>
              <w:rPr>
                <w:sz w:val="18"/>
                <w:szCs w:val="18"/>
              </w:rPr>
            </w:pPr>
            <w:r w:rsidRPr="00615C7B">
              <w:rPr>
                <w:sz w:val="18"/>
                <w:szCs w:val="18"/>
              </w:rPr>
              <w:t xml:space="preserve">В рамках регуляторной гильотины приказ Ростехнадзора от 20.11.2017г. №485 «Об утверждении федеральных норм и правил в области промышленной безопасности «Правила безопасного ведения газоопасных, огневых и ремонтных работ» возможно, будет отменен или переработан в связи с тем, что не учитывает специфику требований для различных отраслях промышленности. </w:t>
            </w:r>
          </w:p>
        </w:tc>
        <w:tc>
          <w:tcPr>
            <w:tcW w:w="992" w:type="dxa"/>
          </w:tcPr>
          <w:p w14:paraId="58EF2510" w14:textId="77777777" w:rsidR="00C93E73" w:rsidRPr="00615C7B" w:rsidRDefault="00C93E73" w:rsidP="00220293">
            <w:pPr>
              <w:pStyle w:val="ac"/>
              <w:ind w:left="-57" w:right="-57" w:firstLine="0"/>
              <w:contextualSpacing w:val="0"/>
              <w:rPr>
                <w:sz w:val="18"/>
                <w:szCs w:val="18"/>
              </w:rPr>
            </w:pPr>
          </w:p>
        </w:tc>
      </w:tr>
      <w:tr w:rsidR="00C93E73" w:rsidRPr="00615C7B" w14:paraId="5013D5FB" w14:textId="77777777" w:rsidTr="001769A0">
        <w:trPr>
          <w:trHeight w:val="926"/>
        </w:trPr>
        <w:tc>
          <w:tcPr>
            <w:tcW w:w="426" w:type="dxa"/>
          </w:tcPr>
          <w:p w14:paraId="33EA5CA1" w14:textId="77777777" w:rsidR="00C93E73" w:rsidRPr="00615C7B" w:rsidRDefault="00C93E73" w:rsidP="00220293">
            <w:pPr>
              <w:numPr>
                <w:ilvl w:val="0"/>
                <w:numId w:val="21"/>
              </w:numPr>
              <w:ind w:left="-6" w:right="-57" w:firstLine="0"/>
              <w:jc w:val="both"/>
              <w:rPr>
                <w:sz w:val="18"/>
                <w:szCs w:val="18"/>
              </w:rPr>
            </w:pPr>
          </w:p>
        </w:tc>
        <w:tc>
          <w:tcPr>
            <w:tcW w:w="992" w:type="dxa"/>
          </w:tcPr>
          <w:p w14:paraId="40F05A0A"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7</w:t>
            </w:r>
          </w:p>
        </w:tc>
        <w:tc>
          <w:tcPr>
            <w:tcW w:w="1134" w:type="dxa"/>
          </w:tcPr>
          <w:p w14:paraId="5FBB0B65" w14:textId="77777777" w:rsidR="00C93E73" w:rsidRPr="00615C7B" w:rsidRDefault="00C93E73" w:rsidP="00220293">
            <w:pPr>
              <w:contextualSpacing/>
              <w:jc w:val="both"/>
              <w:rPr>
                <w:sz w:val="18"/>
                <w:szCs w:val="18"/>
              </w:rPr>
            </w:pPr>
            <w:r w:rsidRPr="00615C7B">
              <w:rPr>
                <w:sz w:val="18"/>
                <w:szCs w:val="18"/>
              </w:rPr>
              <w:t>ЛУКОЙЛ</w:t>
            </w:r>
          </w:p>
        </w:tc>
        <w:tc>
          <w:tcPr>
            <w:tcW w:w="1134" w:type="dxa"/>
          </w:tcPr>
          <w:p w14:paraId="25B112C3" w14:textId="77777777" w:rsidR="00C93E73" w:rsidRPr="00615C7B" w:rsidRDefault="00C93E73" w:rsidP="00220293">
            <w:pPr>
              <w:contextualSpacing/>
              <w:jc w:val="both"/>
              <w:rPr>
                <w:sz w:val="18"/>
                <w:szCs w:val="18"/>
              </w:rPr>
            </w:pPr>
            <w:r w:rsidRPr="00615C7B">
              <w:rPr>
                <w:sz w:val="18"/>
                <w:szCs w:val="18"/>
              </w:rPr>
              <w:t xml:space="preserve">А.Н. Абашин </w:t>
            </w:r>
          </w:p>
        </w:tc>
        <w:tc>
          <w:tcPr>
            <w:tcW w:w="2552" w:type="dxa"/>
          </w:tcPr>
          <w:p w14:paraId="152979FD" w14:textId="77777777" w:rsidR="00C93E73" w:rsidRPr="00615C7B" w:rsidRDefault="00C93E73" w:rsidP="00220293">
            <w:pPr>
              <w:jc w:val="both"/>
              <w:rPr>
                <w:sz w:val="18"/>
                <w:szCs w:val="18"/>
              </w:rPr>
            </w:pPr>
            <w:r w:rsidRPr="00615C7B">
              <w:rPr>
                <w:sz w:val="18"/>
                <w:szCs w:val="18"/>
              </w:rPr>
              <w:t xml:space="preserve">…Разрешается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w:t>
            </w:r>
            <w:r w:rsidRPr="00615C7B">
              <w:rPr>
                <w:sz w:val="18"/>
                <w:szCs w:val="18"/>
              </w:rPr>
              <w:lastRenderedPageBreak/>
              <w:t>безопасному выполнению.</w:t>
            </w:r>
          </w:p>
          <w:p w14:paraId="7339ACC2" w14:textId="77777777" w:rsidR="00C93E73" w:rsidRPr="00615C7B" w:rsidRDefault="00C93E73" w:rsidP="00220293">
            <w:pPr>
              <w:contextualSpacing/>
              <w:jc w:val="both"/>
              <w:rPr>
                <w:sz w:val="18"/>
                <w:szCs w:val="18"/>
              </w:rPr>
            </w:pPr>
          </w:p>
        </w:tc>
        <w:tc>
          <w:tcPr>
            <w:tcW w:w="4252" w:type="dxa"/>
          </w:tcPr>
          <w:p w14:paraId="06A5841E" w14:textId="77777777" w:rsidR="00C93E73" w:rsidRPr="00615C7B" w:rsidRDefault="00C93E73" w:rsidP="00220293">
            <w:pPr>
              <w:jc w:val="both"/>
              <w:rPr>
                <w:b/>
                <w:bCs/>
                <w:sz w:val="18"/>
                <w:szCs w:val="18"/>
              </w:rPr>
            </w:pPr>
            <w:r w:rsidRPr="00615C7B">
              <w:rPr>
                <w:bCs/>
                <w:sz w:val="18"/>
                <w:szCs w:val="18"/>
              </w:rPr>
              <w:lastRenderedPageBreak/>
              <w:t>…Разрешается проведение периодически повторяющихся газоопасных работ, являющихся неотъемлемой частью технологического процесса (включая отбор проб, дренирование аппаратов), характеризующихся аналогичными условиями их проведения, постоянством места и характера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14:paraId="16CA2D45" w14:textId="77777777" w:rsidR="00C93E73" w:rsidRPr="00615C7B" w:rsidRDefault="00C93E73" w:rsidP="00220293">
            <w:pPr>
              <w:contextualSpacing/>
              <w:jc w:val="both"/>
              <w:rPr>
                <w:bCs/>
                <w:sz w:val="18"/>
                <w:szCs w:val="18"/>
              </w:rPr>
            </w:pPr>
            <w:r w:rsidRPr="00615C7B">
              <w:rPr>
                <w:b/>
                <w:bCs/>
                <w:sz w:val="18"/>
                <w:szCs w:val="18"/>
              </w:rPr>
              <w:lastRenderedPageBreak/>
              <w:t>Комментарий:</w:t>
            </w:r>
          </w:p>
          <w:p w14:paraId="653776A6" w14:textId="77777777" w:rsidR="00C93E73" w:rsidRPr="00615C7B" w:rsidRDefault="00C93E73" w:rsidP="00220293">
            <w:pPr>
              <w:contextualSpacing/>
              <w:jc w:val="both"/>
              <w:rPr>
                <w:sz w:val="18"/>
                <w:szCs w:val="18"/>
              </w:rPr>
            </w:pPr>
            <w:r w:rsidRPr="00615C7B">
              <w:rPr>
                <w:sz w:val="18"/>
                <w:szCs w:val="18"/>
              </w:rPr>
              <w:t>Дополнить согласно п.2.1.12 ФНИП Правила безопасного ведения газоопасных, огневых и ремонтных работ.</w:t>
            </w:r>
          </w:p>
        </w:tc>
        <w:tc>
          <w:tcPr>
            <w:tcW w:w="1276" w:type="dxa"/>
          </w:tcPr>
          <w:p w14:paraId="1BCF9C31" w14:textId="77777777" w:rsidR="00C93E73" w:rsidRPr="00615C7B" w:rsidRDefault="00C93E73" w:rsidP="00220293">
            <w:pPr>
              <w:pStyle w:val="ac"/>
              <w:ind w:left="-57" w:right="-57" w:firstLine="0"/>
              <w:contextualSpacing w:val="0"/>
              <w:rPr>
                <w:sz w:val="18"/>
                <w:szCs w:val="18"/>
              </w:rPr>
            </w:pPr>
            <w:r w:rsidRPr="00615C7B">
              <w:rPr>
                <w:sz w:val="18"/>
                <w:szCs w:val="18"/>
              </w:rPr>
              <w:lastRenderedPageBreak/>
              <w:t xml:space="preserve">Принято частично </w:t>
            </w:r>
          </w:p>
        </w:tc>
        <w:tc>
          <w:tcPr>
            <w:tcW w:w="3402" w:type="dxa"/>
          </w:tcPr>
          <w:p w14:paraId="06A7CE22" w14:textId="77777777" w:rsidR="00C93E73" w:rsidRPr="00615C7B" w:rsidRDefault="00C93E73" w:rsidP="00220293">
            <w:pPr>
              <w:spacing w:before="60" w:after="60"/>
              <w:jc w:val="both"/>
              <w:rPr>
                <w:sz w:val="18"/>
                <w:szCs w:val="18"/>
              </w:rPr>
            </w:pPr>
            <w:r w:rsidRPr="00615C7B">
              <w:rPr>
                <w:sz w:val="18"/>
                <w:szCs w:val="18"/>
              </w:rPr>
              <w:t>С учетом предложений других компаний:</w:t>
            </w:r>
          </w:p>
          <w:p w14:paraId="6E9BA905" w14:textId="77777777" w:rsidR="00C93E73" w:rsidRPr="00615C7B" w:rsidRDefault="00C93E73" w:rsidP="00220293">
            <w:pPr>
              <w:spacing w:before="60" w:after="60"/>
              <w:jc w:val="both"/>
              <w:rPr>
                <w:sz w:val="18"/>
                <w:szCs w:val="18"/>
              </w:rPr>
            </w:pPr>
            <w:r w:rsidRPr="00615C7B">
              <w:rPr>
                <w:sz w:val="18"/>
                <w:szCs w:val="18"/>
              </w:rPr>
              <w:t xml:space="preserve">7... 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что мероприятия по их безопасному выполнению отражены в документах организации устанавливающих </w:t>
            </w:r>
            <w:r w:rsidRPr="00615C7B">
              <w:rPr>
                <w:sz w:val="18"/>
                <w:szCs w:val="18"/>
              </w:rPr>
              <w:lastRenderedPageBreak/>
              <w:t>требования к организации и безопасному проведению таких работ, утвержденные руководителем организации или уполномоченным им лицом.</w:t>
            </w:r>
          </w:p>
        </w:tc>
        <w:tc>
          <w:tcPr>
            <w:tcW w:w="992" w:type="dxa"/>
          </w:tcPr>
          <w:p w14:paraId="64B00745" w14:textId="77777777" w:rsidR="00C93E73" w:rsidRPr="00615C7B" w:rsidRDefault="00C93E73" w:rsidP="00220293">
            <w:pPr>
              <w:pStyle w:val="ac"/>
              <w:ind w:left="-57" w:right="-57" w:firstLine="0"/>
              <w:contextualSpacing w:val="0"/>
              <w:rPr>
                <w:sz w:val="18"/>
                <w:szCs w:val="18"/>
              </w:rPr>
            </w:pPr>
          </w:p>
        </w:tc>
      </w:tr>
      <w:tr w:rsidR="00C93E73" w:rsidRPr="00615C7B" w14:paraId="1636E302" w14:textId="77777777" w:rsidTr="001769A0">
        <w:trPr>
          <w:trHeight w:val="926"/>
        </w:trPr>
        <w:tc>
          <w:tcPr>
            <w:tcW w:w="426" w:type="dxa"/>
          </w:tcPr>
          <w:p w14:paraId="2404D7F3" w14:textId="77777777" w:rsidR="00C93E73" w:rsidRPr="00615C7B" w:rsidRDefault="00C93E73" w:rsidP="00220293">
            <w:pPr>
              <w:numPr>
                <w:ilvl w:val="0"/>
                <w:numId w:val="21"/>
              </w:numPr>
              <w:ind w:left="-6" w:right="-57" w:firstLine="0"/>
              <w:jc w:val="both"/>
              <w:rPr>
                <w:sz w:val="18"/>
                <w:szCs w:val="18"/>
              </w:rPr>
            </w:pPr>
          </w:p>
        </w:tc>
        <w:tc>
          <w:tcPr>
            <w:tcW w:w="992" w:type="dxa"/>
          </w:tcPr>
          <w:p w14:paraId="68DD4FFB"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7</w:t>
            </w:r>
          </w:p>
        </w:tc>
        <w:tc>
          <w:tcPr>
            <w:tcW w:w="1134" w:type="dxa"/>
          </w:tcPr>
          <w:p w14:paraId="0D522DB3" w14:textId="77777777" w:rsidR="00C93E73" w:rsidRPr="00615C7B" w:rsidRDefault="00C93E73" w:rsidP="00220293">
            <w:pPr>
              <w:contextualSpacing/>
              <w:jc w:val="both"/>
              <w:rPr>
                <w:sz w:val="18"/>
                <w:szCs w:val="18"/>
              </w:rPr>
            </w:pPr>
            <w:r w:rsidRPr="00615C7B">
              <w:rPr>
                <w:sz w:val="18"/>
                <w:szCs w:val="18"/>
              </w:rPr>
              <w:t>ЛУКОЙЛ</w:t>
            </w:r>
          </w:p>
        </w:tc>
        <w:tc>
          <w:tcPr>
            <w:tcW w:w="1134" w:type="dxa"/>
          </w:tcPr>
          <w:p w14:paraId="24AFD384" w14:textId="77777777" w:rsidR="00C93E73" w:rsidRPr="00615C7B" w:rsidRDefault="00C93E73" w:rsidP="00220293">
            <w:pPr>
              <w:contextualSpacing/>
              <w:jc w:val="both"/>
              <w:rPr>
                <w:sz w:val="18"/>
                <w:szCs w:val="18"/>
              </w:rPr>
            </w:pPr>
            <w:r w:rsidRPr="00615C7B">
              <w:rPr>
                <w:sz w:val="18"/>
                <w:szCs w:val="18"/>
              </w:rPr>
              <w:t xml:space="preserve">А.Н. Абашин </w:t>
            </w:r>
          </w:p>
        </w:tc>
        <w:tc>
          <w:tcPr>
            <w:tcW w:w="2552" w:type="dxa"/>
          </w:tcPr>
          <w:p w14:paraId="08523E3B" w14:textId="77777777" w:rsidR="00C93E73" w:rsidRPr="00615C7B" w:rsidRDefault="00C93E73" w:rsidP="00220293">
            <w:pPr>
              <w:jc w:val="both"/>
              <w:rPr>
                <w:sz w:val="18"/>
                <w:szCs w:val="18"/>
              </w:rPr>
            </w:pPr>
            <w:r w:rsidRPr="00615C7B">
              <w:rPr>
                <w:sz w:val="18"/>
                <w:szCs w:val="18"/>
              </w:rPr>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tc>
        <w:tc>
          <w:tcPr>
            <w:tcW w:w="4252" w:type="dxa"/>
          </w:tcPr>
          <w:p w14:paraId="562A17A7" w14:textId="77777777" w:rsidR="00C93E73" w:rsidRPr="00615C7B" w:rsidRDefault="00C93E73" w:rsidP="00220293">
            <w:pPr>
              <w:jc w:val="both"/>
              <w:rPr>
                <w:b/>
                <w:bCs/>
                <w:sz w:val="18"/>
                <w:szCs w:val="18"/>
              </w:rPr>
            </w:pPr>
            <w:r w:rsidRPr="00615C7B">
              <w:rPr>
                <w:bCs/>
                <w:sz w:val="18"/>
                <w:szCs w:val="18"/>
              </w:rPr>
              <w:t>…Производство работ повышенной опасности должно осуществляться в соответствии с ЛНА, устанавливающими требования к организации и безопасному проведению таких работ, утвержденными техническим руководителем организации.</w:t>
            </w:r>
          </w:p>
          <w:p w14:paraId="27DA40AE" w14:textId="77777777" w:rsidR="00C93E73" w:rsidRPr="00615C7B" w:rsidRDefault="00C93E73" w:rsidP="00220293">
            <w:pPr>
              <w:jc w:val="both"/>
              <w:rPr>
                <w:sz w:val="18"/>
                <w:szCs w:val="18"/>
              </w:rPr>
            </w:pPr>
            <w:r w:rsidRPr="00615C7B">
              <w:rPr>
                <w:b/>
                <w:sz w:val="18"/>
                <w:szCs w:val="18"/>
              </w:rPr>
              <w:t>Комментарий:</w:t>
            </w:r>
          </w:p>
          <w:p w14:paraId="7AF012F9" w14:textId="77777777" w:rsidR="00C93E73" w:rsidRPr="00615C7B" w:rsidRDefault="00C93E73" w:rsidP="00220293">
            <w:pPr>
              <w:jc w:val="both"/>
              <w:rPr>
                <w:bCs/>
                <w:sz w:val="18"/>
                <w:szCs w:val="18"/>
              </w:rPr>
            </w:pPr>
            <w:r w:rsidRPr="00615C7B">
              <w:rPr>
                <w:sz w:val="18"/>
                <w:szCs w:val="18"/>
              </w:rPr>
              <w:t>Организация самостоятельно определяет формат нормативного акта, в котором устанавливает требования по безопасному ведению работ.</w:t>
            </w:r>
          </w:p>
        </w:tc>
        <w:tc>
          <w:tcPr>
            <w:tcW w:w="1276" w:type="dxa"/>
          </w:tcPr>
          <w:p w14:paraId="6714CA66" w14:textId="77777777" w:rsidR="00C93E73" w:rsidRPr="00615C7B" w:rsidRDefault="00C93E73"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3A59348" w14:textId="77777777" w:rsidR="00C93E73" w:rsidRPr="00615C7B" w:rsidRDefault="00C93E73" w:rsidP="00220293">
            <w:pPr>
              <w:spacing w:before="60" w:after="60"/>
              <w:jc w:val="both"/>
              <w:rPr>
                <w:sz w:val="18"/>
                <w:szCs w:val="18"/>
              </w:rPr>
            </w:pPr>
            <w:r w:rsidRPr="00615C7B">
              <w:rPr>
                <w:sz w:val="18"/>
                <w:szCs w:val="18"/>
              </w:rPr>
              <w:t>С учетом предложений других компаний:</w:t>
            </w:r>
          </w:p>
          <w:p w14:paraId="220FFE09" w14:textId="77777777" w:rsidR="00C93E73" w:rsidRPr="00615C7B" w:rsidRDefault="00C93E73" w:rsidP="00220293">
            <w:pPr>
              <w:spacing w:before="60" w:after="60"/>
              <w:jc w:val="both"/>
              <w:rPr>
                <w:sz w:val="18"/>
                <w:szCs w:val="18"/>
              </w:rPr>
            </w:pPr>
            <w:r w:rsidRPr="00615C7B">
              <w:rPr>
                <w:sz w:val="18"/>
                <w:szCs w:val="18"/>
              </w:rPr>
              <w:t>7... Производство работ повышенной опасности должно осуществляться в соответствии с инструкциями документами организаций, устанавливающими требования к организации и безопасному проведению таких работ, утвержденными техническим руководителем организации или уполномоченным им лицом..</w:t>
            </w:r>
          </w:p>
        </w:tc>
        <w:tc>
          <w:tcPr>
            <w:tcW w:w="992" w:type="dxa"/>
          </w:tcPr>
          <w:p w14:paraId="5A9160AE" w14:textId="77777777" w:rsidR="00C93E73" w:rsidRPr="00615C7B" w:rsidRDefault="00C93E73" w:rsidP="00220293">
            <w:pPr>
              <w:pStyle w:val="ac"/>
              <w:ind w:left="-57" w:right="-57" w:firstLine="0"/>
              <w:contextualSpacing w:val="0"/>
              <w:rPr>
                <w:sz w:val="18"/>
                <w:szCs w:val="18"/>
              </w:rPr>
            </w:pPr>
          </w:p>
        </w:tc>
      </w:tr>
      <w:tr w:rsidR="00C93E73" w:rsidRPr="00615C7B" w14:paraId="0014DE5F" w14:textId="77777777" w:rsidTr="001769A0">
        <w:trPr>
          <w:trHeight w:val="926"/>
        </w:trPr>
        <w:tc>
          <w:tcPr>
            <w:tcW w:w="426" w:type="dxa"/>
          </w:tcPr>
          <w:p w14:paraId="52AF7780" w14:textId="77777777" w:rsidR="00C93E73" w:rsidRPr="00615C7B" w:rsidRDefault="00C93E73" w:rsidP="00220293">
            <w:pPr>
              <w:numPr>
                <w:ilvl w:val="0"/>
                <w:numId w:val="21"/>
              </w:numPr>
              <w:ind w:left="-6" w:right="-57" w:firstLine="0"/>
              <w:jc w:val="both"/>
              <w:rPr>
                <w:sz w:val="18"/>
                <w:szCs w:val="18"/>
              </w:rPr>
            </w:pPr>
          </w:p>
        </w:tc>
        <w:tc>
          <w:tcPr>
            <w:tcW w:w="992" w:type="dxa"/>
          </w:tcPr>
          <w:p w14:paraId="3088570C"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8</w:t>
            </w:r>
          </w:p>
        </w:tc>
        <w:tc>
          <w:tcPr>
            <w:tcW w:w="1134" w:type="dxa"/>
          </w:tcPr>
          <w:p w14:paraId="79803043" w14:textId="77777777" w:rsidR="00C93E73" w:rsidRPr="00615C7B" w:rsidRDefault="00C93E73" w:rsidP="00220293">
            <w:pPr>
              <w:contextualSpacing/>
              <w:jc w:val="both"/>
              <w:rPr>
                <w:sz w:val="18"/>
                <w:szCs w:val="18"/>
              </w:rPr>
            </w:pPr>
            <w:r w:rsidRPr="00615C7B">
              <w:rPr>
                <w:sz w:val="18"/>
                <w:szCs w:val="18"/>
              </w:rPr>
              <w:t>ЛУКОЙЛ</w:t>
            </w:r>
          </w:p>
        </w:tc>
        <w:tc>
          <w:tcPr>
            <w:tcW w:w="1134" w:type="dxa"/>
          </w:tcPr>
          <w:p w14:paraId="45C8706D" w14:textId="77777777" w:rsidR="00C93E73" w:rsidRPr="00615C7B" w:rsidRDefault="00C93E73" w:rsidP="00220293">
            <w:pPr>
              <w:contextualSpacing/>
              <w:jc w:val="both"/>
              <w:rPr>
                <w:sz w:val="18"/>
                <w:szCs w:val="18"/>
              </w:rPr>
            </w:pPr>
            <w:r w:rsidRPr="00615C7B">
              <w:rPr>
                <w:sz w:val="18"/>
                <w:szCs w:val="18"/>
              </w:rPr>
              <w:t xml:space="preserve">А.Н. Абашин </w:t>
            </w:r>
          </w:p>
        </w:tc>
        <w:tc>
          <w:tcPr>
            <w:tcW w:w="2552" w:type="dxa"/>
          </w:tcPr>
          <w:p w14:paraId="358DE9A1" w14:textId="77777777" w:rsidR="00C93E73" w:rsidRPr="00615C7B" w:rsidRDefault="00C93E73" w:rsidP="00220293">
            <w:pPr>
              <w:jc w:val="both"/>
              <w:rPr>
                <w:sz w:val="18"/>
                <w:szCs w:val="18"/>
              </w:rPr>
            </w:pPr>
            <w:r w:rsidRPr="00615C7B">
              <w:rPr>
                <w:sz w:val="18"/>
                <w:szCs w:val="18"/>
              </w:rPr>
              <w:t>Технологические процессы на ОПО, предусматривающие применение технических устройств иностранного производства, должны соответствовать требованиям настоящих Правил.</w:t>
            </w:r>
          </w:p>
        </w:tc>
        <w:tc>
          <w:tcPr>
            <w:tcW w:w="4252" w:type="dxa"/>
          </w:tcPr>
          <w:p w14:paraId="20488BC6" w14:textId="77777777" w:rsidR="00C93E73" w:rsidRPr="00615C7B" w:rsidRDefault="00C93E73" w:rsidP="00220293">
            <w:pPr>
              <w:jc w:val="both"/>
              <w:rPr>
                <w:b/>
                <w:bCs/>
                <w:sz w:val="18"/>
                <w:szCs w:val="18"/>
              </w:rPr>
            </w:pPr>
            <w:r w:rsidRPr="00615C7B">
              <w:rPr>
                <w:bCs/>
                <w:sz w:val="18"/>
                <w:szCs w:val="18"/>
              </w:rPr>
              <w:t>Технологические процессы на ОПО, предусматривающие применение технических устройств иностранного производства, должны быть сертифицированы и соответствовать требованиям настоящих Правил.</w:t>
            </w:r>
          </w:p>
          <w:p w14:paraId="1A26ECF2" w14:textId="77777777" w:rsidR="00C93E73" w:rsidRPr="00615C7B" w:rsidRDefault="00C93E73" w:rsidP="00220293">
            <w:pPr>
              <w:jc w:val="both"/>
              <w:rPr>
                <w:sz w:val="18"/>
                <w:szCs w:val="18"/>
              </w:rPr>
            </w:pPr>
            <w:r w:rsidRPr="00615C7B">
              <w:rPr>
                <w:b/>
                <w:sz w:val="18"/>
                <w:szCs w:val="18"/>
              </w:rPr>
              <w:t>Комментарий:</w:t>
            </w:r>
          </w:p>
          <w:p w14:paraId="625CB45D" w14:textId="77777777" w:rsidR="00C93E73" w:rsidRPr="00615C7B" w:rsidRDefault="00C93E73" w:rsidP="00220293">
            <w:pPr>
              <w:jc w:val="both"/>
              <w:rPr>
                <w:bCs/>
                <w:sz w:val="18"/>
                <w:szCs w:val="18"/>
              </w:rPr>
            </w:pPr>
            <w:r w:rsidRPr="00615C7B">
              <w:rPr>
                <w:sz w:val="18"/>
                <w:szCs w:val="18"/>
              </w:rPr>
              <w:t>Федеральный закон от 27.12.2002 N 184-ФЗ (ред. от 13.07.2015) «О техническом регулировании»</w:t>
            </w:r>
          </w:p>
        </w:tc>
        <w:tc>
          <w:tcPr>
            <w:tcW w:w="1276" w:type="dxa"/>
          </w:tcPr>
          <w:p w14:paraId="19803352" w14:textId="77777777" w:rsidR="00C93E73" w:rsidRPr="00615C7B" w:rsidRDefault="00C93E73" w:rsidP="00220293">
            <w:pPr>
              <w:pStyle w:val="ac"/>
              <w:ind w:left="-57" w:right="-57" w:firstLine="0"/>
              <w:contextualSpacing w:val="0"/>
              <w:rPr>
                <w:sz w:val="18"/>
                <w:szCs w:val="18"/>
              </w:rPr>
            </w:pPr>
            <w:r w:rsidRPr="00615C7B">
              <w:rPr>
                <w:sz w:val="18"/>
                <w:szCs w:val="18"/>
              </w:rPr>
              <w:t>Не принято</w:t>
            </w:r>
          </w:p>
        </w:tc>
        <w:tc>
          <w:tcPr>
            <w:tcW w:w="3402" w:type="dxa"/>
          </w:tcPr>
          <w:p w14:paraId="663D9AF7" w14:textId="77777777" w:rsidR="00C93E73" w:rsidRPr="00615C7B" w:rsidRDefault="00C93E73" w:rsidP="00220293">
            <w:pPr>
              <w:rPr>
                <w:sz w:val="18"/>
                <w:szCs w:val="18"/>
              </w:rPr>
            </w:pPr>
            <w:r w:rsidRPr="00615C7B">
              <w:rPr>
                <w:sz w:val="18"/>
                <w:szCs w:val="18"/>
              </w:rPr>
              <w:t>Подтверждение соответствия технических устройств относится к сфере технического регулирования.</w:t>
            </w:r>
          </w:p>
          <w:p w14:paraId="646EEF30" w14:textId="77777777" w:rsidR="00C93E73" w:rsidRPr="00615C7B" w:rsidRDefault="00C93E73" w:rsidP="00220293">
            <w:pPr>
              <w:spacing w:before="60" w:after="60"/>
              <w:jc w:val="both"/>
              <w:rPr>
                <w:sz w:val="18"/>
                <w:szCs w:val="18"/>
              </w:rPr>
            </w:pPr>
            <w:r w:rsidRPr="00615C7B">
              <w:rPr>
                <w:sz w:val="18"/>
                <w:szCs w:val="18"/>
              </w:rPr>
              <w:t>В Правилах устанавливаются требования к применению технических устройств.</w:t>
            </w:r>
          </w:p>
        </w:tc>
        <w:tc>
          <w:tcPr>
            <w:tcW w:w="992" w:type="dxa"/>
          </w:tcPr>
          <w:p w14:paraId="0EDAEF24" w14:textId="77777777" w:rsidR="00C93E73" w:rsidRPr="00615C7B" w:rsidRDefault="00C93E73" w:rsidP="00220293">
            <w:pPr>
              <w:pStyle w:val="ac"/>
              <w:ind w:left="-57" w:right="-57" w:firstLine="0"/>
              <w:contextualSpacing w:val="0"/>
              <w:rPr>
                <w:sz w:val="18"/>
                <w:szCs w:val="18"/>
              </w:rPr>
            </w:pPr>
          </w:p>
        </w:tc>
      </w:tr>
      <w:tr w:rsidR="00C93E73" w:rsidRPr="00615C7B" w14:paraId="2B8B8520" w14:textId="77777777" w:rsidTr="001769A0">
        <w:trPr>
          <w:trHeight w:val="926"/>
        </w:trPr>
        <w:tc>
          <w:tcPr>
            <w:tcW w:w="426" w:type="dxa"/>
          </w:tcPr>
          <w:p w14:paraId="3BA38F05" w14:textId="77777777" w:rsidR="00C93E73" w:rsidRPr="00615C7B" w:rsidRDefault="00C93E73" w:rsidP="00220293">
            <w:pPr>
              <w:numPr>
                <w:ilvl w:val="0"/>
                <w:numId w:val="21"/>
              </w:numPr>
              <w:ind w:left="-6" w:right="-57" w:firstLine="0"/>
              <w:jc w:val="both"/>
              <w:rPr>
                <w:sz w:val="18"/>
                <w:szCs w:val="18"/>
              </w:rPr>
            </w:pPr>
          </w:p>
        </w:tc>
        <w:tc>
          <w:tcPr>
            <w:tcW w:w="992" w:type="dxa"/>
          </w:tcPr>
          <w:p w14:paraId="0CB2889D"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8</w:t>
            </w:r>
          </w:p>
        </w:tc>
        <w:tc>
          <w:tcPr>
            <w:tcW w:w="1134" w:type="dxa"/>
          </w:tcPr>
          <w:p w14:paraId="382FAF53" w14:textId="77777777" w:rsidR="00C93E73" w:rsidRPr="00615C7B" w:rsidRDefault="00C93E73" w:rsidP="00220293">
            <w:pPr>
              <w:contextualSpacing/>
              <w:jc w:val="both"/>
              <w:rPr>
                <w:sz w:val="18"/>
                <w:szCs w:val="18"/>
              </w:rPr>
            </w:pPr>
            <w:r w:rsidRPr="00615C7B">
              <w:rPr>
                <w:sz w:val="18"/>
                <w:szCs w:val="18"/>
              </w:rPr>
              <w:t>СЭИК</w:t>
            </w:r>
          </w:p>
        </w:tc>
        <w:tc>
          <w:tcPr>
            <w:tcW w:w="1134" w:type="dxa"/>
          </w:tcPr>
          <w:p w14:paraId="1865D726" w14:textId="77777777" w:rsidR="00C93E73" w:rsidRPr="00615C7B" w:rsidRDefault="00C93E73" w:rsidP="00220293">
            <w:pPr>
              <w:contextualSpacing/>
              <w:jc w:val="both"/>
              <w:rPr>
                <w:sz w:val="18"/>
                <w:szCs w:val="18"/>
              </w:rPr>
            </w:pPr>
            <w:r w:rsidRPr="00615C7B">
              <w:rPr>
                <w:sz w:val="18"/>
                <w:szCs w:val="18"/>
              </w:rPr>
              <w:t>СЭИК</w:t>
            </w:r>
          </w:p>
        </w:tc>
        <w:tc>
          <w:tcPr>
            <w:tcW w:w="2552" w:type="dxa"/>
          </w:tcPr>
          <w:p w14:paraId="15FB9809" w14:textId="77777777" w:rsidR="00C93E73" w:rsidRPr="00615C7B" w:rsidRDefault="00C93E73" w:rsidP="00220293">
            <w:pPr>
              <w:contextualSpacing/>
              <w:jc w:val="both"/>
              <w:rPr>
                <w:sz w:val="18"/>
                <w:szCs w:val="18"/>
              </w:rPr>
            </w:pPr>
            <w:r w:rsidRPr="00615C7B">
              <w:rPr>
                <w:sz w:val="18"/>
                <w:szCs w:val="18"/>
              </w:rPr>
              <w:t>Технологические процессы на ОПО, предусматривающие применение технических устройств иностранного производства, должны соответствовать требованиям настоящих Правил.</w:t>
            </w:r>
          </w:p>
        </w:tc>
        <w:tc>
          <w:tcPr>
            <w:tcW w:w="4252" w:type="dxa"/>
          </w:tcPr>
          <w:p w14:paraId="700452D4" w14:textId="77777777" w:rsidR="00C93E73" w:rsidRPr="00615C7B" w:rsidRDefault="00C93E73" w:rsidP="00220293">
            <w:pPr>
              <w:contextualSpacing/>
              <w:jc w:val="both"/>
              <w:rPr>
                <w:sz w:val="18"/>
                <w:szCs w:val="18"/>
              </w:rPr>
            </w:pPr>
            <w:r w:rsidRPr="00615C7B">
              <w:rPr>
                <w:sz w:val="18"/>
                <w:szCs w:val="18"/>
              </w:rPr>
              <w:t>предлагаемая редакция:</w:t>
            </w:r>
          </w:p>
          <w:p w14:paraId="70EA8CBE" w14:textId="77777777" w:rsidR="00C93E73" w:rsidRPr="00615C7B" w:rsidRDefault="00C93E73" w:rsidP="00220293">
            <w:pPr>
              <w:contextualSpacing/>
              <w:jc w:val="both"/>
              <w:rPr>
                <w:b/>
                <w:sz w:val="18"/>
                <w:szCs w:val="18"/>
              </w:rPr>
            </w:pPr>
            <w:r w:rsidRPr="00615C7B">
              <w:rPr>
                <w:sz w:val="18"/>
                <w:szCs w:val="18"/>
              </w:rPr>
              <w:t>Технологические процессы на ОПО, предусматривающие применение технических устройств иностранного производства, должны соответствовать требованиям законодательства РФ.</w:t>
            </w:r>
          </w:p>
          <w:p w14:paraId="71264D6E" w14:textId="77777777" w:rsidR="00C93E73" w:rsidRPr="00615C7B" w:rsidRDefault="00C93E73" w:rsidP="00220293">
            <w:pPr>
              <w:contextualSpacing/>
              <w:jc w:val="both"/>
              <w:rPr>
                <w:bCs/>
                <w:sz w:val="18"/>
                <w:szCs w:val="18"/>
              </w:rPr>
            </w:pPr>
            <w:r w:rsidRPr="00615C7B">
              <w:rPr>
                <w:b/>
                <w:bCs/>
                <w:sz w:val="18"/>
                <w:szCs w:val="18"/>
              </w:rPr>
              <w:t>Комментарий:</w:t>
            </w:r>
          </w:p>
          <w:p w14:paraId="65757144" w14:textId="77777777" w:rsidR="00C93E73" w:rsidRPr="00615C7B" w:rsidRDefault="00C93E73" w:rsidP="00220293">
            <w:pPr>
              <w:contextualSpacing/>
              <w:jc w:val="both"/>
              <w:rPr>
                <w:sz w:val="18"/>
                <w:szCs w:val="18"/>
              </w:rPr>
            </w:pPr>
            <w:r w:rsidRPr="00615C7B">
              <w:rPr>
                <w:sz w:val="18"/>
                <w:szCs w:val="18"/>
              </w:rPr>
              <w:t>Расширяет область применения технических устройств иностранного производства находясь в строгом соблюдении требований ФЗ.</w:t>
            </w:r>
          </w:p>
        </w:tc>
        <w:tc>
          <w:tcPr>
            <w:tcW w:w="1276" w:type="dxa"/>
          </w:tcPr>
          <w:p w14:paraId="658724BA" w14:textId="77777777" w:rsidR="00C93E73" w:rsidRPr="00615C7B" w:rsidRDefault="00C93E73" w:rsidP="00220293">
            <w:pPr>
              <w:contextualSpacing/>
              <w:jc w:val="both"/>
              <w:rPr>
                <w:sz w:val="18"/>
                <w:szCs w:val="18"/>
              </w:rPr>
            </w:pPr>
            <w:r w:rsidRPr="00615C7B">
              <w:rPr>
                <w:sz w:val="18"/>
                <w:szCs w:val="18"/>
              </w:rPr>
              <w:t>Не принято</w:t>
            </w:r>
          </w:p>
        </w:tc>
        <w:tc>
          <w:tcPr>
            <w:tcW w:w="3402" w:type="dxa"/>
          </w:tcPr>
          <w:p w14:paraId="0C98EA69" w14:textId="77777777" w:rsidR="00C93E73" w:rsidRPr="00615C7B" w:rsidRDefault="00C93E73" w:rsidP="00220293">
            <w:pPr>
              <w:contextualSpacing/>
              <w:jc w:val="both"/>
              <w:rPr>
                <w:sz w:val="18"/>
                <w:szCs w:val="18"/>
              </w:rPr>
            </w:pPr>
            <w:r w:rsidRPr="00615C7B">
              <w:rPr>
                <w:sz w:val="18"/>
                <w:szCs w:val="18"/>
              </w:rPr>
              <w:t>В Правилах могут быть установлены требования к безопасности технологических процессов.</w:t>
            </w:r>
          </w:p>
          <w:p w14:paraId="616574C4" w14:textId="77777777" w:rsidR="00C93E73" w:rsidRPr="00615C7B" w:rsidRDefault="00C93E73" w:rsidP="00220293">
            <w:pPr>
              <w:contextualSpacing/>
              <w:jc w:val="both"/>
              <w:rPr>
                <w:sz w:val="18"/>
                <w:szCs w:val="18"/>
              </w:rPr>
            </w:pPr>
            <w:r w:rsidRPr="00615C7B">
              <w:rPr>
                <w:sz w:val="18"/>
                <w:szCs w:val="18"/>
              </w:rPr>
              <w:t>Требования к применению технических устройств иностранного производства, установленные законодательством РФ должно выполняться и без упоминания в Правилах.</w:t>
            </w:r>
          </w:p>
        </w:tc>
        <w:tc>
          <w:tcPr>
            <w:tcW w:w="992" w:type="dxa"/>
          </w:tcPr>
          <w:p w14:paraId="0C3D6D01" w14:textId="77777777" w:rsidR="00C93E73" w:rsidRPr="00615C7B" w:rsidRDefault="00C93E73" w:rsidP="00220293">
            <w:pPr>
              <w:contextualSpacing/>
              <w:jc w:val="both"/>
              <w:rPr>
                <w:sz w:val="18"/>
                <w:szCs w:val="18"/>
              </w:rPr>
            </w:pPr>
          </w:p>
        </w:tc>
      </w:tr>
      <w:tr w:rsidR="00C93E73" w:rsidRPr="00615C7B" w14:paraId="6B11C6B8" w14:textId="77777777" w:rsidTr="001769A0">
        <w:trPr>
          <w:trHeight w:val="926"/>
        </w:trPr>
        <w:tc>
          <w:tcPr>
            <w:tcW w:w="426" w:type="dxa"/>
          </w:tcPr>
          <w:p w14:paraId="227ED439" w14:textId="77777777" w:rsidR="00C93E73" w:rsidRPr="00615C7B" w:rsidRDefault="00C93E73" w:rsidP="00220293">
            <w:pPr>
              <w:numPr>
                <w:ilvl w:val="0"/>
                <w:numId w:val="21"/>
              </w:numPr>
              <w:ind w:left="-6" w:right="-57" w:firstLine="0"/>
              <w:jc w:val="both"/>
              <w:rPr>
                <w:sz w:val="18"/>
                <w:szCs w:val="18"/>
              </w:rPr>
            </w:pPr>
          </w:p>
        </w:tc>
        <w:tc>
          <w:tcPr>
            <w:tcW w:w="992" w:type="dxa"/>
          </w:tcPr>
          <w:p w14:paraId="76A06000"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8</w:t>
            </w:r>
          </w:p>
        </w:tc>
        <w:tc>
          <w:tcPr>
            <w:tcW w:w="1134" w:type="dxa"/>
          </w:tcPr>
          <w:p w14:paraId="018FE347" w14:textId="77777777" w:rsidR="00C93E73" w:rsidRPr="00615C7B" w:rsidRDefault="00C93E73" w:rsidP="00220293">
            <w:pPr>
              <w:contextualSpacing/>
              <w:jc w:val="both"/>
              <w:rPr>
                <w:sz w:val="18"/>
                <w:szCs w:val="18"/>
              </w:rPr>
            </w:pPr>
            <w:r w:rsidRPr="00615C7B">
              <w:rPr>
                <w:sz w:val="18"/>
                <w:szCs w:val="18"/>
              </w:rPr>
              <w:t>Комитет РСПП</w:t>
            </w:r>
          </w:p>
        </w:tc>
        <w:tc>
          <w:tcPr>
            <w:tcW w:w="1134" w:type="dxa"/>
          </w:tcPr>
          <w:p w14:paraId="080ED744" w14:textId="77777777" w:rsidR="00C93E73" w:rsidRPr="00615C7B" w:rsidRDefault="00C93E73" w:rsidP="00220293">
            <w:pPr>
              <w:contextualSpacing/>
              <w:jc w:val="both"/>
              <w:rPr>
                <w:sz w:val="18"/>
                <w:szCs w:val="18"/>
              </w:rPr>
            </w:pPr>
          </w:p>
        </w:tc>
        <w:tc>
          <w:tcPr>
            <w:tcW w:w="2552" w:type="dxa"/>
          </w:tcPr>
          <w:p w14:paraId="3C64EF39" w14:textId="77777777" w:rsidR="00C93E73" w:rsidRPr="00615C7B" w:rsidRDefault="00C93E73" w:rsidP="00220293">
            <w:pPr>
              <w:contextualSpacing/>
              <w:jc w:val="both"/>
              <w:rPr>
                <w:sz w:val="18"/>
                <w:szCs w:val="18"/>
              </w:rPr>
            </w:pPr>
            <w:r w:rsidRPr="00615C7B">
              <w:rPr>
                <w:sz w:val="18"/>
                <w:szCs w:val="18"/>
              </w:rPr>
              <w:t>8.Технологические процессы на ОПО, предусматривающие применение технических устройств иностранного производства, должны соответствовать требованиям настоящих Правил.</w:t>
            </w:r>
          </w:p>
        </w:tc>
        <w:tc>
          <w:tcPr>
            <w:tcW w:w="4252" w:type="dxa"/>
          </w:tcPr>
          <w:p w14:paraId="073A206F" w14:textId="77777777" w:rsidR="00C93E73" w:rsidRPr="00615C7B" w:rsidRDefault="00C93E73" w:rsidP="00220293">
            <w:pPr>
              <w:contextualSpacing/>
              <w:jc w:val="both"/>
              <w:rPr>
                <w:b/>
                <w:bCs/>
                <w:sz w:val="18"/>
                <w:szCs w:val="18"/>
              </w:rPr>
            </w:pPr>
            <w:r w:rsidRPr="00615C7B">
              <w:rPr>
                <w:bCs/>
                <w:sz w:val="18"/>
                <w:szCs w:val="18"/>
              </w:rPr>
              <w:t>Технологические процессы на ОПО, предусматривающие применение технических устройств иностранного производства, должны быть сертифицированы Росстандартом и соответствовать требованиям настоящих Правил.</w:t>
            </w:r>
          </w:p>
          <w:p w14:paraId="5BFAFF77" w14:textId="77777777" w:rsidR="00C93E73" w:rsidRPr="00615C7B" w:rsidRDefault="00C93E73" w:rsidP="00220293">
            <w:pPr>
              <w:contextualSpacing/>
              <w:jc w:val="both"/>
              <w:rPr>
                <w:sz w:val="18"/>
                <w:szCs w:val="18"/>
              </w:rPr>
            </w:pPr>
            <w:r w:rsidRPr="00615C7B">
              <w:rPr>
                <w:b/>
                <w:sz w:val="18"/>
                <w:szCs w:val="18"/>
              </w:rPr>
              <w:t>Комментарий:</w:t>
            </w:r>
          </w:p>
          <w:p w14:paraId="47275A76" w14:textId="77777777" w:rsidR="00C93E73" w:rsidRPr="00615C7B" w:rsidRDefault="00C93E73" w:rsidP="00220293">
            <w:pPr>
              <w:contextualSpacing/>
              <w:jc w:val="both"/>
              <w:rPr>
                <w:sz w:val="18"/>
                <w:szCs w:val="18"/>
              </w:rPr>
            </w:pPr>
            <w:r w:rsidRPr="00615C7B">
              <w:rPr>
                <w:sz w:val="18"/>
                <w:szCs w:val="18"/>
              </w:rPr>
              <w:t>Федеральный закон от 27.12.2002 N 184-ФЗ (ред. от 13.07.2015) «О техническом регулировании»</w:t>
            </w:r>
          </w:p>
        </w:tc>
        <w:tc>
          <w:tcPr>
            <w:tcW w:w="1276" w:type="dxa"/>
          </w:tcPr>
          <w:p w14:paraId="4BC63FBA" w14:textId="77777777" w:rsidR="00C93E73" w:rsidRPr="00615C7B" w:rsidRDefault="00C93E73" w:rsidP="00220293">
            <w:pPr>
              <w:pStyle w:val="ac"/>
              <w:ind w:left="-57" w:right="-57" w:firstLine="0"/>
              <w:contextualSpacing w:val="0"/>
              <w:rPr>
                <w:sz w:val="18"/>
                <w:szCs w:val="18"/>
              </w:rPr>
            </w:pPr>
            <w:r w:rsidRPr="00615C7B">
              <w:rPr>
                <w:sz w:val="18"/>
                <w:szCs w:val="18"/>
              </w:rPr>
              <w:t>Не принято</w:t>
            </w:r>
          </w:p>
        </w:tc>
        <w:tc>
          <w:tcPr>
            <w:tcW w:w="3402" w:type="dxa"/>
          </w:tcPr>
          <w:p w14:paraId="0F879AC4" w14:textId="77777777" w:rsidR="00C93E73" w:rsidRPr="00615C7B" w:rsidRDefault="00C93E73" w:rsidP="00220293">
            <w:pPr>
              <w:spacing w:before="60" w:after="60"/>
              <w:jc w:val="both"/>
              <w:rPr>
                <w:sz w:val="18"/>
                <w:szCs w:val="18"/>
              </w:rPr>
            </w:pPr>
            <w:r w:rsidRPr="00615C7B">
              <w:rPr>
                <w:sz w:val="18"/>
                <w:szCs w:val="18"/>
              </w:rPr>
              <w:t>Требования к подтверждению соответствия технических устройств, устройств установлены законодательством о техническом регулировании. Их переписывание в Пр</w:t>
            </w:r>
          </w:p>
        </w:tc>
        <w:tc>
          <w:tcPr>
            <w:tcW w:w="992" w:type="dxa"/>
          </w:tcPr>
          <w:p w14:paraId="6048FCA9" w14:textId="77777777" w:rsidR="00C93E73" w:rsidRPr="00615C7B" w:rsidRDefault="00C93E73" w:rsidP="00220293">
            <w:pPr>
              <w:pStyle w:val="ac"/>
              <w:ind w:left="-57" w:right="-57" w:firstLine="0"/>
              <w:contextualSpacing w:val="0"/>
              <w:rPr>
                <w:sz w:val="18"/>
                <w:szCs w:val="18"/>
              </w:rPr>
            </w:pPr>
          </w:p>
        </w:tc>
      </w:tr>
      <w:tr w:rsidR="00C93E73" w:rsidRPr="00615C7B" w14:paraId="09EBF1FF" w14:textId="77777777" w:rsidTr="001769A0">
        <w:trPr>
          <w:trHeight w:val="926"/>
        </w:trPr>
        <w:tc>
          <w:tcPr>
            <w:tcW w:w="426" w:type="dxa"/>
          </w:tcPr>
          <w:p w14:paraId="24016D31" w14:textId="77777777" w:rsidR="00C93E73" w:rsidRPr="00615C7B" w:rsidRDefault="00C93E73" w:rsidP="00220293">
            <w:pPr>
              <w:numPr>
                <w:ilvl w:val="0"/>
                <w:numId w:val="21"/>
              </w:numPr>
              <w:ind w:left="-6" w:right="-57" w:firstLine="0"/>
              <w:jc w:val="both"/>
              <w:rPr>
                <w:sz w:val="18"/>
                <w:szCs w:val="18"/>
              </w:rPr>
            </w:pPr>
          </w:p>
        </w:tc>
        <w:tc>
          <w:tcPr>
            <w:tcW w:w="992" w:type="dxa"/>
          </w:tcPr>
          <w:p w14:paraId="65C6BD73"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9</w:t>
            </w:r>
          </w:p>
        </w:tc>
        <w:tc>
          <w:tcPr>
            <w:tcW w:w="1134" w:type="dxa"/>
          </w:tcPr>
          <w:p w14:paraId="145EDE04" w14:textId="77777777" w:rsidR="00C93E73" w:rsidRPr="00615C7B" w:rsidRDefault="00C93E73" w:rsidP="00220293">
            <w:pPr>
              <w:contextualSpacing/>
              <w:jc w:val="both"/>
              <w:rPr>
                <w:sz w:val="18"/>
                <w:szCs w:val="18"/>
              </w:rPr>
            </w:pPr>
            <w:r w:rsidRPr="00615C7B">
              <w:rPr>
                <w:sz w:val="18"/>
                <w:szCs w:val="18"/>
              </w:rPr>
              <w:t>Комитет РСПП</w:t>
            </w:r>
          </w:p>
        </w:tc>
        <w:tc>
          <w:tcPr>
            <w:tcW w:w="1134" w:type="dxa"/>
          </w:tcPr>
          <w:p w14:paraId="1677EEE3" w14:textId="77777777" w:rsidR="00C93E73" w:rsidRPr="00615C7B" w:rsidRDefault="00C93E73" w:rsidP="00220293">
            <w:pPr>
              <w:contextualSpacing/>
              <w:jc w:val="both"/>
              <w:rPr>
                <w:sz w:val="18"/>
                <w:szCs w:val="18"/>
              </w:rPr>
            </w:pPr>
          </w:p>
        </w:tc>
        <w:tc>
          <w:tcPr>
            <w:tcW w:w="2552" w:type="dxa"/>
          </w:tcPr>
          <w:p w14:paraId="12142D1F" w14:textId="77777777" w:rsidR="00C93E73" w:rsidRPr="00615C7B" w:rsidRDefault="00C93E73" w:rsidP="00220293">
            <w:pPr>
              <w:jc w:val="both"/>
              <w:rPr>
                <w:sz w:val="18"/>
                <w:szCs w:val="18"/>
              </w:rPr>
            </w:pPr>
            <w:r w:rsidRPr="00615C7B">
              <w:rPr>
                <w:sz w:val="18"/>
                <w:szCs w:val="18"/>
              </w:rPr>
              <w:t xml:space="preserve">9. 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w:t>
            </w:r>
          </w:p>
          <w:p w14:paraId="2B13A9A6" w14:textId="77777777" w:rsidR="00C93E73" w:rsidRPr="00615C7B" w:rsidRDefault="00C93E73" w:rsidP="00220293">
            <w:pPr>
              <w:contextualSpacing/>
              <w:jc w:val="both"/>
              <w:rPr>
                <w:sz w:val="18"/>
                <w:szCs w:val="18"/>
              </w:rPr>
            </w:pPr>
            <w:r w:rsidRPr="00615C7B">
              <w:rPr>
                <w:sz w:val="18"/>
                <w:szCs w:val="18"/>
              </w:rPr>
              <w:lastRenderedPageBreak/>
              <w:t>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w:t>
            </w:r>
          </w:p>
        </w:tc>
        <w:tc>
          <w:tcPr>
            <w:tcW w:w="4252" w:type="dxa"/>
          </w:tcPr>
          <w:p w14:paraId="2C5FFF4D" w14:textId="77777777" w:rsidR="00C93E73" w:rsidRPr="00615C7B" w:rsidRDefault="00C93E73" w:rsidP="00220293">
            <w:pPr>
              <w:jc w:val="both"/>
              <w:rPr>
                <w:bCs/>
                <w:sz w:val="18"/>
                <w:szCs w:val="18"/>
              </w:rPr>
            </w:pPr>
            <w:r w:rsidRPr="00615C7B">
              <w:rPr>
                <w:bCs/>
                <w:sz w:val="18"/>
                <w:szCs w:val="18"/>
              </w:rPr>
              <w:lastRenderedPageBreak/>
              <w:t xml:space="preserve">На въезде площадки строительства ОПО на просматриваемых местах должны быть установлены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w:t>
            </w:r>
            <w:r w:rsidRPr="00615C7B">
              <w:rPr>
                <w:bCs/>
                <w:sz w:val="18"/>
                <w:szCs w:val="18"/>
              </w:rPr>
              <w:lastRenderedPageBreak/>
              <w:t>производителя работ по объекту и представителя органа госстройнадзора и/или Ростехнадзора, курирующего строительство, сроков начала и окончания работ, схемы объекта.</w:t>
            </w:r>
          </w:p>
          <w:p w14:paraId="79D1F713" w14:textId="77777777" w:rsidR="00C93E73" w:rsidRPr="00615C7B" w:rsidRDefault="00C93E73" w:rsidP="00220293">
            <w:pPr>
              <w:contextualSpacing/>
              <w:jc w:val="both"/>
              <w:rPr>
                <w:b/>
                <w:bCs/>
                <w:sz w:val="18"/>
                <w:szCs w:val="18"/>
              </w:rPr>
            </w:pPr>
            <w:r w:rsidRPr="00615C7B">
              <w:rPr>
                <w:bCs/>
                <w:sz w:val="18"/>
                <w:szCs w:val="18"/>
              </w:rPr>
              <w:t>Для действующих и вводимых в эксплуатацию объектов, входящих в состав ОПО, на информационных щитах должны быть указаны их регистрационные номера согласно свидетельству о регистрации ОПО в государственном реестре, наименование объекта и владельца, номер его контактного телефона.</w:t>
            </w:r>
          </w:p>
          <w:p w14:paraId="07008666" w14:textId="77777777" w:rsidR="00C93E73" w:rsidRPr="00615C7B" w:rsidRDefault="00C93E73" w:rsidP="00220293">
            <w:pPr>
              <w:contextualSpacing/>
              <w:jc w:val="both"/>
              <w:rPr>
                <w:sz w:val="18"/>
                <w:szCs w:val="18"/>
              </w:rPr>
            </w:pPr>
            <w:r w:rsidRPr="00615C7B">
              <w:rPr>
                <w:b/>
                <w:sz w:val="18"/>
                <w:szCs w:val="18"/>
              </w:rPr>
              <w:t>Комментарий:</w:t>
            </w:r>
          </w:p>
          <w:p w14:paraId="3A309926" w14:textId="77777777" w:rsidR="00C93E73" w:rsidRPr="00615C7B" w:rsidRDefault="00C93E73" w:rsidP="00220293">
            <w:pPr>
              <w:contextualSpacing/>
              <w:jc w:val="both"/>
              <w:rPr>
                <w:sz w:val="18"/>
                <w:szCs w:val="18"/>
              </w:rPr>
            </w:pPr>
            <w:r w:rsidRPr="00615C7B">
              <w:rPr>
                <w:sz w:val="18"/>
                <w:szCs w:val="18"/>
              </w:rPr>
              <w:t>Изменить для строящихся опасных производственных объектов для приведения в соответствии с градостроительными регламентами и СП 48.13330.2011.</w:t>
            </w:r>
          </w:p>
        </w:tc>
        <w:tc>
          <w:tcPr>
            <w:tcW w:w="1276" w:type="dxa"/>
          </w:tcPr>
          <w:p w14:paraId="75701314" w14:textId="77777777" w:rsidR="00C93E73" w:rsidRPr="00615C7B" w:rsidRDefault="00C93E73" w:rsidP="00220293">
            <w:pPr>
              <w:pStyle w:val="ac"/>
              <w:ind w:left="-57" w:right="-57" w:firstLine="0"/>
              <w:contextualSpacing w:val="0"/>
              <w:rPr>
                <w:sz w:val="18"/>
                <w:szCs w:val="18"/>
              </w:rPr>
            </w:pPr>
            <w:r w:rsidRPr="00615C7B">
              <w:rPr>
                <w:sz w:val="18"/>
                <w:szCs w:val="18"/>
              </w:rPr>
              <w:lastRenderedPageBreak/>
              <w:t>Не принято</w:t>
            </w:r>
          </w:p>
        </w:tc>
        <w:tc>
          <w:tcPr>
            <w:tcW w:w="3402" w:type="dxa"/>
          </w:tcPr>
          <w:p w14:paraId="6798E305" w14:textId="77777777" w:rsidR="00C93E73" w:rsidRPr="00615C7B" w:rsidRDefault="00C93E73" w:rsidP="00220293">
            <w:pPr>
              <w:spacing w:before="60" w:after="60"/>
              <w:jc w:val="both"/>
              <w:rPr>
                <w:sz w:val="18"/>
                <w:szCs w:val="18"/>
              </w:rPr>
            </w:pPr>
            <w:r w:rsidRPr="00615C7B">
              <w:rPr>
                <w:bCs/>
                <w:sz w:val="18"/>
                <w:szCs w:val="18"/>
              </w:rPr>
              <w:t xml:space="preserve">П. 9 устанавливает минимальные требования, которые могут быть дополнены </w:t>
            </w:r>
            <w:r w:rsidRPr="00615C7B">
              <w:rPr>
                <w:sz w:val="18"/>
                <w:szCs w:val="18"/>
              </w:rPr>
              <w:t>в соответствии с градостроительными регламентами и СП 48.13330.2011</w:t>
            </w:r>
            <w:r w:rsidRPr="00615C7B">
              <w:rPr>
                <w:bCs/>
                <w:sz w:val="18"/>
                <w:szCs w:val="18"/>
              </w:rPr>
              <w:t xml:space="preserve">. </w:t>
            </w:r>
          </w:p>
        </w:tc>
        <w:tc>
          <w:tcPr>
            <w:tcW w:w="992" w:type="dxa"/>
          </w:tcPr>
          <w:p w14:paraId="6F4A2149" w14:textId="77777777" w:rsidR="00C93E73" w:rsidRPr="00615C7B" w:rsidRDefault="00C93E73" w:rsidP="00220293">
            <w:pPr>
              <w:pStyle w:val="ac"/>
              <w:ind w:left="-57" w:right="-57" w:firstLine="0"/>
              <w:contextualSpacing w:val="0"/>
              <w:rPr>
                <w:sz w:val="18"/>
                <w:szCs w:val="18"/>
              </w:rPr>
            </w:pPr>
          </w:p>
        </w:tc>
      </w:tr>
      <w:tr w:rsidR="00C93E73" w:rsidRPr="00615C7B" w14:paraId="4A8C3357" w14:textId="77777777" w:rsidTr="001769A0">
        <w:trPr>
          <w:trHeight w:val="926"/>
        </w:trPr>
        <w:tc>
          <w:tcPr>
            <w:tcW w:w="426" w:type="dxa"/>
          </w:tcPr>
          <w:p w14:paraId="3BAF7C82" w14:textId="77777777" w:rsidR="00C93E73" w:rsidRPr="00615C7B" w:rsidRDefault="00C93E73" w:rsidP="00220293">
            <w:pPr>
              <w:numPr>
                <w:ilvl w:val="0"/>
                <w:numId w:val="21"/>
              </w:numPr>
              <w:ind w:left="-6" w:right="-57" w:firstLine="0"/>
              <w:jc w:val="both"/>
              <w:rPr>
                <w:sz w:val="18"/>
                <w:szCs w:val="18"/>
              </w:rPr>
            </w:pPr>
          </w:p>
        </w:tc>
        <w:tc>
          <w:tcPr>
            <w:tcW w:w="992" w:type="dxa"/>
          </w:tcPr>
          <w:p w14:paraId="56485BE5" w14:textId="77777777" w:rsidR="00C93E73" w:rsidRPr="00615C7B" w:rsidRDefault="00C93E73" w:rsidP="00220293">
            <w:pPr>
              <w:pStyle w:val="ac"/>
              <w:ind w:left="-57" w:right="-57" w:firstLine="0"/>
              <w:contextualSpacing w:val="0"/>
              <w:rPr>
                <w:sz w:val="18"/>
                <w:szCs w:val="18"/>
              </w:rPr>
            </w:pPr>
            <w:r w:rsidRPr="00615C7B">
              <w:rPr>
                <w:bCs/>
                <w:sz w:val="18"/>
                <w:szCs w:val="18"/>
              </w:rPr>
              <w:t>Раздел II п. 9</w:t>
            </w:r>
          </w:p>
        </w:tc>
        <w:tc>
          <w:tcPr>
            <w:tcW w:w="1134" w:type="dxa"/>
          </w:tcPr>
          <w:p w14:paraId="30FA43C6" w14:textId="77777777" w:rsidR="00C93E73" w:rsidRPr="00615C7B" w:rsidRDefault="00C93E73" w:rsidP="00220293">
            <w:pPr>
              <w:contextualSpacing/>
              <w:jc w:val="both"/>
              <w:rPr>
                <w:sz w:val="18"/>
                <w:szCs w:val="18"/>
              </w:rPr>
            </w:pPr>
            <w:r w:rsidRPr="00615C7B">
              <w:rPr>
                <w:sz w:val="18"/>
                <w:szCs w:val="18"/>
              </w:rPr>
              <w:t>ЛУКОЙЛ</w:t>
            </w:r>
          </w:p>
        </w:tc>
        <w:tc>
          <w:tcPr>
            <w:tcW w:w="1134" w:type="dxa"/>
          </w:tcPr>
          <w:p w14:paraId="0C06C5C5" w14:textId="77777777" w:rsidR="00C93E73" w:rsidRPr="00615C7B" w:rsidRDefault="00C93E73" w:rsidP="00220293">
            <w:pPr>
              <w:contextualSpacing/>
              <w:jc w:val="both"/>
              <w:rPr>
                <w:sz w:val="18"/>
                <w:szCs w:val="18"/>
              </w:rPr>
            </w:pPr>
            <w:r w:rsidRPr="00615C7B">
              <w:rPr>
                <w:sz w:val="18"/>
                <w:szCs w:val="18"/>
              </w:rPr>
              <w:t xml:space="preserve">А.Н. Абашин </w:t>
            </w:r>
          </w:p>
        </w:tc>
        <w:tc>
          <w:tcPr>
            <w:tcW w:w="2552" w:type="dxa"/>
          </w:tcPr>
          <w:p w14:paraId="7ADDCAF0" w14:textId="77777777" w:rsidR="00C93E73" w:rsidRPr="00615C7B" w:rsidRDefault="00C93E73" w:rsidP="00220293">
            <w:pPr>
              <w:jc w:val="both"/>
              <w:rPr>
                <w:sz w:val="18"/>
                <w:szCs w:val="18"/>
              </w:rPr>
            </w:pPr>
            <w:r w:rsidRPr="00615C7B">
              <w:rPr>
                <w:sz w:val="18"/>
                <w:szCs w:val="18"/>
              </w:rPr>
              <w:t xml:space="preserve">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w:t>
            </w:r>
          </w:p>
          <w:p w14:paraId="29BF581E" w14:textId="77777777" w:rsidR="00C93E73" w:rsidRPr="00615C7B" w:rsidRDefault="00C93E73" w:rsidP="00220293">
            <w:pPr>
              <w:contextualSpacing/>
              <w:jc w:val="both"/>
              <w:rPr>
                <w:sz w:val="18"/>
                <w:szCs w:val="18"/>
              </w:rPr>
            </w:pPr>
            <w:r w:rsidRPr="00615C7B">
              <w:rPr>
                <w:sz w:val="18"/>
                <w:szCs w:val="18"/>
              </w:rPr>
              <w:t>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w:t>
            </w:r>
          </w:p>
        </w:tc>
        <w:tc>
          <w:tcPr>
            <w:tcW w:w="4252" w:type="dxa"/>
          </w:tcPr>
          <w:p w14:paraId="2CA4455A" w14:textId="77777777" w:rsidR="00C93E73" w:rsidRPr="00615C7B" w:rsidRDefault="00C93E73" w:rsidP="00220293">
            <w:pPr>
              <w:jc w:val="both"/>
              <w:rPr>
                <w:bCs/>
                <w:sz w:val="18"/>
                <w:szCs w:val="18"/>
              </w:rPr>
            </w:pPr>
            <w:r w:rsidRPr="00615C7B">
              <w:rPr>
                <w:bCs/>
                <w:sz w:val="18"/>
                <w:szCs w:val="18"/>
              </w:rPr>
              <w:t>На въезде площадки строительства ОПО на просматриваемых местах должны быть установлены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и/или Ростехнадзора, курирующего строительство, сроков начала и окончания работ, схемы объекта.</w:t>
            </w:r>
          </w:p>
          <w:p w14:paraId="350547FE" w14:textId="77777777" w:rsidR="00C93E73" w:rsidRPr="00615C7B" w:rsidRDefault="00C93E73" w:rsidP="00220293">
            <w:pPr>
              <w:contextualSpacing/>
              <w:jc w:val="both"/>
              <w:rPr>
                <w:b/>
                <w:bCs/>
                <w:sz w:val="18"/>
                <w:szCs w:val="18"/>
              </w:rPr>
            </w:pPr>
            <w:r w:rsidRPr="00615C7B">
              <w:rPr>
                <w:bCs/>
                <w:sz w:val="18"/>
                <w:szCs w:val="18"/>
              </w:rPr>
              <w:t>Для действующих и вводимых в эксплуатацию объектов, входящих в состав ОПО, на информационных щитах должны быть указаны их регистрационные номера согласно свидетельству о регистрации ОПО в государственном реестре, наименование объекта и владельца, номер его контактного телефона.</w:t>
            </w:r>
          </w:p>
          <w:p w14:paraId="26A79AE4" w14:textId="77777777" w:rsidR="00C93E73" w:rsidRPr="00615C7B" w:rsidRDefault="00C93E73" w:rsidP="00220293">
            <w:pPr>
              <w:contextualSpacing/>
              <w:jc w:val="both"/>
              <w:rPr>
                <w:sz w:val="18"/>
                <w:szCs w:val="18"/>
              </w:rPr>
            </w:pPr>
            <w:r w:rsidRPr="00615C7B">
              <w:rPr>
                <w:b/>
                <w:sz w:val="18"/>
                <w:szCs w:val="18"/>
              </w:rPr>
              <w:t>Комментарий:</w:t>
            </w:r>
          </w:p>
          <w:p w14:paraId="06EDD87A" w14:textId="77777777" w:rsidR="00C93E73" w:rsidRPr="00615C7B" w:rsidRDefault="00C93E73" w:rsidP="00220293">
            <w:pPr>
              <w:contextualSpacing/>
              <w:jc w:val="both"/>
              <w:rPr>
                <w:sz w:val="18"/>
                <w:szCs w:val="18"/>
              </w:rPr>
            </w:pPr>
            <w:r w:rsidRPr="00615C7B">
              <w:rPr>
                <w:sz w:val="18"/>
                <w:szCs w:val="18"/>
              </w:rPr>
              <w:t>Изменить для строящихся опасных производственных объектов для приведения в соответствии с градостроительными регламентами и СП 48.13330.2011.</w:t>
            </w:r>
          </w:p>
        </w:tc>
        <w:tc>
          <w:tcPr>
            <w:tcW w:w="1276" w:type="dxa"/>
          </w:tcPr>
          <w:p w14:paraId="6D9663E9" w14:textId="77777777" w:rsidR="00C93E73" w:rsidRPr="00615C7B" w:rsidRDefault="00C93E73" w:rsidP="00220293">
            <w:pPr>
              <w:pStyle w:val="ac"/>
              <w:ind w:left="-57" w:right="-57" w:firstLine="0"/>
              <w:contextualSpacing w:val="0"/>
              <w:rPr>
                <w:sz w:val="18"/>
                <w:szCs w:val="18"/>
              </w:rPr>
            </w:pPr>
            <w:r w:rsidRPr="00615C7B">
              <w:rPr>
                <w:sz w:val="18"/>
                <w:szCs w:val="18"/>
              </w:rPr>
              <w:t>Не принято</w:t>
            </w:r>
          </w:p>
        </w:tc>
        <w:tc>
          <w:tcPr>
            <w:tcW w:w="3402" w:type="dxa"/>
          </w:tcPr>
          <w:p w14:paraId="3D83C633" w14:textId="77777777" w:rsidR="00C93E73" w:rsidRPr="00615C7B" w:rsidRDefault="00C93E73" w:rsidP="00220293">
            <w:pPr>
              <w:spacing w:before="60" w:after="60"/>
              <w:jc w:val="both"/>
              <w:rPr>
                <w:sz w:val="18"/>
                <w:szCs w:val="18"/>
              </w:rPr>
            </w:pPr>
            <w:r w:rsidRPr="00615C7B">
              <w:rPr>
                <w:bCs/>
                <w:sz w:val="18"/>
                <w:szCs w:val="18"/>
              </w:rPr>
              <w:t xml:space="preserve">П. 9 устанавливает минимальные требования, которые могут быть дополнены </w:t>
            </w:r>
            <w:r w:rsidRPr="00615C7B">
              <w:rPr>
                <w:sz w:val="18"/>
                <w:szCs w:val="18"/>
              </w:rPr>
              <w:t>в соответствии с градостроительными регламентами и СП 48.13330.2011</w:t>
            </w:r>
            <w:r w:rsidRPr="00615C7B">
              <w:rPr>
                <w:bCs/>
                <w:sz w:val="18"/>
                <w:szCs w:val="18"/>
              </w:rPr>
              <w:t xml:space="preserve">. </w:t>
            </w:r>
          </w:p>
        </w:tc>
        <w:tc>
          <w:tcPr>
            <w:tcW w:w="992" w:type="dxa"/>
          </w:tcPr>
          <w:p w14:paraId="03576361" w14:textId="77777777" w:rsidR="00C93E73" w:rsidRPr="00615C7B" w:rsidRDefault="00C93E73" w:rsidP="00220293">
            <w:pPr>
              <w:pStyle w:val="ac"/>
              <w:ind w:left="-57" w:right="-57" w:firstLine="0"/>
              <w:contextualSpacing w:val="0"/>
              <w:rPr>
                <w:sz w:val="18"/>
                <w:szCs w:val="18"/>
              </w:rPr>
            </w:pPr>
          </w:p>
        </w:tc>
      </w:tr>
      <w:tr w:rsidR="00C93E73" w:rsidRPr="00615C7B" w14:paraId="63242D58" w14:textId="77777777" w:rsidTr="001769A0">
        <w:trPr>
          <w:trHeight w:val="843"/>
        </w:trPr>
        <w:tc>
          <w:tcPr>
            <w:tcW w:w="426" w:type="dxa"/>
          </w:tcPr>
          <w:p w14:paraId="7F9A65CC" w14:textId="77777777" w:rsidR="00C93E73" w:rsidRPr="00615C7B" w:rsidRDefault="00C93E73" w:rsidP="00220293">
            <w:pPr>
              <w:numPr>
                <w:ilvl w:val="0"/>
                <w:numId w:val="21"/>
              </w:numPr>
              <w:ind w:left="-6" w:right="-57" w:firstLine="0"/>
              <w:jc w:val="both"/>
              <w:rPr>
                <w:sz w:val="18"/>
                <w:szCs w:val="18"/>
              </w:rPr>
            </w:pPr>
          </w:p>
        </w:tc>
        <w:tc>
          <w:tcPr>
            <w:tcW w:w="992" w:type="dxa"/>
          </w:tcPr>
          <w:p w14:paraId="6140311A"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9</w:t>
            </w:r>
          </w:p>
        </w:tc>
        <w:tc>
          <w:tcPr>
            <w:tcW w:w="1134" w:type="dxa"/>
          </w:tcPr>
          <w:p w14:paraId="76A8A528" w14:textId="77777777" w:rsidR="00C93E73" w:rsidRPr="00615C7B" w:rsidRDefault="00C93E73" w:rsidP="00220293">
            <w:pPr>
              <w:contextualSpacing/>
              <w:jc w:val="both"/>
              <w:rPr>
                <w:sz w:val="18"/>
                <w:szCs w:val="18"/>
              </w:rPr>
            </w:pPr>
            <w:r w:rsidRPr="00615C7B">
              <w:rPr>
                <w:sz w:val="18"/>
                <w:szCs w:val="18"/>
              </w:rPr>
              <w:t>ПАО «Сургутнефтегаз»</w:t>
            </w:r>
          </w:p>
        </w:tc>
        <w:tc>
          <w:tcPr>
            <w:tcW w:w="1134" w:type="dxa"/>
          </w:tcPr>
          <w:p w14:paraId="3ED4F341" w14:textId="77777777" w:rsidR="00C93E73" w:rsidRPr="00615C7B" w:rsidRDefault="00C93E73" w:rsidP="00220293">
            <w:pPr>
              <w:contextualSpacing/>
              <w:jc w:val="both"/>
              <w:rPr>
                <w:sz w:val="18"/>
                <w:szCs w:val="18"/>
              </w:rPr>
            </w:pPr>
            <w:r w:rsidRPr="00615C7B">
              <w:rPr>
                <w:sz w:val="18"/>
                <w:szCs w:val="18"/>
              </w:rPr>
              <w:t>ПАО «Сургутнефтегаз»</w:t>
            </w:r>
          </w:p>
        </w:tc>
        <w:tc>
          <w:tcPr>
            <w:tcW w:w="2552" w:type="dxa"/>
          </w:tcPr>
          <w:p w14:paraId="0A84EB0B" w14:textId="77777777" w:rsidR="00C93E73" w:rsidRPr="00615C7B" w:rsidRDefault="00C93E73" w:rsidP="00220293">
            <w:pPr>
              <w:contextualSpacing/>
              <w:jc w:val="both"/>
              <w:rPr>
                <w:sz w:val="18"/>
                <w:szCs w:val="18"/>
              </w:rPr>
            </w:pPr>
            <w:r w:rsidRPr="00615C7B">
              <w:rPr>
                <w:sz w:val="18"/>
                <w:szCs w:val="18"/>
              </w:rPr>
              <w:t xml:space="preserve">Пункт 9. «Все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Для действующих и вводимых в эксплуатацию объектов, входящих в состав ОПО, дополнительно должны быть </w:t>
            </w:r>
            <w:r w:rsidRPr="00615C7B">
              <w:rPr>
                <w:sz w:val="18"/>
                <w:szCs w:val="18"/>
              </w:rPr>
              <w:lastRenderedPageBreak/>
              <w:t>указаны их регистрационные номера согласно свидетельству о регистрации ОПО в государственном реестре.»</w:t>
            </w:r>
          </w:p>
        </w:tc>
        <w:tc>
          <w:tcPr>
            <w:tcW w:w="4252" w:type="dxa"/>
          </w:tcPr>
          <w:p w14:paraId="2839C416" w14:textId="77777777" w:rsidR="00C93E73" w:rsidRPr="00615C7B" w:rsidRDefault="00C93E73" w:rsidP="00220293">
            <w:pPr>
              <w:contextualSpacing/>
              <w:jc w:val="both"/>
              <w:rPr>
                <w:b/>
                <w:sz w:val="18"/>
                <w:szCs w:val="18"/>
              </w:rPr>
            </w:pPr>
            <w:r w:rsidRPr="00615C7B">
              <w:rPr>
                <w:sz w:val="18"/>
                <w:szCs w:val="18"/>
              </w:rPr>
              <w:lastRenderedPageBreak/>
              <w:t>Предлагаем исключить указанный пункт из Проекта.</w:t>
            </w:r>
          </w:p>
          <w:p w14:paraId="4B245795" w14:textId="77777777" w:rsidR="00C93E73" w:rsidRPr="00615C7B" w:rsidRDefault="00C93E73" w:rsidP="00220293">
            <w:pPr>
              <w:contextualSpacing/>
              <w:jc w:val="both"/>
              <w:rPr>
                <w:bCs/>
                <w:sz w:val="18"/>
                <w:szCs w:val="18"/>
              </w:rPr>
            </w:pPr>
            <w:r w:rsidRPr="00615C7B">
              <w:rPr>
                <w:b/>
                <w:bCs/>
                <w:sz w:val="18"/>
                <w:szCs w:val="18"/>
              </w:rPr>
              <w:t>Комментарий:</w:t>
            </w:r>
          </w:p>
          <w:p w14:paraId="4C40D5EE" w14:textId="77777777" w:rsidR="00C93E73" w:rsidRPr="00615C7B" w:rsidRDefault="00C93E73" w:rsidP="00220293">
            <w:pPr>
              <w:contextualSpacing/>
              <w:jc w:val="both"/>
              <w:rPr>
                <w:sz w:val="18"/>
                <w:szCs w:val="18"/>
              </w:rPr>
            </w:pPr>
            <w:r w:rsidRPr="00615C7B">
              <w:rPr>
                <w:sz w:val="18"/>
                <w:szCs w:val="18"/>
              </w:rPr>
              <w:t>Вся необходимая информации об опасных производственных объектах своевременно предоставляется в Ростехнадзор. Нет необходимости дублировать её на информационных щитах, поскольку размещение идентификационной информации в свободном доступе снизит антитеррористическую защищенность опасных производственных объектов.</w:t>
            </w:r>
          </w:p>
        </w:tc>
        <w:tc>
          <w:tcPr>
            <w:tcW w:w="1276" w:type="dxa"/>
          </w:tcPr>
          <w:p w14:paraId="6E5BED64" w14:textId="77777777" w:rsidR="00C93E73" w:rsidRPr="00615C7B" w:rsidRDefault="00C93E73" w:rsidP="00220293">
            <w:pPr>
              <w:pStyle w:val="ac"/>
              <w:ind w:left="-57" w:right="-57" w:firstLine="0"/>
              <w:contextualSpacing w:val="0"/>
              <w:rPr>
                <w:sz w:val="18"/>
                <w:szCs w:val="18"/>
              </w:rPr>
            </w:pPr>
            <w:r w:rsidRPr="00615C7B">
              <w:rPr>
                <w:sz w:val="18"/>
                <w:szCs w:val="18"/>
              </w:rPr>
              <w:t>Не принято</w:t>
            </w:r>
          </w:p>
        </w:tc>
        <w:tc>
          <w:tcPr>
            <w:tcW w:w="3402" w:type="dxa"/>
          </w:tcPr>
          <w:p w14:paraId="57AEFEAD" w14:textId="77777777" w:rsidR="00C93E73" w:rsidRPr="00615C7B" w:rsidRDefault="00C93E73" w:rsidP="00220293">
            <w:pPr>
              <w:spacing w:before="60" w:after="60"/>
              <w:jc w:val="both"/>
              <w:rPr>
                <w:bCs/>
                <w:sz w:val="18"/>
                <w:szCs w:val="18"/>
              </w:rPr>
            </w:pPr>
            <w:r w:rsidRPr="00615C7B">
              <w:rPr>
                <w:bCs/>
                <w:sz w:val="18"/>
                <w:szCs w:val="18"/>
              </w:rPr>
              <w:t xml:space="preserve">П. 9 устанавливает минимальные требования, которые могут быть дополнены </w:t>
            </w:r>
            <w:r w:rsidRPr="00615C7B">
              <w:rPr>
                <w:sz w:val="18"/>
                <w:szCs w:val="18"/>
              </w:rPr>
              <w:t>в соответствии с градостроительными регламентами и СП 48.13330.2011</w:t>
            </w:r>
            <w:r w:rsidRPr="00615C7B">
              <w:rPr>
                <w:bCs/>
                <w:sz w:val="18"/>
                <w:szCs w:val="18"/>
              </w:rPr>
              <w:t xml:space="preserve">. </w:t>
            </w:r>
          </w:p>
          <w:p w14:paraId="6F6D1BAB" w14:textId="77777777" w:rsidR="00C93E73" w:rsidRPr="00615C7B" w:rsidRDefault="00C93E73" w:rsidP="00220293">
            <w:pPr>
              <w:spacing w:before="60" w:after="60"/>
              <w:jc w:val="both"/>
              <w:rPr>
                <w:sz w:val="18"/>
                <w:szCs w:val="18"/>
              </w:rPr>
            </w:pPr>
            <w:r w:rsidRPr="00615C7B">
              <w:rPr>
                <w:bCs/>
                <w:sz w:val="18"/>
                <w:szCs w:val="18"/>
              </w:rPr>
              <w:t xml:space="preserve">Размещение данной информации не относится к объектам, сведения о которых составляют государственную тайну. </w:t>
            </w:r>
          </w:p>
        </w:tc>
        <w:tc>
          <w:tcPr>
            <w:tcW w:w="992" w:type="dxa"/>
          </w:tcPr>
          <w:p w14:paraId="47CB73BE" w14:textId="77777777" w:rsidR="00C93E73" w:rsidRPr="00615C7B" w:rsidRDefault="00C93E73" w:rsidP="00220293">
            <w:pPr>
              <w:pStyle w:val="ac"/>
              <w:ind w:left="-57" w:right="-57" w:firstLine="0"/>
              <w:contextualSpacing w:val="0"/>
              <w:rPr>
                <w:sz w:val="18"/>
                <w:szCs w:val="18"/>
              </w:rPr>
            </w:pPr>
          </w:p>
        </w:tc>
      </w:tr>
      <w:tr w:rsidR="00C93E73" w:rsidRPr="00615C7B" w14:paraId="4F97BC60" w14:textId="77777777" w:rsidTr="001769A0">
        <w:trPr>
          <w:trHeight w:val="926"/>
        </w:trPr>
        <w:tc>
          <w:tcPr>
            <w:tcW w:w="426" w:type="dxa"/>
          </w:tcPr>
          <w:p w14:paraId="7DEC6354" w14:textId="77777777" w:rsidR="00C93E73" w:rsidRPr="00615C7B" w:rsidRDefault="00C93E73" w:rsidP="00220293">
            <w:pPr>
              <w:numPr>
                <w:ilvl w:val="0"/>
                <w:numId w:val="21"/>
              </w:numPr>
              <w:ind w:left="-6" w:right="-57" w:firstLine="0"/>
              <w:jc w:val="both"/>
              <w:rPr>
                <w:sz w:val="18"/>
                <w:szCs w:val="18"/>
              </w:rPr>
            </w:pPr>
          </w:p>
        </w:tc>
        <w:tc>
          <w:tcPr>
            <w:tcW w:w="992" w:type="dxa"/>
          </w:tcPr>
          <w:p w14:paraId="70AB8FF7" w14:textId="77777777" w:rsidR="00C93E73" w:rsidRPr="00615C7B" w:rsidRDefault="00C93E73" w:rsidP="00220293">
            <w:pPr>
              <w:pStyle w:val="ac"/>
              <w:ind w:left="-57" w:right="-57" w:firstLine="0"/>
              <w:contextualSpacing w:val="0"/>
              <w:rPr>
                <w:bCs/>
                <w:sz w:val="18"/>
                <w:szCs w:val="18"/>
              </w:rPr>
            </w:pPr>
            <w:r w:rsidRPr="00615C7B">
              <w:rPr>
                <w:bCs/>
                <w:sz w:val="18"/>
                <w:szCs w:val="18"/>
              </w:rPr>
              <w:t>Раздел II п. 10</w:t>
            </w:r>
          </w:p>
        </w:tc>
        <w:tc>
          <w:tcPr>
            <w:tcW w:w="1134" w:type="dxa"/>
          </w:tcPr>
          <w:p w14:paraId="00BED9B7" w14:textId="77777777" w:rsidR="00C93E73" w:rsidRPr="00615C7B" w:rsidRDefault="00C93E73" w:rsidP="00220293">
            <w:pPr>
              <w:contextualSpacing/>
              <w:jc w:val="both"/>
              <w:rPr>
                <w:sz w:val="18"/>
                <w:szCs w:val="18"/>
              </w:rPr>
            </w:pPr>
            <w:r w:rsidRPr="00615C7B">
              <w:rPr>
                <w:sz w:val="18"/>
                <w:szCs w:val="18"/>
              </w:rPr>
              <w:t>ПАО «Сургутнефтегаз»</w:t>
            </w:r>
          </w:p>
        </w:tc>
        <w:tc>
          <w:tcPr>
            <w:tcW w:w="1134" w:type="dxa"/>
          </w:tcPr>
          <w:p w14:paraId="34B2F302" w14:textId="77777777" w:rsidR="00C93E73" w:rsidRPr="00615C7B" w:rsidRDefault="00C93E73" w:rsidP="00220293">
            <w:pPr>
              <w:contextualSpacing/>
              <w:jc w:val="both"/>
              <w:rPr>
                <w:sz w:val="18"/>
                <w:szCs w:val="18"/>
              </w:rPr>
            </w:pPr>
            <w:r w:rsidRPr="00615C7B">
              <w:rPr>
                <w:sz w:val="18"/>
                <w:szCs w:val="18"/>
              </w:rPr>
              <w:t>ПАО «Сургутнефтегаз»</w:t>
            </w:r>
          </w:p>
        </w:tc>
        <w:tc>
          <w:tcPr>
            <w:tcW w:w="2552" w:type="dxa"/>
          </w:tcPr>
          <w:p w14:paraId="5021700A" w14:textId="77777777" w:rsidR="00C93E73" w:rsidRPr="00615C7B" w:rsidRDefault="00C93E73" w:rsidP="00220293">
            <w:pPr>
              <w:contextualSpacing/>
              <w:jc w:val="both"/>
              <w:rPr>
                <w:sz w:val="18"/>
                <w:szCs w:val="18"/>
              </w:rPr>
            </w:pPr>
            <w:r w:rsidRPr="00615C7B">
              <w:rPr>
                <w:sz w:val="18"/>
                <w:szCs w:val="18"/>
              </w:rPr>
              <w:t>Площадочные ОПО 1, 2 классов опасности должны иметь ограждения и контрольно-пропускной режим.</w:t>
            </w:r>
          </w:p>
        </w:tc>
        <w:tc>
          <w:tcPr>
            <w:tcW w:w="4252" w:type="dxa"/>
          </w:tcPr>
          <w:p w14:paraId="2DD40C95" w14:textId="77777777" w:rsidR="00C93E73" w:rsidRPr="00615C7B" w:rsidRDefault="00C93E73" w:rsidP="00220293">
            <w:pPr>
              <w:contextualSpacing/>
              <w:jc w:val="both"/>
              <w:rPr>
                <w:sz w:val="18"/>
                <w:szCs w:val="18"/>
              </w:rPr>
            </w:pPr>
            <w:r w:rsidRPr="00615C7B">
              <w:rPr>
                <w:sz w:val="18"/>
                <w:szCs w:val="18"/>
              </w:rPr>
              <w:t>Изложить в редакции:</w:t>
            </w:r>
          </w:p>
          <w:p w14:paraId="3AF3834D" w14:textId="77777777" w:rsidR="00C93E73" w:rsidRPr="00615C7B" w:rsidRDefault="00C93E73" w:rsidP="00220293">
            <w:pPr>
              <w:contextualSpacing/>
              <w:jc w:val="both"/>
              <w:rPr>
                <w:b/>
                <w:sz w:val="18"/>
                <w:szCs w:val="18"/>
              </w:rPr>
            </w:pPr>
            <w:r w:rsidRPr="00615C7B">
              <w:rPr>
                <w:sz w:val="18"/>
                <w:szCs w:val="18"/>
              </w:rPr>
              <w:t>Площадочные ОПО 1, 2 классов опасности, за исключением линейных объектов, должны иметь ограждения и контрольно-пропускной режим либо контрольно-пропускные пункты на автомобильных дорогах необщего пользования, ведущих к указанным ОПО».</w:t>
            </w:r>
          </w:p>
          <w:p w14:paraId="2B00EC47" w14:textId="77777777" w:rsidR="00C93E73" w:rsidRPr="00615C7B" w:rsidRDefault="00C93E73" w:rsidP="00220293">
            <w:pPr>
              <w:contextualSpacing/>
              <w:jc w:val="both"/>
              <w:rPr>
                <w:bCs/>
                <w:sz w:val="18"/>
                <w:szCs w:val="18"/>
              </w:rPr>
            </w:pPr>
            <w:r w:rsidRPr="00615C7B">
              <w:rPr>
                <w:b/>
                <w:bCs/>
                <w:sz w:val="18"/>
                <w:szCs w:val="18"/>
              </w:rPr>
              <w:t>Комментарий:</w:t>
            </w:r>
          </w:p>
          <w:p w14:paraId="5D752852" w14:textId="77777777" w:rsidR="00C93E73" w:rsidRPr="00615C7B" w:rsidRDefault="00C93E73" w:rsidP="00220293">
            <w:pPr>
              <w:contextualSpacing/>
              <w:jc w:val="both"/>
              <w:rPr>
                <w:sz w:val="18"/>
                <w:szCs w:val="18"/>
              </w:rPr>
            </w:pPr>
            <w:r w:rsidRPr="00615C7B">
              <w:rPr>
                <w:sz w:val="18"/>
                <w:szCs w:val="18"/>
              </w:rPr>
              <w:t>Удаленные ОПО не нуждаются в ограждении, для контроля доступа на них достаточно установить контрольно-пропуск-ной режим на въезде к ним. Кроме того, такие требования избыточны и неисполнимы для линейных объектов.</w:t>
            </w:r>
          </w:p>
        </w:tc>
        <w:tc>
          <w:tcPr>
            <w:tcW w:w="1276" w:type="dxa"/>
          </w:tcPr>
          <w:p w14:paraId="7298CB65" w14:textId="77777777" w:rsidR="00C93E73" w:rsidRPr="00615C7B" w:rsidRDefault="00C93E73" w:rsidP="00220293">
            <w:pPr>
              <w:pStyle w:val="ac"/>
              <w:ind w:left="-57" w:right="-57" w:firstLine="0"/>
              <w:rPr>
                <w:rFonts w:eastAsia="Times New Roman"/>
                <w:sz w:val="18"/>
                <w:szCs w:val="18"/>
                <w:lang w:eastAsia="ru-RU"/>
              </w:rPr>
            </w:pPr>
            <w:r w:rsidRPr="00615C7B">
              <w:rPr>
                <w:rFonts w:eastAsia="Times New Roman"/>
                <w:sz w:val="18"/>
                <w:szCs w:val="18"/>
                <w:lang w:eastAsia="ru-RU"/>
              </w:rPr>
              <w:t>Принято</w:t>
            </w:r>
          </w:p>
        </w:tc>
        <w:tc>
          <w:tcPr>
            <w:tcW w:w="3402" w:type="dxa"/>
          </w:tcPr>
          <w:p w14:paraId="6ABFDA53" w14:textId="77777777" w:rsidR="00C93E73" w:rsidRPr="00615C7B" w:rsidRDefault="00C93E73" w:rsidP="00220293">
            <w:pPr>
              <w:contextualSpacing/>
              <w:jc w:val="both"/>
              <w:rPr>
                <w:sz w:val="18"/>
                <w:szCs w:val="18"/>
              </w:rPr>
            </w:pPr>
            <w:r w:rsidRPr="00615C7B">
              <w:rPr>
                <w:sz w:val="18"/>
                <w:szCs w:val="18"/>
              </w:rPr>
              <w:t xml:space="preserve">10. Площадочные ОПО </w:t>
            </w:r>
            <w:r w:rsidRPr="00615C7B">
              <w:rPr>
                <w:sz w:val="18"/>
                <w:szCs w:val="18"/>
                <w:lang w:val="en-US"/>
              </w:rPr>
              <w:t>I</w:t>
            </w:r>
            <w:r w:rsidRPr="00615C7B">
              <w:rPr>
                <w:sz w:val="18"/>
                <w:szCs w:val="18"/>
              </w:rPr>
              <w:t xml:space="preserve">, </w:t>
            </w:r>
            <w:r w:rsidRPr="00615C7B">
              <w:rPr>
                <w:sz w:val="18"/>
                <w:szCs w:val="18"/>
                <w:lang w:val="en-US"/>
              </w:rPr>
              <w:t>II</w:t>
            </w:r>
            <w:r w:rsidRPr="00615C7B">
              <w:rPr>
                <w:sz w:val="18"/>
                <w:szCs w:val="18"/>
              </w:rPr>
              <w:t xml:space="preserve"> классов опасности, за исключением линейных объектов, должны иметь ограждения и контрольно-пропускной режим либо контрольно-пропускные пункты на автомобильных дорогах необщего пользования, ведущих к указанным ОПО».</w:t>
            </w:r>
          </w:p>
          <w:p w14:paraId="5D278D13" w14:textId="77777777" w:rsidR="00C93E73" w:rsidRPr="00615C7B" w:rsidRDefault="00C93E73" w:rsidP="00220293">
            <w:pPr>
              <w:spacing w:before="60" w:after="60"/>
              <w:jc w:val="both"/>
              <w:rPr>
                <w:sz w:val="18"/>
                <w:szCs w:val="18"/>
              </w:rPr>
            </w:pPr>
          </w:p>
        </w:tc>
        <w:tc>
          <w:tcPr>
            <w:tcW w:w="992" w:type="dxa"/>
          </w:tcPr>
          <w:p w14:paraId="515BF375" w14:textId="77777777" w:rsidR="00C93E73" w:rsidRPr="00615C7B" w:rsidRDefault="00C93E73" w:rsidP="00220293">
            <w:pPr>
              <w:pStyle w:val="ac"/>
              <w:ind w:left="-57" w:right="-57" w:firstLine="0"/>
              <w:contextualSpacing w:val="0"/>
              <w:rPr>
                <w:sz w:val="18"/>
                <w:szCs w:val="18"/>
              </w:rPr>
            </w:pPr>
          </w:p>
        </w:tc>
      </w:tr>
      <w:tr w:rsidR="00C93E73" w:rsidRPr="00615C7B" w14:paraId="50CB775C" w14:textId="77777777" w:rsidTr="001769A0">
        <w:trPr>
          <w:trHeight w:val="926"/>
        </w:trPr>
        <w:tc>
          <w:tcPr>
            <w:tcW w:w="426" w:type="dxa"/>
          </w:tcPr>
          <w:p w14:paraId="0B2285CC" w14:textId="77777777" w:rsidR="00C93E73" w:rsidRPr="00615C7B" w:rsidRDefault="00C93E73" w:rsidP="00220293">
            <w:pPr>
              <w:numPr>
                <w:ilvl w:val="0"/>
                <w:numId w:val="21"/>
              </w:numPr>
              <w:ind w:left="-6" w:right="-57" w:firstLine="0"/>
              <w:jc w:val="both"/>
              <w:rPr>
                <w:sz w:val="18"/>
                <w:szCs w:val="18"/>
              </w:rPr>
            </w:pPr>
          </w:p>
        </w:tc>
        <w:tc>
          <w:tcPr>
            <w:tcW w:w="992" w:type="dxa"/>
          </w:tcPr>
          <w:p w14:paraId="46738B32" w14:textId="77777777" w:rsidR="00C93E73" w:rsidRPr="00615C7B" w:rsidRDefault="00C93E73" w:rsidP="00220293">
            <w:pPr>
              <w:contextualSpacing/>
              <w:jc w:val="both"/>
              <w:rPr>
                <w:sz w:val="18"/>
                <w:szCs w:val="18"/>
              </w:rPr>
            </w:pPr>
            <w:r w:rsidRPr="00615C7B">
              <w:rPr>
                <w:sz w:val="18"/>
                <w:szCs w:val="18"/>
              </w:rPr>
              <w:t>Раздел II п. 10</w:t>
            </w:r>
          </w:p>
        </w:tc>
        <w:tc>
          <w:tcPr>
            <w:tcW w:w="1134" w:type="dxa"/>
          </w:tcPr>
          <w:p w14:paraId="59AFDDD2" w14:textId="77777777" w:rsidR="00C93E73" w:rsidRPr="00615C7B" w:rsidRDefault="00C93E73" w:rsidP="00220293">
            <w:pPr>
              <w:contextualSpacing/>
              <w:jc w:val="both"/>
              <w:rPr>
                <w:sz w:val="18"/>
                <w:szCs w:val="18"/>
              </w:rPr>
            </w:pPr>
            <w:r w:rsidRPr="00615C7B">
              <w:rPr>
                <w:sz w:val="18"/>
                <w:szCs w:val="18"/>
              </w:rPr>
              <w:t>ООО «Газпром проектирование»</w:t>
            </w:r>
          </w:p>
        </w:tc>
        <w:tc>
          <w:tcPr>
            <w:tcW w:w="1134" w:type="dxa"/>
          </w:tcPr>
          <w:p w14:paraId="4ADDA744" w14:textId="77777777" w:rsidR="00C93E73" w:rsidRPr="00615C7B" w:rsidRDefault="00C93E73" w:rsidP="00220293">
            <w:pPr>
              <w:contextualSpacing/>
              <w:jc w:val="both"/>
              <w:rPr>
                <w:sz w:val="18"/>
                <w:szCs w:val="18"/>
              </w:rPr>
            </w:pPr>
            <w:r w:rsidRPr="00615C7B">
              <w:rPr>
                <w:sz w:val="18"/>
                <w:szCs w:val="18"/>
              </w:rPr>
              <w:t>ООО «Газпром проектирование»</w:t>
            </w:r>
          </w:p>
        </w:tc>
        <w:tc>
          <w:tcPr>
            <w:tcW w:w="2552" w:type="dxa"/>
            <w:shd w:val="clear" w:color="auto" w:fill="FFFFFF"/>
          </w:tcPr>
          <w:p w14:paraId="3466BDB6" w14:textId="77777777" w:rsidR="00C93E73" w:rsidRPr="00615C7B" w:rsidRDefault="00C93E73" w:rsidP="00220293">
            <w:pPr>
              <w:contextualSpacing/>
              <w:jc w:val="both"/>
              <w:rPr>
                <w:sz w:val="18"/>
                <w:szCs w:val="18"/>
              </w:rPr>
            </w:pPr>
          </w:p>
        </w:tc>
        <w:tc>
          <w:tcPr>
            <w:tcW w:w="4252" w:type="dxa"/>
          </w:tcPr>
          <w:p w14:paraId="6488B912" w14:textId="77777777" w:rsidR="00C93E73" w:rsidRPr="00615C7B" w:rsidRDefault="00C93E73" w:rsidP="00220293">
            <w:pPr>
              <w:contextualSpacing/>
              <w:jc w:val="both"/>
              <w:rPr>
                <w:sz w:val="18"/>
                <w:szCs w:val="18"/>
              </w:rPr>
            </w:pPr>
            <w:r w:rsidRPr="00615C7B">
              <w:rPr>
                <w:sz w:val="18"/>
                <w:szCs w:val="18"/>
              </w:rPr>
              <w:t>Необходимо придерживаться единого стиля при обозначении классов опасности ОПО: в п. 5 – римские цифры, в п. 10 – арабские цифры.</w:t>
            </w:r>
          </w:p>
        </w:tc>
        <w:tc>
          <w:tcPr>
            <w:tcW w:w="1276" w:type="dxa"/>
          </w:tcPr>
          <w:p w14:paraId="6C30CC17" w14:textId="77777777" w:rsidR="00C93E73" w:rsidRPr="00615C7B" w:rsidRDefault="00C93E73" w:rsidP="00220293">
            <w:pPr>
              <w:pStyle w:val="ac"/>
              <w:ind w:left="-57" w:right="-57" w:firstLine="0"/>
              <w:contextualSpacing w:val="0"/>
              <w:rPr>
                <w:sz w:val="18"/>
                <w:szCs w:val="18"/>
              </w:rPr>
            </w:pPr>
            <w:r w:rsidRPr="00615C7B">
              <w:rPr>
                <w:sz w:val="18"/>
                <w:szCs w:val="18"/>
              </w:rPr>
              <w:t>Принято</w:t>
            </w:r>
          </w:p>
        </w:tc>
        <w:tc>
          <w:tcPr>
            <w:tcW w:w="3402" w:type="dxa"/>
          </w:tcPr>
          <w:p w14:paraId="2712856B" w14:textId="77777777" w:rsidR="00C93E73" w:rsidRPr="00615C7B" w:rsidRDefault="00C93E73" w:rsidP="00220293">
            <w:pPr>
              <w:spacing w:before="60" w:after="60"/>
              <w:jc w:val="both"/>
              <w:rPr>
                <w:sz w:val="18"/>
                <w:szCs w:val="18"/>
              </w:rPr>
            </w:pPr>
            <w:r w:rsidRPr="00615C7B">
              <w:rPr>
                <w:sz w:val="18"/>
                <w:szCs w:val="18"/>
              </w:rPr>
              <w:t xml:space="preserve">Согласно 160-ФЗ арабские цифры исправлены на римские. </w:t>
            </w:r>
          </w:p>
        </w:tc>
        <w:tc>
          <w:tcPr>
            <w:tcW w:w="992" w:type="dxa"/>
          </w:tcPr>
          <w:p w14:paraId="0C95257A" w14:textId="77777777" w:rsidR="00C93E73" w:rsidRPr="00615C7B" w:rsidRDefault="00C93E73" w:rsidP="00220293">
            <w:pPr>
              <w:pStyle w:val="ac"/>
              <w:ind w:left="-57" w:right="-57" w:firstLine="0"/>
              <w:contextualSpacing w:val="0"/>
              <w:rPr>
                <w:sz w:val="18"/>
                <w:szCs w:val="18"/>
              </w:rPr>
            </w:pPr>
          </w:p>
        </w:tc>
      </w:tr>
      <w:tr w:rsidR="00C93E73" w:rsidRPr="00615C7B" w14:paraId="46684C86" w14:textId="77777777" w:rsidTr="001769A0">
        <w:trPr>
          <w:trHeight w:val="926"/>
        </w:trPr>
        <w:tc>
          <w:tcPr>
            <w:tcW w:w="426" w:type="dxa"/>
          </w:tcPr>
          <w:p w14:paraId="28AEED8C" w14:textId="77777777" w:rsidR="00C93E73" w:rsidRPr="00615C7B" w:rsidRDefault="00C93E73" w:rsidP="00220293">
            <w:pPr>
              <w:numPr>
                <w:ilvl w:val="0"/>
                <w:numId w:val="21"/>
              </w:numPr>
              <w:ind w:left="-6" w:right="-57" w:firstLine="0"/>
              <w:jc w:val="both"/>
              <w:rPr>
                <w:sz w:val="18"/>
                <w:szCs w:val="18"/>
              </w:rPr>
            </w:pPr>
          </w:p>
        </w:tc>
        <w:tc>
          <w:tcPr>
            <w:tcW w:w="992" w:type="dxa"/>
          </w:tcPr>
          <w:p w14:paraId="59DBE7A1" w14:textId="77777777" w:rsidR="00C93E73" w:rsidRPr="00615C7B" w:rsidRDefault="00C93E73" w:rsidP="00220293">
            <w:pPr>
              <w:contextualSpacing/>
              <w:jc w:val="both"/>
              <w:rPr>
                <w:bCs/>
                <w:sz w:val="18"/>
                <w:szCs w:val="18"/>
              </w:rPr>
            </w:pPr>
            <w:r w:rsidRPr="00615C7B">
              <w:rPr>
                <w:bCs/>
                <w:sz w:val="18"/>
                <w:szCs w:val="18"/>
              </w:rPr>
              <w:t>Раздел II п. 11</w:t>
            </w:r>
          </w:p>
        </w:tc>
        <w:tc>
          <w:tcPr>
            <w:tcW w:w="1134" w:type="dxa"/>
          </w:tcPr>
          <w:p w14:paraId="6451E82C" w14:textId="77777777" w:rsidR="00C93E73" w:rsidRPr="00615C7B" w:rsidRDefault="00C93E73" w:rsidP="00220293">
            <w:pPr>
              <w:contextualSpacing/>
              <w:jc w:val="both"/>
              <w:rPr>
                <w:bCs/>
                <w:sz w:val="18"/>
                <w:szCs w:val="18"/>
              </w:rPr>
            </w:pPr>
            <w:r w:rsidRPr="00615C7B">
              <w:rPr>
                <w:bCs/>
                <w:sz w:val="18"/>
                <w:szCs w:val="18"/>
              </w:rPr>
              <w:t>ЭНЛ</w:t>
            </w:r>
          </w:p>
        </w:tc>
        <w:tc>
          <w:tcPr>
            <w:tcW w:w="1134" w:type="dxa"/>
          </w:tcPr>
          <w:p w14:paraId="3544D446" w14:textId="77777777" w:rsidR="00C93E73" w:rsidRPr="00615C7B" w:rsidRDefault="00C93E73" w:rsidP="00220293">
            <w:pPr>
              <w:contextualSpacing/>
              <w:jc w:val="both"/>
              <w:rPr>
                <w:bCs/>
                <w:sz w:val="18"/>
                <w:szCs w:val="18"/>
              </w:rPr>
            </w:pPr>
          </w:p>
        </w:tc>
        <w:tc>
          <w:tcPr>
            <w:tcW w:w="2552" w:type="dxa"/>
          </w:tcPr>
          <w:p w14:paraId="2C9057AC" w14:textId="77777777" w:rsidR="00C93E73" w:rsidRPr="00615C7B" w:rsidRDefault="00C93E73" w:rsidP="00220293">
            <w:pPr>
              <w:contextualSpacing/>
              <w:jc w:val="both"/>
              <w:rPr>
                <w:bCs/>
                <w:sz w:val="18"/>
                <w:szCs w:val="18"/>
              </w:rPr>
            </w:pPr>
            <w:r w:rsidRPr="00615C7B">
              <w:rPr>
                <w:bCs/>
                <w:sz w:val="18"/>
                <w:szCs w:val="18"/>
              </w:rPr>
              <w:t>11.В период отсутствия льда на водном пространстве ежегодно проводится обследование опорной части ОПО МНГК в целях определения воздействия на нее ледовых образований. По результатам обследования составляется акт, утверждаемый эксплуатирующей организацией.</w:t>
            </w:r>
          </w:p>
        </w:tc>
        <w:tc>
          <w:tcPr>
            <w:tcW w:w="4252" w:type="dxa"/>
          </w:tcPr>
          <w:p w14:paraId="38803DF2" w14:textId="77777777" w:rsidR="00C93E73" w:rsidRPr="00615C7B" w:rsidRDefault="00C93E73" w:rsidP="00220293">
            <w:pPr>
              <w:jc w:val="both"/>
              <w:rPr>
                <w:sz w:val="18"/>
                <w:szCs w:val="18"/>
              </w:rPr>
            </w:pPr>
            <w:r w:rsidRPr="00615C7B">
              <w:rPr>
                <w:sz w:val="18"/>
                <w:szCs w:val="18"/>
              </w:rPr>
              <w:t>Предлагаем изложить пункт в следующей редакции:</w:t>
            </w:r>
          </w:p>
          <w:p w14:paraId="2AD54C4D" w14:textId="77777777" w:rsidR="00C93E73" w:rsidRPr="00615C7B" w:rsidRDefault="00C93E73" w:rsidP="00220293">
            <w:pPr>
              <w:jc w:val="both"/>
              <w:rPr>
                <w:sz w:val="18"/>
                <w:szCs w:val="18"/>
              </w:rPr>
            </w:pPr>
            <w:r w:rsidRPr="00615C7B">
              <w:rPr>
                <w:sz w:val="18"/>
                <w:szCs w:val="18"/>
              </w:rPr>
              <w:t>«11. Периодически, в период отсутствия льда на водном пространстве должно проводиться обследование опорной части ОПО МНГК в целях определения воздействия на нее ледовых образований. Первое обследование проводится не позднее чем через два года после ввода ОПО МНГК в эксплуатацию. В дальнейшем периодичность проведения обследование устанавливается эксплуатирующей организации с учетом результатов ранее проведенного обследования, но не реже одного раза в пять лет. По результатам обследования составляется акт, утверждаемый эксплуатирующей организацией.»</w:t>
            </w:r>
          </w:p>
          <w:p w14:paraId="53DCE237" w14:textId="77777777" w:rsidR="00C93E73" w:rsidRPr="00615C7B" w:rsidRDefault="00C93E73" w:rsidP="00220293">
            <w:pPr>
              <w:spacing w:before="60" w:after="60"/>
              <w:jc w:val="both"/>
              <w:rPr>
                <w:sz w:val="18"/>
                <w:szCs w:val="18"/>
              </w:rPr>
            </w:pPr>
            <w:r w:rsidRPr="00615C7B">
              <w:rPr>
                <w:sz w:val="18"/>
                <w:szCs w:val="18"/>
              </w:rPr>
              <w:t xml:space="preserve">Большинство объектов МНГК изначально запроектированы и построены с учетом климатических условий местности, где они планируют осуществлять свою работу. Учитывая данный факт, данные объекты рассчитаны на воздействия на них ледовых образований, в связи с чем нет смысла подвергать опорные части этих объектов ежегодным обследованиям. </w:t>
            </w:r>
          </w:p>
          <w:p w14:paraId="5BDF3351" w14:textId="77777777" w:rsidR="00C93E73" w:rsidRPr="00615C7B" w:rsidRDefault="00C93E73" w:rsidP="00220293">
            <w:pPr>
              <w:spacing w:before="60" w:after="60"/>
              <w:jc w:val="both"/>
              <w:rPr>
                <w:bCs/>
                <w:sz w:val="18"/>
                <w:szCs w:val="18"/>
              </w:rPr>
            </w:pPr>
            <w:r w:rsidRPr="00615C7B">
              <w:rPr>
                <w:sz w:val="18"/>
                <w:szCs w:val="18"/>
              </w:rPr>
              <w:t xml:space="preserve">Предлагаемая редакция позволит рационально планировать инспекции, позволит избежать «дублирования» обследования одних и тех же участков, и соответственно оптимизировать </w:t>
            </w:r>
            <w:r w:rsidRPr="00615C7B">
              <w:rPr>
                <w:sz w:val="18"/>
                <w:szCs w:val="18"/>
              </w:rPr>
              <w:lastRenderedPageBreak/>
              <w:t>расходы компаний. А также приведет в соответствия с ГОСТом 31937-2011. «Межгосударственный стандарт. Здания и сооружения. Правила обследования и мониторинга технического состояния».</w:t>
            </w:r>
          </w:p>
        </w:tc>
        <w:tc>
          <w:tcPr>
            <w:tcW w:w="1276" w:type="dxa"/>
          </w:tcPr>
          <w:p w14:paraId="1CC09460" w14:textId="77777777" w:rsidR="00C93E73" w:rsidRPr="00615C7B" w:rsidRDefault="00C93E73" w:rsidP="00220293">
            <w:pPr>
              <w:tabs>
                <w:tab w:val="left" w:pos="778"/>
              </w:tabs>
              <w:jc w:val="both"/>
              <w:rPr>
                <w:sz w:val="18"/>
                <w:szCs w:val="18"/>
              </w:rPr>
            </w:pPr>
            <w:r w:rsidRPr="00615C7B">
              <w:rPr>
                <w:sz w:val="18"/>
                <w:szCs w:val="18"/>
              </w:rPr>
              <w:lastRenderedPageBreak/>
              <w:t>Не принято</w:t>
            </w:r>
          </w:p>
        </w:tc>
        <w:tc>
          <w:tcPr>
            <w:tcW w:w="3402" w:type="dxa"/>
          </w:tcPr>
          <w:p w14:paraId="2308FA92" w14:textId="77777777" w:rsidR="00C93E73" w:rsidRPr="00615C7B" w:rsidRDefault="00C93E73" w:rsidP="00220293">
            <w:pPr>
              <w:autoSpaceDE w:val="0"/>
              <w:autoSpaceDN w:val="0"/>
              <w:adjustRightInd w:val="0"/>
              <w:jc w:val="both"/>
              <w:rPr>
                <w:sz w:val="18"/>
                <w:szCs w:val="18"/>
              </w:rPr>
            </w:pPr>
            <w:r w:rsidRPr="00615C7B">
              <w:rPr>
                <w:sz w:val="18"/>
                <w:szCs w:val="18"/>
              </w:rPr>
              <w:t>Ледовая обстановка может изменяться ежегодно.</w:t>
            </w:r>
          </w:p>
        </w:tc>
        <w:tc>
          <w:tcPr>
            <w:tcW w:w="992" w:type="dxa"/>
          </w:tcPr>
          <w:p w14:paraId="2A8188C2" w14:textId="77777777" w:rsidR="00C93E73" w:rsidRPr="00615C7B" w:rsidRDefault="00C93E73" w:rsidP="00220293">
            <w:pPr>
              <w:pStyle w:val="ac"/>
              <w:ind w:left="-57" w:right="-57" w:firstLine="0"/>
              <w:contextualSpacing w:val="0"/>
              <w:rPr>
                <w:sz w:val="18"/>
                <w:szCs w:val="18"/>
              </w:rPr>
            </w:pPr>
          </w:p>
        </w:tc>
      </w:tr>
      <w:tr w:rsidR="00C93E73" w:rsidRPr="00615C7B" w14:paraId="34CB83D0" w14:textId="77777777" w:rsidTr="001769A0">
        <w:trPr>
          <w:trHeight w:val="926"/>
        </w:trPr>
        <w:tc>
          <w:tcPr>
            <w:tcW w:w="426" w:type="dxa"/>
          </w:tcPr>
          <w:p w14:paraId="2A4C868D" w14:textId="77777777" w:rsidR="00C93E73" w:rsidRPr="00615C7B" w:rsidRDefault="00C93E73" w:rsidP="00220293">
            <w:pPr>
              <w:numPr>
                <w:ilvl w:val="0"/>
                <w:numId w:val="21"/>
              </w:numPr>
              <w:ind w:left="-6" w:right="-57" w:firstLine="0"/>
              <w:jc w:val="both"/>
              <w:rPr>
                <w:sz w:val="18"/>
                <w:szCs w:val="18"/>
              </w:rPr>
            </w:pPr>
          </w:p>
        </w:tc>
        <w:tc>
          <w:tcPr>
            <w:tcW w:w="992" w:type="dxa"/>
          </w:tcPr>
          <w:p w14:paraId="54D288D7" w14:textId="77777777" w:rsidR="00C93E73" w:rsidRPr="00615C7B" w:rsidRDefault="00C93E73" w:rsidP="00220293">
            <w:pPr>
              <w:contextualSpacing/>
              <w:jc w:val="both"/>
              <w:rPr>
                <w:bCs/>
                <w:sz w:val="18"/>
                <w:szCs w:val="18"/>
              </w:rPr>
            </w:pPr>
            <w:r w:rsidRPr="00615C7B">
              <w:rPr>
                <w:bCs/>
                <w:sz w:val="18"/>
                <w:szCs w:val="18"/>
              </w:rPr>
              <w:t>Раздел II п. 11</w:t>
            </w:r>
          </w:p>
        </w:tc>
        <w:tc>
          <w:tcPr>
            <w:tcW w:w="1134" w:type="dxa"/>
          </w:tcPr>
          <w:p w14:paraId="2BD89419" w14:textId="77777777" w:rsidR="00C93E73" w:rsidRPr="00615C7B" w:rsidRDefault="00C93E73" w:rsidP="00220293">
            <w:pPr>
              <w:contextualSpacing/>
              <w:jc w:val="both"/>
              <w:rPr>
                <w:bCs/>
                <w:sz w:val="18"/>
                <w:szCs w:val="18"/>
              </w:rPr>
            </w:pPr>
            <w:r w:rsidRPr="00615C7B">
              <w:rPr>
                <w:bCs/>
                <w:sz w:val="18"/>
                <w:szCs w:val="18"/>
              </w:rPr>
              <w:t>Комитет РСПП</w:t>
            </w:r>
          </w:p>
        </w:tc>
        <w:tc>
          <w:tcPr>
            <w:tcW w:w="1134" w:type="dxa"/>
          </w:tcPr>
          <w:p w14:paraId="2EB63D74" w14:textId="77777777" w:rsidR="00C93E73" w:rsidRPr="00615C7B" w:rsidRDefault="00C93E73" w:rsidP="00220293">
            <w:pPr>
              <w:contextualSpacing/>
              <w:jc w:val="both"/>
              <w:rPr>
                <w:bCs/>
                <w:sz w:val="18"/>
                <w:szCs w:val="18"/>
              </w:rPr>
            </w:pPr>
          </w:p>
        </w:tc>
        <w:tc>
          <w:tcPr>
            <w:tcW w:w="2552" w:type="dxa"/>
          </w:tcPr>
          <w:p w14:paraId="206051BA" w14:textId="77777777" w:rsidR="00C93E73" w:rsidRPr="00615C7B" w:rsidRDefault="00C93E73" w:rsidP="00220293">
            <w:pPr>
              <w:contextualSpacing/>
              <w:jc w:val="both"/>
              <w:rPr>
                <w:bCs/>
                <w:sz w:val="18"/>
                <w:szCs w:val="18"/>
              </w:rPr>
            </w:pPr>
            <w:r w:rsidRPr="00615C7B">
              <w:rPr>
                <w:sz w:val="18"/>
                <w:szCs w:val="18"/>
              </w:rPr>
              <w:t>11. В период отсутствия льда на водном пространстве ежегодно проводится обследование опорной части ОПО МНГК в целях определения воздействия на нее ледовых образований. По результатам обследования составляется акт, утверждаемый эксплуатирующей организацией.</w:t>
            </w:r>
          </w:p>
        </w:tc>
        <w:tc>
          <w:tcPr>
            <w:tcW w:w="4252" w:type="dxa"/>
          </w:tcPr>
          <w:p w14:paraId="2A2C0418" w14:textId="77777777" w:rsidR="00C93E73" w:rsidRPr="00615C7B" w:rsidRDefault="00C93E73" w:rsidP="00220293">
            <w:pPr>
              <w:jc w:val="both"/>
              <w:rPr>
                <w:b/>
                <w:sz w:val="18"/>
                <w:szCs w:val="18"/>
              </w:rPr>
            </w:pPr>
            <w:r w:rsidRPr="00615C7B">
              <w:rPr>
                <w:sz w:val="18"/>
                <w:szCs w:val="18"/>
              </w:rPr>
              <w:t>11. В случае работы ОПО МНГК в ледовых условиях в период отсутствия льда на водном пространстве ежегодно проводится обследование опорной части ОПО МНГК в целях определения воздействия на нее ледовых образований. По результатам обследования составляется акт, утверждаемый эксплуатирующей организацией.</w:t>
            </w:r>
          </w:p>
          <w:p w14:paraId="75A5D70B" w14:textId="77777777" w:rsidR="00C93E73" w:rsidRPr="00615C7B" w:rsidRDefault="00C93E73" w:rsidP="00220293">
            <w:pPr>
              <w:jc w:val="both"/>
              <w:rPr>
                <w:bCs/>
                <w:sz w:val="18"/>
                <w:szCs w:val="18"/>
              </w:rPr>
            </w:pPr>
            <w:r w:rsidRPr="00615C7B">
              <w:rPr>
                <w:b/>
                <w:bCs/>
                <w:sz w:val="18"/>
                <w:szCs w:val="18"/>
              </w:rPr>
              <w:t>Комментарий:</w:t>
            </w:r>
          </w:p>
          <w:p w14:paraId="7637C863" w14:textId="77777777" w:rsidR="00C93E73" w:rsidRPr="00615C7B" w:rsidRDefault="00C93E73" w:rsidP="00220293">
            <w:pPr>
              <w:jc w:val="both"/>
              <w:rPr>
                <w:sz w:val="18"/>
                <w:szCs w:val="18"/>
              </w:rPr>
            </w:pPr>
            <w:r w:rsidRPr="00615C7B">
              <w:rPr>
                <w:sz w:val="18"/>
                <w:szCs w:val="18"/>
              </w:rPr>
              <w:t>Если ОПО МНГК не работала в замерзающей акватории, то подобные обследования нет необходимости проводить.</w:t>
            </w:r>
          </w:p>
        </w:tc>
        <w:tc>
          <w:tcPr>
            <w:tcW w:w="1276" w:type="dxa"/>
          </w:tcPr>
          <w:p w14:paraId="550F86DC"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4FB57A5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11. В случае работы ОПО МНГК в ледовых условиях в период отсутствия льда на водном пространстве ежегодно проводится обследование опорной части ОПО МНГК в целях определения воздействия на нее ледовых образований. По результатам обследования составляется акт, утверждаемый эксплуатирующей организацией.</w:t>
            </w:r>
          </w:p>
          <w:p w14:paraId="002436D4" w14:textId="77777777" w:rsidR="00C93E73" w:rsidRPr="00615C7B" w:rsidRDefault="00C93E73" w:rsidP="00220293">
            <w:pPr>
              <w:autoSpaceDE w:val="0"/>
              <w:autoSpaceDN w:val="0"/>
              <w:adjustRightInd w:val="0"/>
              <w:jc w:val="both"/>
              <w:rPr>
                <w:sz w:val="18"/>
                <w:szCs w:val="18"/>
              </w:rPr>
            </w:pPr>
          </w:p>
        </w:tc>
        <w:tc>
          <w:tcPr>
            <w:tcW w:w="992" w:type="dxa"/>
          </w:tcPr>
          <w:p w14:paraId="08580BDB" w14:textId="77777777" w:rsidR="00C93E73" w:rsidRPr="00615C7B" w:rsidRDefault="00C93E73" w:rsidP="00220293">
            <w:pPr>
              <w:pStyle w:val="ac"/>
              <w:ind w:left="-57" w:right="-57" w:firstLine="0"/>
              <w:contextualSpacing w:val="0"/>
              <w:rPr>
                <w:sz w:val="18"/>
                <w:szCs w:val="18"/>
              </w:rPr>
            </w:pPr>
          </w:p>
        </w:tc>
      </w:tr>
      <w:tr w:rsidR="00C93E73" w:rsidRPr="00615C7B" w14:paraId="7F74F56E" w14:textId="77777777" w:rsidTr="001769A0">
        <w:trPr>
          <w:trHeight w:val="926"/>
        </w:trPr>
        <w:tc>
          <w:tcPr>
            <w:tcW w:w="426" w:type="dxa"/>
          </w:tcPr>
          <w:p w14:paraId="7E8C8DB4" w14:textId="77777777" w:rsidR="00C93E73" w:rsidRPr="00615C7B" w:rsidRDefault="00C93E73" w:rsidP="00220293">
            <w:pPr>
              <w:numPr>
                <w:ilvl w:val="0"/>
                <w:numId w:val="21"/>
              </w:numPr>
              <w:ind w:left="-6" w:right="-57" w:firstLine="0"/>
              <w:jc w:val="both"/>
              <w:rPr>
                <w:sz w:val="18"/>
                <w:szCs w:val="18"/>
              </w:rPr>
            </w:pPr>
          </w:p>
        </w:tc>
        <w:tc>
          <w:tcPr>
            <w:tcW w:w="992" w:type="dxa"/>
          </w:tcPr>
          <w:p w14:paraId="71252A76" w14:textId="77777777" w:rsidR="00C93E73" w:rsidRPr="00615C7B" w:rsidRDefault="00C93E73" w:rsidP="00220293">
            <w:pPr>
              <w:contextualSpacing/>
              <w:jc w:val="both"/>
              <w:rPr>
                <w:bCs/>
                <w:sz w:val="18"/>
                <w:szCs w:val="18"/>
              </w:rPr>
            </w:pPr>
            <w:r w:rsidRPr="00615C7B">
              <w:rPr>
                <w:bCs/>
                <w:sz w:val="18"/>
                <w:szCs w:val="18"/>
              </w:rPr>
              <w:t xml:space="preserve">Раздел </w:t>
            </w:r>
            <w:r w:rsidRPr="00615C7B">
              <w:rPr>
                <w:bCs/>
                <w:sz w:val="18"/>
                <w:szCs w:val="18"/>
                <w:lang w:val="en-US"/>
              </w:rPr>
              <w:t>II</w:t>
            </w:r>
            <w:r w:rsidRPr="00615C7B">
              <w:rPr>
                <w:bCs/>
                <w:sz w:val="18"/>
                <w:szCs w:val="18"/>
              </w:rPr>
              <w:t xml:space="preserve"> пп.11-26 </w:t>
            </w:r>
          </w:p>
        </w:tc>
        <w:tc>
          <w:tcPr>
            <w:tcW w:w="1134" w:type="dxa"/>
          </w:tcPr>
          <w:p w14:paraId="39DAE109" w14:textId="77777777" w:rsidR="00C93E73" w:rsidRPr="00615C7B" w:rsidRDefault="00C93E73" w:rsidP="00220293">
            <w:pPr>
              <w:contextualSpacing/>
              <w:jc w:val="both"/>
              <w:rPr>
                <w:bCs/>
                <w:sz w:val="18"/>
                <w:szCs w:val="18"/>
              </w:rPr>
            </w:pPr>
            <w:r w:rsidRPr="00615C7B">
              <w:rPr>
                <w:bCs/>
                <w:sz w:val="18"/>
                <w:szCs w:val="18"/>
              </w:rPr>
              <w:t>ООО «Газпром проектирование»</w:t>
            </w:r>
          </w:p>
        </w:tc>
        <w:tc>
          <w:tcPr>
            <w:tcW w:w="1134" w:type="dxa"/>
          </w:tcPr>
          <w:p w14:paraId="1CF7ECF7" w14:textId="77777777" w:rsidR="00C93E73" w:rsidRPr="00615C7B" w:rsidRDefault="00C93E73" w:rsidP="00220293">
            <w:pPr>
              <w:contextualSpacing/>
              <w:jc w:val="both"/>
              <w:rPr>
                <w:bCs/>
                <w:sz w:val="18"/>
                <w:szCs w:val="18"/>
              </w:rPr>
            </w:pPr>
            <w:r w:rsidRPr="00615C7B">
              <w:rPr>
                <w:bCs/>
                <w:sz w:val="18"/>
                <w:szCs w:val="18"/>
              </w:rPr>
              <w:t>ООО «Газпром проектирование»</w:t>
            </w:r>
          </w:p>
        </w:tc>
        <w:tc>
          <w:tcPr>
            <w:tcW w:w="2552" w:type="dxa"/>
            <w:shd w:val="clear" w:color="auto" w:fill="FFFFFF"/>
          </w:tcPr>
          <w:p w14:paraId="6E4A7946" w14:textId="77777777" w:rsidR="00C93E73" w:rsidRPr="00615C7B" w:rsidRDefault="00C93E73" w:rsidP="00220293">
            <w:pPr>
              <w:contextualSpacing/>
              <w:jc w:val="both"/>
              <w:rPr>
                <w:bCs/>
                <w:sz w:val="18"/>
                <w:szCs w:val="18"/>
              </w:rPr>
            </w:pPr>
            <w:r w:rsidRPr="00615C7B">
              <w:rPr>
                <w:bCs/>
                <w:sz w:val="18"/>
                <w:szCs w:val="18"/>
              </w:rPr>
              <w:t xml:space="preserve"> </w:t>
            </w:r>
          </w:p>
        </w:tc>
        <w:tc>
          <w:tcPr>
            <w:tcW w:w="4252" w:type="dxa"/>
          </w:tcPr>
          <w:p w14:paraId="3A1B5F73" w14:textId="77777777" w:rsidR="00C93E73" w:rsidRPr="00615C7B" w:rsidRDefault="00C93E73" w:rsidP="00220293">
            <w:pPr>
              <w:pStyle w:val="14"/>
              <w:spacing w:line="240" w:lineRule="auto"/>
              <w:jc w:val="both"/>
              <w:rPr>
                <w:sz w:val="18"/>
                <w:szCs w:val="18"/>
              </w:rPr>
            </w:pPr>
            <w:r w:rsidRPr="00615C7B">
              <w:rPr>
                <w:b w:val="0"/>
                <w:sz w:val="18"/>
                <w:szCs w:val="18"/>
              </w:rPr>
              <w:t>С п. 11 по п. 26 идут требованиям к морским ОПО. Рекомендуется их выделить подразделом. Смешение требований для суши и для моря порождает плохое восприятие документа.</w:t>
            </w:r>
          </w:p>
          <w:p w14:paraId="4729A3B5" w14:textId="77777777" w:rsidR="00C93E73" w:rsidRPr="00615C7B" w:rsidRDefault="00C93E73" w:rsidP="00220293">
            <w:pPr>
              <w:pStyle w:val="14"/>
              <w:spacing w:line="240" w:lineRule="auto"/>
              <w:jc w:val="both"/>
              <w:rPr>
                <w:b w:val="0"/>
                <w:sz w:val="18"/>
                <w:szCs w:val="18"/>
              </w:rPr>
            </w:pPr>
            <w:r w:rsidRPr="00615C7B">
              <w:rPr>
                <w:b w:val="0"/>
                <w:sz w:val="18"/>
                <w:szCs w:val="18"/>
              </w:rPr>
              <w:t>Исключить дублирование требований пп.11-26 раздела II Проекта ФНП для морских объектов нефтегазового комплекса установленных в пп.54-69 ФНП «Правила безопасности морских объектов нефтегазового комплекса», утвержденного приказом Ростехнадзора от 18 марта 2014 г. № 105.</w:t>
            </w:r>
          </w:p>
          <w:p w14:paraId="237A23EF" w14:textId="77777777" w:rsidR="00C93E73" w:rsidRPr="00615C7B" w:rsidRDefault="00C93E73" w:rsidP="00220293">
            <w:pPr>
              <w:jc w:val="both"/>
              <w:rPr>
                <w:bCs/>
                <w:sz w:val="18"/>
                <w:szCs w:val="18"/>
              </w:rPr>
            </w:pPr>
            <w:r w:rsidRPr="00615C7B">
              <w:rPr>
                <w:bCs/>
                <w:sz w:val="18"/>
                <w:szCs w:val="18"/>
              </w:rPr>
              <w:t xml:space="preserve">Предлагаем вместо требований пп.11-26 раздела II Проекта ФНП указать, что требования к эксплуатации морских объектов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  </w:t>
            </w:r>
          </w:p>
        </w:tc>
        <w:tc>
          <w:tcPr>
            <w:tcW w:w="1276" w:type="dxa"/>
          </w:tcPr>
          <w:p w14:paraId="1FC13EC0" w14:textId="77777777" w:rsidR="00C93E73" w:rsidRPr="00615C7B" w:rsidRDefault="00C93E73" w:rsidP="00220293">
            <w:pPr>
              <w:tabs>
                <w:tab w:val="left" w:pos="778"/>
              </w:tabs>
              <w:jc w:val="both"/>
              <w:rPr>
                <w:sz w:val="18"/>
                <w:szCs w:val="18"/>
              </w:rPr>
            </w:pPr>
            <w:r w:rsidRPr="00615C7B">
              <w:rPr>
                <w:sz w:val="18"/>
                <w:szCs w:val="18"/>
              </w:rPr>
              <w:t>Не принято</w:t>
            </w:r>
          </w:p>
        </w:tc>
        <w:tc>
          <w:tcPr>
            <w:tcW w:w="3402" w:type="dxa"/>
          </w:tcPr>
          <w:p w14:paraId="539104B2" w14:textId="77777777" w:rsidR="00C93E73" w:rsidRPr="00615C7B" w:rsidRDefault="00C93E73" w:rsidP="00220293">
            <w:pPr>
              <w:autoSpaceDE w:val="0"/>
              <w:autoSpaceDN w:val="0"/>
              <w:adjustRightInd w:val="0"/>
              <w:jc w:val="both"/>
              <w:rPr>
                <w:sz w:val="18"/>
                <w:szCs w:val="18"/>
              </w:rPr>
            </w:pPr>
            <w:r w:rsidRPr="00615C7B">
              <w:rPr>
                <w:sz w:val="18"/>
                <w:szCs w:val="18"/>
              </w:rPr>
              <w:t>В п.п. 11-26 установлены требования к ОПО МНГК.</w:t>
            </w:r>
          </w:p>
        </w:tc>
        <w:tc>
          <w:tcPr>
            <w:tcW w:w="992" w:type="dxa"/>
          </w:tcPr>
          <w:p w14:paraId="7D6DFC4C" w14:textId="77777777" w:rsidR="00C93E73" w:rsidRPr="00615C7B" w:rsidRDefault="00C93E73" w:rsidP="00220293">
            <w:pPr>
              <w:pStyle w:val="ac"/>
              <w:ind w:left="-57" w:right="-57" w:firstLine="0"/>
              <w:contextualSpacing w:val="0"/>
              <w:rPr>
                <w:sz w:val="18"/>
                <w:szCs w:val="18"/>
              </w:rPr>
            </w:pPr>
          </w:p>
        </w:tc>
      </w:tr>
      <w:tr w:rsidR="00C93E73" w:rsidRPr="00615C7B" w14:paraId="7DF40421" w14:textId="77777777" w:rsidTr="001769A0">
        <w:trPr>
          <w:trHeight w:val="701"/>
        </w:trPr>
        <w:tc>
          <w:tcPr>
            <w:tcW w:w="426" w:type="dxa"/>
          </w:tcPr>
          <w:p w14:paraId="44F866AF" w14:textId="77777777" w:rsidR="00C93E73" w:rsidRPr="00615C7B" w:rsidRDefault="00C93E73" w:rsidP="00220293">
            <w:pPr>
              <w:numPr>
                <w:ilvl w:val="0"/>
                <w:numId w:val="21"/>
              </w:numPr>
              <w:ind w:left="-6" w:right="-57" w:firstLine="0"/>
              <w:jc w:val="both"/>
              <w:rPr>
                <w:sz w:val="18"/>
                <w:szCs w:val="18"/>
              </w:rPr>
            </w:pPr>
          </w:p>
        </w:tc>
        <w:tc>
          <w:tcPr>
            <w:tcW w:w="992" w:type="dxa"/>
          </w:tcPr>
          <w:p w14:paraId="08882CCE" w14:textId="77777777" w:rsidR="00C93E73" w:rsidRPr="00615C7B" w:rsidRDefault="00C93E73" w:rsidP="00220293">
            <w:pPr>
              <w:contextualSpacing/>
              <w:jc w:val="both"/>
              <w:rPr>
                <w:bCs/>
                <w:sz w:val="18"/>
                <w:szCs w:val="18"/>
              </w:rPr>
            </w:pPr>
            <w:r w:rsidRPr="00615C7B">
              <w:rPr>
                <w:bCs/>
                <w:sz w:val="18"/>
                <w:szCs w:val="18"/>
              </w:rPr>
              <w:t xml:space="preserve">Раздел </w:t>
            </w:r>
            <w:r w:rsidRPr="00615C7B">
              <w:rPr>
                <w:bCs/>
                <w:sz w:val="18"/>
                <w:szCs w:val="18"/>
                <w:lang w:val="en-US"/>
              </w:rPr>
              <w:t>II</w:t>
            </w:r>
            <w:r w:rsidRPr="00615C7B">
              <w:rPr>
                <w:bCs/>
                <w:sz w:val="18"/>
                <w:szCs w:val="18"/>
              </w:rPr>
              <w:t xml:space="preserve"> пп.11-26</w:t>
            </w:r>
          </w:p>
        </w:tc>
        <w:tc>
          <w:tcPr>
            <w:tcW w:w="1134" w:type="dxa"/>
          </w:tcPr>
          <w:p w14:paraId="6B2B9D85" w14:textId="77777777" w:rsidR="00C93E73" w:rsidRPr="00615C7B" w:rsidRDefault="00C93E73" w:rsidP="00220293">
            <w:pPr>
              <w:contextualSpacing/>
              <w:jc w:val="both"/>
              <w:rPr>
                <w:bCs/>
                <w:sz w:val="18"/>
                <w:szCs w:val="18"/>
              </w:rPr>
            </w:pPr>
            <w:r w:rsidRPr="00615C7B">
              <w:rPr>
                <w:sz w:val="18"/>
                <w:szCs w:val="18"/>
              </w:rPr>
              <w:t>ПАО «НК «Роснефть»</w:t>
            </w:r>
          </w:p>
        </w:tc>
        <w:tc>
          <w:tcPr>
            <w:tcW w:w="1134" w:type="dxa"/>
          </w:tcPr>
          <w:p w14:paraId="0346EA7C" w14:textId="77777777" w:rsidR="00C93E73" w:rsidRPr="00615C7B" w:rsidRDefault="00C93E73" w:rsidP="00220293">
            <w:pPr>
              <w:contextualSpacing/>
              <w:jc w:val="both"/>
              <w:rPr>
                <w:bCs/>
                <w:sz w:val="18"/>
                <w:szCs w:val="18"/>
              </w:rPr>
            </w:pPr>
            <w:r w:rsidRPr="00615C7B">
              <w:rPr>
                <w:sz w:val="18"/>
                <w:szCs w:val="18"/>
              </w:rPr>
              <w:t>ДПБОТС в РиД</w:t>
            </w:r>
          </w:p>
        </w:tc>
        <w:tc>
          <w:tcPr>
            <w:tcW w:w="2552" w:type="dxa"/>
          </w:tcPr>
          <w:p w14:paraId="529E5191" w14:textId="77777777" w:rsidR="00C93E73" w:rsidRPr="00615C7B" w:rsidRDefault="00C93E73" w:rsidP="00220293">
            <w:pPr>
              <w:contextualSpacing/>
              <w:jc w:val="both"/>
              <w:rPr>
                <w:bCs/>
                <w:sz w:val="18"/>
                <w:szCs w:val="18"/>
              </w:rPr>
            </w:pPr>
            <w:r w:rsidRPr="00615C7B">
              <w:rPr>
                <w:bCs/>
                <w:sz w:val="18"/>
                <w:szCs w:val="18"/>
              </w:rPr>
              <w:t>Действующая редакция</w:t>
            </w:r>
          </w:p>
        </w:tc>
        <w:tc>
          <w:tcPr>
            <w:tcW w:w="4252" w:type="dxa"/>
          </w:tcPr>
          <w:p w14:paraId="1EABFC33" w14:textId="77777777" w:rsidR="00C93E73" w:rsidRPr="00615C7B" w:rsidRDefault="00C93E73" w:rsidP="00220293">
            <w:pPr>
              <w:spacing w:before="60" w:after="60"/>
              <w:jc w:val="both"/>
              <w:rPr>
                <w:sz w:val="18"/>
                <w:szCs w:val="18"/>
              </w:rPr>
            </w:pPr>
            <w:r w:rsidRPr="00615C7B">
              <w:rPr>
                <w:sz w:val="18"/>
                <w:szCs w:val="18"/>
              </w:rPr>
              <w:t>Перенести в соответствующий Раздел ФНиП, связанный с объектами морского нефтегазового комплекса.</w:t>
            </w:r>
          </w:p>
          <w:p w14:paraId="46F6F6CF" w14:textId="77777777" w:rsidR="00C93E73" w:rsidRPr="00615C7B" w:rsidRDefault="00C93E73" w:rsidP="00220293">
            <w:pPr>
              <w:pStyle w:val="14"/>
              <w:spacing w:line="240" w:lineRule="auto"/>
              <w:jc w:val="both"/>
              <w:rPr>
                <w:b w:val="0"/>
                <w:sz w:val="18"/>
                <w:szCs w:val="18"/>
              </w:rPr>
            </w:pPr>
            <w:r w:rsidRPr="00615C7B">
              <w:rPr>
                <w:b w:val="0"/>
                <w:sz w:val="18"/>
                <w:szCs w:val="18"/>
              </w:rPr>
              <w:t>В целях упорядочивания и исключения возможных дополнительных требований, относящихся только к объектам морского нефтегазового комплекса.</w:t>
            </w:r>
          </w:p>
        </w:tc>
        <w:tc>
          <w:tcPr>
            <w:tcW w:w="1276" w:type="dxa"/>
          </w:tcPr>
          <w:p w14:paraId="0B674B94" w14:textId="77777777" w:rsidR="00C93E73" w:rsidRPr="00615C7B" w:rsidRDefault="00C93E73" w:rsidP="00220293">
            <w:pPr>
              <w:tabs>
                <w:tab w:val="left" w:pos="778"/>
              </w:tabs>
              <w:jc w:val="both"/>
              <w:rPr>
                <w:sz w:val="18"/>
                <w:szCs w:val="18"/>
              </w:rPr>
            </w:pPr>
            <w:r w:rsidRPr="00615C7B">
              <w:rPr>
                <w:sz w:val="18"/>
                <w:szCs w:val="18"/>
              </w:rPr>
              <w:t>Не принято</w:t>
            </w:r>
          </w:p>
        </w:tc>
        <w:tc>
          <w:tcPr>
            <w:tcW w:w="3402" w:type="dxa"/>
          </w:tcPr>
          <w:p w14:paraId="14CB2138" w14:textId="77777777" w:rsidR="00C93E73" w:rsidRPr="00615C7B" w:rsidRDefault="00C93E73" w:rsidP="00220293">
            <w:pPr>
              <w:autoSpaceDE w:val="0"/>
              <w:autoSpaceDN w:val="0"/>
              <w:adjustRightInd w:val="0"/>
              <w:jc w:val="both"/>
              <w:rPr>
                <w:sz w:val="18"/>
                <w:szCs w:val="18"/>
              </w:rPr>
            </w:pPr>
            <w:r w:rsidRPr="00615C7B">
              <w:rPr>
                <w:sz w:val="18"/>
                <w:szCs w:val="18"/>
              </w:rPr>
              <w:t>В п.п. 11-26 установлены требования к ОПО МНГК.</w:t>
            </w:r>
          </w:p>
        </w:tc>
        <w:tc>
          <w:tcPr>
            <w:tcW w:w="992" w:type="dxa"/>
          </w:tcPr>
          <w:p w14:paraId="4FC61A83" w14:textId="77777777" w:rsidR="00C93E73" w:rsidRPr="00615C7B" w:rsidRDefault="00C93E73" w:rsidP="00220293">
            <w:pPr>
              <w:pStyle w:val="ac"/>
              <w:ind w:left="-57" w:right="-57" w:firstLine="0"/>
              <w:contextualSpacing w:val="0"/>
              <w:rPr>
                <w:sz w:val="18"/>
                <w:szCs w:val="18"/>
              </w:rPr>
            </w:pPr>
          </w:p>
        </w:tc>
      </w:tr>
      <w:tr w:rsidR="00C93E73" w:rsidRPr="00615C7B" w14:paraId="418F6373" w14:textId="77777777" w:rsidTr="001769A0">
        <w:trPr>
          <w:trHeight w:val="701"/>
        </w:trPr>
        <w:tc>
          <w:tcPr>
            <w:tcW w:w="426" w:type="dxa"/>
          </w:tcPr>
          <w:p w14:paraId="154F5F73" w14:textId="77777777" w:rsidR="00C93E73" w:rsidRPr="00615C7B" w:rsidRDefault="00C93E73" w:rsidP="00220293">
            <w:pPr>
              <w:numPr>
                <w:ilvl w:val="0"/>
                <w:numId w:val="21"/>
              </w:numPr>
              <w:ind w:left="-6" w:right="-57" w:firstLine="0"/>
              <w:jc w:val="both"/>
              <w:rPr>
                <w:sz w:val="18"/>
                <w:szCs w:val="18"/>
              </w:rPr>
            </w:pPr>
          </w:p>
        </w:tc>
        <w:tc>
          <w:tcPr>
            <w:tcW w:w="992" w:type="dxa"/>
          </w:tcPr>
          <w:p w14:paraId="210D8330" w14:textId="77777777" w:rsidR="00C93E73" w:rsidRPr="00615C7B" w:rsidRDefault="00C93E73" w:rsidP="00220293">
            <w:pPr>
              <w:contextualSpacing/>
              <w:jc w:val="both"/>
              <w:rPr>
                <w:sz w:val="18"/>
                <w:szCs w:val="18"/>
              </w:rPr>
            </w:pPr>
            <w:r w:rsidRPr="00615C7B">
              <w:rPr>
                <w:bCs/>
                <w:sz w:val="18"/>
                <w:szCs w:val="18"/>
              </w:rPr>
              <w:t xml:space="preserve">Раздел </w:t>
            </w:r>
            <w:r w:rsidRPr="00615C7B">
              <w:rPr>
                <w:bCs/>
                <w:sz w:val="18"/>
                <w:szCs w:val="18"/>
                <w:lang w:val="en-US"/>
              </w:rPr>
              <w:t>II</w:t>
            </w:r>
            <w:r w:rsidRPr="00615C7B">
              <w:rPr>
                <w:bCs/>
                <w:sz w:val="18"/>
                <w:szCs w:val="18"/>
              </w:rPr>
              <w:t xml:space="preserve"> пп.11-26</w:t>
            </w:r>
          </w:p>
        </w:tc>
        <w:tc>
          <w:tcPr>
            <w:tcW w:w="1134" w:type="dxa"/>
          </w:tcPr>
          <w:p w14:paraId="1E6E9C0F" w14:textId="77777777" w:rsidR="00C93E73" w:rsidRPr="00615C7B" w:rsidRDefault="00C93E73" w:rsidP="00220293">
            <w:pPr>
              <w:contextualSpacing/>
              <w:jc w:val="both"/>
              <w:rPr>
                <w:sz w:val="18"/>
                <w:szCs w:val="18"/>
              </w:rPr>
            </w:pPr>
            <w:r w:rsidRPr="00615C7B">
              <w:rPr>
                <w:sz w:val="18"/>
                <w:szCs w:val="18"/>
              </w:rPr>
              <w:t>Комитет РСПП</w:t>
            </w:r>
          </w:p>
        </w:tc>
        <w:tc>
          <w:tcPr>
            <w:tcW w:w="1134" w:type="dxa"/>
          </w:tcPr>
          <w:p w14:paraId="1465BA34" w14:textId="77777777" w:rsidR="00C93E73" w:rsidRPr="00615C7B" w:rsidRDefault="00C93E73" w:rsidP="00220293">
            <w:pPr>
              <w:contextualSpacing/>
              <w:jc w:val="both"/>
              <w:rPr>
                <w:sz w:val="18"/>
                <w:szCs w:val="18"/>
              </w:rPr>
            </w:pPr>
          </w:p>
        </w:tc>
        <w:tc>
          <w:tcPr>
            <w:tcW w:w="2552" w:type="dxa"/>
          </w:tcPr>
          <w:p w14:paraId="1DA50CB3" w14:textId="77777777" w:rsidR="00C93E73" w:rsidRPr="00615C7B" w:rsidRDefault="00C93E73" w:rsidP="00220293">
            <w:pPr>
              <w:pStyle w:val="ac"/>
              <w:ind w:left="0" w:firstLine="0"/>
              <w:contextualSpacing w:val="0"/>
              <w:rPr>
                <w:sz w:val="18"/>
                <w:szCs w:val="18"/>
              </w:rPr>
            </w:pPr>
            <w:r w:rsidRPr="00615C7B">
              <w:rPr>
                <w:sz w:val="18"/>
                <w:szCs w:val="18"/>
              </w:rPr>
              <w:t>Пункты 11 - 26</w:t>
            </w:r>
          </w:p>
          <w:p w14:paraId="5FE4DE28" w14:textId="77777777" w:rsidR="00C93E73" w:rsidRPr="00615C7B" w:rsidRDefault="00C93E73" w:rsidP="00220293">
            <w:pPr>
              <w:contextualSpacing/>
              <w:jc w:val="both"/>
              <w:rPr>
                <w:bCs/>
                <w:sz w:val="18"/>
                <w:szCs w:val="18"/>
              </w:rPr>
            </w:pPr>
          </w:p>
        </w:tc>
        <w:tc>
          <w:tcPr>
            <w:tcW w:w="4252" w:type="dxa"/>
          </w:tcPr>
          <w:p w14:paraId="6A2B8809" w14:textId="77777777" w:rsidR="00C93E73" w:rsidRPr="00615C7B" w:rsidRDefault="00C93E73" w:rsidP="00220293">
            <w:pPr>
              <w:spacing w:before="60" w:after="60"/>
              <w:jc w:val="both"/>
              <w:rPr>
                <w:b/>
                <w:bCs/>
                <w:sz w:val="18"/>
                <w:szCs w:val="18"/>
              </w:rPr>
            </w:pPr>
            <w:r w:rsidRPr="00615C7B">
              <w:rPr>
                <w:bCs/>
                <w:sz w:val="18"/>
                <w:szCs w:val="18"/>
              </w:rPr>
              <w:t>Перенести в соответствующий Раздел ФНиП, связанный с объектами морского нефтегазового комплекса.</w:t>
            </w:r>
          </w:p>
          <w:p w14:paraId="230EA381"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03A3445D" w14:textId="77777777" w:rsidR="00C93E73" w:rsidRPr="00615C7B" w:rsidRDefault="00C93E73" w:rsidP="00220293">
            <w:pPr>
              <w:spacing w:before="60" w:after="60"/>
              <w:jc w:val="both"/>
              <w:rPr>
                <w:sz w:val="18"/>
                <w:szCs w:val="18"/>
              </w:rPr>
            </w:pPr>
            <w:r w:rsidRPr="00615C7B">
              <w:rPr>
                <w:sz w:val="18"/>
                <w:szCs w:val="18"/>
              </w:rPr>
              <w:t>Для упорядочивания и исключения возможных дополнительных требований, относящихся только к объектам морского нефтегазового комплекса.</w:t>
            </w:r>
          </w:p>
        </w:tc>
        <w:tc>
          <w:tcPr>
            <w:tcW w:w="1276" w:type="dxa"/>
          </w:tcPr>
          <w:p w14:paraId="2982559D" w14:textId="77777777" w:rsidR="00C93E73" w:rsidRPr="00615C7B" w:rsidRDefault="00C93E73" w:rsidP="00220293">
            <w:pPr>
              <w:tabs>
                <w:tab w:val="left" w:pos="778"/>
              </w:tabs>
              <w:jc w:val="both"/>
              <w:rPr>
                <w:sz w:val="18"/>
                <w:szCs w:val="18"/>
              </w:rPr>
            </w:pPr>
            <w:r w:rsidRPr="00615C7B">
              <w:rPr>
                <w:sz w:val="18"/>
                <w:szCs w:val="18"/>
              </w:rPr>
              <w:t>Не принято</w:t>
            </w:r>
          </w:p>
        </w:tc>
        <w:tc>
          <w:tcPr>
            <w:tcW w:w="3402" w:type="dxa"/>
          </w:tcPr>
          <w:p w14:paraId="081B39DC" w14:textId="77777777" w:rsidR="00C93E73" w:rsidRPr="00615C7B" w:rsidRDefault="00C93E73" w:rsidP="00220293">
            <w:pPr>
              <w:autoSpaceDE w:val="0"/>
              <w:autoSpaceDN w:val="0"/>
              <w:adjustRightInd w:val="0"/>
              <w:jc w:val="both"/>
              <w:rPr>
                <w:sz w:val="18"/>
                <w:szCs w:val="18"/>
              </w:rPr>
            </w:pPr>
            <w:r w:rsidRPr="00615C7B">
              <w:rPr>
                <w:sz w:val="18"/>
                <w:szCs w:val="18"/>
              </w:rPr>
              <w:t>В п.п. 11-26 установлены требования к ОПО МНГК.</w:t>
            </w:r>
          </w:p>
        </w:tc>
        <w:tc>
          <w:tcPr>
            <w:tcW w:w="992" w:type="dxa"/>
          </w:tcPr>
          <w:p w14:paraId="17876DE3" w14:textId="77777777" w:rsidR="00C93E73" w:rsidRPr="00615C7B" w:rsidRDefault="00C93E73" w:rsidP="00220293">
            <w:pPr>
              <w:pStyle w:val="ac"/>
              <w:ind w:left="-57" w:right="-57" w:firstLine="0"/>
              <w:contextualSpacing w:val="0"/>
              <w:rPr>
                <w:sz w:val="18"/>
                <w:szCs w:val="18"/>
              </w:rPr>
            </w:pPr>
          </w:p>
        </w:tc>
      </w:tr>
      <w:tr w:rsidR="00C93E73" w:rsidRPr="00615C7B" w14:paraId="086B1632" w14:textId="77777777" w:rsidTr="001769A0">
        <w:trPr>
          <w:trHeight w:val="701"/>
        </w:trPr>
        <w:tc>
          <w:tcPr>
            <w:tcW w:w="426" w:type="dxa"/>
          </w:tcPr>
          <w:p w14:paraId="34E6FF48" w14:textId="77777777" w:rsidR="00C93E73" w:rsidRPr="00615C7B" w:rsidRDefault="00C93E73" w:rsidP="00220293">
            <w:pPr>
              <w:numPr>
                <w:ilvl w:val="0"/>
                <w:numId w:val="21"/>
              </w:numPr>
              <w:ind w:left="-6" w:right="-57" w:firstLine="0"/>
              <w:jc w:val="both"/>
              <w:rPr>
                <w:sz w:val="18"/>
                <w:szCs w:val="18"/>
              </w:rPr>
            </w:pPr>
          </w:p>
        </w:tc>
        <w:tc>
          <w:tcPr>
            <w:tcW w:w="992" w:type="dxa"/>
          </w:tcPr>
          <w:p w14:paraId="1CDC3218" w14:textId="77777777" w:rsidR="00C93E73" w:rsidRPr="00615C7B" w:rsidRDefault="00C93E73" w:rsidP="00220293">
            <w:pPr>
              <w:contextualSpacing/>
              <w:jc w:val="both"/>
              <w:rPr>
                <w:bCs/>
                <w:sz w:val="18"/>
                <w:szCs w:val="18"/>
              </w:rPr>
            </w:pPr>
            <w:r w:rsidRPr="00615C7B">
              <w:rPr>
                <w:bCs/>
                <w:sz w:val="18"/>
                <w:szCs w:val="18"/>
              </w:rPr>
              <w:t>Раздел II п. 14</w:t>
            </w:r>
          </w:p>
        </w:tc>
        <w:tc>
          <w:tcPr>
            <w:tcW w:w="1134" w:type="dxa"/>
          </w:tcPr>
          <w:p w14:paraId="467A7A64" w14:textId="77777777" w:rsidR="00C93E73" w:rsidRPr="00615C7B" w:rsidRDefault="00C93E73" w:rsidP="00220293">
            <w:pPr>
              <w:contextualSpacing/>
              <w:jc w:val="both"/>
              <w:rPr>
                <w:sz w:val="18"/>
                <w:szCs w:val="18"/>
              </w:rPr>
            </w:pPr>
            <w:r w:rsidRPr="00615C7B">
              <w:rPr>
                <w:sz w:val="18"/>
                <w:szCs w:val="18"/>
              </w:rPr>
              <w:t>Комитет РСПП</w:t>
            </w:r>
          </w:p>
        </w:tc>
        <w:tc>
          <w:tcPr>
            <w:tcW w:w="1134" w:type="dxa"/>
          </w:tcPr>
          <w:p w14:paraId="63B62698" w14:textId="77777777" w:rsidR="00C93E73" w:rsidRPr="00615C7B" w:rsidRDefault="00C93E73" w:rsidP="00220293">
            <w:pPr>
              <w:contextualSpacing/>
              <w:jc w:val="both"/>
              <w:rPr>
                <w:sz w:val="18"/>
                <w:szCs w:val="18"/>
              </w:rPr>
            </w:pPr>
          </w:p>
        </w:tc>
        <w:tc>
          <w:tcPr>
            <w:tcW w:w="2552" w:type="dxa"/>
          </w:tcPr>
          <w:p w14:paraId="5DF36E02" w14:textId="77777777" w:rsidR="00C93E73" w:rsidRPr="00615C7B" w:rsidRDefault="00C93E73" w:rsidP="00220293">
            <w:pPr>
              <w:pStyle w:val="ac"/>
              <w:ind w:left="0" w:firstLine="0"/>
              <w:contextualSpacing w:val="0"/>
              <w:rPr>
                <w:sz w:val="18"/>
                <w:szCs w:val="18"/>
              </w:rPr>
            </w:pPr>
            <w:r w:rsidRPr="00615C7B">
              <w:rPr>
                <w:sz w:val="18"/>
                <w:szCs w:val="18"/>
              </w:rPr>
              <w:t>14. Подводный трубопровод после капитального ремонта испытывается на прочность и герметичность.</w:t>
            </w:r>
          </w:p>
        </w:tc>
        <w:tc>
          <w:tcPr>
            <w:tcW w:w="4252" w:type="dxa"/>
          </w:tcPr>
          <w:p w14:paraId="5ED025EE" w14:textId="77777777" w:rsidR="00C93E73" w:rsidRPr="00615C7B" w:rsidRDefault="00C93E73" w:rsidP="00220293">
            <w:pPr>
              <w:spacing w:before="60" w:after="60"/>
              <w:jc w:val="both"/>
              <w:rPr>
                <w:b/>
                <w:sz w:val="18"/>
                <w:szCs w:val="18"/>
              </w:rPr>
            </w:pPr>
            <w:r w:rsidRPr="00615C7B">
              <w:rPr>
                <w:sz w:val="18"/>
                <w:szCs w:val="18"/>
              </w:rPr>
              <w:t>Подводный трубопровод после капитального ремонта испытывается на прочность и герметичность в соответствиями с требованиями проектной документации.</w:t>
            </w:r>
          </w:p>
          <w:p w14:paraId="724C082E"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69E2BC0D" w14:textId="77777777" w:rsidR="00C93E73" w:rsidRPr="00615C7B" w:rsidRDefault="00C93E73" w:rsidP="00220293">
            <w:pPr>
              <w:spacing w:before="60" w:after="60"/>
              <w:jc w:val="both"/>
              <w:rPr>
                <w:bCs/>
                <w:sz w:val="18"/>
                <w:szCs w:val="18"/>
              </w:rPr>
            </w:pPr>
            <w:r w:rsidRPr="00615C7B">
              <w:rPr>
                <w:sz w:val="18"/>
                <w:szCs w:val="18"/>
              </w:rPr>
              <w:t>Конкретизировано требования к проведению испытаний.</w:t>
            </w:r>
          </w:p>
        </w:tc>
        <w:tc>
          <w:tcPr>
            <w:tcW w:w="1276" w:type="dxa"/>
          </w:tcPr>
          <w:p w14:paraId="3A553BEE"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72E8E0F1" w14:textId="77777777" w:rsidR="00C93E73" w:rsidRPr="00615C7B" w:rsidRDefault="00C93E73" w:rsidP="00220293">
            <w:pPr>
              <w:autoSpaceDE w:val="0"/>
              <w:autoSpaceDN w:val="0"/>
              <w:adjustRightInd w:val="0"/>
              <w:jc w:val="both"/>
              <w:rPr>
                <w:sz w:val="18"/>
                <w:szCs w:val="18"/>
              </w:rPr>
            </w:pPr>
            <w:r w:rsidRPr="00615C7B">
              <w:rPr>
                <w:sz w:val="18"/>
                <w:szCs w:val="18"/>
              </w:rPr>
              <w:t>Излишнее требование,</w:t>
            </w:r>
            <w:r w:rsidRPr="00615C7B">
              <w:t xml:space="preserve"> </w:t>
            </w:r>
            <w:r w:rsidRPr="00615C7B">
              <w:rPr>
                <w:sz w:val="18"/>
                <w:szCs w:val="18"/>
              </w:rPr>
              <w:t>не соответствует целям и задачам «регуляторной гильотины».</w:t>
            </w:r>
          </w:p>
        </w:tc>
        <w:tc>
          <w:tcPr>
            <w:tcW w:w="992" w:type="dxa"/>
          </w:tcPr>
          <w:p w14:paraId="6B0A6254" w14:textId="77777777" w:rsidR="00C93E73" w:rsidRPr="00615C7B" w:rsidRDefault="00C93E73" w:rsidP="00220293">
            <w:pPr>
              <w:pStyle w:val="ac"/>
              <w:ind w:left="-57" w:right="-57" w:firstLine="0"/>
              <w:contextualSpacing w:val="0"/>
              <w:rPr>
                <w:sz w:val="18"/>
                <w:szCs w:val="18"/>
              </w:rPr>
            </w:pPr>
          </w:p>
        </w:tc>
      </w:tr>
      <w:tr w:rsidR="00C93E73" w:rsidRPr="00615C7B" w14:paraId="37028A19" w14:textId="77777777" w:rsidTr="001769A0">
        <w:trPr>
          <w:trHeight w:val="701"/>
        </w:trPr>
        <w:tc>
          <w:tcPr>
            <w:tcW w:w="426" w:type="dxa"/>
          </w:tcPr>
          <w:p w14:paraId="0F3F4260" w14:textId="77777777" w:rsidR="00C93E73" w:rsidRPr="00615C7B" w:rsidRDefault="00C93E73" w:rsidP="00220293">
            <w:pPr>
              <w:numPr>
                <w:ilvl w:val="0"/>
                <w:numId w:val="21"/>
              </w:numPr>
              <w:ind w:left="-6" w:right="-57" w:firstLine="0"/>
              <w:jc w:val="both"/>
              <w:rPr>
                <w:sz w:val="18"/>
                <w:szCs w:val="18"/>
              </w:rPr>
            </w:pPr>
          </w:p>
        </w:tc>
        <w:tc>
          <w:tcPr>
            <w:tcW w:w="992" w:type="dxa"/>
          </w:tcPr>
          <w:p w14:paraId="08E217EC" w14:textId="77777777" w:rsidR="00C93E73" w:rsidRPr="00615C7B" w:rsidRDefault="00C93E73" w:rsidP="00220293">
            <w:pPr>
              <w:contextualSpacing/>
              <w:jc w:val="both"/>
              <w:rPr>
                <w:bCs/>
                <w:sz w:val="18"/>
                <w:szCs w:val="18"/>
              </w:rPr>
            </w:pPr>
            <w:r w:rsidRPr="00615C7B">
              <w:rPr>
                <w:bCs/>
                <w:sz w:val="18"/>
                <w:szCs w:val="18"/>
              </w:rPr>
              <w:t>Раздел II п. 17</w:t>
            </w:r>
          </w:p>
        </w:tc>
        <w:tc>
          <w:tcPr>
            <w:tcW w:w="1134" w:type="dxa"/>
          </w:tcPr>
          <w:p w14:paraId="64BC714E" w14:textId="77777777" w:rsidR="00C93E73" w:rsidRPr="00615C7B" w:rsidRDefault="00C93E73" w:rsidP="00220293">
            <w:pPr>
              <w:contextualSpacing/>
              <w:jc w:val="both"/>
              <w:rPr>
                <w:sz w:val="18"/>
                <w:szCs w:val="18"/>
              </w:rPr>
            </w:pPr>
            <w:r w:rsidRPr="00615C7B">
              <w:rPr>
                <w:sz w:val="18"/>
                <w:szCs w:val="18"/>
              </w:rPr>
              <w:t>Комитет РСПП</w:t>
            </w:r>
          </w:p>
        </w:tc>
        <w:tc>
          <w:tcPr>
            <w:tcW w:w="1134" w:type="dxa"/>
          </w:tcPr>
          <w:p w14:paraId="2C539C7F" w14:textId="77777777" w:rsidR="00C93E73" w:rsidRPr="00615C7B" w:rsidRDefault="00C93E73" w:rsidP="00220293">
            <w:pPr>
              <w:contextualSpacing/>
              <w:jc w:val="both"/>
              <w:rPr>
                <w:sz w:val="18"/>
                <w:szCs w:val="18"/>
              </w:rPr>
            </w:pPr>
          </w:p>
        </w:tc>
        <w:tc>
          <w:tcPr>
            <w:tcW w:w="2552" w:type="dxa"/>
          </w:tcPr>
          <w:p w14:paraId="1EA781D7" w14:textId="77777777" w:rsidR="00C93E73" w:rsidRPr="00615C7B" w:rsidRDefault="00C93E73" w:rsidP="00220293">
            <w:pPr>
              <w:pStyle w:val="ac"/>
              <w:ind w:left="0" w:firstLine="0"/>
              <w:contextualSpacing w:val="0"/>
              <w:rPr>
                <w:sz w:val="18"/>
                <w:szCs w:val="18"/>
              </w:rPr>
            </w:pPr>
            <w:r w:rsidRPr="00615C7B">
              <w:rPr>
                <w:sz w:val="18"/>
                <w:szCs w:val="18"/>
              </w:rPr>
              <w:t>17. 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возможностей доставки продуктов питания, питьевой воды и горюче-смазочных материалов.</w:t>
            </w:r>
          </w:p>
        </w:tc>
        <w:tc>
          <w:tcPr>
            <w:tcW w:w="4252" w:type="dxa"/>
          </w:tcPr>
          <w:p w14:paraId="1B2CD672" w14:textId="77777777" w:rsidR="00C93E73" w:rsidRPr="00615C7B" w:rsidRDefault="00C93E73" w:rsidP="00220293">
            <w:pPr>
              <w:spacing w:before="60" w:after="60"/>
              <w:jc w:val="both"/>
              <w:rPr>
                <w:b/>
                <w:bCs/>
                <w:sz w:val="18"/>
                <w:szCs w:val="18"/>
              </w:rPr>
            </w:pPr>
            <w:r w:rsidRPr="00615C7B">
              <w:rPr>
                <w:bCs/>
                <w:sz w:val="18"/>
                <w:szCs w:val="18"/>
              </w:rPr>
              <w:t>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возможностей доставки продуктов питания, питьевой воды и горюче-смазочных материалов, а также наличием стационарных опреснительных систем.</w:t>
            </w:r>
          </w:p>
          <w:p w14:paraId="222B95E1" w14:textId="77777777" w:rsidR="00C93E73" w:rsidRPr="00615C7B" w:rsidRDefault="00C93E73" w:rsidP="00220293">
            <w:pPr>
              <w:spacing w:before="60" w:after="60"/>
              <w:jc w:val="both"/>
              <w:rPr>
                <w:sz w:val="18"/>
                <w:szCs w:val="18"/>
              </w:rPr>
            </w:pPr>
            <w:r w:rsidRPr="00615C7B">
              <w:rPr>
                <w:b/>
                <w:sz w:val="18"/>
                <w:szCs w:val="18"/>
              </w:rPr>
              <w:t>Комментарий:</w:t>
            </w:r>
          </w:p>
          <w:p w14:paraId="7D2190A2" w14:textId="77777777" w:rsidR="00C93E73" w:rsidRPr="00615C7B" w:rsidRDefault="00C93E73" w:rsidP="00220293">
            <w:pPr>
              <w:jc w:val="both"/>
              <w:rPr>
                <w:sz w:val="18"/>
                <w:szCs w:val="18"/>
              </w:rPr>
            </w:pPr>
            <w:r w:rsidRPr="00615C7B">
              <w:rPr>
                <w:sz w:val="18"/>
                <w:szCs w:val="18"/>
              </w:rPr>
              <w:t>Для ОПО МНГК, оборудованных системами приготовления пресной питьевой воды из морской воды, необходимо снизить значение неснижаемого запаса пресной питьевой воды, поскольку в настоящей редакции требование учитывает только доставку пресной питьевой воды с берега или других источников. Общая емкость цистерн запаса пресной питьевой воды, рассчитанная на 15 суток, является завышенной при учете одновременной реализации рисков несвоевременной доставки питьевой воды и поломки оборудования приготовления питьевой воды (в т.ч. опреснительной установки).</w:t>
            </w:r>
          </w:p>
          <w:p w14:paraId="0BB68407" w14:textId="77777777" w:rsidR="00C93E73" w:rsidRPr="00615C7B" w:rsidRDefault="00C93E73" w:rsidP="00220293">
            <w:pPr>
              <w:spacing w:before="60" w:after="60"/>
              <w:jc w:val="both"/>
              <w:rPr>
                <w:sz w:val="18"/>
                <w:szCs w:val="18"/>
              </w:rPr>
            </w:pPr>
            <w:r w:rsidRPr="00615C7B">
              <w:rPr>
                <w:sz w:val="18"/>
                <w:szCs w:val="18"/>
              </w:rPr>
              <w:t>Указанные изменения позволят исключить избыточные требования, так как под такое количество запаса питьевой воды необходимо учитывать при проектирование очень большие танки для её хранения, а это нецелесообразно на платформах с опреснительными установками и судами обеспечения, находящимся рядом с объектом, которые могут обеспечить в короткие сроки снабжением с берега, так как объекты морского нефтегазового комплекса находятся на сравнительно небольшом удалении от берега.</w:t>
            </w:r>
          </w:p>
        </w:tc>
        <w:tc>
          <w:tcPr>
            <w:tcW w:w="1276" w:type="dxa"/>
          </w:tcPr>
          <w:p w14:paraId="73F3A6AE"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654E4C82" w14:textId="77777777" w:rsidR="00C93E73" w:rsidRPr="00615C7B" w:rsidRDefault="00C93E73" w:rsidP="00220293">
            <w:pPr>
              <w:rPr>
                <w:sz w:val="18"/>
                <w:szCs w:val="18"/>
              </w:rPr>
            </w:pPr>
            <w:r w:rsidRPr="00615C7B">
              <w:rPr>
                <w:sz w:val="18"/>
                <w:szCs w:val="18"/>
              </w:rPr>
              <w:t>П. 17 дополнен словами:</w:t>
            </w:r>
            <w:r w:rsidRPr="00615C7B">
              <w:rPr>
                <w:bCs/>
                <w:sz w:val="18"/>
                <w:szCs w:val="18"/>
              </w:rPr>
              <w:t xml:space="preserve"> ..., а также наличием стационарных опреснительных систем.</w:t>
            </w:r>
          </w:p>
          <w:p w14:paraId="07D9F544" w14:textId="77777777" w:rsidR="00C93E73" w:rsidRPr="00615C7B" w:rsidRDefault="00C93E73" w:rsidP="00220293">
            <w:pPr>
              <w:autoSpaceDE w:val="0"/>
              <w:autoSpaceDN w:val="0"/>
              <w:adjustRightInd w:val="0"/>
              <w:jc w:val="both"/>
              <w:rPr>
                <w:sz w:val="18"/>
                <w:szCs w:val="18"/>
              </w:rPr>
            </w:pPr>
          </w:p>
        </w:tc>
        <w:tc>
          <w:tcPr>
            <w:tcW w:w="992" w:type="dxa"/>
          </w:tcPr>
          <w:p w14:paraId="4FA2E39B" w14:textId="77777777" w:rsidR="00C93E73" w:rsidRPr="00615C7B" w:rsidRDefault="00C93E73" w:rsidP="00220293">
            <w:pPr>
              <w:pStyle w:val="ac"/>
              <w:ind w:left="-57" w:right="-57" w:firstLine="0"/>
              <w:contextualSpacing w:val="0"/>
              <w:rPr>
                <w:sz w:val="18"/>
                <w:szCs w:val="18"/>
              </w:rPr>
            </w:pPr>
          </w:p>
        </w:tc>
      </w:tr>
      <w:tr w:rsidR="00C93E73" w:rsidRPr="00615C7B" w14:paraId="3881DEBB" w14:textId="77777777" w:rsidTr="001769A0">
        <w:trPr>
          <w:trHeight w:val="276"/>
        </w:trPr>
        <w:tc>
          <w:tcPr>
            <w:tcW w:w="426" w:type="dxa"/>
          </w:tcPr>
          <w:p w14:paraId="7778C449" w14:textId="77777777" w:rsidR="00C93E73" w:rsidRPr="00615C7B" w:rsidRDefault="00C93E73" w:rsidP="00220293">
            <w:pPr>
              <w:numPr>
                <w:ilvl w:val="0"/>
                <w:numId w:val="21"/>
              </w:numPr>
              <w:ind w:left="-6" w:right="-57" w:firstLine="0"/>
              <w:jc w:val="both"/>
              <w:rPr>
                <w:sz w:val="18"/>
                <w:szCs w:val="18"/>
              </w:rPr>
            </w:pPr>
          </w:p>
        </w:tc>
        <w:tc>
          <w:tcPr>
            <w:tcW w:w="992" w:type="dxa"/>
          </w:tcPr>
          <w:p w14:paraId="6F0F113D" w14:textId="77777777" w:rsidR="00C93E73" w:rsidRPr="00615C7B" w:rsidRDefault="00C93E73" w:rsidP="00220293">
            <w:pPr>
              <w:jc w:val="both"/>
              <w:rPr>
                <w:sz w:val="18"/>
                <w:szCs w:val="18"/>
              </w:rPr>
            </w:pPr>
            <w:r w:rsidRPr="00615C7B">
              <w:rPr>
                <w:bCs/>
                <w:sz w:val="18"/>
                <w:szCs w:val="18"/>
              </w:rPr>
              <w:t>Раздел II п. 17</w:t>
            </w:r>
          </w:p>
        </w:tc>
        <w:tc>
          <w:tcPr>
            <w:tcW w:w="1134" w:type="dxa"/>
          </w:tcPr>
          <w:p w14:paraId="30154094" w14:textId="77777777" w:rsidR="00C93E73" w:rsidRPr="00615C7B" w:rsidRDefault="00C93E73" w:rsidP="00220293">
            <w:pPr>
              <w:jc w:val="both"/>
              <w:rPr>
                <w:sz w:val="18"/>
                <w:szCs w:val="18"/>
              </w:rPr>
            </w:pPr>
            <w:r w:rsidRPr="00615C7B">
              <w:rPr>
                <w:sz w:val="18"/>
                <w:szCs w:val="18"/>
              </w:rPr>
              <w:t>ЛУКОЙЛ</w:t>
            </w:r>
          </w:p>
        </w:tc>
        <w:tc>
          <w:tcPr>
            <w:tcW w:w="1134" w:type="dxa"/>
          </w:tcPr>
          <w:p w14:paraId="3A5B4B80" w14:textId="77777777" w:rsidR="00C93E73" w:rsidRPr="00615C7B" w:rsidRDefault="00C93E73" w:rsidP="00220293">
            <w:pPr>
              <w:jc w:val="both"/>
              <w:rPr>
                <w:sz w:val="18"/>
                <w:szCs w:val="18"/>
              </w:rPr>
            </w:pPr>
            <w:r w:rsidRPr="00615C7B">
              <w:rPr>
                <w:sz w:val="18"/>
                <w:szCs w:val="18"/>
              </w:rPr>
              <w:t xml:space="preserve">А.В. Арестов </w:t>
            </w:r>
          </w:p>
        </w:tc>
        <w:tc>
          <w:tcPr>
            <w:tcW w:w="2552" w:type="dxa"/>
          </w:tcPr>
          <w:p w14:paraId="5B6C5041" w14:textId="77777777" w:rsidR="00C93E73" w:rsidRPr="00615C7B" w:rsidRDefault="00C93E73" w:rsidP="00220293">
            <w:pPr>
              <w:jc w:val="both"/>
              <w:rPr>
                <w:sz w:val="18"/>
                <w:szCs w:val="18"/>
              </w:rPr>
            </w:pPr>
            <w:r w:rsidRPr="00615C7B">
              <w:rPr>
                <w:sz w:val="18"/>
                <w:szCs w:val="18"/>
              </w:rPr>
              <w:t>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возможностей доставки продуктов питания, питьевой воды и горюче-смазочных материалов.</w:t>
            </w:r>
          </w:p>
        </w:tc>
        <w:tc>
          <w:tcPr>
            <w:tcW w:w="4252" w:type="dxa"/>
          </w:tcPr>
          <w:p w14:paraId="654FB6E3" w14:textId="77777777" w:rsidR="00C93E73" w:rsidRPr="00615C7B" w:rsidRDefault="00C93E73" w:rsidP="00220293">
            <w:pPr>
              <w:jc w:val="both"/>
              <w:rPr>
                <w:b/>
                <w:bCs/>
                <w:sz w:val="18"/>
                <w:szCs w:val="18"/>
              </w:rPr>
            </w:pPr>
            <w:r w:rsidRPr="00615C7B">
              <w:rPr>
                <w:bCs/>
                <w:sz w:val="18"/>
                <w:szCs w:val="18"/>
              </w:rPr>
              <w:t>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возможностей доставки продуктов питания, питьевой воды и горюче-смазочных материалов, а также наличием стационарных опреснительных систем.</w:t>
            </w:r>
          </w:p>
          <w:p w14:paraId="3E28042C" w14:textId="77777777" w:rsidR="00C93E73" w:rsidRPr="00615C7B" w:rsidRDefault="00C93E73" w:rsidP="00220293">
            <w:pPr>
              <w:jc w:val="both"/>
              <w:rPr>
                <w:sz w:val="18"/>
                <w:szCs w:val="18"/>
              </w:rPr>
            </w:pPr>
            <w:r w:rsidRPr="00615C7B">
              <w:rPr>
                <w:b/>
                <w:sz w:val="18"/>
                <w:szCs w:val="18"/>
              </w:rPr>
              <w:t>Комментарий:</w:t>
            </w:r>
          </w:p>
          <w:p w14:paraId="2034E06E" w14:textId="77777777" w:rsidR="00C93E73" w:rsidRPr="00615C7B" w:rsidRDefault="00C93E73" w:rsidP="00220293">
            <w:pPr>
              <w:jc w:val="both"/>
              <w:rPr>
                <w:sz w:val="18"/>
                <w:szCs w:val="18"/>
              </w:rPr>
            </w:pPr>
            <w:r w:rsidRPr="00615C7B">
              <w:rPr>
                <w:sz w:val="18"/>
                <w:szCs w:val="18"/>
              </w:rPr>
              <w:t>Для ОПО МНГК, оборудованных системами приготовления пресной питьевой воды из морской воды, необходимо снизить значение неснижаемого запаса пресной питьевой воды, поскольку в настоящей редакции требование учитывает только доставку пресной питьевой воды с берега или других источников. Общая емкость цистерн запаса пресной питьевой воды, рассчитанная на 15 суток, является завышенной при учете одновременной реализации рисков несвоевременной доставки питьевой воды и поломки оборудования приготовления питьевой воды (в т.ч. опреснительной установки).</w:t>
            </w:r>
          </w:p>
          <w:p w14:paraId="2792AAA3" w14:textId="77777777" w:rsidR="00C93E73" w:rsidRPr="00615C7B" w:rsidRDefault="00C93E73" w:rsidP="00220293">
            <w:pPr>
              <w:jc w:val="both"/>
              <w:rPr>
                <w:sz w:val="18"/>
                <w:szCs w:val="18"/>
              </w:rPr>
            </w:pPr>
            <w:r w:rsidRPr="00615C7B">
              <w:rPr>
                <w:sz w:val="18"/>
                <w:szCs w:val="18"/>
              </w:rPr>
              <w:t>Указанные изменения позволят исключить избыточные требования, так как под такое количество запаса питьевой воды необходимо учитывать при проектирование очень большие танки для её хранения, а это нецелесообразно на платформах с опреснительными установками и судами обеспечения, находящимся рядом с объектом, которые могут обеспечить в короткие сроки снабжением с берега, так как объекты морского нефтегазового комплекса находятся на сравнительно небольшом удалении от берега.</w:t>
            </w:r>
          </w:p>
        </w:tc>
        <w:tc>
          <w:tcPr>
            <w:tcW w:w="1276" w:type="dxa"/>
          </w:tcPr>
          <w:p w14:paraId="40A8FE6A"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2E350220" w14:textId="77777777" w:rsidR="00C93E73" w:rsidRPr="00615C7B" w:rsidRDefault="00C93E73" w:rsidP="00220293">
            <w:pPr>
              <w:rPr>
                <w:sz w:val="18"/>
                <w:szCs w:val="18"/>
              </w:rPr>
            </w:pPr>
            <w:r w:rsidRPr="00615C7B">
              <w:rPr>
                <w:sz w:val="18"/>
                <w:szCs w:val="18"/>
              </w:rPr>
              <w:t>П. 17 дополнен словами:</w:t>
            </w:r>
            <w:r w:rsidRPr="00615C7B">
              <w:rPr>
                <w:bCs/>
                <w:sz w:val="18"/>
                <w:szCs w:val="18"/>
              </w:rPr>
              <w:t xml:space="preserve"> ..., а также наличием стационарных опреснительных систем.</w:t>
            </w:r>
          </w:p>
          <w:p w14:paraId="429F4264" w14:textId="77777777" w:rsidR="00C93E73" w:rsidRPr="00615C7B" w:rsidRDefault="00C93E73" w:rsidP="00220293">
            <w:pPr>
              <w:autoSpaceDE w:val="0"/>
              <w:autoSpaceDN w:val="0"/>
              <w:adjustRightInd w:val="0"/>
              <w:jc w:val="both"/>
              <w:rPr>
                <w:sz w:val="18"/>
                <w:szCs w:val="18"/>
              </w:rPr>
            </w:pPr>
          </w:p>
        </w:tc>
        <w:tc>
          <w:tcPr>
            <w:tcW w:w="992" w:type="dxa"/>
          </w:tcPr>
          <w:p w14:paraId="72C2DC14" w14:textId="77777777" w:rsidR="00C93E73" w:rsidRPr="00615C7B" w:rsidRDefault="00C93E73" w:rsidP="00220293">
            <w:pPr>
              <w:pStyle w:val="ac"/>
              <w:ind w:left="-57" w:right="-57" w:firstLine="0"/>
              <w:contextualSpacing w:val="0"/>
              <w:rPr>
                <w:sz w:val="18"/>
                <w:szCs w:val="18"/>
              </w:rPr>
            </w:pPr>
          </w:p>
        </w:tc>
      </w:tr>
      <w:tr w:rsidR="00C93E73" w:rsidRPr="00615C7B" w14:paraId="6C0A542D" w14:textId="77777777" w:rsidTr="001769A0">
        <w:trPr>
          <w:trHeight w:val="276"/>
        </w:trPr>
        <w:tc>
          <w:tcPr>
            <w:tcW w:w="426" w:type="dxa"/>
          </w:tcPr>
          <w:p w14:paraId="694A8253" w14:textId="77777777" w:rsidR="00C93E73" w:rsidRPr="00615C7B" w:rsidRDefault="00C93E73" w:rsidP="00220293">
            <w:pPr>
              <w:numPr>
                <w:ilvl w:val="0"/>
                <w:numId w:val="21"/>
              </w:numPr>
              <w:ind w:left="-6" w:right="-57" w:firstLine="0"/>
              <w:jc w:val="both"/>
              <w:rPr>
                <w:sz w:val="18"/>
                <w:szCs w:val="18"/>
              </w:rPr>
            </w:pPr>
          </w:p>
        </w:tc>
        <w:tc>
          <w:tcPr>
            <w:tcW w:w="992" w:type="dxa"/>
          </w:tcPr>
          <w:p w14:paraId="6A76948C" w14:textId="77777777" w:rsidR="00C93E73" w:rsidRPr="00615C7B" w:rsidRDefault="00C93E73" w:rsidP="00220293">
            <w:pPr>
              <w:jc w:val="both"/>
              <w:rPr>
                <w:bCs/>
                <w:sz w:val="18"/>
                <w:szCs w:val="18"/>
              </w:rPr>
            </w:pPr>
            <w:r w:rsidRPr="00615C7B">
              <w:rPr>
                <w:bCs/>
                <w:sz w:val="18"/>
                <w:szCs w:val="18"/>
              </w:rPr>
              <w:t>Раздел II п. 18</w:t>
            </w:r>
          </w:p>
        </w:tc>
        <w:tc>
          <w:tcPr>
            <w:tcW w:w="1134" w:type="dxa"/>
          </w:tcPr>
          <w:p w14:paraId="622DBC5D"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0FA01F25" w14:textId="77777777" w:rsidR="00C93E73" w:rsidRPr="00615C7B" w:rsidRDefault="00C93E73" w:rsidP="00220293">
            <w:pPr>
              <w:jc w:val="both"/>
              <w:rPr>
                <w:sz w:val="18"/>
                <w:szCs w:val="18"/>
              </w:rPr>
            </w:pPr>
          </w:p>
        </w:tc>
        <w:tc>
          <w:tcPr>
            <w:tcW w:w="2552" w:type="dxa"/>
          </w:tcPr>
          <w:p w14:paraId="0CD77C60" w14:textId="77777777" w:rsidR="00C93E73" w:rsidRPr="00615C7B" w:rsidRDefault="00C93E73" w:rsidP="00220293">
            <w:pPr>
              <w:jc w:val="both"/>
              <w:rPr>
                <w:sz w:val="18"/>
                <w:szCs w:val="18"/>
              </w:rPr>
            </w:pPr>
            <w:r w:rsidRPr="00615C7B">
              <w:rPr>
                <w:sz w:val="18"/>
                <w:szCs w:val="18"/>
              </w:rPr>
              <w:t>18. Эксплуатирующая организация обязана иметь все карты подводных и надводных коммуникаций в районе ведения работ. Один экземпляр каждой карты высылается в гидрографическую службу флота.</w:t>
            </w:r>
          </w:p>
        </w:tc>
        <w:tc>
          <w:tcPr>
            <w:tcW w:w="4252" w:type="dxa"/>
          </w:tcPr>
          <w:p w14:paraId="41CB2F9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Пункты Правил, которые относятся только к морской добыче необходимо собрать отдельном разделом, как это было сделано с Инструкцией о порядке ликвидации, консервации скважин РД 08-492-02, которая Приказом Ростехнадзора от 12.01.2015 N 1 была включена Главой LVII.</w:t>
            </w:r>
          </w:p>
          <w:p w14:paraId="2AEE717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Например, пункт 18 предлагаемых Правил. Подводные и надводные переходы используются при пересечении трасс трубопроводов водные преграды на материковой части: реки, пруды, озера и т.д., но направлять данные карты в гидрографическую службу флота, как этого требуют Правила, кажется абсурдным, т.к. данная служба занимается океанскими районами и морскими зонами.</w:t>
            </w:r>
          </w:p>
          <w:p w14:paraId="18842E30" w14:textId="77777777" w:rsidR="00C93E73" w:rsidRPr="00615C7B" w:rsidRDefault="00C93E73" w:rsidP="00220293">
            <w:pPr>
              <w:jc w:val="both"/>
              <w:rPr>
                <w:bCs/>
                <w:sz w:val="18"/>
                <w:szCs w:val="18"/>
              </w:rPr>
            </w:pPr>
            <w:r w:rsidRPr="00615C7B">
              <w:rPr>
                <w:sz w:val="18"/>
                <w:szCs w:val="18"/>
              </w:rPr>
              <w:t>Аналогично в пп. 24 ЦПУ является особенностью морской добычи</w:t>
            </w:r>
          </w:p>
        </w:tc>
        <w:tc>
          <w:tcPr>
            <w:tcW w:w="1276" w:type="dxa"/>
          </w:tcPr>
          <w:p w14:paraId="21ECAB40"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0F72787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18 Организация, эксплуатирующая ОПО МНГК, обязана иметь все карты подводных и надводных коммуникаций в районе ведения работ. Один экземпляр каждой карты высылается в гидрографическую службу флота.</w:t>
            </w:r>
          </w:p>
          <w:p w14:paraId="35851CC4" w14:textId="77777777" w:rsidR="00C93E73" w:rsidRPr="00615C7B" w:rsidRDefault="00C93E73" w:rsidP="00220293">
            <w:pPr>
              <w:autoSpaceDE w:val="0"/>
              <w:autoSpaceDN w:val="0"/>
              <w:adjustRightInd w:val="0"/>
              <w:jc w:val="both"/>
              <w:rPr>
                <w:sz w:val="18"/>
                <w:szCs w:val="18"/>
              </w:rPr>
            </w:pPr>
          </w:p>
        </w:tc>
        <w:tc>
          <w:tcPr>
            <w:tcW w:w="992" w:type="dxa"/>
          </w:tcPr>
          <w:p w14:paraId="4EAD5E5F" w14:textId="77777777" w:rsidR="00C93E73" w:rsidRPr="00615C7B" w:rsidRDefault="00C93E73" w:rsidP="00220293">
            <w:pPr>
              <w:pStyle w:val="ac"/>
              <w:ind w:left="-57" w:right="-57" w:firstLine="0"/>
              <w:contextualSpacing w:val="0"/>
              <w:rPr>
                <w:sz w:val="18"/>
                <w:szCs w:val="18"/>
              </w:rPr>
            </w:pPr>
          </w:p>
        </w:tc>
      </w:tr>
      <w:tr w:rsidR="00C93E73" w:rsidRPr="00615C7B" w14:paraId="44B673EE" w14:textId="77777777" w:rsidTr="001769A0">
        <w:trPr>
          <w:trHeight w:val="276"/>
        </w:trPr>
        <w:tc>
          <w:tcPr>
            <w:tcW w:w="426" w:type="dxa"/>
          </w:tcPr>
          <w:p w14:paraId="634C313D" w14:textId="77777777" w:rsidR="00C93E73" w:rsidRPr="00615C7B" w:rsidRDefault="00C93E73" w:rsidP="00220293">
            <w:pPr>
              <w:numPr>
                <w:ilvl w:val="0"/>
                <w:numId w:val="21"/>
              </w:numPr>
              <w:ind w:left="-6" w:right="-57" w:firstLine="0"/>
              <w:jc w:val="both"/>
              <w:rPr>
                <w:sz w:val="18"/>
                <w:szCs w:val="18"/>
              </w:rPr>
            </w:pPr>
          </w:p>
        </w:tc>
        <w:tc>
          <w:tcPr>
            <w:tcW w:w="992" w:type="dxa"/>
          </w:tcPr>
          <w:p w14:paraId="7D09EAC4" w14:textId="77777777" w:rsidR="00C93E73" w:rsidRPr="00615C7B" w:rsidRDefault="00C93E73" w:rsidP="00220293">
            <w:pPr>
              <w:jc w:val="both"/>
              <w:rPr>
                <w:bCs/>
                <w:sz w:val="18"/>
                <w:szCs w:val="18"/>
              </w:rPr>
            </w:pPr>
            <w:r w:rsidRPr="00615C7B">
              <w:rPr>
                <w:bCs/>
                <w:sz w:val="18"/>
                <w:szCs w:val="18"/>
              </w:rPr>
              <w:t>Раздел II п. 21</w:t>
            </w:r>
          </w:p>
        </w:tc>
        <w:tc>
          <w:tcPr>
            <w:tcW w:w="1134" w:type="dxa"/>
          </w:tcPr>
          <w:p w14:paraId="008059D8"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570351AA" w14:textId="77777777" w:rsidR="00C93E73" w:rsidRPr="00615C7B" w:rsidRDefault="00C93E73" w:rsidP="00220293">
            <w:pPr>
              <w:jc w:val="both"/>
              <w:rPr>
                <w:sz w:val="18"/>
                <w:szCs w:val="18"/>
              </w:rPr>
            </w:pPr>
          </w:p>
        </w:tc>
        <w:tc>
          <w:tcPr>
            <w:tcW w:w="2552" w:type="dxa"/>
          </w:tcPr>
          <w:p w14:paraId="3560C851" w14:textId="77777777" w:rsidR="00C93E73" w:rsidRPr="00615C7B" w:rsidRDefault="00C93E73" w:rsidP="00220293">
            <w:pPr>
              <w:jc w:val="both"/>
              <w:rPr>
                <w:sz w:val="18"/>
                <w:szCs w:val="18"/>
              </w:rPr>
            </w:pPr>
            <w:r w:rsidRPr="00615C7B">
              <w:rPr>
                <w:sz w:val="18"/>
                <w:szCs w:val="18"/>
              </w:rPr>
              <w:t>21. Проведение огневых работ в помещениях ОПО МНГК, в местах возможного скопления газа вне помещений допускается после выполнения подготовительных работ и мероприятий, предусмотренных нарядом-допуском, контроля воздушной среды газоанализаторами и в присутствии ответственного лица эксплуатирующей организации, указанного в наряде-допуске</w:t>
            </w:r>
          </w:p>
        </w:tc>
        <w:tc>
          <w:tcPr>
            <w:tcW w:w="4252" w:type="dxa"/>
          </w:tcPr>
          <w:p w14:paraId="5CF19D6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Текущая формулировка позволяет проведение работ при превышении концентрации горючих веществ в воздухе после контроля.</w:t>
            </w:r>
          </w:p>
          <w:p w14:paraId="3C3020F4" w14:textId="77777777" w:rsidR="00C93E73" w:rsidRPr="00615C7B" w:rsidRDefault="00C93E73" w:rsidP="00220293">
            <w:pPr>
              <w:jc w:val="both"/>
              <w:rPr>
                <w:bCs/>
                <w:sz w:val="18"/>
                <w:szCs w:val="18"/>
              </w:rPr>
            </w:pPr>
            <w:r w:rsidRPr="00615C7B">
              <w:rPr>
                <w:sz w:val="18"/>
                <w:szCs w:val="18"/>
              </w:rPr>
              <w:t>Фактически пункт читается что можно работать после того, как выполнены все мероприятия наряда и проведён контроль, не учитывая что по результатам контроля могут быть превышения.</w:t>
            </w:r>
          </w:p>
        </w:tc>
        <w:tc>
          <w:tcPr>
            <w:tcW w:w="1276" w:type="dxa"/>
          </w:tcPr>
          <w:p w14:paraId="1D6D14BF"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7CC1B0A2"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21. Проведение огневых работ в помещениях, в местах возможного скопления газа вне помещений допускается после выполнения подготовительных работ и мероприятий по обеспечению безопасной концентрации вредных и взрывопожароопасных веществ в воздухе, предусмотренных нарядом-допуском, контроля воздушной среды газоанализаторами и в присутствии ответственного лица эксплуатирующей организации, указанного в наряде-допуске.</w:t>
            </w:r>
          </w:p>
        </w:tc>
        <w:tc>
          <w:tcPr>
            <w:tcW w:w="992" w:type="dxa"/>
          </w:tcPr>
          <w:p w14:paraId="2DA24178" w14:textId="77777777" w:rsidR="00C93E73" w:rsidRPr="00615C7B" w:rsidRDefault="00C93E73" w:rsidP="00220293">
            <w:pPr>
              <w:pStyle w:val="ac"/>
              <w:ind w:left="-57" w:right="-57" w:firstLine="0"/>
              <w:contextualSpacing w:val="0"/>
              <w:rPr>
                <w:sz w:val="18"/>
                <w:szCs w:val="18"/>
              </w:rPr>
            </w:pPr>
          </w:p>
        </w:tc>
      </w:tr>
      <w:tr w:rsidR="00C93E73" w:rsidRPr="00615C7B" w14:paraId="0308549F" w14:textId="77777777" w:rsidTr="001769A0">
        <w:trPr>
          <w:trHeight w:val="276"/>
        </w:trPr>
        <w:tc>
          <w:tcPr>
            <w:tcW w:w="426" w:type="dxa"/>
          </w:tcPr>
          <w:p w14:paraId="268A5B69" w14:textId="77777777" w:rsidR="00C93E73" w:rsidRPr="00615C7B" w:rsidRDefault="00C93E73" w:rsidP="00220293">
            <w:pPr>
              <w:numPr>
                <w:ilvl w:val="0"/>
                <w:numId w:val="21"/>
              </w:numPr>
              <w:ind w:left="-6" w:right="-57" w:firstLine="0"/>
              <w:jc w:val="both"/>
              <w:rPr>
                <w:sz w:val="18"/>
                <w:szCs w:val="18"/>
              </w:rPr>
            </w:pPr>
          </w:p>
        </w:tc>
        <w:tc>
          <w:tcPr>
            <w:tcW w:w="992" w:type="dxa"/>
          </w:tcPr>
          <w:p w14:paraId="24E19ED7" w14:textId="77777777" w:rsidR="00C93E73" w:rsidRPr="00615C7B" w:rsidRDefault="00C93E73" w:rsidP="00220293">
            <w:pPr>
              <w:jc w:val="both"/>
              <w:rPr>
                <w:bCs/>
                <w:sz w:val="18"/>
                <w:szCs w:val="18"/>
              </w:rPr>
            </w:pPr>
            <w:r w:rsidRPr="00615C7B">
              <w:rPr>
                <w:bCs/>
                <w:sz w:val="18"/>
                <w:szCs w:val="18"/>
              </w:rPr>
              <w:t>Раздел II п. 23</w:t>
            </w:r>
          </w:p>
        </w:tc>
        <w:tc>
          <w:tcPr>
            <w:tcW w:w="1134" w:type="dxa"/>
          </w:tcPr>
          <w:p w14:paraId="7E9773D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134337B4" w14:textId="77777777" w:rsidR="00C93E73" w:rsidRPr="00615C7B" w:rsidRDefault="00C93E73" w:rsidP="00220293">
            <w:pPr>
              <w:jc w:val="both"/>
              <w:rPr>
                <w:sz w:val="18"/>
                <w:szCs w:val="18"/>
              </w:rPr>
            </w:pPr>
          </w:p>
        </w:tc>
        <w:tc>
          <w:tcPr>
            <w:tcW w:w="2552" w:type="dxa"/>
          </w:tcPr>
          <w:p w14:paraId="14BCA3F9" w14:textId="77777777" w:rsidR="00C93E73" w:rsidRPr="00615C7B" w:rsidRDefault="00C93E73" w:rsidP="00220293">
            <w:pPr>
              <w:jc w:val="both"/>
              <w:rPr>
                <w:sz w:val="18"/>
                <w:szCs w:val="18"/>
              </w:rPr>
            </w:pPr>
            <w:r w:rsidRPr="00615C7B">
              <w:rPr>
                <w:sz w:val="18"/>
                <w:szCs w:val="18"/>
              </w:rPr>
              <w:t>23. Ответственный за безопасность ОПО МНГК обязан ознакомить (под роспись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Лица, впервые или вновь прибывшие на ОПО МНГК, обязаны ознакомиться с расположением помещений и пройти в сопровождении лица, ответственного по безопасности, по путям эвакуации и основным помещениям МСП, ПБУ, СЭ и ПТК. Не допускается перемещение впервые прибывших лиц по ОПО МНГК без сопровождающих и без предварительного инструктажа по безопасности.</w:t>
            </w:r>
          </w:p>
        </w:tc>
        <w:tc>
          <w:tcPr>
            <w:tcW w:w="4252" w:type="dxa"/>
          </w:tcPr>
          <w:p w14:paraId="23EB480C" w14:textId="77777777" w:rsidR="00C93E73" w:rsidRPr="00615C7B" w:rsidRDefault="00C93E73" w:rsidP="00220293">
            <w:pPr>
              <w:pStyle w:val="ConsPlusNorma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Ответственный за безопасность ОПО МНГК обязан ознакомить (под роспись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(плота). Лица, впервые или вновь прибывшие на ОПО МНГК, обязаны ознакомиться с расположением помещений и пройти в сопровождении лица, ответственного по безопасности, по путям эвакуации и основным помещениям МСП, ПБУ, СЭ и ПТК. Не допускается перемещение впервые прибывших лиц по ОПО МНГК без сопровождающих и без предварительного инструктажа по безопасности.</w:t>
            </w:r>
          </w:p>
          <w:p w14:paraId="1437BDD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397BA86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ОПО МНГК согласно проектной документации размещаются также и плоты,  являющиеся средством эвакуации согласно "Международной конвенция по охране человеческой жизни на море 1974 года" (СОЛАС/SOLAS) (Заключена в г. Лондоне 01.11.1974).</w:t>
            </w:r>
          </w:p>
        </w:tc>
        <w:tc>
          <w:tcPr>
            <w:tcW w:w="1276" w:type="dxa"/>
          </w:tcPr>
          <w:p w14:paraId="57F7EDC0" w14:textId="77777777" w:rsidR="00C93E73" w:rsidRPr="00615C7B" w:rsidRDefault="00C93E73" w:rsidP="00220293">
            <w:pPr>
              <w:tabs>
                <w:tab w:val="left" w:pos="778"/>
              </w:tabs>
              <w:jc w:val="both"/>
              <w:rPr>
                <w:sz w:val="18"/>
                <w:szCs w:val="18"/>
              </w:rPr>
            </w:pPr>
            <w:r w:rsidRPr="00615C7B">
              <w:rPr>
                <w:sz w:val="18"/>
                <w:szCs w:val="18"/>
              </w:rPr>
              <w:t>Принято</w:t>
            </w:r>
          </w:p>
        </w:tc>
        <w:tc>
          <w:tcPr>
            <w:tcW w:w="3402" w:type="dxa"/>
          </w:tcPr>
          <w:p w14:paraId="5D68CE64" w14:textId="77777777" w:rsidR="00C93E73" w:rsidRPr="00615C7B" w:rsidRDefault="00C93E73" w:rsidP="00220293">
            <w:pPr>
              <w:autoSpaceDE w:val="0"/>
              <w:autoSpaceDN w:val="0"/>
              <w:adjustRightInd w:val="0"/>
              <w:jc w:val="both"/>
              <w:rPr>
                <w:sz w:val="18"/>
                <w:szCs w:val="18"/>
              </w:rPr>
            </w:pPr>
            <w:r w:rsidRPr="00615C7B">
              <w:rPr>
                <w:sz w:val="18"/>
                <w:szCs w:val="18"/>
              </w:rPr>
              <w:t>В п. 23 ...и спасательной шлюпки (плота)...</w:t>
            </w:r>
          </w:p>
        </w:tc>
        <w:tc>
          <w:tcPr>
            <w:tcW w:w="992" w:type="dxa"/>
          </w:tcPr>
          <w:p w14:paraId="18C2C4E5" w14:textId="77777777" w:rsidR="00C93E73" w:rsidRPr="00615C7B" w:rsidRDefault="00C93E73" w:rsidP="00220293">
            <w:pPr>
              <w:pStyle w:val="ac"/>
              <w:ind w:left="-57" w:right="-57" w:firstLine="0"/>
              <w:contextualSpacing w:val="0"/>
              <w:rPr>
                <w:sz w:val="18"/>
                <w:szCs w:val="18"/>
              </w:rPr>
            </w:pPr>
          </w:p>
        </w:tc>
      </w:tr>
      <w:tr w:rsidR="00C93E73" w:rsidRPr="00615C7B" w14:paraId="7BC735B7" w14:textId="77777777" w:rsidTr="001769A0">
        <w:trPr>
          <w:trHeight w:val="926"/>
        </w:trPr>
        <w:tc>
          <w:tcPr>
            <w:tcW w:w="426" w:type="dxa"/>
          </w:tcPr>
          <w:p w14:paraId="71A2F98D" w14:textId="77777777" w:rsidR="00C93E73" w:rsidRPr="00615C7B" w:rsidRDefault="00C93E73" w:rsidP="00220293">
            <w:pPr>
              <w:numPr>
                <w:ilvl w:val="0"/>
                <w:numId w:val="21"/>
              </w:numPr>
              <w:ind w:left="-6" w:right="-57" w:firstLine="0"/>
              <w:jc w:val="both"/>
              <w:rPr>
                <w:sz w:val="18"/>
                <w:szCs w:val="18"/>
              </w:rPr>
            </w:pPr>
          </w:p>
        </w:tc>
        <w:tc>
          <w:tcPr>
            <w:tcW w:w="992" w:type="dxa"/>
          </w:tcPr>
          <w:p w14:paraId="144C935C" w14:textId="77777777" w:rsidR="00C93E73" w:rsidRPr="00615C7B" w:rsidRDefault="00C93E73" w:rsidP="00220293">
            <w:pPr>
              <w:jc w:val="both"/>
              <w:rPr>
                <w:bCs/>
                <w:sz w:val="18"/>
                <w:szCs w:val="18"/>
              </w:rPr>
            </w:pPr>
            <w:r w:rsidRPr="00615C7B">
              <w:rPr>
                <w:bCs/>
                <w:sz w:val="18"/>
                <w:szCs w:val="18"/>
              </w:rPr>
              <w:t>Раздел II п. 23</w:t>
            </w:r>
          </w:p>
        </w:tc>
        <w:tc>
          <w:tcPr>
            <w:tcW w:w="1134" w:type="dxa"/>
          </w:tcPr>
          <w:p w14:paraId="58BDE1A6" w14:textId="77777777" w:rsidR="00C93E73" w:rsidRPr="00615C7B" w:rsidRDefault="00C93E73" w:rsidP="00220293">
            <w:pPr>
              <w:jc w:val="both"/>
              <w:rPr>
                <w:sz w:val="18"/>
                <w:szCs w:val="18"/>
              </w:rPr>
            </w:pPr>
            <w:r w:rsidRPr="00615C7B">
              <w:rPr>
                <w:sz w:val="18"/>
                <w:szCs w:val="18"/>
              </w:rPr>
              <w:t>ЛУКОЙЛ</w:t>
            </w:r>
          </w:p>
        </w:tc>
        <w:tc>
          <w:tcPr>
            <w:tcW w:w="1134" w:type="dxa"/>
          </w:tcPr>
          <w:p w14:paraId="0786841C" w14:textId="77777777" w:rsidR="00C93E73" w:rsidRPr="00615C7B" w:rsidRDefault="00C93E73" w:rsidP="00220293">
            <w:pPr>
              <w:jc w:val="both"/>
              <w:rPr>
                <w:sz w:val="18"/>
                <w:szCs w:val="18"/>
              </w:rPr>
            </w:pPr>
            <w:r w:rsidRPr="00615C7B">
              <w:rPr>
                <w:sz w:val="18"/>
                <w:szCs w:val="18"/>
              </w:rPr>
              <w:t>А.В. Арестов</w:t>
            </w:r>
          </w:p>
        </w:tc>
        <w:tc>
          <w:tcPr>
            <w:tcW w:w="2552" w:type="dxa"/>
          </w:tcPr>
          <w:p w14:paraId="4E86E1BD" w14:textId="77777777" w:rsidR="00C93E73" w:rsidRPr="00615C7B" w:rsidRDefault="00C93E73" w:rsidP="00220293">
            <w:pPr>
              <w:jc w:val="both"/>
              <w:rPr>
                <w:bCs/>
                <w:sz w:val="18"/>
                <w:szCs w:val="18"/>
              </w:rPr>
            </w:pPr>
            <w:r w:rsidRPr="00615C7B">
              <w:rPr>
                <w:sz w:val="18"/>
                <w:szCs w:val="18"/>
              </w:rPr>
              <w:t>Ответственный за безопасность ОПО МНГК обязан ознакомить (под роспись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Лица, впервые или вновь прибывшие на ОПО МНГК, обязаны ознакомиться с расположением помещений и пройти в сопровождении лица, ответственного по безопасности, по путям эвакуации и основным помещениям МСП, ПБУ, СЭ и ПТК. Не допускается перемещение впервые прибывших лиц по ОПО МНГК без сопровождающих и без предварительного инструктажа по безопасности.</w:t>
            </w:r>
          </w:p>
        </w:tc>
        <w:tc>
          <w:tcPr>
            <w:tcW w:w="4252" w:type="dxa"/>
          </w:tcPr>
          <w:p w14:paraId="278EF903" w14:textId="77777777" w:rsidR="00C93E73" w:rsidRPr="00615C7B" w:rsidRDefault="00C93E73" w:rsidP="00220293">
            <w:pPr>
              <w:jc w:val="both"/>
              <w:rPr>
                <w:b/>
                <w:bCs/>
                <w:sz w:val="18"/>
                <w:szCs w:val="18"/>
              </w:rPr>
            </w:pPr>
            <w:r w:rsidRPr="00615C7B">
              <w:rPr>
                <w:bCs/>
                <w:sz w:val="18"/>
                <w:szCs w:val="18"/>
              </w:rPr>
              <w:t>Ответственный за безопасность ОПО МНГК обязан ознакомить (под роспись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(плота). Лица, впервые или вновь прибывшие на ОПО МНГК, обязаны ознакомиться с расположением помещений и пройти в сопровождении лица, ответственного по безопасности, по путям эвакуации и основным помещениям МСП, ПБУ, СЭ и ПТК. Не допускается перемещение впервые прибывших лиц по ОПО МНГК без сопровождающих и без предварительного инструктажа по безопасности.</w:t>
            </w:r>
          </w:p>
          <w:p w14:paraId="32F3AA67" w14:textId="77777777" w:rsidR="00C93E73" w:rsidRPr="00615C7B" w:rsidRDefault="00C93E73" w:rsidP="00220293">
            <w:pPr>
              <w:jc w:val="both"/>
              <w:rPr>
                <w:sz w:val="18"/>
                <w:szCs w:val="18"/>
              </w:rPr>
            </w:pPr>
            <w:r w:rsidRPr="00615C7B">
              <w:rPr>
                <w:b/>
                <w:sz w:val="18"/>
                <w:szCs w:val="18"/>
              </w:rPr>
              <w:t>Комментарий:</w:t>
            </w:r>
          </w:p>
          <w:p w14:paraId="48DD01BE" w14:textId="77777777" w:rsidR="00C93E73" w:rsidRPr="00615C7B" w:rsidRDefault="00C93E73" w:rsidP="00220293">
            <w:pPr>
              <w:jc w:val="both"/>
              <w:rPr>
                <w:bCs/>
                <w:sz w:val="18"/>
                <w:szCs w:val="18"/>
              </w:rPr>
            </w:pPr>
            <w:r w:rsidRPr="00615C7B">
              <w:rPr>
                <w:sz w:val="18"/>
                <w:szCs w:val="18"/>
              </w:rPr>
              <w:t>На ОПО МНГК согласно проектной документации размещаются также и плоты, являющиеся средством эвакуации согласно "Международной конвенция по охране человеческой жизни на море 1974 года" (СОЛАС/SOLAS) (Заключена в г. Лондоне 01.11.1974).</w:t>
            </w:r>
          </w:p>
        </w:tc>
        <w:tc>
          <w:tcPr>
            <w:tcW w:w="1276" w:type="dxa"/>
          </w:tcPr>
          <w:p w14:paraId="6198A512" w14:textId="77777777" w:rsidR="00C93E73" w:rsidRPr="00615C7B" w:rsidRDefault="00C93E73" w:rsidP="00220293">
            <w:pPr>
              <w:jc w:val="both"/>
              <w:rPr>
                <w:sz w:val="18"/>
                <w:szCs w:val="18"/>
              </w:rPr>
            </w:pPr>
            <w:r w:rsidRPr="00615C7B">
              <w:rPr>
                <w:sz w:val="18"/>
                <w:szCs w:val="18"/>
              </w:rPr>
              <w:t>Принято</w:t>
            </w:r>
          </w:p>
        </w:tc>
        <w:tc>
          <w:tcPr>
            <w:tcW w:w="3402" w:type="dxa"/>
          </w:tcPr>
          <w:p w14:paraId="38019595" w14:textId="77777777" w:rsidR="00C93E73" w:rsidRPr="00615C7B" w:rsidRDefault="00C93E73" w:rsidP="00220293">
            <w:pPr>
              <w:autoSpaceDE w:val="0"/>
              <w:autoSpaceDN w:val="0"/>
              <w:adjustRightInd w:val="0"/>
              <w:jc w:val="both"/>
              <w:rPr>
                <w:sz w:val="18"/>
                <w:szCs w:val="18"/>
              </w:rPr>
            </w:pPr>
            <w:r w:rsidRPr="00615C7B">
              <w:rPr>
                <w:sz w:val="18"/>
                <w:szCs w:val="18"/>
              </w:rPr>
              <w:t>В п. 23 ...и спасательной шлюпки (плота)...</w:t>
            </w:r>
          </w:p>
        </w:tc>
        <w:tc>
          <w:tcPr>
            <w:tcW w:w="992" w:type="dxa"/>
          </w:tcPr>
          <w:p w14:paraId="2FD43A24" w14:textId="77777777" w:rsidR="00C93E73" w:rsidRPr="00615C7B" w:rsidRDefault="00C93E73" w:rsidP="00220293">
            <w:pPr>
              <w:pStyle w:val="ac"/>
              <w:ind w:left="-57" w:right="-57" w:firstLine="0"/>
              <w:contextualSpacing w:val="0"/>
              <w:rPr>
                <w:sz w:val="18"/>
                <w:szCs w:val="18"/>
              </w:rPr>
            </w:pPr>
          </w:p>
        </w:tc>
      </w:tr>
      <w:tr w:rsidR="00C93E73" w:rsidRPr="00615C7B" w14:paraId="2850B1F4" w14:textId="77777777" w:rsidTr="001769A0">
        <w:trPr>
          <w:trHeight w:val="926"/>
        </w:trPr>
        <w:tc>
          <w:tcPr>
            <w:tcW w:w="426" w:type="dxa"/>
          </w:tcPr>
          <w:p w14:paraId="2464A7FE" w14:textId="77777777" w:rsidR="00C93E73" w:rsidRPr="00615C7B" w:rsidRDefault="00C93E73" w:rsidP="00220293">
            <w:pPr>
              <w:numPr>
                <w:ilvl w:val="0"/>
                <w:numId w:val="21"/>
              </w:numPr>
              <w:ind w:left="-6" w:right="-57" w:firstLine="0"/>
              <w:jc w:val="both"/>
              <w:rPr>
                <w:sz w:val="18"/>
                <w:szCs w:val="18"/>
              </w:rPr>
            </w:pPr>
          </w:p>
        </w:tc>
        <w:tc>
          <w:tcPr>
            <w:tcW w:w="992" w:type="dxa"/>
          </w:tcPr>
          <w:p w14:paraId="448D6E26" w14:textId="77777777" w:rsidR="00C93E73" w:rsidRPr="00615C7B" w:rsidRDefault="00C93E73" w:rsidP="00220293">
            <w:pPr>
              <w:jc w:val="both"/>
              <w:rPr>
                <w:bCs/>
                <w:sz w:val="18"/>
                <w:szCs w:val="18"/>
              </w:rPr>
            </w:pPr>
            <w:r w:rsidRPr="00615C7B">
              <w:rPr>
                <w:bCs/>
                <w:sz w:val="18"/>
                <w:szCs w:val="18"/>
              </w:rPr>
              <w:t>Раздел II п. 24</w:t>
            </w:r>
          </w:p>
        </w:tc>
        <w:tc>
          <w:tcPr>
            <w:tcW w:w="1134" w:type="dxa"/>
          </w:tcPr>
          <w:p w14:paraId="00C78E76"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02B0F281"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shd w:val="clear" w:color="auto" w:fill="FFFFFF"/>
          </w:tcPr>
          <w:p w14:paraId="5953E3BA" w14:textId="77777777" w:rsidR="00C93E73" w:rsidRPr="00615C7B" w:rsidRDefault="00C93E73" w:rsidP="00220293">
            <w:pPr>
              <w:jc w:val="both"/>
              <w:rPr>
                <w:sz w:val="18"/>
                <w:szCs w:val="18"/>
              </w:rPr>
            </w:pPr>
          </w:p>
        </w:tc>
        <w:tc>
          <w:tcPr>
            <w:tcW w:w="4252" w:type="dxa"/>
          </w:tcPr>
          <w:p w14:paraId="02544A00" w14:textId="77777777" w:rsidR="00C93E73" w:rsidRPr="00615C7B" w:rsidRDefault="00C93E73" w:rsidP="00220293">
            <w:pPr>
              <w:jc w:val="both"/>
              <w:rPr>
                <w:sz w:val="18"/>
                <w:szCs w:val="18"/>
              </w:rPr>
            </w:pPr>
            <w:r w:rsidRPr="00615C7B">
              <w:rPr>
                <w:sz w:val="18"/>
                <w:szCs w:val="18"/>
              </w:rPr>
              <w:t>Получается, что на сухопутных ОПО можно не оповещать о несчастных случаях и не проводить расследование аварий и инцидентов.</w:t>
            </w:r>
          </w:p>
        </w:tc>
        <w:tc>
          <w:tcPr>
            <w:tcW w:w="1276" w:type="dxa"/>
          </w:tcPr>
          <w:p w14:paraId="76A78AAF" w14:textId="77777777" w:rsidR="00C93E73" w:rsidRPr="00615C7B" w:rsidRDefault="00C93E73" w:rsidP="00220293">
            <w:pPr>
              <w:jc w:val="both"/>
              <w:rPr>
                <w:sz w:val="18"/>
                <w:szCs w:val="18"/>
              </w:rPr>
            </w:pPr>
          </w:p>
        </w:tc>
        <w:tc>
          <w:tcPr>
            <w:tcW w:w="3402" w:type="dxa"/>
          </w:tcPr>
          <w:p w14:paraId="14804D9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192E827D" w14:textId="77777777" w:rsidR="00C93E73" w:rsidRPr="00615C7B" w:rsidRDefault="00C93E73" w:rsidP="00220293">
            <w:pPr>
              <w:pStyle w:val="ac"/>
              <w:ind w:left="-57" w:right="-57" w:firstLine="0"/>
              <w:contextualSpacing w:val="0"/>
              <w:rPr>
                <w:sz w:val="18"/>
                <w:szCs w:val="18"/>
              </w:rPr>
            </w:pPr>
          </w:p>
        </w:tc>
      </w:tr>
      <w:tr w:rsidR="00C93E73" w:rsidRPr="00615C7B" w14:paraId="36361D51" w14:textId="77777777" w:rsidTr="001769A0">
        <w:trPr>
          <w:trHeight w:val="926"/>
        </w:trPr>
        <w:tc>
          <w:tcPr>
            <w:tcW w:w="426" w:type="dxa"/>
          </w:tcPr>
          <w:p w14:paraId="3AC7AE7D" w14:textId="77777777" w:rsidR="00C93E73" w:rsidRPr="00615C7B" w:rsidRDefault="00C93E73" w:rsidP="00220293">
            <w:pPr>
              <w:numPr>
                <w:ilvl w:val="0"/>
                <w:numId w:val="21"/>
              </w:numPr>
              <w:ind w:left="-6" w:right="-57" w:firstLine="0"/>
              <w:jc w:val="both"/>
              <w:rPr>
                <w:sz w:val="18"/>
                <w:szCs w:val="18"/>
              </w:rPr>
            </w:pPr>
          </w:p>
        </w:tc>
        <w:tc>
          <w:tcPr>
            <w:tcW w:w="992" w:type="dxa"/>
          </w:tcPr>
          <w:p w14:paraId="197DCAE1" w14:textId="77777777" w:rsidR="00C93E73" w:rsidRPr="00615C7B" w:rsidRDefault="00C93E73" w:rsidP="00220293">
            <w:pPr>
              <w:jc w:val="both"/>
              <w:rPr>
                <w:bCs/>
                <w:sz w:val="18"/>
                <w:szCs w:val="18"/>
              </w:rPr>
            </w:pPr>
            <w:r w:rsidRPr="00615C7B">
              <w:rPr>
                <w:bCs/>
                <w:sz w:val="18"/>
                <w:szCs w:val="18"/>
              </w:rPr>
              <w:t>Раздел II п. 24</w:t>
            </w:r>
          </w:p>
        </w:tc>
        <w:tc>
          <w:tcPr>
            <w:tcW w:w="1134" w:type="dxa"/>
          </w:tcPr>
          <w:p w14:paraId="09DCC89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760750AB" w14:textId="77777777" w:rsidR="00C93E73" w:rsidRPr="00615C7B" w:rsidRDefault="00C93E73" w:rsidP="00220293">
            <w:pPr>
              <w:jc w:val="both"/>
              <w:rPr>
                <w:sz w:val="18"/>
                <w:szCs w:val="18"/>
              </w:rPr>
            </w:pPr>
          </w:p>
        </w:tc>
        <w:tc>
          <w:tcPr>
            <w:tcW w:w="2552" w:type="dxa"/>
            <w:shd w:val="clear" w:color="auto" w:fill="FFFFFF"/>
          </w:tcPr>
          <w:p w14:paraId="11AEA2D7" w14:textId="77777777" w:rsidR="00C93E73" w:rsidRPr="00615C7B" w:rsidRDefault="00C93E73" w:rsidP="00220293">
            <w:pPr>
              <w:jc w:val="both"/>
              <w:rPr>
                <w:sz w:val="18"/>
                <w:szCs w:val="18"/>
              </w:rPr>
            </w:pPr>
            <w:r w:rsidRPr="00615C7B">
              <w:rPr>
                <w:sz w:val="18"/>
                <w:szCs w:val="18"/>
              </w:rPr>
              <w:t>24. При несчастных случаях очевидец несчастного случая, пострадавший (при возможности) немедленно извещает ЦПУ. Пострадавшему следует оказать доврачебную помощь, при необходимости организовать его транспортирование на берег</w:t>
            </w:r>
          </w:p>
        </w:tc>
        <w:tc>
          <w:tcPr>
            <w:tcW w:w="4252" w:type="dxa"/>
          </w:tcPr>
          <w:p w14:paraId="73A9C92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"Предлагается логику выстраивать из того что в первую очередь направить действия на помощь человеку и использовать термин ""первая помощь""</w:t>
            </w:r>
          </w:p>
          <w:p w14:paraId="5397B09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существует термина доврачебная помощь. В законодательстве используется термины</w:t>
            </w:r>
          </w:p>
          <w:p w14:paraId="7D5E8AC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первая помощь работникам (приказ МЗСР 169н), </w:t>
            </w:r>
          </w:p>
          <w:p w14:paraId="2EFE48F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первая помощь пострадавшим на производстве (статья 212, 214, 216 ТК РФ)</w:t>
            </w:r>
          </w:p>
          <w:p w14:paraId="6C42C5F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первая помощь (статья 212, 223 ТК РФ, статья 31 ФЗ-323).</w:t>
            </w:r>
          </w:p>
          <w:p w14:paraId="58B2379A" w14:textId="77777777" w:rsidR="00C93E73" w:rsidRPr="00615C7B" w:rsidRDefault="00C93E73" w:rsidP="00220293">
            <w:pPr>
              <w:jc w:val="both"/>
              <w:rPr>
                <w:sz w:val="18"/>
                <w:szCs w:val="18"/>
              </w:rPr>
            </w:pPr>
            <w:r w:rsidRPr="00615C7B">
              <w:rPr>
                <w:sz w:val="18"/>
                <w:szCs w:val="18"/>
              </w:rPr>
              <w:t>При несчастном случае на производстве: очевидцу следует оказать пострадавшему первую помощь, незамедлительно сообщить о происшедшем в ЦПУ, при необходимости организовать транспортирование пострадавшего на берег; пострадавший сообщает в ЦПУ при возможности это сделать."</w:t>
            </w:r>
          </w:p>
        </w:tc>
        <w:tc>
          <w:tcPr>
            <w:tcW w:w="1276" w:type="dxa"/>
          </w:tcPr>
          <w:p w14:paraId="480BEDE1" w14:textId="77777777" w:rsidR="00C93E73" w:rsidRPr="00615C7B" w:rsidRDefault="00C93E73" w:rsidP="00220293">
            <w:pPr>
              <w:jc w:val="both"/>
              <w:rPr>
                <w:sz w:val="18"/>
                <w:szCs w:val="18"/>
              </w:rPr>
            </w:pPr>
            <w:r w:rsidRPr="00615C7B">
              <w:rPr>
                <w:sz w:val="18"/>
                <w:szCs w:val="18"/>
              </w:rPr>
              <w:t>Принято</w:t>
            </w:r>
          </w:p>
        </w:tc>
        <w:tc>
          <w:tcPr>
            <w:tcW w:w="3402" w:type="dxa"/>
          </w:tcPr>
          <w:p w14:paraId="0CB1AFE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24. При несчастных случаях очевидец несчастного случая, пострадавший (при возможности) немедленно извещает диспетчерскую службу. Пострадавшему следует оказать первую помощь, при необходимости организовать его транспортирование в медицинское учреждение.</w:t>
            </w:r>
          </w:p>
        </w:tc>
        <w:tc>
          <w:tcPr>
            <w:tcW w:w="992" w:type="dxa"/>
          </w:tcPr>
          <w:p w14:paraId="17B5D842" w14:textId="77777777" w:rsidR="00C93E73" w:rsidRPr="00615C7B" w:rsidRDefault="00C93E73" w:rsidP="00220293">
            <w:pPr>
              <w:pStyle w:val="ac"/>
              <w:ind w:left="-57" w:right="-57" w:firstLine="0"/>
              <w:contextualSpacing w:val="0"/>
              <w:rPr>
                <w:sz w:val="18"/>
                <w:szCs w:val="18"/>
              </w:rPr>
            </w:pPr>
          </w:p>
        </w:tc>
      </w:tr>
      <w:tr w:rsidR="00C93E73" w:rsidRPr="00615C7B" w14:paraId="3DA39744" w14:textId="77777777" w:rsidTr="001769A0">
        <w:trPr>
          <w:trHeight w:val="926"/>
        </w:trPr>
        <w:tc>
          <w:tcPr>
            <w:tcW w:w="426" w:type="dxa"/>
          </w:tcPr>
          <w:p w14:paraId="550F6EE3" w14:textId="77777777" w:rsidR="00C93E73" w:rsidRPr="00615C7B" w:rsidRDefault="00C93E73" w:rsidP="00220293">
            <w:pPr>
              <w:numPr>
                <w:ilvl w:val="0"/>
                <w:numId w:val="21"/>
              </w:numPr>
              <w:ind w:left="-6" w:right="-57" w:firstLine="0"/>
              <w:jc w:val="both"/>
              <w:rPr>
                <w:sz w:val="18"/>
                <w:szCs w:val="18"/>
              </w:rPr>
            </w:pPr>
          </w:p>
        </w:tc>
        <w:tc>
          <w:tcPr>
            <w:tcW w:w="992" w:type="dxa"/>
          </w:tcPr>
          <w:p w14:paraId="4C1DD8B9" w14:textId="77777777" w:rsidR="00C93E73" w:rsidRPr="00615C7B" w:rsidRDefault="00C93E73" w:rsidP="00220293">
            <w:pPr>
              <w:jc w:val="both"/>
              <w:rPr>
                <w:bCs/>
                <w:sz w:val="18"/>
                <w:szCs w:val="18"/>
              </w:rPr>
            </w:pPr>
            <w:r w:rsidRPr="00615C7B">
              <w:rPr>
                <w:bCs/>
                <w:sz w:val="18"/>
                <w:szCs w:val="18"/>
              </w:rPr>
              <w:t>Раздел II п. 25</w:t>
            </w:r>
          </w:p>
        </w:tc>
        <w:tc>
          <w:tcPr>
            <w:tcW w:w="1134" w:type="dxa"/>
          </w:tcPr>
          <w:p w14:paraId="30101E61"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756A3BAA" w14:textId="77777777" w:rsidR="00C93E73" w:rsidRPr="00615C7B" w:rsidRDefault="00C93E73" w:rsidP="00220293">
            <w:pPr>
              <w:jc w:val="both"/>
              <w:rPr>
                <w:sz w:val="18"/>
                <w:szCs w:val="18"/>
              </w:rPr>
            </w:pPr>
          </w:p>
        </w:tc>
        <w:tc>
          <w:tcPr>
            <w:tcW w:w="2552" w:type="dxa"/>
            <w:shd w:val="clear" w:color="auto" w:fill="FFFFFF"/>
          </w:tcPr>
          <w:p w14:paraId="077FCD17" w14:textId="77777777" w:rsidR="00C93E73" w:rsidRPr="00615C7B" w:rsidRDefault="00C93E73" w:rsidP="00220293">
            <w:pPr>
              <w:jc w:val="both"/>
              <w:rPr>
                <w:sz w:val="18"/>
                <w:szCs w:val="18"/>
              </w:rPr>
            </w:pPr>
            <w:r w:rsidRPr="00615C7B">
              <w:rPr>
                <w:bCs/>
                <w:sz w:val="18"/>
                <w:szCs w:val="18"/>
              </w:rPr>
              <w:t>25. Аварии и инциденты на ОПО МНГК расследуются в соответствии с Порядком, установленном Ростехнадзором.</w:t>
            </w:r>
          </w:p>
        </w:tc>
        <w:tc>
          <w:tcPr>
            <w:tcW w:w="4252" w:type="dxa"/>
          </w:tcPr>
          <w:p w14:paraId="4CEBA739" w14:textId="77777777" w:rsidR="00C93E73" w:rsidRPr="00615C7B" w:rsidRDefault="00C93E73" w:rsidP="00220293">
            <w:pPr>
              <w:jc w:val="both"/>
              <w:rPr>
                <w:b/>
                <w:bCs/>
                <w:sz w:val="18"/>
                <w:szCs w:val="18"/>
              </w:rPr>
            </w:pPr>
            <w:r w:rsidRPr="00615C7B">
              <w:rPr>
                <w:bCs/>
                <w:sz w:val="18"/>
                <w:szCs w:val="18"/>
              </w:rPr>
              <w:t>Аварии и инциденты на ОПО расследуются в соответствии с Порядком, установленном Ростехнадзором.</w:t>
            </w:r>
          </w:p>
          <w:p w14:paraId="077B1492" w14:textId="77777777" w:rsidR="00C93E73" w:rsidRPr="00615C7B" w:rsidRDefault="00C93E73" w:rsidP="00220293">
            <w:pPr>
              <w:jc w:val="both"/>
              <w:rPr>
                <w:sz w:val="18"/>
                <w:szCs w:val="18"/>
              </w:rPr>
            </w:pPr>
            <w:r w:rsidRPr="00615C7B">
              <w:rPr>
                <w:b/>
                <w:sz w:val="18"/>
                <w:szCs w:val="18"/>
              </w:rPr>
              <w:t>Комментарий:</w:t>
            </w:r>
          </w:p>
          <w:p w14:paraId="17D0D6DF" w14:textId="77777777" w:rsidR="00C93E73" w:rsidRPr="00615C7B" w:rsidRDefault="00C93E73" w:rsidP="00220293">
            <w:pPr>
              <w:jc w:val="both"/>
              <w:rPr>
                <w:sz w:val="18"/>
                <w:szCs w:val="18"/>
              </w:rPr>
            </w:pPr>
            <w:r w:rsidRPr="00615C7B">
              <w:rPr>
                <w:sz w:val="18"/>
                <w:szCs w:val="18"/>
              </w:rPr>
              <w:t>Распространение действия порядка расследования аварий и инцидентов для всех ОПО (не только для МНГК).</w:t>
            </w:r>
          </w:p>
        </w:tc>
        <w:tc>
          <w:tcPr>
            <w:tcW w:w="1276" w:type="dxa"/>
          </w:tcPr>
          <w:p w14:paraId="41CFD478" w14:textId="77777777" w:rsidR="00C93E73" w:rsidRPr="00615C7B" w:rsidRDefault="00C93E73" w:rsidP="00220293">
            <w:pPr>
              <w:jc w:val="both"/>
              <w:rPr>
                <w:sz w:val="18"/>
                <w:szCs w:val="18"/>
              </w:rPr>
            </w:pPr>
            <w:r w:rsidRPr="00615C7B">
              <w:rPr>
                <w:sz w:val="18"/>
                <w:szCs w:val="18"/>
              </w:rPr>
              <w:t>Принято</w:t>
            </w:r>
          </w:p>
        </w:tc>
        <w:tc>
          <w:tcPr>
            <w:tcW w:w="3402" w:type="dxa"/>
          </w:tcPr>
          <w:p w14:paraId="5D16E6E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25. Аварии и инциденты на ОПО расследуются в соответствии с </w:t>
            </w:r>
            <w:hyperlink r:id="rId8" w:tooltip="Приказ Ростехнадзора от 19.08.2011 N 480 (ред. от 11.10.2019)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 w:history="1">
              <w:r w:rsidRPr="00615C7B">
                <w:rPr>
                  <w:rFonts w:ascii="Times New Roman" w:hAnsi="Times New Roman" w:cs="Times New Roman"/>
                  <w:sz w:val="18"/>
                  <w:szCs w:val="18"/>
                </w:rPr>
                <w:t>Порядком</w:t>
              </w:r>
            </w:hyperlink>
            <w:r w:rsidRPr="00615C7B">
              <w:rPr>
                <w:rFonts w:ascii="Times New Roman" w:hAnsi="Times New Roman" w:cs="Times New Roman"/>
                <w:sz w:val="18"/>
                <w:szCs w:val="18"/>
              </w:rPr>
              <w:t xml:space="preserve">, установленном Ростехнадзором. </w:t>
            </w:r>
          </w:p>
          <w:p w14:paraId="52A5B1B7" w14:textId="77777777" w:rsidR="00C93E73" w:rsidRPr="00615C7B" w:rsidRDefault="00C93E73" w:rsidP="00220293">
            <w:pPr>
              <w:autoSpaceDE w:val="0"/>
              <w:autoSpaceDN w:val="0"/>
              <w:adjustRightInd w:val="0"/>
              <w:jc w:val="both"/>
              <w:rPr>
                <w:sz w:val="18"/>
                <w:szCs w:val="18"/>
              </w:rPr>
            </w:pPr>
          </w:p>
        </w:tc>
        <w:tc>
          <w:tcPr>
            <w:tcW w:w="992" w:type="dxa"/>
          </w:tcPr>
          <w:p w14:paraId="399FAC59" w14:textId="77777777" w:rsidR="00C93E73" w:rsidRPr="00615C7B" w:rsidRDefault="00C93E73" w:rsidP="00220293">
            <w:pPr>
              <w:pStyle w:val="ac"/>
              <w:ind w:left="-57" w:right="-57" w:firstLine="0"/>
              <w:contextualSpacing w:val="0"/>
              <w:rPr>
                <w:sz w:val="18"/>
                <w:szCs w:val="18"/>
              </w:rPr>
            </w:pPr>
          </w:p>
        </w:tc>
      </w:tr>
      <w:tr w:rsidR="00C93E73" w:rsidRPr="00615C7B" w14:paraId="698A68CC" w14:textId="77777777" w:rsidTr="001769A0">
        <w:trPr>
          <w:trHeight w:val="926"/>
        </w:trPr>
        <w:tc>
          <w:tcPr>
            <w:tcW w:w="426" w:type="dxa"/>
          </w:tcPr>
          <w:p w14:paraId="47EEE9BD" w14:textId="77777777" w:rsidR="00C93E73" w:rsidRPr="00615C7B" w:rsidRDefault="00C93E73" w:rsidP="00220293">
            <w:pPr>
              <w:numPr>
                <w:ilvl w:val="0"/>
                <w:numId w:val="21"/>
              </w:numPr>
              <w:ind w:left="-6" w:right="-57" w:firstLine="0"/>
              <w:jc w:val="both"/>
              <w:rPr>
                <w:sz w:val="18"/>
                <w:szCs w:val="18"/>
              </w:rPr>
            </w:pPr>
          </w:p>
        </w:tc>
        <w:tc>
          <w:tcPr>
            <w:tcW w:w="992" w:type="dxa"/>
          </w:tcPr>
          <w:p w14:paraId="3389CFED" w14:textId="77777777" w:rsidR="00C93E73" w:rsidRPr="00615C7B" w:rsidRDefault="00C93E73" w:rsidP="00220293">
            <w:pPr>
              <w:jc w:val="both"/>
              <w:rPr>
                <w:sz w:val="18"/>
                <w:szCs w:val="18"/>
              </w:rPr>
            </w:pPr>
            <w:r w:rsidRPr="00615C7B">
              <w:rPr>
                <w:bCs/>
                <w:sz w:val="18"/>
                <w:szCs w:val="18"/>
              </w:rPr>
              <w:t>Раздел II п. 25</w:t>
            </w:r>
          </w:p>
        </w:tc>
        <w:tc>
          <w:tcPr>
            <w:tcW w:w="1134" w:type="dxa"/>
          </w:tcPr>
          <w:p w14:paraId="48FA8FE3"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4F6EDAAB"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shd w:val="clear" w:color="auto" w:fill="FFFFFF"/>
          </w:tcPr>
          <w:p w14:paraId="6AC7BED7" w14:textId="77777777" w:rsidR="00C93E73" w:rsidRPr="00615C7B" w:rsidRDefault="00C93E73" w:rsidP="00220293">
            <w:pPr>
              <w:jc w:val="both"/>
              <w:rPr>
                <w:sz w:val="18"/>
                <w:szCs w:val="18"/>
              </w:rPr>
            </w:pPr>
          </w:p>
        </w:tc>
        <w:tc>
          <w:tcPr>
            <w:tcW w:w="4252" w:type="dxa"/>
          </w:tcPr>
          <w:p w14:paraId="0BF12D74" w14:textId="77777777" w:rsidR="00C93E73" w:rsidRPr="00615C7B" w:rsidRDefault="00C93E73" w:rsidP="00220293">
            <w:pPr>
              <w:jc w:val="both"/>
              <w:rPr>
                <w:sz w:val="18"/>
                <w:szCs w:val="18"/>
              </w:rPr>
            </w:pPr>
            <w:r w:rsidRPr="00615C7B">
              <w:rPr>
                <w:sz w:val="18"/>
                <w:szCs w:val="18"/>
              </w:rPr>
              <w:t>Получается, что на сухопутных ОПО можно не оповещать о несчастных случаях и не проводить расследование аварий и инцидентов.</w:t>
            </w:r>
          </w:p>
        </w:tc>
        <w:tc>
          <w:tcPr>
            <w:tcW w:w="1276" w:type="dxa"/>
          </w:tcPr>
          <w:p w14:paraId="3E696B9F" w14:textId="77777777" w:rsidR="00C93E73" w:rsidRPr="00615C7B" w:rsidRDefault="00C93E73" w:rsidP="00220293">
            <w:pPr>
              <w:jc w:val="both"/>
              <w:rPr>
                <w:sz w:val="18"/>
                <w:szCs w:val="18"/>
              </w:rPr>
            </w:pPr>
            <w:r w:rsidRPr="00615C7B">
              <w:rPr>
                <w:sz w:val="18"/>
                <w:szCs w:val="18"/>
              </w:rPr>
              <w:t>Принято</w:t>
            </w:r>
          </w:p>
        </w:tc>
        <w:tc>
          <w:tcPr>
            <w:tcW w:w="3402" w:type="dxa"/>
          </w:tcPr>
          <w:p w14:paraId="6D527A3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25. Аварии и инциденты на ОПО расследуются в соответствии с </w:t>
            </w:r>
            <w:hyperlink r:id="rId9" w:tooltip="Приказ Ростехнадзора от 19.08.2011 N 480 (ред. от 11.10.2019)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 w:history="1">
              <w:r w:rsidRPr="00615C7B">
                <w:rPr>
                  <w:rFonts w:ascii="Times New Roman" w:hAnsi="Times New Roman" w:cs="Times New Roman"/>
                  <w:sz w:val="18"/>
                  <w:szCs w:val="18"/>
                </w:rPr>
                <w:t>Порядком</w:t>
              </w:r>
            </w:hyperlink>
            <w:r w:rsidRPr="00615C7B">
              <w:rPr>
                <w:rFonts w:ascii="Times New Roman" w:hAnsi="Times New Roman" w:cs="Times New Roman"/>
                <w:sz w:val="18"/>
                <w:szCs w:val="18"/>
              </w:rPr>
              <w:t xml:space="preserve">, установленном Ростехнадзором. </w:t>
            </w:r>
          </w:p>
          <w:p w14:paraId="1028814E" w14:textId="77777777" w:rsidR="00C93E73" w:rsidRPr="00615C7B" w:rsidRDefault="00C93E73" w:rsidP="00220293">
            <w:pPr>
              <w:autoSpaceDE w:val="0"/>
              <w:autoSpaceDN w:val="0"/>
              <w:adjustRightInd w:val="0"/>
              <w:jc w:val="both"/>
              <w:rPr>
                <w:sz w:val="18"/>
                <w:szCs w:val="18"/>
              </w:rPr>
            </w:pPr>
          </w:p>
        </w:tc>
        <w:tc>
          <w:tcPr>
            <w:tcW w:w="992" w:type="dxa"/>
          </w:tcPr>
          <w:p w14:paraId="7CF54CA6" w14:textId="77777777" w:rsidR="00C93E73" w:rsidRPr="00615C7B" w:rsidRDefault="00C93E73" w:rsidP="00220293">
            <w:pPr>
              <w:pStyle w:val="ac"/>
              <w:ind w:left="-57" w:right="-57" w:firstLine="0"/>
              <w:contextualSpacing w:val="0"/>
              <w:rPr>
                <w:sz w:val="18"/>
                <w:szCs w:val="18"/>
              </w:rPr>
            </w:pPr>
          </w:p>
        </w:tc>
      </w:tr>
      <w:tr w:rsidR="00C93E73" w:rsidRPr="00615C7B" w14:paraId="7D9B5999" w14:textId="77777777" w:rsidTr="00F65D2F">
        <w:trPr>
          <w:trHeight w:val="1615"/>
        </w:trPr>
        <w:tc>
          <w:tcPr>
            <w:tcW w:w="426" w:type="dxa"/>
          </w:tcPr>
          <w:p w14:paraId="7DE35AE8" w14:textId="77777777" w:rsidR="00C93E73" w:rsidRPr="00615C7B" w:rsidRDefault="00C93E73" w:rsidP="00220293">
            <w:pPr>
              <w:numPr>
                <w:ilvl w:val="0"/>
                <w:numId w:val="21"/>
              </w:numPr>
              <w:ind w:left="-6" w:right="-57" w:firstLine="0"/>
              <w:jc w:val="both"/>
              <w:rPr>
                <w:sz w:val="18"/>
                <w:szCs w:val="18"/>
              </w:rPr>
            </w:pPr>
          </w:p>
        </w:tc>
        <w:tc>
          <w:tcPr>
            <w:tcW w:w="992" w:type="dxa"/>
          </w:tcPr>
          <w:p w14:paraId="16237FB4" w14:textId="77777777" w:rsidR="00C93E73" w:rsidRPr="00615C7B" w:rsidRDefault="00C93E73" w:rsidP="00220293">
            <w:pPr>
              <w:pStyle w:val="ac"/>
              <w:ind w:left="-57" w:right="-57" w:firstLine="0"/>
              <w:contextualSpacing w:val="0"/>
              <w:rPr>
                <w:sz w:val="18"/>
                <w:szCs w:val="18"/>
              </w:rPr>
            </w:pPr>
            <w:r w:rsidRPr="00615C7B">
              <w:rPr>
                <w:bCs/>
                <w:sz w:val="18"/>
                <w:szCs w:val="18"/>
              </w:rPr>
              <w:t xml:space="preserve"> Раздел II п. 25</w:t>
            </w:r>
          </w:p>
        </w:tc>
        <w:tc>
          <w:tcPr>
            <w:tcW w:w="1134" w:type="dxa"/>
          </w:tcPr>
          <w:p w14:paraId="6AE6D4F6" w14:textId="77777777" w:rsidR="00C93E73" w:rsidRPr="00615C7B" w:rsidRDefault="00C93E73" w:rsidP="00220293">
            <w:pPr>
              <w:jc w:val="both"/>
              <w:rPr>
                <w:sz w:val="18"/>
                <w:szCs w:val="18"/>
              </w:rPr>
            </w:pPr>
            <w:r w:rsidRPr="00615C7B">
              <w:rPr>
                <w:sz w:val="18"/>
                <w:szCs w:val="18"/>
              </w:rPr>
              <w:t>ПАО «НК «Роснефть»</w:t>
            </w:r>
          </w:p>
        </w:tc>
        <w:tc>
          <w:tcPr>
            <w:tcW w:w="1134" w:type="dxa"/>
          </w:tcPr>
          <w:p w14:paraId="3484C087" w14:textId="77777777" w:rsidR="00C93E73" w:rsidRPr="00615C7B" w:rsidRDefault="00C93E73" w:rsidP="00220293">
            <w:pPr>
              <w:jc w:val="both"/>
              <w:rPr>
                <w:sz w:val="18"/>
                <w:szCs w:val="18"/>
              </w:rPr>
            </w:pPr>
            <w:r w:rsidRPr="00615C7B">
              <w:rPr>
                <w:sz w:val="18"/>
                <w:szCs w:val="18"/>
              </w:rPr>
              <w:t>ДПБОТС в РиД</w:t>
            </w:r>
          </w:p>
        </w:tc>
        <w:tc>
          <w:tcPr>
            <w:tcW w:w="2552" w:type="dxa"/>
          </w:tcPr>
          <w:p w14:paraId="63DAC8E4" w14:textId="77777777" w:rsidR="00C93E73" w:rsidRPr="00615C7B" w:rsidRDefault="00C93E73" w:rsidP="00220293">
            <w:pPr>
              <w:jc w:val="both"/>
              <w:rPr>
                <w:bCs/>
                <w:sz w:val="18"/>
                <w:szCs w:val="18"/>
              </w:rPr>
            </w:pPr>
            <w:r w:rsidRPr="00615C7B">
              <w:rPr>
                <w:sz w:val="18"/>
                <w:szCs w:val="18"/>
              </w:rPr>
              <w:t>Аварии и инциденты на ОПО МНГК расследуются в соответствии с Порядком, установленном Ростехнадзором.</w:t>
            </w:r>
          </w:p>
        </w:tc>
        <w:tc>
          <w:tcPr>
            <w:tcW w:w="4252" w:type="dxa"/>
          </w:tcPr>
          <w:p w14:paraId="5B59C877" w14:textId="77777777" w:rsidR="00C93E73" w:rsidRPr="00615C7B" w:rsidRDefault="00C93E73" w:rsidP="00220293">
            <w:pPr>
              <w:spacing w:before="60" w:after="60"/>
              <w:jc w:val="both"/>
              <w:rPr>
                <w:bCs/>
                <w:sz w:val="18"/>
                <w:szCs w:val="18"/>
              </w:rPr>
            </w:pPr>
            <w:r w:rsidRPr="00615C7B">
              <w:rPr>
                <w:bCs/>
                <w:sz w:val="18"/>
                <w:szCs w:val="18"/>
              </w:rPr>
              <w:t>Аварии и инциденты на ОПО расследуются в соответствии с Порядком, установленном Ростехнадзором.</w:t>
            </w:r>
          </w:p>
          <w:p w14:paraId="1E6C5DD1" w14:textId="77777777" w:rsidR="00C93E73" w:rsidRPr="00615C7B" w:rsidRDefault="00C93E73" w:rsidP="00220293">
            <w:pPr>
              <w:spacing w:before="60" w:after="60"/>
              <w:jc w:val="both"/>
              <w:rPr>
                <w:sz w:val="18"/>
                <w:szCs w:val="18"/>
              </w:rPr>
            </w:pPr>
            <w:r w:rsidRPr="00615C7B">
              <w:rPr>
                <w:sz w:val="18"/>
                <w:szCs w:val="18"/>
              </w:rPr>
              <w:t>В целях распространение действия порядка расследования аварий и инцидентов для всех ОПО (не только для МНГК).</w:t>
            </w:r>
          </w:p>
        </w:tc>
        <w:tc>
          <w:tcPr>
            <w:tcW w:w="1276" w:type="dxa"/>
          </w:tcPr>
          <w:p w14:paraId="3E57D392"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A5C6E2B" w14:textId="77777777" w:rsidR="00C93E73" w:rsidRPr="00615C7B" w:rsidRDefault="00C93E73" w:rsidP="00220293">
            <w:pPr>
              <w:spacing w:before="60" w:after="60"/>
              <w:jc w:val="both"/>
              <w:rPr>
                <w:sz w:val="18"/>
                <w:szCs w:val="18"/>
              </w:rPr>
            </w:pPr>
            <w:r w:rsidRPr="00615C7B">
              <w:rPr>
                <w:bCs/>
                <w:sz w:val="18"/>
                <w:szCs w:val="18"/>
              </w:rPr>
              <w:t xml:space="preserve">25. Аварии и инциденты расследуются в соответствии с </w:t>
            </w:r>
            <w:hyperlink r:id="rId10" w:tooltip="Приказ Ростехнадзора от 19.08.2011 N 480 (ред. от 11.10.2019)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 w:history="1">
              <w:r w:rsidRPr="00615C7B">
                <w:rPr>
                  <w:bCs/>
                  <w:sz w:val="18"/>
                  <w:szCs w:val="18"/>
                </w:rPr>
                <w:t>Порядком</w:t>
              </w:r>
            </w:hyperlink>
            <w:r w:rsidRPr="00615C7B">
              <w:rPr>
                <w:bCs/>
                <w:sz w:val="18"/>
                <w:szCs w:val="18"/>
              </w:rPr>
              <w:t xml:space="preserve">, установленном Ростехнадзором. </w:t>
            </w:r>
          </w:p>
        </w:tc>
        <w:tc>
          <w:tcPr>
            <w:tcW w:w="992" w:type="dxa"/>
          </w:tcPr>
          <w:p w14:paraId="56FB3133" w14:textId="77777777" w:rsidR="00C93E73" w:rsidRPr="00615C7B" w:rsidRDefault="00C93E73" w:rsidP="00220293">
            <w:pPr>
              <w:pStyle w:val="ac"/>
              <w:ind w:left="-57" w:right="-57" w:firstLine="0"/>
              <w:contextualSpacing w:val="0"/>
              <w:rPr>
                <w:sz w:val="18"/>
                <w:szCs w:val="18"/>
              </w:rPr>
            </w:pPr>
          </w:p>
        </w:tc>
      </w:tr>
      <w:tr w:rsidR="00C93E73" w:rsidRPr="00615C7B" w14:paraId="2BAC6166" w14:textId="77777777" w:rsidTr="001769A0">
        <w:trPr>
          <w:trHeight w:val="926"/>
        </w:trPr>
        <w:tc>
          <w:tcPr>
            <w:tcW w:w="426" w:type="dxa"/>
          </w:tcPr>
          <w:p w14:paraId="4BC94E3F" w14:textId="77777777" w:rsidR="00C93E73" w:rsidRPr="00615C7B" w:rsidRDefault="00C93E73" w:rsidP="00220293">
            <w:pPr>
              <w:numPr>
                <w:ilvl w:val="0"/>
                <w:numId w:val="21"/>
              </w:numPr>
              <w:ind w:left="-6" w:right="-57" w:firstLine="0"/>
              <w:jc w:val="both"/>
              <w:rPr>
                <w:sz w:val="18"/>
                <w:szCs w:val="18"/>
              </w:rPr>
            </w:pPr>
          </w:p>
        </w:tc>
        <w:tc>
          <w:tcPr>
            <w:tcW w:w="992" w:type="dxa"/>
          </w:tcPr>
          <w:p w14:paraId="04CBB6E9" w14:textId="77777777" w:rsidR="00C93E73" w:rsidRPr="00615C7B" w:rsidRDefault="00C93E73" w:rsidP="00220293">
            <w:pPr>
              <w:pStyle w:val="ac"/>
              <w:ind w:left="-57" w:right="-57" w:firstLine="0"/>
              <w:contextualSpacing w:val="0"/>
              <w:rPr>
                <w:bCs/>
                <w:sz w:val="18"/>
                <w:szCs w:val="18"/>
              </w:rPr>
            </w:pPr>
            <w:r w:rsidRPr="00615C7B">
              <w:rPr>
                <w:sz w:val="18"/>
                <w:szCs w:val="18"/>
              </w:rPr>
              <w:t xml:space="preserve">Раздел </w:t>
            </w:r>
            <w:r w:rsidRPr="00615C7B">
              <w:rPr>
                <w:sz w:val="18"/>
                <w:szCs w:val="18"/>
                <w:lang w:val="en-US"/>
              </w:rPr>
              <w:t>III</w:t>
            </w:r>
          </w:p>
        </w:tc>
        <w:tc>
          <w:tcPr>
            <w:tcW w:w="1134" w:type="dxa"/>
          </w:tcPr>
          <w:p w14:paraId="1634AAF7" w14:textId="77777777" w:rsidR="00C93E73" w:rsidRPr="00615C7B" w:rsidRDefault="00C93E73" w:rsidP="00220293">
            <w:pPr>
              <w:jc w:val="both"/>
              <w:rPr>
                <w:sz w:val="18"/>
                <w:szCs w:val="18"/>
              </w:rPr>
            </w:pPr>
            <w:r w:rsidRPr="00615C7B">
              <w:rPr>
                <w:sz w:val="18"/>
                <w:szCs w:val="18"/>
              </w:rPr>
              <w:t>Союз маркшейдеров России</w:t>
            </w:r>
          </w:p>
        </w:tc>
        <w:tc>
          <w:tcPr>
            <w:tcW w:w="1134" w:type="dxa"/>
          </w:tcPr>
          <w:p w14:paraId="7D8F808C" w14:textId="77777777" w:rsidR="00C93E73" w:rsidRPr="00615C7B" w:rsidRDefault="00C93E73" w:rsidP="00220293">
            <w:pPr>
              <w:jc w:val="both"/>
              <w:rPr>
                <w:sz w:val="18"/>
                <w:szCs w:val="18"/>
              </w:rPr>
            </w:pPr>
          </w:p>
        </w:tc>
        <w:tc>
          <w:tcPr>
            <w:tcW w:w="2552" w:type="dxa"/>
          </w:tcPr>
          <w:p w14:paraId="05436B41" w14:textId="77777777" w:rsidR="00C93E73" w:rsidRPr="00615C7B" w:rsidRDefault="00C93E73" w:rsidP="00220293">
            <w:pPr>
              <w:jc w:val="both"/>
              <w:rPr>
                <w:sz w:val="18"/>
                <w:szCs w:val="18"/>
              </w:rPr>
            </w:pPr>
            <w:r w:rsidRPr="00615C7B">
              <w:rPr>
                <w:sz w:val="18"/>
                <w:szCs w:val="18"/>
              </w:rPr>
              <w:t xml:space="preserve">Раздел </w:t>
            </w:r>
            <w:r w:rsidRPr="00615C7B">
              <w:rPr>
                <w:sz w:val="18"/>
                <w:szCs w:val="18"/>
                <w:lang w:val="en-US"/>
              </w:rPr>
              <w:t>III</w:t>
            </w:r>
          </w:p>
        </w:tc>
        <w:tc>
          <w:tcPr>
            <w:tcW w:w="4252" w:type="dxa"/>
          </w:tcPr>
          <w:p w14:paraId="067661C7" w14:textId="77777777" w:rsidR="00C93E73" w:rsidRPr="00615C7B" w:rsidRDefault="00C93E73" w:rsidP="00220293">
            <w:pPr>
              <w:pStyle w:val="12"/>
              <w:ind w:firstLine="0"/>
              <w:jc w:val="both"/>
              <w:rPr>
                <w:sz w:val="18"/>
                <w:szCs w:val="18"/>
              </w:rPr>
            </w:pPr>
            <w:r w:rsidRPr="00615C7B">
              <w:rPr>
                <w:sz w:val="18"/>
                <w:szCs w:val="18"/>
              </w:rPr>
              <w:t>Дополнить начало раздела III Правил пунктами следующего содержания:</w:t>
            </w:r>
          </w:p>
          <w:p w14:paraId="0691B583" w14:textId="77777777" w:rsidR="00C93E73" w:rsidRPr="00615C7B" w:rsidRDefault="00C93E73" w:rsidP="00220293">
            <w:pPr>
              <w:pStyle w:val="12"/>
              <w:ind w:firstLine="0"/>
              <w:jc w:val="both"/>
              <w:rPr>
                <w:sz w:val="18"/>
                <w:szCs w:val="18"/>
              </w:rPr>
            </w:pPr>
            <w:r w:rsidRPr="00615C7B">
              <w:rPr>
                <w:sz w:val="18"/>
                <w:szCs w:val="18"/>
              </w:rPr>
              <w:t>«27.1. Эксплуатация опасного производственного объекта осуществляется в соответствии с:</w:t>
            </w:r>
          </w:p>
          <w:p w14:paraId="1EED0822" w14:textId="77777777" w:rsidR="00C93E73" w:rsidRPr="00615C7B" w:rsidRDefault="00C93E73" w:rsidP="00220293">
            <w:pPr>
              <w:pStyle w:val="12"/>
              <w:ind w:firstLine="0"/>
              <w:jc w:val="both"/>
              <w:rPr>
                <w:sz w:val="18"/>
                <w:szCs w:val="18"/>
              </w:rPr>
            </w:pPr>
            <w:r w:rsidRPr="00615C7B">
              <w:rPr>
                <w:sz w:val="18"/>
                <w:szCs w:val="18"/>
              </w:rPr>
              <w:t>техническим проектом разработки месторождения полезных ископаемых;</w:t>
            </w:r>
          </w:p>
          <w:p w14:paraId="065DB3E8" w14:textId="77777777" w:rsidR="00C93E73" w:rsidRPr="00615C7B" w:rsidRDefault="00C93E73" w:rsidP="00220293">
            <w:pPr>
              <w:pStyle w:val="12"/>
              <w:ind w:firstLine="0"/>
              <w:jc w:val="both"/>
              <w:rPr>
                <w:sz w:val="18"/>
                <w:szCs w:val="18"/>
              </w:rPr>
            </w:pPr>
            <w:r w:rsidRPr="00615C7B">
              <w:rPr>
                <w:sz w:val="18"/>
                <w:szCs w:val="18"/>
              </w:rPr>
              <w:t>проектной документацией на обустройство нефтяных, газовых и газоконденсатных месторождений;</w:t>
            </w:r>
          </w:p>
          <w:p w14:paraId="53CB7D8F" w14:textId="77777777" w:rsidR="00C93E73" w:rsidRPr="00615C7B" w:rsidRDefault="00C93E73" w:rsidP="00220293">
            <w:pPr>
              <w:pStyle w:val="12"/>
              <w:ind w:firstLine="0"/>
              <w:jc w:val="both"/>
              <w:rPr>
                <w:sz w:val="18"/>
                <w:szCs w:val="18"/>
              </w:rPr>
            </w:pPr>
            <w:r w:rsidRPr="00615C7B">
              <w:rPr>
                <w:sz w:val="18"/>
                <w:szCs w:val="18"/>
              </w:rPr>
              <w:t>годовыми планами развития горных работ, согласованными в установленном порядке;</w:t>
            </w:r>
          </w:p>
          <w:p w14:paraId="409CAC38" w14:textId="77777777" w:rsidR="00C93E73" w:rsidRPr="00615C7B" w:rsidRDefault="00C93E73" w:rsidP="00220293">
            <w:pPr>
              <w:pStyle w:val="12"/>
              <w:ind w:firstLine="0"/>
              <w:jc w:val="both"/>
              <w:rPr>
                <w:sz w:val="18"/>
                <w:szCs w:val="18"/>
              </w:rPr>
            </w:pPr>
            <w:r w:rsidRPr="00615C7B">
              <w:rPr>
                <w:sz w:val="18"/>
                <w:szCs w:val="18"/>
              </w:rPr>
              <w:t>схемами развития горных работ (при наличии), разработанными по решению пользователя недр и согласованными в установленном порядке.</w:t>
            </w:r>
          </w:p>
          <w:p w14:paraId="5587AEF1" w14:textId="77777777" w:rsidR="00C93E73" w:rsidRPr="00615C7B" w:rsidRDefault="00C93E73" w:rsidP="00220293">
            <w:pPr>
              <w:pStyle w:val="12"/>
              <w:tabs>
                <w:tab w:val="left" w:pos="1678"/>
              </w:tabs>
              <w:ind w:firstLine="0"/>
              <w:jc w:val="both"/>
              <w:rPr>
                <w:sz w:val="18"/>
                <w:szCs w:val="18"/>
              </w:rPr>
            </w:pPr>
            <w:bookmarkStart w:id="1" w:name="bookmark3"/>
            <w:bookmarkEnd w:id="1"/>
            <w:r w:rsidRPr="00615C7B">
              <w:rPr>
                <w:sz w:val="18"/>
                <w:szCs w:val="18"/>
              </w:rPr>
              <w:t>2.7.2. Пользователь недр в целях повышения уровня промышленной безопасности при эксплуатации опасного производственного объекта, уточнения и конкретизации принятых проектных решений при изменении геологических, гидрогеологических, горнотехнических, экологических и иных условий пользования недрами, установления типовых решений при производстве буровых работ, а также для восстановления утраченной проектно-технической документации на опасный производственный объект, может разрабатывать в соответствии с постановлением Правительства Российской Федерации от 06.08.2015 № 814 «Об утверждении Правил подготовки, рассмотрения и согласования планов и схем развития горных работ по видам полезных ископаемых» схемы развития горных работ, включая:</w:t>
            </w:r>
          </w:p>
          <w:p w14:paraId="514F4225" w14:textId="77777777" w:rsidR="00C93E73" w:rsidRPr="00615C7B" w:rsidRDefault="00C93E73" w:rsidP="00220293">
            <w:pPr>
              <w:pStyle w:val="12"/>
              <w:ind w:firstLine="0"/>
              <w:jc w:val="both"/>
              <w:rPr>
                <w:sz w:val="18"/>
                <w:szCs w:val="18"/>
              </w:rPr>
            </w:pPr>
            <w:r w:rsidRPr="00615C7B">
              <w:rPr>
                <w:sz w:val="18"/>
                <w:szCs w:val="18"/>
              </w:rPr>
              <w:t>схемы эксплуатации объектов обустройства;</w:t>
            </w:r>
          </w:p>
          <w:p w14:paraId="68A9632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схемы подготовки углеводородов;</w:t>
            </w:r>
          </w:p>
          <w:p w14:paraId="454E981A" w14:textId="77777777" w:rsidR="00C93E73" w:rsidRPr="00615C7B" w:rsidRDefault="00C93E73" w:rsidP="00220293">
            <w:pPr>
              <w:pStyle w:val="12"/>
              <w:ind w:firstLine="0"/>
              <w:jc w:val="both"/>
              <w:rPr>
                <w:sz w:val="18"/>
                <w:szCs w:val="18"/>
              </w:rPr>
            </w:pPr>
            <w:r w:rsidRPr="00615C7B">
              <w:rPr>
                <w:sz w:val="18"/>
                <w:szCs w:val="18"/>
              </w:rPr>
              <w:t>схемы эксплуатации объектов и водозаборных сооружений (для месторождений подземных вод);</w:t>
            </w:r>
          </w:p>
          <w:p w14:paraId="732E06B7" w14:textId="77777777" w:rsidR="00C93E73" w:rsidRPr="00615C7B" w:rsidRDefault="00C93E73" w:rsidP="00220293">
            <w:pPr>
              <w:pStyle w:val="12"/>
              <w:ind w:firstLine="0"/>
              <w:jc w:val="both"/>
              <w:rPr>
                <w:sz w:val="18"/>
                <w:szCs w:val="18"/>
              </w:rPr>
            </w:pPr>
            <w:r w:rsidRPr="00615C7B">
              <w:rPr>
                <w:sz w:val="18"/>
                <w:szCs w:val="18"/>
              </w:rPr>
              <w:t>схемы развития буровых работ (типовые проекты производства буровых работ).</w:t>
            </w:r>
          </w:p>
          <w:p w14:paraId="47C4A28D" w14:textId="77777777" w:rsidR="00C93E73" w:rsidRPr="00615C7B" w:rsidRDefault="00C93E73" w:rsidP="00220293">
            <w:pPr>
              <w:pStyle w:val="12"/>
              <w:tabs>
                <w:tab w:val="left" w:pos="1310"/>
              </w:tabs>
              <w:ind w:firstLine="0"/>
              <w:jc w:val="both"/>
              <w:rPr>
                <w:sz w:val="18"/>
                <w:szCs w:val="18"/>
              </w:rPr>
            </w:pPr>
            <w:bookmarkStart w:id="2" w:name="bookmark4"/>
            <w:bookmarkEnd w:id="2"/>
            <w:r w:rsidRPr="00615C7B">
              <w:rPr>
                <w:sz w:val="18"/>
                <w:szCs w:val="18"/>
              </w:rPr>
              <w:t>27.3. При корректировке технических и технологических решений по эксплуатации опасного производственного объекта в случаях изменения геологических, гидрогеологических, горнотехнических и иных условий пользования недрами, а также в случае утраты проектно-технической документации на эксплуатацию опасного производственного объекта в схемы развития горных работ включается в установленном порядке обоснование соблюдения условий безопасного недропользования. Допускается включение в схемы развития горных работ технологических регламентов и рабочих проектов производства буровых работ. В случаях, когда схема развития горных работ является документацией на техническое перевооружение опасного производственного объекта, она подлежит согласованию только при наличии положительного заключения экспертизы промышленной безопасности.</w:t>
            </w:r>
          </w:p>
          <w:p w14:paraId="5D9CCFAA" w14:textId="77777777" w:rsidR="00C93E73" w:rsidRPr="00615C7B" w:rsidRDefault="00C93E73" w:rsidP="00220293">
            <w:pPr>
              <w:pStyle w:val="12"/>
              <w:tabs>
                <w:tab w:val="left" w:pos="1310"/>
              </w:tabs>
              <w:ind w:firstLine="0"/>
              <w:jc w:val="both"/>
              <w:rPr>
                <w:sz w:val="18"/>
                <w:szCs w:val="18"/>
              </w:rPr>
            </w:pPr>
            <w:bookmarkStart w:id="3" w:name="bookmark5"/>
            <w:bookmarkEnd w:id="3"/>
            <w:r w:rsidRPr="00615C7B">
              <w:rPr>
                <w:sz w:val="18"/>
                <w:szCs w:val="18"/>
              </w:rPr>
              <w:t>27.4. При восстановлении утраченной проектно-технической документации на эксплуатацию опасного производственного объекта в схему эксплуатации объектов обустройства включаются:</w:t>
            </w:r>
          </w:p>
          <w:p w14:paraId="63D7A1CB" w14:textId="77777777" w:rsidR="00C93E73" w:rsidRPr="00615C7B" w:rsidRDefault="00C93E73" w:rsidP="00220293">
            <w:pPr>
              <w:pStyle w:val="12"/>
              <w:numPr>
                <w:ilvl w:val="0"/>
                <w:numId w:val="33"/>
              </w:numPr>
              <w:tabs>
                <w:tab w:val="left" w:pos="812"/>
              </w:tabs>
              <w:ind w:firstLine="0"/>
              <w:jc w:val="both"/>
              <w:rPr>
                <w:sz w:val="18"/>
                <w:szCs w:val="18"/>
              </w:rPr>
            </w:pPr>
            <w:bookmarkStart w:id="4" w:name="bookmark6"/>
            <w:bookmarkEnd w:id="4"/>
            <w:r w:rsidRPr="00615C7B">
              <w:rPr>
                <w:sz w:val="18"/>
                <w:szCs w:val="18"/>
              </w:rPr>
              <w:t>маркшейдерский план опасного производственного объекта;</w:t>
            </w:r>
          </w:p>
          <w:p w14:paraId="6266DE4F" w14:textId="77777777" w:rsidR="00C93E73" w:rsidRPr="00615C7B" w:rsidRDefault="00C93E73" w:rsidP="00220293">
            <w:pPr>
              <w:pStyle w:val="12"/>
              <w:ind w:firstLine="0"/>
              <w:jc w:val="both"/>
              <w:rPr>
                <w:sz w:val="18"/>
                <w:szCs w:val="18"/>
              </w:rPr>
            </w:pPr>
            <w:r w:rsidRPr="00615C7B">
              <w:rPr>
                <w:sz w:val="18"/>
                <w:szCs w:val="18"/>
              </w:rPr>
              <w:t>схемы основных технологических процессов, электроснабжения, вентиляции, пожаротушения на опасном производственном объекте;</w:t>
            </w:r>
          </w:p>
          <w:p w14:paraId="1F6B5651" w14:textId="77777777" w:rsidR="00C93E73" w:rsidRPr="00615C7B" w:rsidRDefault="00C93E73" w:rsidP="00220293">
            <w:pPr>
              <w:pStyle w:val="12"/>
              <w:numPr>
                <w:ilvl w:val="0"/>
                <w:numId w:val="33"/>
              </w:numPr>
              <w:tabs>
                <w:tab w:val="left" w:pos="907"/>
              </w:tabs>
              <w:ind w:firstLine="0"/>
              <w:jc w:val="both"/>
              <w:rPr>
                <w:sz w:val="18"/>
                <w:szCs w:val="18"/>
              </w:rPr>
            </w:pPr>
            <w:bookmarkStart w:id="5" w:name="bookmark7"/>
            <w:bookmarkEnd w:id="5"/>
            <w:r w:rsidRPr="00615C7B">
              <w:rPr>
                <w:sz w:val="18"/>
                <w:szCs w:val="18"/>
              </w:rPr>
              <w:t>перечень действующих технологических регламентов на основные технологические процессы опасного производственного объекта;</w:t>
            </w:r>
          </w:p>
          <w:p w14:paraId="73DB1E31" w14:textId="77777777" w:rsidR="00C93E73" w:rsidRPr="00615C7B" w:rsidRDefault="00C93E73" w:rsidP="00220293">
            <w:pPr>
              <w:pStyle w:val="12"/>
              <w:numPr>
                <w:ilvl w:val="0"/>
                <w:numId w:val="33"/>
              </w:numPr>
              <w:tabs>
                <w:tab w:val="left" w:pos="907"/>
              </w:tabs>
              <w:ind w:firstLine="0"/>
              <w:jc w:val="both"/>
              <w:rPr>
                <w:sz w:val="18"/>
                <w:szCs w:val="18"/>
              </w:rPr>
            </w:pPr>
            <w:bookmarkStart w:id="6" w:name="bookmark8"/>
            <w:bookmarkEnd w:id="6"/>
            <w:r w:rsidRPr="00615C7B">
              <w:rPr>
                <w:sz w:val="18"/>
                <w:szCs w:val="18"/>
              </w:rPr>
              <w:t>перечень действующих инструкций по эксплуатации технических устройств опасного производственного объекта;</w:t>
            </w:r>
          </w:p>
          <w:p w14:paraId="3822238E" w14:textId="77777777" w:rsidR="00C93E73" w:rsidRPr="00615C7B" w:rsidRDefault="00C93E73" w:rsidP="00220293">
            <w:pPr>
              <w:pStyle w:val="12"/>
              <w:numPr>
                <w:ilvl w:val="0"/>
                <w:numId w:val="33"/>
              </w:numPr>
              <w:tabs>
                <w:tab w:val="left" w:pos="907"/>
              </w:tabs>
              <w:ind w:firstLine="0"/>
              <w:jc w:val="both"/>
              <w:rPr>
                <w:sz w:val="18"/>
                <w:szCs w:val="18"/>
              </w:rPr>
            </w:pPr>
            <w:bookmarkStart w:id="7" w:name="bookmark9"/>
            <w:bookmarkEnd w:id="7"/>
            <w:r w:rsidRPr="00615C7B">
              <w:rPr>
                <w:sz w:val="18"/>
                <w:szCs w:val="18"/>
              </w:rPr>
              <w:t>мероприятия по безопасной эксплуатации опасного производственного объекта с учетом результатов диагностики, экспертизы промышленной безопасности технических устройств, зданий и сооружений.</w:t>
            </w:r>
          </w:p>
          <w:p w14:paraId="10BACBD7" w14:textId="77777777" w:rsidR="00C93E73" w:rsidRPr="00615C7B" w:rsidRDefault="00C93E73" w:rsidP="00220293">
            <w:pPr>
              <w:spacing w:before="60" w:after="60"/>
              <w:jc w:val="both"/>
              <w:rPr>
                <w:bCs/>
                <w:sz w:val="18"/>
                <w:szCs w:val="18"/>
              </w:rPr>
            </w:pPr>
            <w:bookmarkStart w:id="8" w:name="bookmark10"/>
            <w:bookmarkEnd w:id="8"/>
            <w:r w:rsidRPr="00615C7B">
              <w:rPr>
                <w:sz w:val="18"/>
                <w:szCs w:val="18"/>
              </w:rPr>
              <w:t>Технические решения, план мероприятий, иные показатели схем развития горных работ могут быть уточнены и изменены при составлении планов развития горных работ. При этом в установленных нормативными требованиями случаях в планы развития горных работ включаются обоснования соблюдения условий безопасного недропользования.».</w:t>
            </w:r>
          </w:p>
        </w:tc>
        <w:tc>
          <w:tcPr>
            <w:tcW w:w="1276" w:type="dxa"/>
          </w:tcPr>
          <w:p w14:paraId="692AB4FE"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266E75D4" w14:textId="77777777" w:rsidR="00C93E73" w:rsidRPr="00615C7B" w:rsidRDefault="00C93E73" w:rsidP="00220293">
            <w:pPr>
              <w:pStyle w:val="ConsPlusTitle"/>
              <w:jc w:val="both"/>
              <w:rPr>
                <w:b w:val="0"/>
                <w:sz w:val="18"/>
                <w:szCs w:val="18"/>
              </w:rPr>
            </w:pPr>
            <w:r w:rsidRPr="00615C7B">
              <w:rPr>
                <w:b w:val="0"/>
                <w:bCs w:val="0"/>
                <w:sz w:val="18"/>
                <w:szCs w:val="18"/>
              </w:rPr>
              <w:t>Не верно указаны раздел и пункты. ,проекта Правил. Возможно, что подразумевались предложения к положениям П</w:t>
            </w:r>
            <w:r w:rsidRPr="00615C7B">
              <w:rPr>
                <w:b w:val="0"/>
                <w:sz w:val="18"/>
                <w:szCs w:val="18"/>
              </w:rPr>
              <w:t>равил промышленной</w:t>
            </w:r>
          </w:p>
          <w:p w14:paraId="76AAFBA9" w14:textId="77777777" w:rsidR="00C93E73" w:rsidRPr="00615C7B" w:rsidRDefault="00C93E73" w:rsidP="00220293">
            <w:pPr>
              <w:pStyle w:val="ConsPlusTitle"/>
              <w:jc w:val="both"/>
              <w:rPr>
                <w:b w:val="0"/>
                <w:sz w:val="18"/>
                <w:szCs w:val="18"/>
              </w:rPr>
            </w:pPr>
            <w:r w:rsidRPr="00615C7B">
              <w:rPr>
                <w:b w:val="0"/>
                <w:sz w:val="18"/>
                <w:szCs w:val="18"/>
              </w:rPr>
              <w:t>безопасности при разработке нефтяных месторождений</w:t>
            </w:r>
          </w:p>
          <w:p w14:paraId="188584B3" w14:textId="77777777" w:rsidR="00C93E73" w:rsidRPr="00615C7B" w:rsidRDefault="00C93E73" w:rsidP="00220293">
            <w:pPr>
              <w:pStyle w:val="ConsPlusTitle"/>
              <w:jc w:val="both"/>
              <w:rPr>
                <w:b w:val="0"/>
                <w:sz w:val="18"/>
                <w:szCs w:val="18"/>
              </w:rPr>
            </w:pPr>
            <w:r w:rsidRPr="00615C7B">
              <w:rPr>
                <w:b w:val="0"/>
                <w:sz w:val="18"/>
                <w:szCs w:val="18"/>
              </w:rPr>
              <w:t>шахтным способом".</w:t>
            </w:r>
          </w:p>
          <w:p w14:paraId="554075B5" w14:textId="77777777" w:rsidR="00C93E73" w:rsidRPr="00615C7B" w:rsidRDefault="00C93E73" w:rsidP="00220293">
            <w:pPr>
              <w:spacing w:before="60" w:after="60"/>
              <w:jc w:val="both"/>
              <w:rPr>
                <w:bCs/>
                <w:sz w:val="18"/>
                <w:szCs w:val="18"/>
              </w:rPr>
            </w:pPr>
            <w:r w:rsidRPr="00615C7B">
              <w:rPr>
                <w:bCs/>
                <w:sz w:val="18"/>
                <w:szCs w:val="18"/>
              </w:rPr>
              <w:t>Во избежание не корректного дублирования п 34 проекта Правил в откорректированной редакции:</w:t>
            </w:r>
          </w:p>
          <w:p w14:paraId="24F080D0"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1850. На основе утвержденной в установленном порядке проектной документации, подготовленных в соответствии с нормативными правовыми актами, указанными в п. 34 настоящих правил, организация, эксплуатирующая ОПО, организует подготовку, согласование и утверждение планов и схем развития горных работ в соответствии с </w:t>
            </w:r>
            <w:hyperlink r:id="rId11" w:tooltip="Постановление Правительства РФ от 06.08.2015 N 814 &quot;Об утверждении Правил подготовки, рассмотрения и согласования планов и схем развития горных работ по видам полезных ископаемых&quot;{КонсультантПлюс}" w:history="1">
              <w:r w:rsidRPr="00615C7B">
                <w:rPr>
                  <w:rFonts w:ascii="Times New Roman" w:hAnsi="Times New Roman" w:cs="Times New Roman"/>
                  <w:sz w:val="18"/>
                  <w:szCs w:val="18"/>
                </w:rPr>
                <w:t>Правилами</w:t>
              </w:r>
            </w:hyperlink>
            <w:r w:rsidRPr="00615C7B">
              <w:rPr>
                <w:rFonts w:ascii="Times New Roman" w:hAnsi="Times New Roman" w:cs="Times New Roman"/>
                <w:sz w:val="18"/>
                <w:szCs w:val="18"/>
              </w:rPr>
              <w:t xml:space="preserve"> подготовки, рассмотрения и согласования планов и схем развития горных работ по видам полезных ископаемых, установленных Правительством Российской Федерации. </w:t>
            </w:r>
          </w:p>
          <w:p w14:paraId="398A8028" w14:textId="77777777" w:rsidR="00C93E73" w:rsidRPr="00615C7B" w:rsidRDefault="00C93E73" w:rsidP="00220293">
            <w:pPr>
              <w:spacing w:before="60" w:after="60"/>
              <w:jc w:val="both"/>
              <w:rPr>
                <w:bCs/>
                <w:sz w:val="18"/>
                <w:szCs w:val="18"/>
              </w:rPr>
            </w:pPr>
          </w:p>
        </w:tc>
        <w:tc>
          <w:tcPr>
            <w:tcW w:w="992" w:type="dxa"/>
          </w:tcPr>
          <w:p w14:paraId="11635B25" w14:textId="77777777" w:rsidR="00C93E73" w:rsidRPr="00615C7B" w:rsidRDefault="00C93E73" w:rsidP="00220293">
            <w:pPr>
              <w:pStyle w:val="ac"/>
              <w:ind w:left="-57" w:right="-57" w:firstLine="0"/>
              <w:contextualSpacing w:val="0"/>
              <w:rPr>
                <w:sz w:val="18"/>
                <w:szCs w:val="18"/>
              </w:rPr>
            </w:pPr>
          </w:p>
        </w:tc>
      </w:tr>
      <w:tr w:rsidR="00C93E73" w:rsidRPr="00615C7B" w14:paraId="7B5A452C" w14:textId="77777777" w:rsidTr="001769A0">
        <w:trPr>
          <w:trHeight w:val="926"/>
        </w:trPr>
        <w:tc>
          <w:tcPr>
            <w:tcW w:w="426" w:type="dxa"/>
          </w:tcPr>
          <w:p w14:paraId="0F21606C" w14:textId="77777777" w:rsidR="00C93E73" w:rsidRPr="00615C7B" w:rsidRDefault="00C93E73" w:rsidP="00220293">
            <w:pPr>
              <w:numPr>
                <w:ilvl w:val="0"/>
                <w:numId w:val="21"/>
              </w:numPr>
              <w:ind w:left="-6" w:right="-57" w:firstLine="0"/>
              <w:jc w:val="both"/>
              <w:rPr>
                <w:sz w:val="18"/>
                <w:szCs w:val="18"/>
              </w:rPr>
            </w:pPr>
          </w:p>
        </w:tc>
        <w:tc>
          <w:tcPr>
            <w:tcW w:w="992" w:type="dxa"/>
          </w:tcPr>
          <w:p w14:paraId="0E7CC4F6"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639CCDE8" w14:textId="77777777" w:rsidR="00C93E73" w:rsidRPr="00615C7B" w:rsidRDefault="00C93E73" w:rsidP="00220293">
            <w:pPr>
              <w:jc w:val="both"/>
              <w:rPr>
                <w:bCs/>
                <w:sz w:val="18"/>
                <w:szCs w:val="18"/>
              </w:rPr>
            </w:pPr>
            <w:r w:rsidRPr="00615C7B">
              <w:rPr>
                <w:bCs/>
                <w:sz w:val="18"/>
                <w:szCs w:val="18"/>
              </w:rPr>
              <w:t>ПАО «НК «Роснефть»</w:t>
            </w:r>
          </w:p>
        </w:tc>
        <w:tc>
          <w:tcPr>
            <w:tcW w:w="1134" w:type="dxa"/>
          </w:tcPr>
          <w:p w14:paraId="1194347F" w14:textId="77777777" w:rsidR="00C93E73" w:rsidRPr="00615C7B" w:rsidRDefault="00C93E73" w:rsidP="00220293">
            <w:pPr>
              <w:jc w:val="both"/>
              <w:rPr>
                <w:bCs/>
                <w:sz w:val="18"/>
                <w:szCs w:val="18"/>
              </w:rPr>
            </w:pPr>
            <w:r w:rsidRPr="00615C7B">
              <w:rPr>
                <w:bCs/>
                <w:sz w:val="18"/>
                <w:szCs w:val="18"/>
              </w:rPr>
              <w:t>ДПБОТОС в НиКС</w:t>
            </w:r>
          </w:p>
        </w:tc>
        <w:tc>
          <w:tcPr>
            <w:tcW w:w="2552" w:type="dxa"/>
          </w:tcPr>
          <w:p w14:paraId="7DAE9F3C" w14:textId="77777777" w:rsidR="00C93E73" w:rsidRPr="00615C7B" w:rsidRDefault="00C93E73" w:rsidP="00220293">
            <w:pPr>
              <w:jc w:val="both"/>
              <w:rPr>
                <w:bCs/>
                <w:sz w:val="18"/>
                <w:szCs w:val="18"/>
              </w:rPr>
            </w:pPr>
            <w:r w:rsidRPr="00615C7B">
              <w:rPr>
                <w:bCs/>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2F1FBC5B"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глубиной до 15 дней с использованием электронных средств носителей информации, обеспечивающих возможность передачи информации в Ростехнадзор.</w:t>
            </w:r>
          </w:p>
          <w:p w14:paraId="6F89B6C3" w14:textId="77777777" w:rsidR="00C93E73" w:rsidRPr="00615C7B" w:rsidRDefault="00C93E73" w:rsidP="00220293">
            <w:pPr>
              <w:spacing w:before="60" w:after="60"/>
              <w:jc w:val="both"/>
              <w:rPr>
                <w:sz w:val="18"/>
                <w:szCs w:val="18"/>
              </w:rPr>
            </w:pPr>
            <w:r w:rsidRPr="00615C7B">
              <w:rPr>
                <w:sz w:val="18"/>
                <w:szCs w:val="18"/>
              </w:rPr>
              <w:t>Определена глубина видеоархива, например 15 дней.</w:t>
            </w:r>
          </w:p>
        </w:tc>
        <w:tc>
          <w:tcPr>
            <w:tcW w:w="1276" w:type="dxa"/>
          </w:tcPr>
          <w:p w14:paraId="11355087"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55EFDEB" w14:textId="77777777" w:rsidR="00C93E73" w:rsidRPr="00615C7B" w:rsidRDefault="00C93E73" w:rsidP="00220293">
            <w:pPr>
              <w:spacing w:before="60" w:after="60"/>
              <w:jc w:val="both"/>
              <w:rPr>
                <w:bCs/>
                <w:sz w:val="18"/>
                <w:szCs w:val="18"/>
              </w:rPr>
            </w:pPr>
            <w:r w:rsidRPr="00615C7B">
              <w:rPr>
                <w:bCs/>
                <w:sz w:val="18"/>
                <w:szCs w:val="18"/>
              </w:rPr>
              <w:t>П. 27 дополнен абзацем: «Обновление видеоархива производится не чаще, чем через 30 дней. При видеорегистрация аварий, инцидентов и несчастных случаях видеоархив обновляется по окончании расследований их причин».</w:t>
            </w:r>
          </w:p>
        </w:tc>
        <w:tc>
          <w:tcPr>
            <w:tcW w:w="992" w:type="dxa"/>
          </w:tcPr>
          <w:p w14:paraId="68400705" w14:textId="77777777" w:rsidR="00C93E73" w:rsidRPr="00615C7B" w:rsidRDefault="00C93E73" w:rsidP="00220293">
            <w:pPr>
              <w:pStyle w:val="ac"/>
              <w:ind w:left="-57" w:right="-57" w:firstLine="0"/>
              <w:contextualSpacing w:val="0"/>
              <w:rPr>
                <w:sz w:val="18"/>
                <w:szCs w:val="18"/>
              </w:rPr>
            </w:pPr>
          </w:p>
        </w:tc>
      </w:tr>
      <w:tr w:rsidR="00C93E73" w:rsidRPr="00615C7B" w14:paraId="073032E5" w14:textId="77777777" w:rsidTr="001769A0">
        <w:trPr>
          <w:trHeight w:val="926"/>
        </w:trPr>
        <w:tc>
          <w:tcPr>
            <w:tcW w:w="426" w:type="dxa"/>
          </w:tcPr>
          <w:p w14:paraId="511C9A93" w14:textId="77777777" w:rsidR="00C93E73" w:rsidRPr="00615C7B" w:rsidRDefault="00C93E73" w:rsidP="00220293">
            <w:pPr>
              <w:numPr>
                <w:ilvl w:val="0"/>
                <w:numId w:val="21"/>
              </w:numPr>
              <w:ind w:left="-6" w:right="-57" w:firstLine="0"/>
              <w:jc w:val="both"/>
              <w:rPr>
                <w:sz w:val="18"/>
                <w:szCs w:val="18"/>
              </w:rPr>
            </w:pPr>
          </w:p>
        </w:tc>
        <w:tc>
          <w:tcPr>
            <w:tcW w:w="992" w:type="dxa"/>
          </w:tcPr>
          <w:p w14:paraId="5162E154" w14:textId="77777777" w:rsidR="00C93E73" w:rsidRPr="00615C7B" w:rsidRDefault="00C93E73" w:rsidP="00220293">
            <w:pPr>
              <w:jc w:val="both"/>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 </w:t>
            </w:r>
          </w:p>
          <w:p w14:paraId="596B2AE1" w14:textId="77777777" w:rsidR="00C93E73" w:rsidRPr="00615C7B" w:rsidRDefault="00C93E73" w:rsidP="00220293">
            <w:pPr>
              <w:jc w:val="both"/>
              <w:rPr>
                <w:bCs/>
                <w:sz w:val="18"/>
                <w:szCs w:val="18"/>
              </w:rPr>
            </w:pPr>
            <w:r w:rsidRPr="00615C7B">
              <w:rPr>
                <w:sz w:val="18"/>
                <w:szCs w:val="18"/>
              </w:rPr>
              <w:t>(Указано</w:t>
            </w:r>
          </w:p>
          <w:p w14:paraId="7F58F1FF" w14:textId="77777777" w:rsidR="00C93E73" w:rsidRPr="00615C7B" w:rsidRDefault="00C93E73" w:rsidP="00220293">
            <w:pPr>
              <w:jc w:val="both"/>
              <w:rPr>
                <w:sz w:val="18"/>
                <w:szCs w:val="18"/>
              </w:rPr>
            </w:pPr>
            <w:r w:rsidRPr="00615C7B">
              <w:rPr>
                <w:bCs/>
                <w:sz w:val="18"/>
                <w:szCs w:val="18"/>
              </w:rPr>
              <w:t>Раздел III, п 11)</w:t>
            </w:r>
          </w:p>
        </w:tc>
        <w:tc>
          <w:tcPr>
            <w:tcW w:w="1134" w:type="dxa"/>
          </w:tcPr>
          <w:p w14:paraId="1248B1EF" w14:textId="77777777" w:rsidR="00C93E73" w:rsidRPr="00615C7B" w:rsidRDefault="00C93E73" w:rsidP="00220293">
            <w:pPr>
              <w:jc w:val="both"/>
              <w:rPr>
                <w:bCs/>
                <w:sz w:val="18"/>
                <w:szCs w:val="18"/>
              </w:rPr>
            </w:pPr>
            <w:r w:rsidRPr="00615C7B">
              <w:rPr>
                <w:sz w:val="18"/>
                <w:szCs w:val="18"/>
              </w:rPr>
              <w:t>ФГАУ «АСФ «СВПФВЧ»</w:t>
            </w:r>
          </w:p>
        </w:tc>
        <w:tc>
          <w:tcPr>
            <w:tcW w:w="1134" w:type="dxa"/>
          </w:tcPr>
          <w:p w14:paraId="09DEDFB1" w14:textId="77777777" w:rsidR="00C93E73" w:rsidRPr="00615C7B" w:rsidRDefault="00C93E73" w:rsidP="00220293">
            <w:pPr>
              <w:jc w:val="both"/>
              <w:rPr>
                <w:bCs/>
                <w:sz w:val="18"/>
                <w:szCs w:val="18"/>
              </w:rPr>
            </w:pPr>
            <w:r w:rsidRPr="00615C7B">
              <w:rPr>
                <w:sz w:val="18"/>
                <w:szCs w:val="18"/>
              </w:rPr>
              <w:t>ФГАУ «АСФ «СВПФВЧ»</w:t>
            </w:r>
          </w:p>
        </w:tc>
        <w:tc>
          <w:tcPr>
            <w:tcW w:w="2552" w:type="dxa"/>
          </w:tcPr>
          <w:p w14:paraId="46382FD0" w14:textId="77777777" w:rsidR="00C93E73" w:rsidRPr="00615C7B" w:rsidRDefault="00C93E73" w:rsidP="00220293">
            <w:pPr>
              <w:jc w:val="both"/>
              <w:rPr>
                <w:bCs/>
                <w:sz w:val="18"/>
                <w:szCs w:val="18"/>
              </w:rPr>
            </w:pPr>
            <w:r w:rsidRPr="00615C7B">
              <w:rPr>
                <w:bCs/>
                <w:sz w:val="18"/>
                <w:szCs w:val="18"/>
              </w:rPr>
              <w:t>Организации, эксплуатирующие ОПО, обязаны:</w:t>
            </w:r>
          </w:p>
          <w:p w14:paraId="748F2656" w14:textId="77777777" w:rsidR="00C93E73" w:rsidRPr="00615C7B" w:rsidRDefault="00C93E73" w:rsidP="00220293">
            <w:pPr>
              <w:jc w:val="both"/>
              <w:rPr>
                <w:bCs/>
                <w:sz w:val="18"/>
                <w:szCs w:val="18"/>
              </w:rPr>
            </w:pPr>
            <w:r w:rsidRPr="00615C7B">
              <w:rPr>
                <w:bCs/>
                <w:sz w:val="18"/>
                <w:szCs w:val="18"/>
              </w:rPr>
              <w:t>иметь в наличии и обеспечивать функционирование необходимых приборов, систем контроля,</w:t>
            </w:r>
          </w:p>
          <w:p w14:paraId="32BEA109" w14:textId="77777777" w:rsidR="00C93E73" w:rsidRPr="00615C7B" w:rsidRDefault="00C93E73" w:rsidP="00220293">
            <w:pPr>
              <w:jc w:val="both"/>
              <w:rPr>
                <w:bCs/>
                <w:sz w:val="18"/>
                <w:szCs w:val="18"/>
              </w:rPr>
            </w:pPr>
            <w:r w:rsidRPr="00615C7B">
              <w:rPr>
                <w:bCs/>
                <w:sz w:val="18"/>
                <w:szCs w:val="18"/>
              </w:rPr>
              <w:t>автоматического и дистанционного управления и регулирования технологическими процессами,</w:t>
            </w:r>
          </w:p>
          <w:p w14:paraId="5634B068" w14:textId="77777777" w:rsidR="00C93E73" w:rsidRPr="00615C7B" w:rsidRDefault="00C93E73" w:rsidP="00220293">
            <w:pPr>
              <w:jc w:val="both"/>
              <w:rPr>
                <w:bCs/>
                <w:sz w:val="18"/>
                <w:szCs w:val="18"/>
              </w:rPr>
            </w:pPr>
            <w:r w:rsidRPr="00615C7B">
              <w:rPr>
                <w:bCs/>
                <w:sz w:val="18"/>
                <w:szCs w:val="18"/>
              </w:rPr>
              <w:t>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3E607354" w14:textId="77777777" w:rsidR="00C93E73" w:rsidRPr="00615C7B" w:rsidRDefault="00C93E73" w:rsidP="00220293">
            <w:pPr>
              <w:jc w:val="both"/>
              <w:rPr>
                <w:bCs/>
                <w:sz w:val="18"/>
                <w:szCs w:val="18"/>
              </w:rPr>
            </w:pPr>
            <w:r w:rsidRPr="00615C7B">
              <w:rPr>
                <w:bCs/>
                <w:sz w:val="18"/>
                <w:szCs w:val="18"/>
              </w:rPr>
              <w:t>осуществлять мероприятия по обеспечению дистанционного контроля процессов на ОПО,</w:t>
            </w:r>
          </w:p>
          <w:p w14:paraId="1535266C" w14:textId="77777777" w:rsidR="00C93E73" w:rsidRPr="00615C7B" w:rsidRDefault="00C93E73" w:rsidP="00220293">
            <w:pPr>
              <w:jc w:val="both"/>
              <w:rPr>
                <w:bCs/>
                <w:sz w:val="18"/>
                <w:szCs w:val="18"/>
              </w:rPr>
            </w:pPr>
            <w:r w:rsidRPr="00615C7B">
              <w:rPr>
                <w:bCs/>
                <w:sz w:val="18"/>
                <w:szCs w:val="18"/>
              </w:rPr>
              <w:t>включающие регистрацию параметров, определяющих опасность технологических процессов,</w:t>
            </w:r>
          </w:p>
          <w:p w14:paraId="330FCCF6" w14:textId="77777777" w:rsidR="00C93E73" w:rsidRPr="00615C7B" w:rsidRDefault="00C93E73" w:rsidP="00220293">
            <w:pPr>
              <w:jc w:val="both"/>
              <w:rPr>
                <w:bCs/>
                <w:sz w:val="18"/>
                <w:szCs w:val="18"/>
              </w:rPr>
            </w:pPr>
            <w:r w:rsidRPr="00615C7B">
              <w:rPr>
                <w:bCs/>
                <w:sz w:val="18"/>
                <w:szCs w:val="18"/>
              </w:rPr>
              <w:t>срабатывания систем защиты с записью в журнале событий, и передачу в Ростехнадзор данной информации в электронном виде.</w:t>
            </w:r>
          </w:p>
        </w:tc>
        <w:tc>
          <w:tcPr>
            <w:tcW w:w="4252" w:type="dxa"/>
          </w:tcPr>
          <w:p w14:paraId="0036B70A" w14:textId="77777777" w:rsidR="00C93E73" w:rsidRPr="00615C7B" w:rsidRDefault="00C93E73" w:rsidP="00220293">
            <w:pPr>
              <w:jc w:val="both"/>
              <w:rPr>
                <w:sz w:val="18"/>
                <w:szCs w:val="18"/>
              </w:rPr>
            </w:pPr>
            <w:r w:rsidRPr="00615C7B">
              <w:rPr>
                <w:bCs/>
                <w:sz w:val="18"/>
                <w:szCs w:val="18"/>
              </w:rPr>
              <w:t xml:space="preserve">Организации, эксплуатирующие ОПО, обязаны: </w:t>
            </w:r>
          </w:p>
          <w:p w14:paraId="4E189A8D" w14:textId="77777777" w:rsidR="00C93E73" w:rsidRPr="00615C7B" w:rsidRDefault="00C93E73" w:rsidP="00220293">
            <w:pPr>
              <w:jc w:val="both"/>
              <w:rPr>
                <w:sz w:val="18"/>
                <w:szCs w:val="18"/>
              </w:rPr>
            </w:pPr>
            <w:r w:rsidRPr="00615C7B">
              <w:rPr>
                <w:sz w:val="18"/>
                <w:szCs w:val="18"/>
              </w:rPr>
              <w:t>разрабатывать и осуществлять мероприятия по повышению уровня противофонтанной безопасности,</w:t>
            </w:r>
          </w:p>
          <w:p w14:paraId="20EDFB9A" w14:textId="77777777" w:rsidR="00C93E73" w:rsidRPr="00615C7B" w:rsidRDefault="00C93E73" w:rsidP="00220293">
            <w:pPr>
              <w:jc w:val="both"/>
              <w:rPr>
                <w:bCs/>
                <w:sz w:val="18"/>
                <w:szCs w:val="18"/>
              </w:rPr>
            </w:pPr>
            <w:r w:rsidRPr="00615C7B">
              <w:rPr>
                <w:bCs/>
                <w:sz w:val="18"/>
                <w:szCs w:val="18"/>
              </w:rPr>
              <w:t>иметь в наличии и обеспечивать функционирование необходимых приборов, систем контроля,</w:t>
            </w:r>
          </w:p>
          <w:p w14:paraId="64DA05C8" w14:textId="77777777" w:rsidR="00C93E73" w:rsidRPr="00615C7B" w:rsidRDefault="00C93E73" w:rsidP="00220293">
            <w:pPr>
              <w:jc w:val="both"/>
              <w:rPr>
                <w:bCs/>
                <w:sz w:val="18"/>
                <w:szCs w:val="18"/>
              </w:rPr>
            </w:pPr>
            <w:r w:rsidRPr="00615C7B">
              <w:rPr>
                <w:bCs/>
                <w:sz w:val="18"/>
                <w:szCs w:val="18"/>
              </w:rPr>
              <w:t>автоматического и дистанционного управления и регулирования технологическими процессами,</w:t>
            </w:r>
          </w:p>
          <w:p w14:paraId="1B1CA466" w14:textId="77777777" w:rsidR="00C93E73" w:rsidRPr="00615C7B" w:rsidRDefault="00C93E73" w:rsidP="00220293">
            <w:pPr>
              <w:jc w:val="both"/>
              <w:rPr>
                <w:bCs/>
                <w:sz w:val="18"/>
                <w:szCs w:val="18"/>
              </w:rPr>
            </w:pPr>
            <w:r w:rsidRPr="00615C7B">
              <w:rPr>
                <w:bCs/>
                <w:sz w:val="18"/>
                <w:szCs w:val="18"/>
              </w:rPr>
              <w:t>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34DB8F42" w14:textId="77777777" w:rsidR="00C93E73" w:rsidRPr="00615C7B" w:rsidRDefault="00C93E73" w:rsidP="00220293">
            <w:pPr>
              <w:jc w:val="both"/>
              <w:rPr>
                <w:bCs/>
                <w:sz w:val="18"/>
                <w:szCs w:val="18"/>
              </w:rPr>
            </w:pPr>
            <w:r w:rsidRPr="00615C7B">
              <w:rPr>
                <w:bCs/>
                <w:sz w:val="18"/>
                <w:szCs w:val="18"/>
              </w:rPr>
              <w:t>осуществлять мероприятия по обеспечению дистанционного контроля процессов на ОПО,</w:t>
            </w:r>
          </w:p>
          <w:p w14:paraId="6613A546" w14:textId="77777777" w:rsidR="00C93E73" w:rsidRPr="00615C7B" w:rsidRDefault="00C93E73" w:rsidP="00220293">
            <w:pPr>
              <w:jc w:val="both"/>
              <w:rPr>
                <w:bCs/>
                <w:sz w:val="18"/>
                <w:szCs w:val="18"/>
              </w:rPr>
            </w:pPr>
            <w:r w:rsidRPr="00615C7B">
              <w:rPr>
                <w:bCs/>
                <w:sz w:val="18"/>
                <w:szCs w:val="18"/>
              </w:rPr>
              <w:t>включающие регистрацию параметров, определяющих опасность технологических процессов,</w:t>
            </w:r>
          </w:p>
          <w:p w14:paraId="1AB86784" w14:textId="77777777" w:rsidR="00C93E73" w:rsidRPr="00615C7B" w:rsidRDefault="00C93E73" w:rsidP="00220293">
            <w:pPr>
              <w:jc w:val="both"/>
              <w:rPr>
                <w:b/>
                <w:bCs/>
                <w:sz w:val="18"/>
                <w:szCs w:val="18"/>
              </w:rPr>
            </w:pPr>
            <w:r w:rsidRPr="00615C7B">
              <w:rPr>
                <w:bCs/>
                <w:sz w:val="18"/>
                <w:szCs w:val="18"/>
              </w:rPr>
              <w:t>срабатывания систем защиты с записью в журнале событий, и передачу в Ростехнадзор данной информации в электронном виде.</w:t>
            </w:r>
          </w:p>
          <w:p w14:paraId="2F67FAD0" w14:textId="77777777" w:rsidR="00C93E73" w:rsidRPr="00615C7B" w:rsidRDefault="00C93E73" w:rsidP="00220293">
            <w:pPr>
              <w:jc w:val="both"/>
              <w:rPr>
                <w:sz w:val="18"/>
                <w:szCs w:val="18"/>
              </w:rPr>
            </w:pPr>
            <w:r w:rsidRPr="00615C7B">
              <w:rPr>
                <w:b/>
                <w:sz w:val="18"/>
                <w:szCs w:val="18"/>
              </w:rPr>
              <w:t>Комментарий:</w:t>
            </w:r>
          </w:p>
          <w:p w14:paraId="430DB875" w14:textId="77777777" w:rsidR="00C93E73" w:rsidRPr="00615C7B" w:rsidRDefault="00C93E73" w:rsidP="00220293">
            <w:pPr>
              <w:autoSpaceDE w:val="0"/>
              <w:autoSpaceDN w:val="0"/>
              <w:adjustRightInd w:val="0"/>
              <w:jc w:val="both"/>
              <w:rPr>
                <w:sz w:val="18"/>
                <w:szCs w:val="18"/>
              </w:rPr>
            </w:pPr>
            <w:r w:rsidRPr="00615C7B">
              <w:rPr>
                <w:sz w:val="18"/>
                <w:szCs w:val="18"/>
              </w:rPr>
              <w:t>Необходимость поддержания уровня противофонтанной безопасности при производстве работ на ОПО (скважине).</w:t>
            </w:r>
          </w:p>
        </w:tc>
        <w:tc>
          <w:tcPr>
            <w:tcW w:w="1276" w:type="dxa"/>
          </w:tcPr>
          <w:p w14:paraId="006A3181" w14:textId="77777777" w:rsidR="00C93E73" w:rsidRPr="00615C7B" w:rsidRDefault="00C93E73" w:rsidP="00220293">
            <w:pPr>
              <w:tabs>
                <w:tab w:val="left" w:pos="778"/>
              </w:tabs>
              <w:jc w:val="both"/>
              <w:rPr>
                <w:sz w:val="18"/>
                <w:szCs w:val="18"/>
              </w:rPr>
            </w:pPr>
            <w:r w:rsidRPr="00615C7B">
              <w:rPr>
                <w:sz w:val="18"/>
                <w:szCs w:val="18"/>
              </w:rPr>
              <w:t>Не принято.</w:t>
            </w:r>
          </w:p>
        </w:tc>
        <w:tc>
          <w:tcPr>
            <w:tcW w:w="3402" w:type="dxa"/>
          </w:tcPr>
          <w:p w14:paraId="04F9E2E8" w14:textId="77777777" w:rsidR="00C93E73" w:rsidRPr="00615C7B" w:rsidRDefault="00C93E73" w:rsidP="00220293">
            <w:pPr>
              <w:jc w:val="both"/>
              <w:rPr>
                <w:bCs/>
                <w:sz w:val="18"/>
                <w:szCs w:val="18"/>
              </w:rPr>
            </w:pPr>
            <w:r w:rsidRPr="00615C7B">
              <w:rPr>
                <w:bCs/>
                <w:sz w:val="18"/>
                <w:szCs w:val="18"/>
              </w:rPr>
              <w:t>Требования к подготовке по противофонтанной безопасности предусмотрен в п.п. 277 и 284 Правил. Не верно указан пункт проекта Правил.</w:t>
            </w:r>
          </w:p>
        </w:tc>
        <w:tc>
          <w:tcPr>
            <w:tcW w:w="992" w:type="dxa"/>
          </w:tcPr>
          <w:p w14:paraId="018284E0" w14:textId="77777777" w:rsidR="00C93E73" w:rsidRPr="00615C7B" w:rsidRDefault="00C93E73" w:rsidP="00220293">
            <w:pPr>
              <w:pStyle w:val="ac"/>
              <w:ind w:left="-57" w:right="-57" w:firstLine="0"/>
              <w:contextualSpacing w:val="0"/>
              <w:rPr>
                <w:sz w:val="18"/>
                <w:szCs w:val="18"/>
              </w:rPr>
            </w:pPr>
          </w:p>
        </w:tc>
      </w:tr>
      <w:tr w:rsidR="00C93E73" w:rsidRPr="00615C7B" w14:paraId="51094443" w14:textId="77777777" w:rsidTr="001769A0">
        <w:trPr>
          <w:trHeight w:val="926"/>
        </w:trPr>
        <w:tc>
          <w:tcPr>
            <w:tcW w:w="426" w:type="dxa"/>
          </w:tcPr>
          <w:p w14:paraId="5F1D2128" w14:textId="77777777" w:rsidR="00C93E73" w:rsidRPr="00615C7B" w:rsidRDefault="00C93E73" w:rsidP="00220293">
            <w:pPr>
              <w:numPr>
                <w:ilvl w:val="0"/>
                <w:numId w:val="21"/>
              </w:numPr>
              <w:ind w:left="-6" w:right="-57" w:firstLine="0"/>
              <w:jc w:val="both"/>
              <w:rPr>
                <w:sz w:val="18"/>
                <w:szCs w:val="18"/>
              </w:rPr>
            </w:pPr>
          </w:p>
        </w:tc>
        <w:tc>
          <w:tcPr>
            <w:tcW w:w="992" w:type="dxa"/>
          </w:tcPr>
          <w:p w14:paraId="7B8DE49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0D8808E5" w14:textId="77777777" w:rsidR="00C93E73" w:rsidRPr="00615C7B" w:rsidRDefault="00C93E73" w:rsidP="00220293">
            <w:pPr>
              <w:jc w:val="both"/>
              <w:rPr>
                <w:bCs/>
                <w:sz w:val="18"/>
                <w:szCs w:val="18"/>
              </w:rPr>
            </w:pPr>
            <w:r w:rsidRPr="00615C7B">
              <w:rPr>
                <w:bCs/>
                <w:sz w:val="18"/>
                <w:szCs w:val="18"/>
              </w:rPr>
              <w:t>ПАО «Сургутнефтегаз»</w:t>
            </w:r>
          </w:p>
        </w:tc>
        <w:tc>
          <w:tcPr>
            <w:tcW w:w="1134" w:type="dxa"/>
          </w:tcPr>
          <w:p w14:paraId="36C9F2F6" w14:textId="77777777" w:rsidR="00C93E73" w:rsidRPr="00615C7B" w:rsidRDefault="00C93E73" w:rsidP="00220293">
            <w:pPr>
              <w:jc w:val="both"/>
              <w:rPr>
                <w:bCs/>
                <w:sz w:val="18"/>
                <w:szCs w:val="18"/>
              </w:rPr>
            </w:pPr>
            <w:r w:rsidRPr="00615C7B">
              <w:rPr>
                <w:bCs/>
                <w:sz w:val="18"/>
                <w:szCs w:val="18"/>
              </w:rPr>
              <w:t>ПАО «Сургутнефтегаз»</w:t>
            </w:r>
          </w:p>
        </w:tc>
        <w:tc>
          <w:tcPr>
            <w:tcW w:w="2552" w:type="dxa"/>
          </w:tcPr>
          <w:p w14:paraId="7C7AA2ED" w14:textId="77777777" w:rsidR="00C93E73" w:rsidRPr="00615C7B" w:rsidRDefault="00C93E73" w:rsidP="00220293">
            <w:pPr>
              <w:jc w:val="both"/>
              <w:rPr>
                <w:bCs/>
                <w:sz w:val="18"/>
                <w:szCs w:val="18"/>
              </w:rPr>
            </w:pPr>
            <w:r w:rsidRPr="00615C7B">
              <w:rPr>
                <w:bCs/>
                <w:sz w:val="18"/>
                <w:szCs w:val="18"/>
              </w:rPr>
              <w:t>Пункт 27</w:t>
            </w:r>
          </w:p>
          <w:p w14:paraId="07C95CF4" w14:textId="77777777" w:rsidR="00C93E73" w:rsidRPr="00615C7B" w:rsidRDefault="00C93E73" w:rsidP="00220293">
            <w:pPr>
              <w:jc w:val="both"/>
              <w:rPr>
                <w:bCs/>
                <w:sz w:val="18"/>
                <w:szCs w:val="18"/>
              </w:rPr>
            </w:pPr>
            <w:r w:rsidRPr="00615C7B">
              <w:rPr>
                <w:bCs/>
                <w:sz w:val="18"/>
                <w:szCs w:val="18"/>
              </w:rPr>
              <w:t>При производстве буровых работ, подземном и капитальном ремонте скважин обеспечивается их видео 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52FFC40C" w14:textId="77777777" w:rsidR="00C93E73" w:rsidRPr="00615C7B" w:rsidRDefault="00C93E73" w:rsidP="00220293">
            <w:pPr>
              <w:jc w:val="both"/>
              <w:rPr>
                <w:bCs/>
                <w:sz w:val="18"/>
                <w:szCs w:val="18"/>
              </w:rPr>
            </w:pPr>
            <w:r w:rsidRPr="00615C7B">
              <w:rPr>
                <w:bCs/>
                <w:sz w:val="18"/>
                <w:szCs w:val="18"/>
              </w:rPr>
              <w:t>Изложить в следующей редакции:</w:t>
            </w:r>
          </w:p>
          <w:p w14:paraId="3910DE2C" w14:textId="77777777" w:rsidR="00C93E73" w:rsidRPr="00615C7B" w:rsidRDefault="00C93E73" w:rsidP="00220293">
            <w:pPr>
              <w:pStyle w:val="ConsPlusNormal"/>
              <w:widowContro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 xml:space="preserve">При производстве буровых работ, подземном и капитальном ремонте скважин обеспечивается их видео 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в случае аварии или инцидента. </w:t>
            </w:r>
          </w:p>
          <w:p w14:paraId="57280158" w14:textId="77777777" w:rsidR="00C93E73" w:rsidRPr="00615C7B" w:rsidRDefault="00C93E73" w:rsidP="00220293">
            <w:pPr>
              <w:pStyle w:val="ConsPlusNormal"/>
              <w:widowControl/>
              <w:ind w:firstLine="0"/>
              <w:jc w:val="both"/>
              <w:rPr>
                <w:rFonts w:ascii="Times New Roman" w:hAnsi="Times New Roman" w:cs="Times New Roman"/>
                <w:bCs/>
                <w:sz w:val="18"/>
                <w:szCs w:val="18"/>
              </w:rPr>
            </w:pPr>
            <w:r w:rsidRPr="00615C7B">
              <w:rPr>
                <w:rFonts w:ascii="Times New Roman" w:hAnsi="Times New Roman" w:cs="Times New Roman"/>
                <w:b/>
                <w:sz w:val="18"/>
                <w:szCs w:val="18"/>
              </w:rPr>
              <w:t>Комментарий:</w:t>
            </w:r>
            <w:r w:rsidRPr="00615C7B">
              <w:rPr>
                <w:rFonts w:ascii="Times New Roman" w:hAnsi="Times New Roman" w:cs="Times New Roman"/>
                <w:bCs/>
                <w:sz w:val="18"/>
                <w:szCs w:val="18"/>
              </w:rPr>
              <w:t xml:space="preserve"> Уточнение.</w:t>
            </w:r>
          </w:p>
        </w:tc>
        <w:tc>
          <w:tcPr>
            <w:tcW w:w="1276" w:type="dxa"/>
          </w:tcPr>
          <w:p w14:paraId="34C8721F" w14:textId="77777777" w:rsidR="00C93E73" w:rsidRPr="00615C7B" w:rsidRDefault="00C93E73" w:rsidP="00220293">
            <w:pPr>
              <w:spacing w:before="60" w:after="60"/>
              <w:jc w:val="both"/>
              <w:rPr>
                <w:bCs/>
                <w:sz w:val="18"/>
                <w:szCs w:val="18"/>
              </w:rPr>
            </w:pPr>
            <w:r w:rsidRPr="00615C7B">
              <w:rPr>
                <w:bCs/>
                <w:sz w:val="18"/>
                <w:szCs w:val="18"/>
              </w:rPr>
              <w:t>Не принято</w:t>
            </w:r>
          </w:p>
        </w:tc>
        <w:tc>
          <w:tcPr>
            <w:tcW w:w="3402" w:type="dxa"/>
          </w:tcPr>
          <w:p w14:paraId="08CEF159" w14:textId="77777777" w:rsidR="00C93E73" w:rsidRPr="00615C7B" w:rsidRDefault="00C93E73" w:rsidP="00220293">
            <w:pPr>
              <w:spacing w:before="60" w:after="60"/>
              <w:jc w:val="both"/>
              <w:rPr>
                <w:bCs/>
                <w:sz w:val="18"/>
                <w:szCs w:val="18"/>
              </w:rPr>
            </w:pPr>
            <w:r w:rsidRPr="00615C7B">
              <w:rPr>
                <w:bCs/>
                <w:sz w:val="18"/>
                <w:szCs w:val="18"/>
              </w:rPr>
              <w:t xml:space="preserve">Ростехнадзор имеет право затребовать информацию не только в случаях аварий  и инцидентов </w:t>
            </w:r>
          </w:p>
        </w:tc>
        <w:tc>
          <w:tcPr>
            <w:tcW w:w="992" w:type="dxa"/>
          </w:tcPr>
          <w:p w14:paraId="060D8DE5" w14:textId="77777777" w:rsidR="00C93E73" w:rsidRPr="00615C7B" w:rsidRDefault="00C93E73" w:rsidP="00220293">
            <w:pPr>
              <w:pStyle w:val="ac"/>
              <w:ind w:left="-57" w:right="-57" w:firstLine="0"/>
              <w:contextualSpacing w:val="0"/>
              <w:rPr>
                <w:sz w:val="18"/>
                <w:szCs w:val="18"/>
              </w:rPr>
            </w:pPr>
          </w:p>
        </w:tc>
      </w:tr>
      <w:tr w:rsidR="00C93E73" w:rsidRPr="00615C7B" w14:paraId="384BC26F" w14:textId="77777777" w:rsidTr="001769A0">
        <w:trPr>
          <w:trHeight w:val="926"/>
        </w:trPr>
        <w:tc>
          <w:tcPr>
            <w:tcW w:w="426" w:type="dxa"/>
          </w:tcPr>
          <w:p w14:paraId="6B8C8F69" w14:textId="77777777" w:rsidR="00C93E73" w:rsidRPr="00615C7B" w:rsidRDefault="00C93E73" w:rsidP="00220293">
            <w:pPr>
              <w:numPr>
                <w:ilvl w:val="0"/>
                <w:numId w:val="21"/>
              </w:numPr>
              <w:ind w:left="-6" w:right="-57" w:firstLine="0"/>
              <w:jc w:val="both"/>
              <w:rPr>
                <w:sz w:val="18"/>
                <w:szCs w:val="18"/>
              </w:rPr>
            </w:pPr>
          </w:p>
        </w:tc>
        <w:tc>
          <w:tcPr>
            <w:tcW w:w="992" w:type="dxa"/>
          </w:tcPr>
          <w:p w14:paraId="0A669D84"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1DB599DC" w14:textId="77777777" w:rsidR="00C93E73" w:rsidRPr="00615C7B" w:rsidRDefault="00C93E73" w:rsidP="00220293">
            <w:pPr>
              <w:jc w:val="both"/>
              <w:rPr>
                <w:rStyle w:val="FontStyle38"/>
                <w:rFonts w:eastAsia="Cambria"/>
                <w:b w:val="0"/>
                <w:sz w:val="18"/>
                <w:szCs w:val="18"/>
              </w:rPr>
            </w:pPr>
            <w:r w:rsidRPr="00615C7B">
              <w:rPr>
                <w:bCs/>
                <w:sz w:val="18"/>
                <w:szCs w:val="18"/>
              </w:rPr>
              <w:t>ПАО «Сургутнефтегаз»</w:t>
            </w:r>
          </w:p>
        </w:tc>
        <w:tc>
          <w:tcPr>
            <w:tcW w:w="1134" w:type="dxa"/>
          </w:tcPr>
          <w:p w14:paraId="5ADC5CA5" w14:textId="77777777" w:rsidR="00C93E73" w:rsidRPr="00615C7B" w:rsidRDefault="00C93E73" w:rsidP="00220293">
            <w:pPr>
              <w:jc w:val="both"/>
              <w:rPr>
                <w:rStyle w:val="FontStyle38"/>
                <w:rFonts w:eastAsia="Cambria"/>
                <w:b w:val="0"/>
                <w:sz w:val="18"/>
                <w:szCs w:val="18"/>
              </w:rPr>
            </w:pPr>
            <w:r w:rsidRPr="00615C7B">
              <w:rPr>
                <w:bCs/>
                <w:sz w:val="18"/>
                <w:szCs w:val="18"/>
              </w:rPr>
              <w:t>ПАО «Сургутнефтегаз»</w:t>
            </w:r>
          </w:p>
        </w:tc>
        <w:tc>
          <w:tcPr>
            <w:tcW w:w="2552" w:type="dxa"/>
          </w:tcPr>
          <w:p w14:paraId="52DB09F8" w14:textId="77777777" w:rsidR="00C93E73" w:rsidRPr="00615C7B" w:rsidRDefault="00C93E73" w:rsidP="00220293">
            <w:pPr>
              <w:jc w:val="both"/>
              <w:rPr>
                <w:bCs/>
                <w:sz w:val="18"/>
                <w:szCs w:val="18"/>
              </w:rPr>
            </w:pPr>
            <w:r w:rsidRPr="00615C7B">
              <w:rPr>
                <w:bCs/>
                <w:sz w:val="18"/>
                <w:szCs w:val="18"/>
              </w:rPr>
              <w:t>Пункт 27</w:t>
            </w:r>
          </w:p>
          <w:p w14:paraId="381A5BBE" w14:textId="77777777" w:rsidR="00C93E73" w:rsidRPr="00615C7B" w:rsidRDefault="00C93E73" w:rsidP="00220293">
            <w:pPr>
              <w:jc w:val="both"/>
              <w:rPr>
                <w:bCs/>
                <w:sz w:val="18"/>
                <w:szCs w:val="18"/>
              </w:rPr>
            </w:pPr>
            <w:r w:rsidRPr="00615C7B">
              <w:rPr>
                <w:bCs/>
                <w:sz w:val="18"/>
                <w:szCs w:val="18"/>
              </w:rPr>
              <w:t>При производстве буровых работ, подземном и капитальном ремонте скважин обеспечивается их видео 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663E4A09" w14:textId="77777777" w:rsidR="00C93E73" w:rsidRPr="00615C7B" w:rsidRDefault="00C93E73" w:rsidP="00220293">
            <w:pPr>
              <w:pStyle w:val="ConsPlusNormal"/>
              <w:widowContro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Дополнить «хранение видеоархива обеспечить в течение 10 дней».</w:t>
            </w:r>
          </w:p>
          <w:p w14:paraId="7EAB1614" w14:textId="77777777" w:rsidR="00C93E73" w:rsidRPr="00615C7B" w:rsidRDefault="00C93E73"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047B032B" w14:textId="77777777" w:rsidR="00C93E73" w:rsidRPr="00615C7B" w:rsidRDefault="00C93E73" w:rsidP="00220293">
            <w:pPr>
              <w:pStyle w:val="ConsPlusNormal"/>
              <w:widowControl/>
              <w:ind w:firstLine="0"/>
              <w:jc w:val="both"/>
              <w:rPr>
                <w:rFonts w:ascii="Times New Roman" w:hAnsi="Times New Roman" w:cs="Times New Roman"/>
                <w:bCs/>
                <w:sz w:val="18"/>
                <w:szCs w:val="18"/>
              </w:rPr>
            </w:pPr>
            <w:r w:rsidRPr="00615C7B">
              <w:rPr>
                <w:rFonts w:ascii="Times New Roman" w:hAnsi="Times New Roman" w:cs="Times New Roman"/>
                <w:bCs/>
                <w:sz w:val="18"/>
                <w:szCs w:val="18"/>
              </w:rPr>
              <w:t>Уточнение в соответствии с Федеральным законом от 21.07.1997 №116-ФЗ «О промышленной безопасности опасных производственных объектов»</w:t>
            </w:r>
          </w:p>
        </w:tc>
        <w:tc>
          <w:tcPr>
            <w:tcW w:w="1276" w:type="dxa"/>
          </w:tcPr>
          <w:p w14:paraId="7E352C82" w14:textId="77777777" w:rsidR="00C93E73" w:rsidRPr="00615C7B" w:rsidRDefault="00C93E73" w:rsidP="00220293">
            <w:pPr>
              <w:spacing w:before="60" w:after="60"/>
              <w:jc w:val="both"/>
              <w:rPr>
                <w:bCs/>
                <w:sz w:val="18"/>
                <w:szCs w:val="18"/>
              </w:rPr>
            </w:pPr>
            <w:r w:rsidRPr="00615C7B">
              <w:rPr>
                <w:bCs/>
                <w:sz w:val="18"/>
                <w:szCs w:val="18"/>
              </w:rPr>
              <w:t>Не принято</w:t>
            </w:r>
          </w:p>
        </w:tc>
        <w:tc>
          <w:tcPr>
            <w:tcW w:w="3402" w:type="dxa"/>
          </w:tcPr>
          <w:p w14:paraId="58F977A7" w14:textId="77777777" w:rsidR="00C93E73" w:rsidRPr="00615C7B" w:rsidRDefault="00C93E73" w:rsidP="00220293">
            <w:pPr>
              <w:spacing w:before="60" w:after="60"/>
              <w:jc w:val="both"/>
              <w:rPr>
                <w:bCs/>
                <w:sz w:val="18"/>
                <w:szCs w:val="18"/>
              </w:rPr>
            </w:pPr>
            <w:r w:rsidRPr="00615C7B">
              <w:rPr>
                <w:bCs/>
                <w:sz w:val="18"/>
                <w:szCs w:val="18"/>
              </w:rPr>
              <w:t>Ссылка на Федеральный закон от 21.07.1997 №116-ФЗ «О промышленной безопасности опасных производственных объектов» не корректна. В откорректированной редакции:</w:t>
            </w:r>
          </w:p>
          <w:p w14:paraId="7570286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6ACA85A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7676454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p w14:paraId="324CF7D5" w14:textId="77777777" w:rsidR="00C93E73" w:rsidRPr="00615C7B" w:rsidRDefault="00C93E73" w:rsidP="00220293">
            <w:pPr>
              <w:spacing w:before="60" w:after="60"/>
              <w:jc w:val="both"/>
              <w:rPr>
                <w:bCs/>
                <w:sz w:val="18"/>
                <w:szCs w:val="18"/>
              </w:rPr>
            </w:pPr>
          </w:p>
        </w:tc>
        <w:tc>
          <w:tcPr>
            <w:tcW w:w="992" w:type="dxa"/>
          </w:tcPr>
          <w:p w14:paraId="4DCC7906" w14:textId="77777777" w:rsidR="00C93E73" w:rsidRPr="00615C7B" w:rsidRDefault="00C93E73" w:rsidP="00220293">
            <w:pPr>
              <w:pStyle w:val="ac"/>
              <w:ind w:left="-57" w:right="-57" w:firstLine="0"/>
              <w:contextualSpacing w:val="0"/>
              <w:rPr>
                <w:sz w:val="18"/>
                <w:szCs w:val="18"/>
              </w:rPr>
            </w:pPr>
          </w:p>
        </w:tc>
      </w:tr>
      <w:tr w:rsidR="00C93E73" w:rsidRPr="00615C7B" w14:paraId="7A110957" w14:textId="77777777" w:rsidTr="001769A0">
        <w:trPr>
          <w:trHeight w:val="926"/>
        </w:trPr>
        <w:tc>
          <w:tcPr>
            <w:tcW w:w="426" w:type="dxa"/>
          </w:tcPr>
          <w:p w14:paraId="4D6EDB57" w14:textId="77777777" w:rsidR="00C93E73" w:rsidRPr="00615C7B" w:rsidRDefault="00C93E73" w:rsidP="00220293">
            <w:pPr>
              <w:numPr>
                <w:ilvl w:val="0"/>
                <w:numId w:val="21"/>
              </w:numPr>
              <w:ind w:left="-6" w:right="-57" w:firstLine="0"/>
              <w:jc w:val="both"/>
              <w:rPr>
                <w:sz w:val="18"/>
                <w:szCs w:val="18"/>
              </w:rPr>
            </w:pPr>
          </w:p>
        </w:tc>
        <w:tc>
          <w:tcPr>
            <w:tcW w:w="992" w:type="dxa"/>
          </w:tcPr>
          <w:p w14:paraId="30E1693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528EC0FE" w14:textId="77777777" w:rsidR="00C93E73" w:rsidRPr="00615C7B" w:rsidRDefault="00C93E73" w:rsidP="00220293">
            <w:pPr>
              <w:jc w:val="both"/>
              <w:rPr>
                <w:rStyle w:val="FontStyle38"/>
                <w:rFonts w:eastAsia="Cambria"/>
                <w:b w:val="0"/>
                <w:sz w:val="18"/>
                <w:szCs w:val="18"/>
              </w:rPr>
            </w:pPr>
            <w:r w:rsidRPr="00615C7B">
              <w:rPr>
                <w:sz w:val="18"/>
                <w:szCs w:val="18"/>
              </w:rPr>
              <w:t>ЛУКОЙЛ</w:t>
            </w:r>
          </w:p>
        </w:tc>
        <w:tc>
          <w:tcPr>
            <w:tcW w:w="1134" w:type="dxa"/>
          </w:tcPr>
          <w:p w14:paraId="498EB1D4" w14:textId="77777777" w:rsidR="00C93E73" w:rsidRPr="00615C7B" w:rsidRDefault="00C93E73" w:rsidP="00220293">
            <w:pPr>
              <w:jc w:val="both"/>
              <w:rPr>
                <w:rStyle w:val="FontStyle38"/>
                <w:rFonts w:eastAsia="Cambria"/>
                <w:b w:val="0"/>
                <w:sz w:val="18"/>
                <w:szCs w:val="18"/>
              </w:rPr>
            </w:pPr>
            <w:r w:rsidRPr="00615C7B">
              <w:rPr>
                <w:sz w:val="18"/>
                <w:szCs w:val="18"/>
              </w:rPr>
              <w:t xml:space="preserve">А.Н. Абашин </w:t>
            </w:r>
          </w:p>
        </w:tc>
        <w:tc>
          <w:tcPr>
            <w:tcW w:w="2552" w:type="dxa"/>
          </w:tcPr>
          <w:p w14:paraId="0248FEE4"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45672162"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p>
          <w:p w14:paraId="20787B0E"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eastAsia="Calibri" w:hAnsi="Times New Roman" w:cs="Times New Roman"/>
                <w:sz w:val="18"/>
                <w:szCs w:val="18"/>
                <w:lang w:eastAsia="en-US"/>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49159962"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5CAA2183" w14:textId="77777777" w:rsidR="00C93E73" w:rsidRPr="00615C7B" w:rsidRDefault="00C93E73" w:rsidP="00220293">
            <w:pPr>
              <w:pStyle w:val="ConsPlusNormal"/>
              <w:spacing w:before="200"/>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организацией, эксплуатирующей ОПО информации в Ростехнадзор.</w:t>
            </w:r>
          </w:p>
          <w:p w14:paraId="05D4816D" w14:textId="77777777" w:rsidR="00C93E73" w:rsidRPr="00615C7B" w:rsidRDefault="00C93E73" w:rsidP="00220293">
            <w:pPr>
              <w:pStyle w:val="ConsPlusNormal"/>
              <w:spacing w:before="200"/>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4475D61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Уточнить, что подразумевается под системами наблюдения (является ли обязательным установка систем видеонаблюдения). Если да, то каким образом система видеонаблюдения, позволяет контролировать параметры, определяющие безопасность на ОПО. В п.11.2 указано, что обязательная видеорегистрация обеспечивается лишь при производстве буровых работ, подземном и капитальном ремонте скважин.</w:t>
            </w:r>
          </w:p>
          <w:p w14:paraId="77A3F41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Доступ организации, эксплуатирующей ОПО, к видеоархиву буровых работ, подземного и капитального ремонта скважин позволяет контролировать фактическое исполнение требований ФНиП ПБНиГП, что позволит снизить риск ГНВП, аварий, инцидентов, случаев травматизма и повреждения оборудования</w:t>
            </w:r>
          </w:p>
        </w:tc>
        <w:tc>
          <w:tcPr>
            <w:tcW w:w="1276" w:type="dxa"/>
          </w:tcPr>
          <w:p w14:paraId="67D91E14" w14:textId="77777777" w:rsidR="00C93E73" w:rsidRPr="00615C7B" w:rsidRDefault="00C93E73" w:rsidP="00220293">
            <w:pPr>
              <w:spacing w:before="60" w:after="60"/>
              <w:jc w:val="both"/>
              <w:rPr>
                <w:sz w:val="18"/>
                <w:szCs w:val="18"/>
              </w:rPr>
            </w:pPr>
            <w:r w:rsidRPr="00615C7B">
              <w:rPr>
                <w:sz w:val="18"/>
                <w:szCs w:val="18"/>
              </w:rPr>
              <w:t>Принято частично</w:t>
            </w:r>
          </w:p>
        </w:tc>
        <w:tc>
          <w:tcPr>
            <w:tcW w:w="3402" w:type="dxa"/>
          </w:tcPr>
          <w:p w14:paraId="0F63D6C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предложений других компаний: 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0433979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4A4C3D86"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69E10F33" w14:textId="77777777" w:rsidR="00C93E73" w:rsidRPr="00615C7B" w:rsidRDefault="00C93E73" w:rsidP="00220293">
            <w:pPr>
              <w:pStyle w:val="ac"/>
              <w:ind w:left="-57" w:right="-57" w:firstLine="0"/>
              <w:contextualSpacing w:val="0"/>
              <w:rPr>
                <w:sz w:val="18"/>
                <w:szCs w:val="18"/>
              </w:rPr>
            </w:pPr>
          </w:p>
        </w:tc>
      </w:tr>
      <w:tr w:rsidR="00C93E73" w:rsidRPr="00615C7B" w14:paraId="67725E1A" w14:textId="77777777" w:rsidTr="001769A0">
        <w:trPr>
          <w:trHeight w:val="926"/>
        </w:trPr>
        <w:tc>
          <w:tcPr>
            <w:tcW w:w="426" w:type="dxa"/>
          </w:tcPr>
          <w:p w14:paraId="7AA04B6F" w14:textId="77777777" w:rsidR="00C93E73" w:rsidRPr="00615C7B" w:rsidRDefault="00C93E73" w:rsidP="00220293">
            <w:pPr>
              <w:numPr>
                <w:ilvl w:val="0"/>
                <w:numId w:val="21"/>
              </w:numPr>
              <w:ind w:left="-6" w:right="-57" w:firstLine="0"/>
              <w:jc w:val="both"/>
              <w:rPr>
                <w:sz w:val="18"/>
                <w:szCs w:val="18"/>
              </w:rPr>
            </w:pPr>
          </w:p>
        </w:tc>
        <w:tc>
          <w:tcPr>
            <w:tcW w:w="992" w:type="dxa"/>
          </w:tcPr>
          <w:p w14:paraId="727AD2D6"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6CF76323" w14:textId="77777777" w:rsidR="00C93E73" w:rsidRPr="00615C7B" w:rsidRDefault="00C93E73" w:rsidP="00220293">
            <w:pPr>
              <w:jc w:val="both"/>
              <w:rPr>
                <w:sz w:val="18"/>
                <w:szCs w:val="18"/>
              </w:rPr>
            </w:pPr>
            <w:r w:rsidRPr="00615C7B">
              <w:rPr>
                <w:sz w:val="18"/>
                <w:szCs w:val="18"/>
              </w:rPr>
              <w:t>ЛУКОЙЛ</w:t>
            </w:r>
          </w:p>
        </w:tc>
        <w:tc>
          <w:tcPr>
            <w:tcW w:w="1134" w:type="dxa"/>
          </w:tcPr>
          <w:p w14:paraId="69A3183E"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30E5FD55" w14:textId="77777777" w:rsidR="00C93E73" w:rsidRPr="00615C7B" w:rsidRDefault="00C93E73" w:rsidP="00220293">
            <w:pPr>
              <w:jc w:val="both"/>
              <w:rPr>
                <w:rFonts w:eastAsia="Calibri"/>
                <w:sz w:val="18"/>
                <w:szCs w:val="18"/>
              </w:rPr>
            </w:pPr>
            <w:r w:rsidRPr="00615C7B">
              <w:rPr>
                <w:rFonts w:eastAsia="Calibri"/>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0234748F" w14:textId="77777777" w:rsidR="00C93E73" w:rsidRPr="00615C7B" w:rsidRDefault="00C93E73" w:rsidP="00220293">
            <w:pPr>
              <w:pStyle w:val="ConsPlusNormal"/>
              <w:ind w:firstLine="0"/>
              <w:jc w:val="both"/>
              <w:rPr>
                <w:rFonts w:ascii="Times New Roman" w:eastAsia="Calibri" w:hAnsi="Times New Roman" w:cs="Times New Roman"/>
                <w:b/>
                <w:sz w:val="18"/>
                <w:szCs w:val="18"/>
              </w:rPr>
            </w:pPr>
            <w:r w:rsidRPr="00615C7B">
              <w:rPr>
                <w:rFonts w:ascii="Times New Roman" w:eastAsia="Calibri" w:hAnsi="Times New Roman" w:cs="Times New Roman"/>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сроком хранения не более одного года с использованием электронных средств носителей информации, обеспечивающих возможность передачи информации в Ростехнадзор.</w:t>
            </w:r>
          </w:p>
          <w:p w14:paraId="31683AC9" w14:textId="77777777" w:rsidR="00C93E73" w:rsidRPr="00615C7B" w:rsidRDefault="00C93E73" w:rsidP="00220293">
            <w:pPr>
              <w:jc w:val="both"/>
              <w:rPr>
                <w:rFonts w:eastAsia="Calibri"/>
                <w:bCs/>
                <w:sz w:val="18"/>
                <w:szCs w:val="18"/>
              </w:rPr>
            </w:pPr>
            <w:r w:rsidRPr="00615C7B">
              <w:rPr>
                <w:rFonts w:eastAsia="Calibri"/>
                <w:b/>
                <w:bCs/>
                <w:sz w:val="18"/>
                <w:szCs w:val="18"/>
              </w:rPr>
              <w:t>Комментарий:</w:t>
            </w:r>
          </w:p>
          <w:p w14:paraId="06A40AA4" w14:textId="77777777" w:rsidR="00C93E73" w:rsidRPr="00615C7B" w:rsidRDefault="00C93E73" w:rsidP="00220293">
            <w:pPr>
              <w:jc w:val="both"/>
              <w:rPr>
                <w:rFonts w:eastAsia="Calibri"/>
                <w:sz w:val="18"/>
                <w:szCs w:val="18"/>
              </w:rPr>
            </w:pPr>
            <w:r w:rsidRPr="00615C7B">
              <w:rPr>
                <w:rFonts w:eastAsia="Calibri"/>
                <w:sz w:val="18"/>
                <w:szCs w:val="18"/>
              </w:rPr>
              <w:t>ГОСТ Р 54989-2012/ISO/TR 18492</w:t>
            </w:r>
          </w:p>
          <w:p w14:paraId="5E38E2FC" w14:textId="77777777" w:rsidR="00C93E73" w:rsidRPr="00615C7B" w:rsidRDefault="00C93E73" w:rsidP="00220293">
            <w:pPr>
              <w:jc w:val="both"/>
              <w:rPr>
                <w:rFonts w:eastAsia="Calibri"/>
                <w:sz w:val="18"/>
                <w:szCs w:val="18"/>
              </w:rPr>
            </w:pPr>
            <w:r w:rsidRPr="00615C7B">
              <w:rPr>
                <w:rFonts w:eastAsia="Calibri"/>
                <w:sz w:val="18"/>
                <w:szCs w:val="18"/>
              </w:rPr>
              <w:t>Федеральный закон от 27.07.2006 N 152-ФЗ «О персональных данных».</w:t>
            </w:r>
          </w:p>
        </w:tc>
        <w:tc>
          <w:tcPr>
            <w:tcW w:w="1276" w:type="dxa"/>
          </w:tcPr>
          <w:p w14:paraId="4768BA3C"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Принято частично</w:t>
            </w:r>
          </w:p>
        </w:tc>
        <w:tc>
          <w:tcPr>
            <w:tcW w:w="3402" w:type="dxa"/>
          </w:tcPr>
          <w:p w14:paraId="17BD5DBA"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С учетом предложений других компаний: 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56C15873"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526B103D"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705AD38B" w14:textId="77777777" w:rsidR="00C93E73" w:rsidRPr="00615C7B" w:rsidRDefault="00C93E73" w:rsidP="00220293">
            <w:pPr>
              <w:pStyle w:val="ConsPlusNormal"/>
              <w:ind w:firstLine="0"/>
              <w:jc w:val="both"/>
              <w:rPr>
                <w:rFonts w:ascii="Times New Roman" w:eastAsia="Calibri" w:hAnsi="Times New Roman" w:cs="Times New Roman"/>
                <w:sz w:val="18"/>
                <w:szCs w:val="18"/>
              </w:rPr>
            </w:pPr>
          </w:p>
        </w:tc>
      </w:tr>
      <w:tr w:rsidR="00C93E73" w:rsidRPr="00615C7B" w14:paraId="2AEC5B28" w14:textId="77777777" w:rsidTr="001769A0">
        <w:trPr>
          <w:trHeight w:val="926"/>
        </w:trPr>
        <w:tc>
          <w:tcPr>
            <w:tcW w:w="426" w:type="dxa"/>
          </w:tcPr>
          <w:p w14:paraId="2990E6C9" w14:textId="77777777" w:rsidR="00C93E73" w:rsidRPr="00615C7B" w:rsidRDefault="00C93E73" w:rsidP="00220293">
            <w:pPr>
              <w:numPr>
                <w:ilvl w:val="0"/>
                <w:numId w:val="21"/>
              </w:numPr>
              <w:ind w:left="-6" w:right="-57" w:firstLine="0"/>
              <w:jc w:val="both"/>
              <w:rPr>
                <w:sz w:val="18"/>
                <w:szCs w:val="18"/>
              </w:rPr>
            </w:pPr>
          </w:p>
        </w:tc>
        <w:tc>
          <w:tcPr>
            <w:tcW w:w="992" w:type="dxa"/>
          </w:tcPr>
          <w:p w14:paraId="36F2709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0DD6BE0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02440216" w14:textId="77777777" w:rsidR="00C93E73" w:rsidRPr="00615C7B" w:rsidRDefault="00C93E73" w:rsidP="00220293">
            <w:pPr>
              <w:jc w:val="both"/>
              <w:rPr>
                <w:sz w:val="18"/>
                <w:szCs w:val="18"/>
              </w:rPr>
            </w:pPr>
          </w:p>
        </w:tc>
        <w:tc>
          <w:tcPr>
            <w:tcW w:w="2552" w:type="dxa"/>
          </w:tcPr>
          <w:p w14:paraId="0610B1AE"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497D0FB8" w14:textId="77777777" w:rsidR="00C93E73" w:rsidRPr="00615C7B" w:rsidRDefault="00C93E73" w:rsidP="00220293">
            <w:pPr>
              <w:jc w:val="both"/>
              <w:rPr>
                <w:rFonts w:eastAsia="Calibri"/>
                <w:sz w:val="18"/>
                <w:szCs w:val="18"/>
              </w:rPr>
            </w:pPr>
            <w:r w:rsidRPr="00615C7B">
              <w:rPr>
                <w:rFonts w:eastAsia="Calibri"/>
                <w:sz w:val="18"/>
                <w:szCs w:val="18"/>
                <w:lang w:eastAsia="en-US"/>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5DD0D675"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14:paraId="2FC02224" w14:textId="77777777" w:rsidR="00C93E73" w:rsidRPr="00615C7B" w:rsidRDefault="00C93E73" w:rsidP="00220293">
            <w:pPr>
              <w:pStyle w:val="ConsPlusNormal"/>
              <w:ind w:firstLine="0"/>
              <w:jc w:val="both"/>
              <w:rPr>
                <w:rFonts w:ascii="Times New Roman" w:eastAsia="Calibri" w:hAnsi="Times New Roman" w:cs="Times New Roman"/>
                <w:b/>
                <w:sz w:val="18"/>
                <w:szCs w:val="18"/>
                <w:lang w:eastAsia="en-US"/>
              </w:rPr>
            </w:pPr>
            <w:r w:rsidRPr="00615C7B">
              <w:rPr>
                <w:rFonts w:ascii="Times New Roman" w:eastAsia="Calibri" w:hAnsi="Times New Roman" w:cs="Times New Roman"/>
                <w:sz w:val="18"/>
                <w:szCs w:val="18"/>
                <w:lang w:eastAsia="en-US"/>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организацией, эксплуатирующей ОПО информации в Ростехнадзор.</w:t>
            </w:r>
          </w:p>
          <w:p w14:paraId="78EA9E89" w14:textId="77777777" w:rsidR="00C93E73" w:rsidRPr="00615C7B" w:rsidRDefault="00C93E73" w:rsidP="00220293">
            <w:pPr>
              <w:pStyle w:val="ConsPlusNormal"/>
              <w:ind w:firstLine="0"/>
              <w:jc w:val="both"/>
              <w:rPr>
                <w:rFonts w:ascii="Times New Roman" w:eastAsia="Calibri" w:hAnsi="Times New Roman" w:cs="Times New Roman"/>
                <w:bCs/>
                <w:sz w:val="18"/>
                <w:szCs w:val="18"/>
                <w:lang w:eastAsia="en-US"/>
              </w:rPr>
            </w:pPr>
            <w:r w:rsidRPr="00615C7B">
              <w:rPr>
                <w:rFonts w:ascii="Times New Roman" w:eastAsia="Calibri" w:hAnsi="Times New Roman" w:cs="Times New Roman"/>
                <w:b/>
                <w:bCs/>
                <w:sz w:val="18"/>
                <w:szCs w:val="18"/>
                <w:lang w:eastAsia="en-US"/>
              </w:rPr>
              <w:t>Комментарий:</w:t>
            </w:r>
          </w:p>
          <w:p w14:paraId="5BD0D758" w14:textId="77777777" w:rsidR="00C93E73" w:rsidRPr="00615C7B" w:rsidRDefault="00C93E73" w:rsidP="00220293">
            <w:pPr>
              <w:jc w:val="both"/>
              <w:rPr>
                <w:sz w:val="18"/>
                <w:szCs w:val="18"/>
              </w:rPr>
            </w:pPr>
            <w:r w:rsidRPr="00615C7B">
              <w:rPr>
                <w:sz w:val="18"/>
                <w:szCs w:val="18"/>
              </w:rPr>
              <w:t>Уточнить, что подразумевается под системами наблюдения (является ли обязательным установка систем видеонаблюдения). Если да, то каким образом система видеонаблюдения, позволяет контролировать параметры, определяющие безопасность на ОПО. В п.11.2 указано, что обязательная видеорегистрация обеспечивается лишь при производстве буровых работ, подземном и капитальном ремонте скважин.</w:t>
            </w:r>
          </w:p>
          <w:p w14:paraId="75E22242"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sz w:val="18"/>
                <w:szCs w:val="18"/>
              </w:rPr>
              <w:t>Доступ организации, эксплуатирующей ОПО, к видеоархиву буровых работ, подземного и капитального ремонта скважин позволяет контролировать фактическое исполнение требований ФНиП ПБНиГП, что позволит снизить риск ГНВП, аварий, инцидентов, случаев травматизма и повреждения оборудования</w:t>
            </w:r>
          </w:p>
        </w:tc>
        <w:tc>
          <w:tcPr>
            <w:tcW w:w="1276" w:type="dxa"/>
          </w:tcPr>
          <w:p w14:paraId="7F492F44"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Принято частично</w:t>
            </w:r>
          </w:p>
        </w:tc>
        <w:tc>
          <w:tcPr>
            <w:tcW w:w="3402" w:type="dxa"/>
          </w:tcPr>
          <w:p w14:paraId="35A7361F"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С учетом предложений других компаний: 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6AD404D2"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62C9EA04"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772393DC"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p>
        </w:tc>
      </w:tr>
      <w:tr w:rsidR="00C93E73" w:rsidRPr="00615C7B" w14:paraId="680EDFB6" w14:textId="77777777" w:rsidTr="001769A0">
        <w:trPr>
          <w:trHeight w:val="417"/>
        </w:trPr>
        <w:tc>
          <w:tcPr>
            <w:tcW w:w="426" w:type="dxa"/>
          </w:tcPr>
          <w:p w14:paraId="4871C74D" w14:textId="77777777" w:rsidR="00C93E73" w:rsidRPr="00615C7B" w:rsidRDefault="00C93E73" w:rsidP="00220293">
            <w:pPr>
              <w:numPr>
                <w:ilvl w:val="0"/>
                <w:numId w:val="21"/>
              </w:numPr>
              <w:ind w:left="-6" w:right="-57" w:firstLine="0"/>
              <w:jc w:val="both"/>
              <w:rPr>
                <w:sz w:val="18"/>
                <w:szCs w:val="18"/>
              </w:rPr>
            </w:pPr>
          </w:p>
        </w:tc>
        <w:tc>
          <w:tcPr>
            <w:tcW w:w="992" w:type="dxa"/>
          </w:tcPr>
          <w:p w14:paraId="4FF7B089"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6C3C5042"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60DFE1AB" w14:textId="77777777" w:rsidR="00C93E73" w:rsidRPr="00615C7B" w:rsidRDefault="00C93E73" w:rsidP="00220293">
            <w:pPr>
              <w:jc w:val="both"/>
              <w:rPr>
                <w:sz w:val="18"/>
                <w:szCs w:val="18"/>
              </w:rPr>
            </w:pPr>
          </w:p>
        </w:tc>
        <w:tc>
          <w:tcPr>
            <w:tcW w:w="2552" w:type="dxa"/>
          </w:tcPr>
          <w:p w14:paraId="07E15A5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Абзац 2 п. 27</w:t>
            </w:r>
          </w:p>
          <w:p w14:paraId="6B530FFF" w14:textId="77777777" w:rsidR="00C93E73" w:rsidRPr="00615C7B" w:rsidRDefault="00C93E73" w:rsidP="00220293">
            <w:pPr>
              <w:jc w:val="both"/>
              <w:rPr>
                <w:rFonts w:eastAsia="Calibri"/>
                <w:sz w:val="18"/>
                <w:szCs w:val="18"/>
              </w:rPr>
            </w:pPr>
            <w:r w:rsidRPr="00615C7B">
              <w:rPr>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6C998E6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59F95E2F"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sz w:val="18"/>
                <w:szCs w:val="18"/>
              </w:rPr>
              <w:t>При производстве буровых работ, подземном и капитальном ремонте скважин обеспечивается их видеорегистрация стола ротора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1276" w:type="dxa"/>
          </w:tcPr>
          <w:p w14:paraId="4E9F1DA5"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941245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компаний: </w:t>
            </w:r>
          </w:p>
          <w:p w14:paraId="631C494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4F3394D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08E2AFF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7B863E3F" w14:textId="77777777" w:rsidR="00C93E73" w:rsidRPr="00615C7B" w:rsidRDefault="00C93E73" w:rsidP="00220293">
            <w:pPr>
              <w:jc w:val="both"/>
              <w:rPr>
                <w:sz w:val="18"/>
                <w:szCs w:val="18"/>
              </w:rPr>
            </w:pPr>
          </w:p>
        </w:tc>
      </w:tr>
      <w:tr w:rsidR="00C93E73" w:rsidRPr="00615C7B" w14:paraId="581B0810" w14:textId="77777777" w:rsidTr="001769A0">
        <w:trPr>
          <w:trHeight w:val="926"/>
        </w:trPr>
        <w:tc>
          <w:tcPr>
            <w:tcW w:w="426" w:type="dxa"/>
          </w:tcPr>
          <w:p w14:paraId="1DA92774" w14:textId="77777777" w:rsidR="00C93E73" w:rsidRPr="00615C7B" w:rsidRDefault="00C93E73" w:rsidP="00220293">
            <w:pPr>
              <w:numPr>
                <w:ilvl w:val="0"/>
                <w:numId w:val="21"/>
              </w:numPr>
              <w:ind w:left="-6" w:right="-57" w:firstLine="0"/>
              <w:jc w:val="both"/>
              <w:rPr>
                <w:sz w:val="18"/>
                <w:szCs w:val="18"/>
              </w:rPr>
            </w:pPr>
          </w:p>
        </w:tc>
        <w:tc>
          <w:tcPr>
            <w:tcW w:w="992" w:type="dxa"/>
          </w:tcPr>
          <w:p w14:paraId="7D5B5AE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34BBB1AE"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1F9C1EA1" w14:textId="77777777" w:rsidR="00C93E73" w:rsidRPr="00615C7B" w:rsidRDefault="00C93E73" w:rsidP="00220293">
            <w:pPr>
              <w:jc w:val="both"/>
              <w:rPr>
                <w:sz w:val="18"/>
                <w:szCs w:val="18"/>
              </w:rPr>
            </w:pPr>
          </w:p>
        </w:tc>
        <w:tc>
          <w:tcPr>
            <w:tcW w:w="2552" w:type="dxa"/>
          </w:tcPr>
          <w:p w14:paraId="434FC5B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Абз.2 п. 27.</w:t>
            </w:r>
          </w:p>
          <w:p w14:paraId="66615619" w14:textId="77777777" w:rsidR="00C93E73" w:rsidRPr="00615C7B" w:rsidRDefault="00C93E73" w:rsidP="00220293">
            <w:pPr>
              <w:jc w:val="both"/>
              <w:rPr>
                <w:rFonts w:eastAsia="Calibri"/>
                <w:sz w:val="18"/>
                <w:szCs w:val="18"/>
              </w:rPr>
            </w:pPr>
            <w:r w:rsidRPr="00615C7B">
              <w:rPr>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3F30DBA4"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При производстве буровых работ, подземном и капитальном ремонте скважин обеспечивается их видеорегистрация организацией, производящей такие работы,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p w14:paraId="50670542"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1B419749"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sz w:val="18"/>
                <w:szCs w:val="18"/>
              </w:rPr>
              <w:t>До настоящего момента отсутствует ясность относительно того, кто несет ответственность за формирование данного видеоархива, недропользователь или нефтесервисная организация.</w:t>
            </w:r>
          </w:p>
        </w:tc>
        <w:tc>
          <w:tcPr>
            <w:tcW w:w="1276" w:type="dxa"/>
          </w:tcPr>
          <w:p w14:paraId="3E558AFC"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72C1B99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компаний: </w:t>
            </w:r>
          </w:p>
          <w:p w14:paraId="0CFAB49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08EF0F1A"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562310CA"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1A480601" w14:textId="77777777" w:rsidR="00C93E73" w:rsidRPr="00615C7B" w:rsidRDefault="00C93E73" w:rsidP="00220293">
            <w:pPr>
              <w:jc w:val="both"/>
              <w:rPr>
                <w:sz w:val="18"/>
                <w:szCs w:val="18"/>
              </w:rPr>
            </w:pPr>
          </w:p>
        </w:tc>
      </w:tr>
      <w:tr w:rsidR="00C93E73" w:rsidRPr="00615C7B" w14:paraId="464A89C1" w14:textId="77777777" w:rsidTr="001769A0">
        <w:trPr>
          <w:trHeight w:val="926"/>
        </w:trPr>
        <w:tc>
          <w:tcPr>
            <w:tcW w:w="426" w:type="dxa"/>
          </w:tcPr>
          <w:p w14:paraId="20113464" w14:textId="77777777" w:rsidR="00C93E73" w:rsidRPr="00615C7B" w:rsidRDefault="00C93E73" w:rsidP="00220293">
            <w:pPr>
              <w:numPr>
                <w:ilvl w:val="0"/>
                <w:numId w:val="21"/>
              </w:numPr>
              <w:ind w:left="-6" w:right="-57" w:firstLine="0"/>
              <w:jc w:val="both"/>
              <w:rPr>
                <w:sz w:val="18"/>
                <w:szCs w:val="18"/>
              </w:rPr>
            </w:pPr>
          </w:p>
        </w:tc>
        <w:tc>
          <w:tcPr>
            <w:tcW w:w="992" w:type="dxa"/>
          </w:tcPr>
          <w:p w14:paraId="4F13AD5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40EE4B68"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10CFBC56" w14:textId="77777777" w:rsidR="00C93E73" w:rsidRPr="00615C7B" w:rsidRDefault="00C93E73" w:rsidP="00220293">
            <w:pPr>
              <w:jc w:val="both"/>
              <w:rPr>
                <w:sz w:val="18"/>
                <w:szCs w:val="18"/>
              </w:rPr>
            </w:pPr>
          </w:p>
        </w:tc>
        <w:tc>
          <w:tcPr>
            <w:tcW w:w="2552" w:type="dxa"/>
          </w:tcPr>
          <w:p w14:paraId="0C78E3C5" w14:textId="77777777" w:rsidR="00C93E73" w:rsidRPr="00615C7B" w:rsidRDefault="00C93E73" w:rsidP="00220293">
            <w:pPr>
              <w:pStyle w:val="ac"/>
              <w:ind w:left="0" w:firstLine="0"/>
              <w:contextualSpacing w:val="0"/>
              <w:rPr>
                <w:sz w:val="18"/>
                <w:szCs w:val="18"/>
              </w:rPr>
            </w:pPr>
            <w:r w:rsidRPr="00615C7B">
              <w:rPr>
                <w:sz w:val="18"/>
                <w:szCs w:val="18"/>
              </w:rPr>
              <w:t>Абз.2 пункт 27</w:t>
            </w:r>
          </w:p>
          <w:p w14:paraId="14C6BCB5" w14:textId="77777777" w:rsidR="00C93E73" w:rsidRPr="00615C7B" w:rsidRDefault="00C93E73" w:rsidP="00220293">
            <w:pPr>
              <w:jc w:val="both"/>
              <w:rPr>
                <w:rFonts w:eastAsia="Calibri"/>
                <w:sz w:val="18"/>
                <w:szCs w:val="18"/>
              </w:rPr>
            </w:pPr>
            <w:r w:rsidRPr="00615C7B">
              <w:rPr>
                <w:bCs/>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274231D0"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глубиной до 15 дней с использованием электронных средств носителей информации, обеспечивающих возможность передачи информации в Ростехнадзор.</w:t>
            </w:r>
          </w:p>
          <w:p w14:paraId="317DCC09"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42093615"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sz w:val="18"/>
                <w:szCs w:val="18"/>
              </w:rPr>
              <w:t>Определена глубина видеоархива, например 15 дней.</w:t>
            </w:r>
          </w:p>
        </w:tc>
        <w:tc>
          <w:tcPr>
            <w:tcW w:w="1276" w:type="dxa"/>
          </w:tcPr>
          <w:p w14:paraId="766CA209"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0912E6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компаний: </w:t>
            </w:r>
          </w:p>
          <w:p w14:paraId="1CAD038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346C0B2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2FF5E111"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06C81E99" w14:textId="77777777" w:rsidR="00C93E73" w:rsidRPr="00615C7B" w:rsidRDefault="00C93E73" w:rsidP="00220293">
            <w:pPr>
              <w:jc w:val="both"/>
              <w:rPr>
                <w:sz w:val="18"/>
                <w:szCs w:val="18"/>
              </w:rPr>
            </w:pPr>
          </w:p>
        </w:tc>
      </w:tr>
      <w:tr w:rsidR="00C93E73" w:rsidRPr="00615C7B" w14:paraId="08965737" w14:textId="77777777" w:rsidTr="001769A0">
        <w:trPr>
          <w:trHeight w:val="276"/>
        </w:trPr>
        <w:tc>
          <w:tcPr>
            <w:tcW w:w="426" w:type="dxa"/>
          </w:tcPr>
          <w:p w14:paraId="34939777" w14:textId="77777777" w:rsidR="00C93E73" w:rsidRPr="00615C7B" w:rsidRDefault="00C93E73" w:rsidP="00220293">
            <w:pPr>
              <w:numPr>
                <w:ilvl w:val="0"/>
                <w:numId w:val="21"/>
              </w:numPr>
              <w:ind w:left="-6" w:right="-57" w:firstLine="0"/>
              <w:jc w:val="both"/>
              <w:rPr>
                <w:sz w:val="18"/>
                <w:szCs w:val="18"/>
              </w:rPr>
            </w:pPr>
          </w:p>
        </w:tc>
        <w:tc>
          <w:tcPr>
            <w:tcW w:w="992" w:type="dxa"/>
          </w:tcPr>
          <w:p w14:paraId="1D268EB8"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27</w:t>
            </w:r>
          </w:p>
        </w:tc>
        <w:tc>
          <w:tcPr>
            <w:tcW w:w="1134" w:type="dxa"/>
          </w:tcPr>
          <w:p w14:paraId="6B3DDE31"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3F81E43A" w14:textId="77777777" w:rsidR="00C93E73" w:rsidRPr="00615C7B" w:rsidRDefault="00C93E73" w:rsidP="00220293">
            <w:pPr>
              <w:jc w:val="both"/>
              <w:rPr>
                <w:sz w:val="18"/>
                <w:szCs w:val="18"/>
              </w:rPr>
            </w:pPr>
          </w:p>
        </w:tc>
        <w:tc>
          <w:tcPr>
            <w:tcW w:w="2552" w:type="dxa"/>
          </w:tcPr>
          <w:p w14:paraId="751D6A98" w14:textId="77777777" w:rsidR="00C93E73" w:rsidRPr="00615C7B" w:rsidRDefault="00C93E73" w:rsidP="00220293">
            <w:pPr>
              <w:pStyle w:val="ac"/>
              <w:ind w:left="0" w:firstLine="0"/>
              <w:contextualSpacing w:val="0"/>
              <w:rPr>
                <w:sz w:val="18"/>
                <w:szCs w:val="18"/>
              </w:rPr>
            </w:pPr>
            <w:r w:rsidRPr="00615C7B">
              <w:rPr>
                <w:sz w:val="18"/>
                <w:szCs w:val="18"/>
              </w:rPr>
              <w:t>Абз.2 пункт 27</w:t>
            </w:r>
          </w:p>
          <w:p w14:paraId="048F4E25" w14:textId="77777777" w:rsidR="00C93E73" w:rsidRPr="00615C7B" w:rsidRDefault="00C93E73" w:rsidP="00220293">
            <w:pPr>
              <w:jc w:val="both"/>
              <w:rPr>
                <w:rFonts w:eastAsia="Calibri"/>
                <w:sz w:val="18"/>
                <w:szCs w:val="18"/>
              </w:rPr>
            </w:pPr>
            <w:r w:rsidRPr="00615C7B">
              <w:rPr>
                <w:rFonts w:eastAsia="Calibri"/>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tc>
        <w:tc>
          <w:tcPr>
            <w:tcW w:w="4252" w:type="dxa"/>
          </w:tcPr>
          <w:p w14:paraId="08B59DEA"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При производстве буровых работ, подземном и капитальном ремонте скважин обеспечивается их видеорегистрация с формированием видеоархива сроком хранения не более одного года с использованием электронных средств носителей информации, обеспечивающих возможность передачи информации в Ростехнадзор.</w:t>
            </w:r>
          </w:p>
          <w:p w14:paraId="3A77BD8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1EAE9B44" w14:textId="77777777" w:rsidR="00C93E73" w:rsidRPr="00615C7B" w:rsidRDefault="00C93E73" w:rsidP="00220293">
            <w:pPr>
              <w:jc w:val="both"/>
              <w:rPr>
                <w:bCs/>
                <w:sz w:val="18"/>
                <w:szCs w:val="18"/>
              </w:rPr>
            </w:pPr>
            <w:r w:rsidRPr="00615C7B">
              <w:rPr>
                <w:bCs/>
                <w:sz w:val="18"/>
                <w:szCs w:val="18"/>
              </w:rPr>
              <w:t>ГОСТ Р 54989-2012/ISO/TR 18492</w:t>
            </w:r>
          </w:p>
          <w:p w14:paraId="2B875486"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bCs/>
                <w:sz w:val="18"/>
                <w:szCs w:val="18"/>
              </w:rPr>
              <w:t>Федеральный закон от 27.07.2006 N 152-ФЗ «О персональных данных»</w:t>
            </w:r>
          </w:p>
        </w:tc>
        <w:tc>
          <w:tcPr>
            <w:tcW w:w="1276" w:type="dxa"/>
          </w:tcPr>
          <w:p w14:paraId="01C263D6"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197CC35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компаний: </w:t>
            </w:r>
          </w:p>
          <w:p w14:paraId="625E95B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 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14:paraId="61A30F7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14:paraId="4794E441"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Обновление видеоархива производится не чаще, чем через 30 дней. При видеорегистрации аварий, инцидентов и несчастных случаях видеоархив обновляется по окончании расследований их причин. </w:t>
            </w:r>
          </w:p>
        </w:tc>
        <w:tc>
          <w:tcPr>
            <w:tcW w:w="992" w:type="dxa"/>
          </w:tcPr>
          <w:p w14:paraId="360568E8" w14:textId="77777777" w:rsidR="00C93E73" w:rsidRPr="00615C7B" w:rsidRDefault="00C93E73" w:rsidP="00220293">
            <w:pPr>
              <w:jc w:val="both"/>
              <w:rPr>
                <w:sz w:val="18"/>
                <w:szCs w:val="18"/>
              </w:rPr>
            </w:pPr>
          </w:p>
        </w:tc>
      </w:tr>
      <w:tr w:rsidR="00C93E73" w:rsidRPr="00615C7B" w14:paraId="77C06A53" w14:textId="77777777" w:rsidTr="006F2D64">
        <w:trPr>
          <w:trHeight w:val="926"/>
        </w:trPr>
        <w:tc>
          <w:tcPr>
            <w:tcW w:w="426" w:type="dxa"/>
          </w:tcPr>
          <w:p w14:paraId="0A9C7EAC" w14:textId="77777777" w:rsidR="00C93E73" w:rsidRPr="00615C7B" w:rsidRDefault="00C93E73" w:rsidP="00220293">
            <w:pPr>
              <w:numPr>
                <w:ilvl w:val="0"/>
                <w:numId w:val="21"/>
              </w:numPr>
              <w:ind w:left="-6" w:right="-57" w:firstLine="0"/>
              <w:jc w:val="both"/>
              <w:rPr>
                <w:sz w:val="18"/>
                <w:szCs w:val="18"/>
              </w:rPr>
            </w:pPr>
          </w:p>
        </w:tc>
        <w:tc>
          <w:tcPr>
            <w:tcW w:w="992" w:type="dxa"/>
          </w:tcPr>
          <w:p w14:paraId="30B44DF9"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28</w:t>
            </w:r>
          </w:p>
        </w:tc>
        <w:tc>
          <w:tcPr>
            <w:tcW w:w="1134" w:type="dxa"/>
          </w:tcPr>
          <w:p w14:paraId="102019DC"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3A8CBC94" w14:textId="77777777" w:rsidR="00C93E73" w:rsidRPr="00615C7B" w:rsidRDefault="00C93E73" w:rsidP="00220293">
            <w:pPr>
              <w:jc w:val="both"/>
              <w:rPr>
                <w:sz w:val="18"/>
                <w:szCs w:val="18"/>
              </w:rPr>
            </w:pPr>
          </w:p>
        </w:tc>
        <w:tc>
          <w:tcPr>
            <w:tcW w:w="2552" w:type="dxa"/>
          </w:tcPr>
          <w:p w14:paraId="442B4152" w14:textId="77777777" w:rsidR="00C93E73" w:rsidRPr="00615C7B" w:rsidRDefault="00C93E73" w:rsidP="00220293">
            <w:pPr>
              <w:jc w:val="both"/>
              <w:rPr>
                <w:rFonts w:eastAsia="Calibri"/>
                <w:sz w:val="18"/>
                <w:szCs w:val="18"/>
              </w:rPr>
            </w:pPr>
            <w:r w:rsidRPr="00615C7B">
              <w:rPr>
                <w:sz w:val="18"/>
                <w:szCs w:val="18"/>
              </w:rPr>
              <w:t>28.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w:t>
            </w:r>
          </w:p>
        </w:tc>
        <w:tc>
          <w:tcPr>
            <w:tcW w:w="4252" w:type="dxa"/>
          </w:tcPr>
          <w:p w14:paraId="4A75D289"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sz w:val="18"/>
                <w:szCs w:val="18"/>
              </w:rPr>
              <w:t>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и на открытых площадках.</w:t>
            </w:r>
          </w:p>
        </w:tc>
        <w:tc>
          <w:tcPr>
            <w:tcW w:w="1276" w:type="dxa"/>
          </w:tcPr>
          <w:p w14:paraId="251AB341" w14:textId="77777777" w:rsidR="00C93E73" w:rsidRPr="00615C7B" w:rsidRDefault="00C93E73">
            <w:pPr>
              <w:pStyle w:val="ac"/>
              <w:ind w:left="-57" w:right="-57" w:firstLine="0"/>
              <w:rPr>
                <w:sz w:val="18"/>
                <w:szCs w:val="18"/>
              </w:rPr>
            </w:pPr>
            <w:r w:rsidRPr="00615C7B">
              <w:rPr>
                <w:sz w:val="18"/>
                <w:szCs w:val="18"/>
              </w:rPr>
              <w:t>Пункт изменен</w:t>
            </w:r>
          </w:p>
        </w:tc>
        <w:tc>
          <w:tcPr>
            <w:tcW w:w="3402" w:type="dxa"/>
          </w:tcPr>
          <w:p w14:paraId="0C5B8428" w14:textId="77777777" w:rsidR="00C93E73" w:rsidRPr="00615C7B" w:rsidRDefault="00C93E73">
            <w:pPr>
              <w:spacing w:before="60" w:after="60"/>
              <w:jc w:val="both"/>
              <w:rPr>
                <w:rFonts w:eastAsia="Calibri"/>
                <w:sz w:val="18"/>
                <w:szCs w:val="18"/>
              </w:rPr>
            </w:pPr>
            <w:r w:rsidRPr="00615C7B">
              <w:rPr>
                <w:sz w:val="18"/>
                <w:szCs w:val="18"/>
              </w:rPr>
              <w:t>28.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и открытых площадках, где возможно образование в воздухе рабочей зоны вредных, горючих веществ или токсичных газов.</w:t>
            </w:r>
          </w:p>
        </w:tc>
        <w:tc>
          <w:tcPr>
            <w:tcW w:w="992" w:type="dxa"/>
          </w:tcPr>
          <w:p w14:paraId="2DE9A735" w14:textId="77777777" w:rsidR="00C93E73" w:rsidRPr="00615C7B" w:rsidRDefault="00C93E73" w:rsidP="00220293">
            <w:pPr>
              <w:jc w:val="both"/>
              <w:rPr>
                <w:sz w:val="18"/>
                <w:szCs w:val="18"/>
              </w:rPr>
            </w:pPr>
          </w:p>
        </w:tc>
      </w:tr>
      <w:tr w:rsidR="00C93E73" w:rsidRPr="00615C7B" w14:paraId="137B85DF" w14:textId="77777777" w:rsidTr="001769A0">
        <w:trPr>
          <w:trHeight w:val="926"/>
        </w:trPr>
        <w:tc>
          <w:tcPr>
            <w:tcW w:w="426" w:type="dxa"/>
          </w:tcPr>
          <w:p w14:paraId="2BBBFCB2" w14:textId="77777777" w:rsidR="00C93E73" w:rsidRPr="00615C7B" w:rsidRDefault="00C93E73" w:rsidP="00220293">
            <w:pPr>
              <w:numPr>
                <w:ilvl w:val="0"/>
                <w:numId w:val="21"/>
              </w:numPr>
              <w:ind w:left="-6" w:right="-57" w:firstLine="0"/>
              <w:jc w:val="both"/>
              <w:rPr>
                <w:sz w:val="18"/>
                <w:szCs w:val="18"/>
              </w:rPr>
            </w:pPr>
          </w:p>
        </w:tc>
        <w:tc>
          <w:tcPr>
            <w:tcW w:w="992" w:type="dxa"/>
          </w:tcPr>
          <w:p w14:paraId="65DA0CF5"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28</w:t>
            </w:r>
          </w:p>
        </w:tc>
        <w:tc>
          <w:tcPr>
            <w:tcW w:w="1134" w:type="dxa"/>
          </w:tcPr>
          <w:p w14:paraId="792FFA1A"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409AB540" w14:textId="77777777" w:rsidR="00C93E73" w:rsidRPr="00615C7B" w:rsidRDefault="00C93E73" w:rsidP="00220293">
            <w:pPr>
              <w:jc w:val="both"/>
              <w:rPr>
                <w:sz w:val="18"/>
                <w:szCs w:val="18"/>
              </w:rPr>
            </w:pPr>
          </w:p>
        </w:tc>
        <w:tc>
          <w:tcPr>
            <w:tcW w:w="2552" w:type="dxa"/>
          </w:tcPr>
          <w:p w14:paraId="0A283132" w14:textId="77777777" w:rsidR="00C93E73" w:rsidRPr="00615C7B" w:rsidRDefault="00C93E73" w:rsidP="00220293">
            <w:pPr>
              <w:jc w:val="both"/>
              <w:rPr>
                <w:rFonts w:eastAsia="Calibri"/>
                <w:sz w:val="18"/>
                <w:szCs w:val="18"/>
              </w:rPr>
            </w:pPr>
            <w:r w:rsidRPr="00615C7B">
              <w:rPr>
                <w:rFonts w:eastAsia="Calibri"/>
                <w:sz w:val="18"/>
                <w:szCs w:val="18"/>
              </w:rPr>
              <w:t>28.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w:t>
            </w:r>
          </w:p>
          <w:p w14:paraId="42F3EF94" w14:textId="77777777" w:rsidR="00C93E73" w:rsidRPr="00615C7B" w:rsidRDefault="00C93E73" w:rsidP="00220293">
            <w:pPr>
              <w:jc w:val="both"/>
              <w:rPr>
                <w:rFonts w:eastAsia="Calibri"/>
                <w:sz w:val="18"/>
                <w:szCs w:val="18"/>
              </w:rPr>
            </w:pPr>
          </w:p>
        </w:tc>
        <w:tc>
          <w:tcPr>
            <w:tcW w:w="4252" w:type="dxa"/>
          </w:tcPr>
          <w:p w14:paraId="233AE53F"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 xml:space="preserve">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где возможно образование в воздухе рабочей зоны вредных, горючих веществ или токсичных газов. </w:t>
            </w:r>
          </w:p>
          <w:p w14:paraId="25796B9E" w14:textId="77777777" w:rsidR="00C93E73" w:rsidRPr="00615C7B" w:rsidRDefault="00C93E73" w:rsidP="00220293">
            <w:pPr>
              <w:pStyle w:val="ConsPlusNormal"/>
              <w:ind w:firstLine="0"/>
              <w:jc w:val="both"/>
              <w:rPr>
                <w:rFonts w:ascii="Times New Roman" w:eastAsia="Calibri" w:hAnsi="Times New Roman" w:cs="Times New Roman"/>
                <w:b/>
                <w:sz w:val="18"/>
                <w:szCs w:val="18"/>
              </w:rPr>
            </w:pPr>
            <w:r w:rsidRPr="00615C7B">
              <w:rPr>
                <w:rFonts w:ascii="Times New Roman" w:eastAsia="Calibri" w:hAnsi="Times New Roman" w:cs="Times New Roman"/>
                <w:sz w:val="18"/>
                <w:szCs w:val="18"/>
              </w:rPr>
              <w:t>П. 28 дополнен словами «...где возможно образование в воздухе рабочей зоны вредных, горючих веществ или токсичных газов.»</w:t>
            </w:r>
          </w:p>
          <w:p w14:paraId="3E225C0C"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b/>
                <w:sz w:val="18"/>
                <w:szCs w:val="18"/>
              </w:rPr>
              <w:t>Комментарий:</w:t>
            </w:r>
          </w:p>
          <w:p w14:paraId="4732156C"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hAnsi="Times New Roman" w:cs="Times New Roman"/>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676C9AA3"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C754737" w14:textId="77777777" w:rsidR="00C93E73" w:rsidRPr="00615C7B" w:rsidRDefault="00C93E73" w:rsidP="00220293">
            <w:pPr>
              <w:pStyle w:val="ConsPlusNormal"/>
              <w:spacing w:before="200"/>
              <w:ind w:firstLine="0"/>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4A39E751"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28.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и открытых площадках,</w:t>
            </w:r>
            <w:r w:rsidRPr="00615C7B">
              <w:rPr>
                <w:rFonts w:ascii="Times New Roman" w:eastAsia="Calibri" w:hAnsi="Times New Roman" w:cs="Times New Roman"/>
                <w:sz w:val="18"/>
                <w:szCs w:val="18"/>
              </w:rPr>
              <w:t xml:space="preserve"> где возможно образование в воздухе рабочей зоны вредных, горючих веществ или токсичных газов.</w:t>
            </w:r>
          </w:p>
          <w:p w14:paraId="2A6BDC34" w14:textId="77777777" w:rsidR="00C93E73" w:rsidRPr="00615C7B" w:rsidRDefault="00C93E73" w:rsidP="00220293">
            <w:pPr>
              <w:pStyle w:val="ConsPlusNormal"/>
              <w:spacing w:before="200"/>
              <w:ind w:firstLine="0"/>
              <w:rPr>
                <w:rFonts w:ascii="Times New Roman" w:hAnsi="Times New Roman" w:cs="Times New Roman"/>
                <w:sz w:val="18"/>
                <w:szCs w:val="18"/>
              </w:rPr>
            </w:pPr>
          </w:p>
        </w:tc>
        <w:tc>
          <w:tcPr>
            <w:tcW w:w="992" w:type="dxa"/>
          </w:tcPr>
          <w:p w14:paraId="06EB7F33" w14:textId="77777777" w:rsidR="00C93E73" w:rsidRPr="00615C7B" w:rsidRDefault="00C93E73" w:rsidP="00220293">
            <w:pPr>
              <w:jc w:val="both"/>
              <w:rPr>
                <w:sz w:val="18"/>
                <w:szCs w:val="18"/>
              </w:rPr>
            </w:pPr>
          </w:p>
        </w:tc>
      </w:tr>
      <w:tr w:rsidR="00C93E73" w:rsidRPr="00615C7B" w14:paraId="6017A0CC" w14:textId="77777777" w:rsidTr="001769A0">
        <w:trPr>
          <w:trHeight w:val="926"/>
        </w:trPr>
        <w:tc>
          <w:tcPr>
            <w:tcW w:w="426" w:type="dxa"/>
          </w:tcPr>
          <w:p w14:paraId="04CB7449" w14:textId="77777777" w:rsidR="00C93E73" w:rsidRPr="00615C7B" w:rsidRDefault="00C93E73" w:rsidP="00220293">
            <w:pPr>
              <w:numPr>
                <w:ilvl w:val="0"/>
                <w:numId w:val="21"/>
              </w:numPr>
              <w:ind w:left="-6" w:right="-57" w:firstLine="0"/>
              <w:jc w:val="both"/>
              <w:rPr>
                <w:sz w:val="18"/>
                <w:szCs w:val="18"/>
              </w:rPr>
            </w:pPr>
          </w:p>
        </w:tc>
        <w:tc>
          <w:tcPr>
            <w:tcW w:w="992" w:type="dxa"/>
          </w:tcPr>
          <w:p w14:paraId="0C38D7CF"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28</w:t>
            </w:r>
          </w:p>
        </w:tc>
        <w:tc>
          <w:tcPr>
            <w:tcW w:w="1134" w:type="dxa"/>
          </w:tcPr>
          <w:p w14:paraId="7BBBD804" w14:textId="77777777" w:rsidR="00C93E73" w:rsidRPr="00615C7B" w:rsidRDefault="00C93E73" w:rsidP="00220293">
            <w:pPr>
              <w:jc w:val="both"/>
              <w:rPr>
                <w:sz w:val="18"/>
                <w:szCs w:val="18"/>
              </w:rPr>
            </w:pPr>
            <w:r w:rsidRPr="00615C7B">
              <w:rPr>
                <w:sz w:val="18"/>
                <w:szCs w:val="18"/>
              </w:rPr>
              <w:t>ЛУКОЙЛ</w:t>
            </w:r>
          </w:p>
        </w:tc>
        <w:tc>
          <w:tcPr>
            <w:tcW w:w="1134" w:type="dxa"/>
          </w:tcPr>
          <w:p w14:paraId="705B1E04"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729B765D" w14:textId="77777777" w:rsidR="00C93E73" w:rsidRPr="00615C7B" w:rsidRDefault="00C93E73" w:rsidP="00220293">
            <w:pPr>
              <w:jc w:val="both"/>
              <w:rPr>
                <w:rFonts w:eastAsia="Calibri"/>
                <w:sz w:val="18"/>
                <w:szCs w:val="18"/>
              </w:rPr>
            </w:pPr>
            <w:r w:rsidRPr="00615C7B">
              <w:rPr>
                <w:rFonts w:eastAsia="Calibri"/>
                <w:sz w:val="18"/>
                <w:szCs w:val="18"/>
              </w:rPr>
              <w:t>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w:t>
            </w:r>
          </w:p>
          <w:p w14:paraId="5118B1D0" w14:textId="77777777" w:rsidR="00C93E73" w:rsidRPr="00615C7B" w:rsidRDefault="00C93E73" w:rsidP="00220293">
            <w:pPr>
              <w:jc w:val="both"/>
              <w:rPr>
                <w:rFonts w:eastAsia="Calibri"/>
                <w:sz w:val="18"/>
                <w:szCs w:val="18"/>
              </w:rPr>
            </w:pPr>
          </w:p>
        </w:tc>
        <w:tc>
          <w:tcPr>
            <w:tcW w:w="4252" w:type="dxa"/>
          </w:tcPr>
          <w:p w14:paraId="3B6A6549" w14:textId="77777777" w:rsidR="00C93E73" w:rsidRPr="00615C7B" w:rsidRDefault="00C93E73" w:rsidP="00220293">
            <w:pPr>
              <w:jc w:val="both"/>
              <w:rPr>
                <w:rFonts w:eastAsia="Calibri"/>
                <w:sz w:val="18"/>
                <w:szCs w:val="18"/>
              </w:rPr>
            </w:pPr>
            <w:r w:rsidRPr="00615C7B">
              <w:rPr>
                <w:rFonts w:eastAsia="Calibri"/>
                <w:sz w:val="18"/>
                <w:szCs w:val="18"/>
              </w:rPr>
              <w:t>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где возможно образование в воздухе рабочей зоны вредных, горючих веществ или токсичных газов.</w:t>
            </w:r>
          </w:p>
          <w:p w14:paraId="7BBC6A7F" w14:textId="77777777" w:rsidR="00C93E73" w:rsidRPr="00615C7B" w:rsidRDefault="00C93E73" w:rsidP="00220293">
            <w:pPr>
              <w:jc w:val="both"/>
              <w:rPr>
                <w:rFonts w:eastAsia="Calibri"/>
                <w:sz w:val="18"/>
                <w:szCs w:val="18"/>
              </w:rPr>
            </w:pPr>
            <w:r w:rsidRPr="00615C7B">
              <w:rPr>
                <w:rFonts w:eastAsia="Calibri"/>
                <w:sz w:val="18"/>
                <w:szCs w:val="18"/>
              </w:rPr>
              <w:t>П. 28 дополнен словами «...где возможно образование в воздухе рабочей зоны вредных, горючих веществ или токсичных газов.»</w:t>
            </w:r>
          </w:p>
          <w:p w14:paraId="064E8732" w14:textId="77777777" w:rsidR="00C93E73" w:rsidRPr="00615C7B" w:rsidRDefault="00C93E73" w:rsidP="00220293">
            <w:pPr>
              <w:jc w:val="both"/>
              <w:rPr>
                <w:rFonts w:eastAsia="Calibri"/>
                <w:bCs/>
                <w:sz w:val="18"/>
                <w:szCs w:val="18"/>
              </w:rPr>
            </w:pPr>
            <w:r w:rsidRPr="00615C7B">
              <w:rPr>
                <w:rFonts w:eastAsia="Calibri"/>
                <w:b/>
                <w:bCs/>
                <w:sz w:val="18"/>
                <w:szCs w:val="18"/>
              </w:rPr>
              <w:t>Комментарий:</w:t>
            </w:r>
          </w:p>
          <w:p w14:paraId="0DA542CA" w14:textId="77777777" w:rsidR="00C93E73" w:rsidRPr="00615C7B" w:rsidRDefault="00C93E73" w:rsidP="00220293">
            <w:pPr>
              <w:jc w:val="both"/>
              <w:rPr>
                <w:sz w:val="18"/>
                <w:szCs w:val="18"/>
              </w:rPr>
            </w:pPr>
            <w:r w:rsidRPr="00615C7B">
              <w:rPr>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17FFE6A6"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F4028AC" w14:textId="77777777" w:rsidR="00C93E73" w:rsidRPr="00615C7B" w:rsidRDefault="00C93E73" w:rsidP="00220293">
            <w:pPr>
              <w:pStyle w:val="ConsPlusNormal"/>
              <w:spacing w:before="200"/>
              <w:ind w:firstLine="0"/>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6B653B6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28.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и открытых площадках,</w:t>
            </w:r>
            <w:r w:rsidRPr="00615C7B">
              <w:rPr>
                <w:rFonts w:ascii="Times New Roman" w:eastAsia="Calibri" w:hAnsi="Times New Roman" w:cs="Times New Roman"/>
                <w:sz w:val="18"/>
                <w:szCs w:val="18"/>
              </w:rPr>
              <w:t xml:space="preserve"> где возможно образование в воздухе рабочей зоны вредных, горючих веществ или токсичных газов.</w:t>
            </w:r>
          </w:p>
          <w:p w14:paraId="25A5C8D9" w14:textId="77777777" w:rsidR="00C93E73" w:rsidRPr="00615C7B" w:rsidRDefault="00C93E73" w:rsidP="00220293">
            <w:pPr>
              <w:pStyle w:val="ConsPlusNormal"/>
              <w:spacing w:before="200"/>
              <w:ind w:firstLine="0"/>
              <w:rPr>
                <w:rFonts w:ascii="Times New Roman" w:hAnsi="Times New Roman" w:cs="Times New Roman"/>
                <w:sz w:val="18"/>
                <w:szCs w:val="18"/>
              </w:rPr>
            </w:pPr>
          </w:p>
        </w:tc>
        <w:tc>
          <w:tcPr>
            <w:tcW w:w="992" w:type="dxa"/>
          </w:tcPr>
          <w:p w14:paraId="6416F73C" w14:textId="77777777" w:rsidR="00C93E73" w:rsidRPr="00615C7B" w:rsidRDefault="00C93E73" w:rsidP="00220293">
            <w:pPr>
              <w:jc w:val="both"/>
              <w:rPr>
                <w:bCs/>
                <w:sz w:val="18"/>
                <w:szCs w:val="18"/>
              </w:rPr>
            </w:pPr>
          </w:p>
        </w:tc>
      </w:tr>
      <w:tr w:rsidR="00C93E73" w:rsidRPr="00615C7B" w14:paraId="768B722E" w14:textId="77777777" w:rsidTr="001769A0">
        <w:trPr>
          <w:trHeight w:val="926"/>
        </w:trPr>
        <w:tc>
          <w:tcPr>
            <w:tcW w:w="426" w:type="dxa"/>
          </w:tcPr>
          <w:p w14:paraId="05809073" w14:textId="77777777" w:rsidR="00C93E73" w:rsidRPr="00615C7B" w:rsidRDefault="00C93E73" w:rsidP="00220293">
            <w:pPr>
              <w:numPr>
                <w:ilvl w:val="0"/>
                <w:numId w:val="21"/>
              </w:numPr>
              <w:ind w:left="-6" w:right="-57" w:firstLine="0"/>
              <w:jc w:val="both"/>
              <w:rPr>
                <w:sz w:val="18"/>
                <w:szCs w:val="18"/>
              </w:rPr>
            </w:pPr>
          </w:p>
        </w:tc>
        <w:tc>
          <w:tcPr>
            <w:tcW w:w="992" w:type="dxa"/>
          </w:tcPr>
          <w:p w14:paraId="30323331"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28</w:t>
            </w:r>
          </w:p>
        </w:tc>
        <w:tc>
          <w:tcPr>
            <w:tcW w:w="1134" w:type="dxa"/>
          </w:tcPr>
          <w:p w14:paraId="10E2A71C"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62319B83"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tcPr>
          <w:p w14:paraId="2427CF3A" w14:textId="77777777" w:rsidR="00C93E73" w:rsidRPr="00615C7B" w:rsidRDefault="00C93E73" w:rsidP="00220293">
            <w:pPr>
              <w:tabs>
                <w:tab w:val="center" w:pos="4677"/>
                <w:tab w:val="right" w:pos="9355"/>
              </w:tabs>
              <w:jc w:val="both"/>
              <w:rPr>
                <w:rFonts w:eastAsia="Calibri"/>
                <w:sz w:val="18"/>
                <w:szCs w:val="18"/>
              </w:rPr>
            </w:pPr>
            <w:r w:rsidRPr="00615C7B">
              <w:rPr>
                <w:sz w:val="18"/>
                <w:szCs w:val="18"/>
              </w:rPr>
              <w:t>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w:t>
            </w:r>
          </w:p>
        </w:tc>
        <w:tc>
          <w:tcPr>
            <w:tcW w:w="4252" w:type="dxa"/>
          </w:tcPr>
          <w:p w14:paraId="2645A75C" w14:textId="77777777" w:rsidR="00C93E73" w:rsidRPr="00615C7B" w:rsidRDefault="00C93E73" w:rsidP="00220293">
            <w:pPr>
              <w:tabs>
                <w:tab w:val="center" w:pos="4677"/>
                <w:tab w:val="right" w:pos="9355"/>
              </w:tabs>
              <w:jc w:val="both"/>
              <w:rPr>
                <w:b/>
                <w:sz w:val="18"/>
                <w:szCs w:val="18"/>
              </w:rPr>
            </w:pPr>
            <w:r w:rsidRPr="00615C7B">
              <w:rPr>
                <w:sz w:val="18"/>
                <w:szCs w:val="18"/>
              </w:rPr>
              <w:t>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помещениях и на открытых наружных установках.</w:t>
            </w:r>
          </w:p>
          <w:p w14:paraId="59322C3E" w14:textId="77777777" w:rsidR="00C93E73" w:rsidRPr="00615C7B" w:rsidRDefault="00C93E73" w:rsidP="00220293">
            <w:pPr>
              <w:tabs>
                <w:tab w:val="center" w:pos="4677"/>
                <w:tab w:val="right" w:pos="9355"/>
              </w:tabs>
              <w:jc w:val="both"/>
              <w:rPr>
                <w:bCs/>
                <w:sz w:val="18"/>
                <w:szCs w:val="18"/>
              </w:rPr>
            </w:pPr>
            <w:r w:rsidRPr="00615C7B">
              <w:rPr>
                <w:b/>
                <w:bCs/>
                <w:sz w:val="18"/>
                <w:szCs w:val="18"/>
              </w:rPr>
              <w:t>Комментарий:</w:t>
            </w:r>
          </w:p>
          <w:p w14:paraId="74D82CB9" w14:textId="77777777" w:rsidR="00C93E73" w:rsidRPr="00615C7B" w:rsidRDefault="00C93E73" w:rsidP="00220293">
            <w:pPr>
              <w:tabs>
                <w:tab w:val="center" w:pos="4677"/>
                <w:tab w:val="right" w:pos="9355"/>
              </w:tabs>
              <w:jc w:val="both"/>
              <w:rPr>
                <w:sz w:val="18"/>
                <w:szCs w:val="18"/>
              </w:rPr>
            </w:pPr>
            <w:r w:rsidRPr="00615C7B">
              <w:rPr>
                <w:sz w:val="18"/>
                <w:szCs w:val="18"/>
              </w:rPr>
              <w:t>В ФНП №101 внесены ОПО морского комплекса.</w:t>
            </w:r>
          </w:p>
          <w:p w14:paraId="2438AC1F" w14:textId="77777777" w:rsidR="00C93E73" w:rsidRPr="00615C7B" w:rsidRDefault="00C93E73" w:rsidP="00220293">
            <w:pPr>
              <w:tabs>
                <w:tab w:val="center" w:pos="4677"/>
                <w:tab w:val="right" w:pos="9355"/>
              </w:tabs>
              <w:jc w:val="both"/>
              <w:rPr>
                <w:rFonts w:eastAsia="Calibri"/>
                <w:sz w:val="18"/>
                <w:szCs w:val="18"/>
              </w:rPr>
            </w:pPr>
            <w:r w:rsidRPr="00615C7B">
              <w:rPr>
                <w:sz w:val="18"/>
                <w:szCs w:val="18"/>
              </w:rPr>
              <w:t>В п. 20 указано во взрывоопасных зонах ОПО МНГК осуществляется постоянный контроль состояния воздушной среды.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противоаварийной защиты. При этом все случаи загазованности должны регистрироваться приборами с автоматической записью и документироваться.</w:t>
            </w:r>
          </w:p>
        </w:tc>
        <w:tc>
          <w:tcPr>
            <w:tcW w:w="1276" w:type="dxa"/>
          </w:tcPr>
          <w:p w14:paraId="2D2FDEEE"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208816B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пункт 38 дополнен:</w:t>
            </w:r>
          </w:p>
          <w:p w14:paraId="1FDD5F6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Во взрывоопасных зонах ОПО МНГК осуществляется постоянный контроль состояния воздушной среды.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противоаварийной защиты. При этом все случаи загазованности должны регистрироваться приборами с автоматической записью и документироваться.</w:t>
            </w:r>
          </w:p>
        </w:tc>
        <w:tc>
          <w:tcPr>
            <w:tcW w:w="992" w:type="dxa"/>
          </w:tcPr>
          <w:p w14:paraId="0AA1A6DF" w14:textId="77777777" w:rsidR="00C93E73" w:rsidRPr="00615C7B" w:rsidRDefault="00C93E73" w:rsidP="00220293">
            <w:pPr>
              <w:jc w:val="both"/>
              <w:rPr>
                <w:bCs/>
                <w:sz w:val="18"/>
                <w:szCs w:val="18"/>
              </w:rPr>
            </w:pPr>
          </w:p>
        </w:tc>
      </w:tr>
      <w:tr w:rsidR="00C93E73" w:rsidRPr="00615C7B" w14:paraId="5F9DF43F" w14:textId="77777777" w:rsidTr="001769A0">
        <w:trPr>
          <w:trHeight w:val="926"/>
        </w:trPr>
        <w:tc>
          <w:tcPr>
            <w:tcW w:w="426" w:type="dxa"/>
          </w:tcPr>
          <w:p w14:paraId="5EA83F40" w14:textId="77777777" w:rsidR="00C93E73" w:rsidRPr="00615C7B" w:rsidRDefault="00C93E73" w:rsidP="00220293">
            <w:pPr>
              <w:numPr>
                <w:ilvl w:val="0"/>
                <w:numId w:val="21"/>
              </w:numPr>
              <w:ind w:left="-6" w:right="-57" w:firstLine="0"/>
              <w:jc w:val="both"/>
              <w:rPr>
                <w:sz w:val="18"/>
                <w:szCs w:val="18"/>
              </w:rPr>
            </w:pPr>
          </w:p>
        </w:tc>
        <w:tc>
          <w:tcPr>
            <w:tcW w:w="992" w:type="dxa"/>
          </w:tcPr>
          <w:p w14:paraId="778F73D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29</w:t>
            </w:r>
          </w:p>
        </w:tc>
        <w:tc>
          <w:tcPr>
            <w:tcW w:w="1134" w:type="dxa"/>
          </w:tcPr>
          <w:p w14:paraId="555C9131"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5B3AEFB9" w14:textId="77777777" w:rsidR="00C93E73" w:rsidRPr="00615C7B" w:rsidRDefault="00C93E73" w:rsidP="00220293">
            <w:pPr>
              <w:jc w:val="both"/>
              <w:rPr>
                <w:sz w:val="18"/>
                <w:szCs w:val="18"/>
              </w:rPr>
            </w:pPr>
          </w:p>
        </w:tc>
        <w:tc>
          <w:tcPr>
            <w:tcW w:w="2552" w:type="dxa"/>
          </w:tcPr>
          <w:p w14:paraId="7F0B6DC3" w14:textId="77777777" w:rsidR="00C93E73" w:rsidRPr="00615C7B" w:rsidRDefault="00C93E73" w:rsidP="00220293">
            <w:pPr>
              <w:tabs>
                <w:tab w:val="center" w:pos="4677"/>
                <w:tab w:val="right" w:pos="9355"/>
              </w:tabs>
              <w:jc w:val="both"/>
              <w:rPr>
                <w:sz w:val="18"/>
                <w:szCs w:val="18"/>
              </w:rPr>
            </w:pPr>
            <w:r w:rsidRPr="00615C7B">
              <w:rPr>
                <w:sz w:val="18"/>
                <w:szCs w:val="18"/>
              </w:rPr>
              <w:t>29. 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tc>
        <w:tc>
          <w:tcPr>
            <w:tcW w:w="4252" w:type="dxa"/>
          </w:tcPr>
          <w:p w14:paraId="747EBEB5" w14:textId="77777777" w:rsidR="00C93E73" w:rsidRPr="00615C7B" w:rsidRDefault="00C93E73" w:rsidP="00220293">
            <w:pPr>
              <w:tabs>
                <w:tab w:val="center" w:pos="4677"/>
                <w:tab w:val="right" w:pos="9355"/>
              </w:tabs>
              <w:jc w:val="both"/>
              <w:rPr>
                <w:b/>
                <w:sz w:val="18"/>
                <w:szCs w:val="18"/>
              </w:rPr>
            </w:pPr>
            <w:r w:rsidRPr="00615C7B">
              <w:rPr>
                <w:sz w:val="18"/>
                <w:szCs w:val="18"/>
              </w:rPr>
              <w:t>Средства измерения, используемые на ОПО на всех стадиях и при всех видах работ, измерения которых относятся к сфере государственного регулирования обеспечения единства измерений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p w14:paraId="3D67231C" w14:textId="77777777" w:rsidR="00C93E73" w:rsidRPr="00615C7B" w:rsidRDefault="00C93E73" w:rsidP="00220293">
            <w:pPr>
              <w:tabs>
                <w:tab w:val="center" w:pos="4677"/>
                <w:tab w:val="right" w:pos="9355"/>
              </w:tabs>
              <w:jc w:val="both"/>
              <w:rPr>
                <w:bCs/>
                <w:sz w:val="18"/>
                <w:szCs w:val="18"/>
              </w:rPr>
            </w:pPr>
            <w:r w:rsidRPr="00615C7B">
              <w:rPr>
                <w:b/>
                <w:bCs/>
                <w:sz w:val="18"/>
                <w:szCs w:val="18"/>
              </w:rPr>
              <w:t>Комментарий:</w:t>
            </w:r>
          </w:p>
          <w:p w14:paraId="38BABEAA" w14:textId="77777777" w:rsidR="00C93E73" w:rsidRPr="00615C7B" w:rsidRDefault="00C93E73" w:rsidP="00220293">
            <w:pPr>
              <w:jc w:val="both"/>
              <w:rPr>
                <w:sz w:val="18"/>
                <w:szCs w:val="18"/>
              </w:rPr>
            </w:pPr>
            <w:r w:rsidRPr="00615C7B">
              <w:rPr>
                <w:sz w:val="18"/>
                <w:szCs w:val="18"/>
              </w:rPr>
              <w:t>Согласно нормативной документации, статья 5, Федерального закона от 26 июня 2008 г. N 102 ФЗ.</w:t>
            </w:r>
          </w:p>
        </w:tc>
        <w:tc>
          <w:tcPr>
            <w:tcW w:w="1276" w:type="dxa"/>
          </w:tcPr>
          <w:p w14:paraId="6F316343" w14:textId="77777777" w:rsidR="00C93E73" w:rsidRPr="00615C7B" w:rsidRDefault="00C93E73" w:rsidP="00220293">
            <w:pPr>
              <w:jc w:val="both"/>
              <w:rPr>
                <w:rFonts w:eastAsia="Calibri"/>
                <w:sz w:val="18"/>
                <w:szCs w:val="18"/>
              </w:rPr>
            </w:pPr>
            <w:r w:rsidRPr="00615C7B">
              <w:rPr>
                <w:rFonts w:eastAsia="Calibri"/>
                <w:sz w:val="18"/>
                <w:szCs w:val="18"/>
              </w:rPr>
              <w:t>Не принято</w:t>
            </w:r>
          </w:p>
        </w:tc>
        <w:tc>
          <w:tcPr>
            <w:tcW w:w="3402" w:type="dxa"/>
          </w:tcPr>
          <w:p w14:paraId="54B9E392"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Требования 102 ФЗ от 26.06.2008 должны соблюдаться в целом</w:t>
            </w:r>
          </w:p>
          <w:p w14:paraId="7A5C36F8"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 а не только часть п. 1 статьи 5.</w:t>
            </w:r>
          </w:p>
        </w:tc>
        <w:tc>
          <w:tcPr>
            <w:tcW w:w="992" w:type="dxa"/>
          </w:tcPr>
          <w:p w14:paraId="3EB5CD9E" w14:textId="77777777" w:rsidR="00C93E73" w:rsidRPr="00615C7B" w:rsidRDefault="00C93E73" w:rsidP="00220293">
            <w:pPr>
              <w:tabs>
                <w:tab w:val="center" w:pos="4677"/>
                <w:tab w:val="right" w:pos="9355"/>
              </w:tabs>
              <w:jc w:val="both"/>
              <w:rPr>
                <w:sz w:val="18"/>
                <w:szCs w:val="18"/>
              </w:rPr>
            </w:pPr>
          </w:p>
        </w:tc>
      </w:tr>
      <w:tr w:rsidR="00C93E73" w:rsidRPr="00615C7B" w14:paraId="0CABFC8F" w14:textId="77777777" w:rsidTr="009963FB">
        <w:trPr>
          <w:trHeight w:val="4116"/>
        </w:trPr>
        <w:tc>
          <w:tcPr>
            <w:tcW w:w="426" w:type="dxa"/>
          </w:tcPr>
          <w:p w14:paraId="49B00A86" w14:textId="77777777" w:rsidR="00C93E73" w:rsidRPr="00615C7B" w:rsidRDefault="00C93E73" w:rsidP="00220293">
            <w:pPr>
              <w:numPr>
                <w:ilvl w:val="0"/>
                <w:numId w:val="21"/>
              </w:numPr>
              <w:ind w:left="-6" w:right="-57" w:firstLine="0"/>
              <w:jc w:val="both"/>
              <w:rPr>
                <w:sz w:val="18"/>
                <w:szCs w:val="18"/>
              </w:rPr>
            </w:pPr>
          </w:p>
        </w:tc>
        <w:tc>
          <w:tcPr>
            <w:tcW w:w="992" w:type="dxa"/>
          </w:tcPr>
          <w:p w14:paraId="01909744"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29</w:t>
            </w:r>
          </w:p>
        </w:tc>
        <w:tc>
          <w:tcPr>
            <w:tcW w:w="1134" w:type="dxa"/>
          </w:tcPr>
          <w:p w14:paraId="2307C45A"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7C047075" w14:textId="77777777" w:rsidR="00C93E73" w:rsidRPr="00615C7B" w:rsidRDefault="00C93E73" w:rsidP="00220293">
            <w:pPr>
              <w:jc w:val="both"/>
              <w:rPr>
                <w:sz w:val="18"/>
                <w:szCs w:val="18"/>
              </w:rPr>
            </w:pPr>
          </w:p>
        </w:tc>
        <w:tc>
          <w:tcPr>
            <w:tcW w:w="2552" w:type="dxa"/>
          </w:tcPr>
          <w:p w14:paraId="515B33F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29. Средства измерения, используемые на ОПО на всех стадиях и при всех видах работ, должны быть поверены в соответствии с Федеральным </w:t>
            </w:r>
            <w:hyperlink r:id="rId12" w:tooltip="Федеральный закон от 26.06.2008 N 102-ФЗ (ред. от 13.07.2015) &quot;Об обеспечении единства измерений&quot;{КонсультантПлюс}" w:history="1">
              <w:r w:rsidRPr="00615C7B">
                <w:rPr>
                  <w:rFonts w:ascii="Times New Roman" w:hAnsi="Times New Roman" w:cs="Times New Roman"/>
                  <w:sz w:val="18"/>
                  <w:szCs w:val="18"/>
                </w:rPr>
                <w:t>законом</w:t>
              </w:r>
            </w:hyperlink>
            <w:r w:rsidRPr="00615C7B">
              <w:rPr>
                <w:rFonts w:ascii="Times New Roman" w:hAnsi="Times New Roman" w:cs="Times New Roman"/>
                <w:sz w:val="18"/>
                <w:szCs w:val="18"/>
              </w:rPr>
              <w:t xml:space="preserve"> от 26 июня 2008 г. № 102-ФЗ "Об обеспечении единства измерений" (Собрание законодательства Российской Федерации, 2008, № 26, ст. 3021; 2011, № 30 (ч. I), ст. 4590; N 49 (ч. I), ст. 7025; 2012, № 31, ст. 4322...).</w:t>
            </w:r>
          </w:p>
          <w:p w14:paraId="32E4C1AD" w14:textId="77777777" w:rsidR="00C93E73" w:rsidRPr="00615C7B" w:rsidRDefault="00C93E73" w:rsidP="00220293">
            <w:pPr>
              <w:tabs>
                <w:tab w:val="center" w:pos="4677"/>
                <w:tab w:val="right" w:pos="9355"/>
              </w:tabs>
              <w:jc w:val="both"/>
              <w:rPr>
                <w:sz w:val="18"/>
                <w:szCs w:val="18"/>
              </w:rPr>
            </w:pPr>
          </w:p>
        </w:tc>
        <w:tc>
          <w:tcPr>
            <w:tcW w:w="4252" w:type="dxa"/>
          </w:tcPr>
          <w:p w14:paraId="0CE6DFDE" w14:textId="77777777" w:rsidR="00C93E73" w:rsidRPr="00615C7B" w:rsidRDefault="00C93E73" w:rsidP="00220293">
            <w:pPr>
              <w:tabs>
                <w:tab w:val="center" w:pos="4677"/>
                <w:tab w:val="right" w:pos="9355"/>
              </w:tabs>
              <w:jc w:val="both"/>
              <w:rPr>
                <w:b/>
                <w:bCs/>
                <w:sz w:val="18"/>
                <w:szCs w:val="18"/>
              </w:rPr>
            </w:pPr>
            <w:r w:rsidRPr="00615C7B">
              <w:rPr>
                <w:bCs/>
                <w:sz w:val="18"/>
                <w:szCs w:val="18"/>
              </w:rPr>
              <w:t>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 за исключением неразъемных средств измерения,</w:t>
            </w:r>
            <w:r w:rsidRPr="00615C7B">
              <w:rPr>
                <w:sz w:val="18"/>
                <w:szCs w:val="18"/>
              </w:rPr>
              <w:t xml:space="preserve"> </w:t>
            </w:r>
            <w:r w:rsidRPr="00615C7B">
              <w:rPr>
                <w:bCs/>
                <w:sz w:val="18"/>
                <w:szCs w:val="18"/>
              </w:rPr>
              <w:t>встроенных в узлы и агрегаты при их изготовлении, поверка которых не предусмотрена технической документацией на узлы и агрегаты или на средства измерения.</w:t>
            </w:r>
          </w:p>
          <w:p w14:paraId="10270F35" w14:textId="77777777" w:rsidR="00C93E73" w:rsidRPr="00615C7B" w:rsidRDefault="00C93E73" w:rsidP="00220293">
            <w:pPr>
              <w:tabs>
                <w:tab w:val="center" w:pos="4677"/>
                <w:tab w:val="right" w:pos="9355"/>
              </w:tabs>
              <w:jc w:val="both"/>
              <w:rPr>
                <w:bCs/>
                <w:sz w:val="18"/>
                <w:szCs w:val="18"/>
              </w:rPr>
            </w:pPr>
            <w:r w:rsidRPr="00615C7B">
              <w:rPr>
                <w:b/>
                <w:bCs/>
                <w:sz w:val="18"/>
                <w:szCs w:val="18"/>
              </w:rPr>
              <w:t>Комментарий:</w:t>
            </w:r>
          </w:p>
          <w:p w14:paraId="457F29A3" w14:textId="77777777" w:rsidR="00C93E73" w:rsidRPr="00615C7B" w:rsidRDefault="00C93E73" w:rsidP="00220293">
            <w:pPr>
              <w:tabs>
                <w:tab w:val="center" w:pos="4677"/>
                <w:tab w:val="right" w:pos="9355"/>
              </w:tabs>
              <w:jc w:val="both"/>
              <w:rPr>
                <w:sz w:val="18"/>
                <w:szCs w:val="18"/>
              </w:rPr>
            </w:pPr>
            <w:r w:rsidRPr="00615C7B">
              <w:rPr>
                <w:sz w:val="18"/>
                <w:szCs w:val="18"/>
              </w:rPr>
              <w:t>Неразъемные средства измерения, встроенные в узлы и агрегаты при их изготовлении, невозможно снять на поверку, так как их невозможно вмонтировать обратно и узел или агрегат становиться не работоспособным.</w:t>
            </w:r>
          </w:p>
        </w:tc>
        <w:tc>
          <w:tcPr>
            <w:tcW w:w="1276" w:type="dxa"/>
          </w:tcPr>
          <w:p w14:paraId="3A6D33B2"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0A651992"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bCs/>
                <w:sz w:val="18"/>
                <w:szCs w:val="18"/>
              </w:rPr>
              <w:t>Федеральный закон от 26 июня 2008 г. N 102-ФЗ "Об обеспечении единства измерений" не устанавливает допущение об отсутствии необходимости поверки «не разъемных средств изменений».</w:t>
            </w:r>
          </w:p>
        </w:tc>
        <w:tc>
          <w:tcPr>
            <w:tcW w:w="992" w:type="dxa"/>
          </w:tcPr>
          <w:p w14:paraId="6392AAB6" w14:textId="77777777" w:rsidR="00C93E73" w:rsidRPr="00615C7B" w:rsidRDefault="00C93E73" w:rsidP="00220293">
            <w:pPr>
              <w:jc w:val="both"/>
              <w:rPr>
                <w:bCs/>
                <w:sz w:val="18"/>
                <w:szCs w:val="18"/>
              </w:rPr>
            </w:pPr>
          </w:p>
        </w:tc>
      </w:tr>
      <w:tr w:rsidR="00C93E73" w:rsidRPr="00615C7B" w14:paraId="5299A22E" w14:textId="77777777" w:rsidTr="001769A0">
        <w:trPr>
          <w:trHeight w:val="926"/>
        </w:trPr>
        <w:tc>
          <w:tcPr>
            <w:tcW w:w="426" w:type="dxa"/>
          </w:tcPr>
          <w:p w14:paraId="3D04B7C4" w14:textId="77777777" w:rsidR="00C93E73" w:rsidRPr="00615C7B" w:rsidRDefault="00C93E73" w:rsidP="00220293">
            <w:pPr>
              <w:numPr>
                <w:ilvl w:val="0"/>
                <w:numId w:val="21"/>
              </w:numPr>
              <w:ind w:left="-6" w:right="-57" w:firstLine="0"/>
              <w:jc w:val="both"/>
              <w:rPr>
                <w:sz w:val="18"/>
                <w:szCs w:val="18"/>
              </w:rPr>
            </w:pPr>
          </w:p>
        </w:tc>
        <w:tc>
          <w:tcPr>
            <w:tcW w:w="992" w:type="dxa"/>
          </w:tcPr>
          <w:p w14:paraId="790AAE6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29</w:t>
            </w:r>
          </w:p>
        </w:tc>
        <w:tc>
          <w:tcPr>
            <w:tcW w:w="1134" w:type="dxa"/>
          </w:tcPr>
          <w:p w14:paraId="29D2455E" w14:textId="77777777" w:rsidR="00C93E73" w:rsidRPr="00615C7B" w:rsidRDefault="00C93E73" w:rsidP="00220293">
            <w:pPr>
              <w:jc w:val="both"/>
              <w:rPr>
                <w:sz w:val="18"/>
                <w:szCs w:val="18"/>
              </w:rPr>
            </w:pPr>
            <w:r w:rsidRPr="00615C7B">
              <w:rPr>
                <w:sz w:val="18"/>
                <w:szCs w:val="18"/>
              </w:rPr>
              <w:t>РСПП</w:t>
            </w:r>
          </w:p>
        </w:tc>
        <w:tc>
          <w:tcPr>
            <w:tcW w:w="1134" w:type="dxa"/>
          </w:tcPr>
          <w:p w14:paraId="02BC02CA" w14:textId="77777777" w:rsidR="00C93E73" w:rsidRPr="00615C7B" w:rsidRDefault="00C93E73" w:rsidP="00220293">
            <w:pPr>
              <w:jc w:val="both"/>
              <w:rPr>
                <w:sz w:val="18"/>
                <w:szCs w:val="18"/>
              </w:rPr>
            </w:pPr>
          </w:p>
        </w:tc>
        <w:tc>
          <w:tcPr>
            <w:tcW w:w="2552" w:type="dxa"/>
          </w:tcPr>
          <w:p w14:paraId="01C3B87B" w14:textId="77777777" w:rsidR="00C93E73" w:rsidRPr="00615C7B" w:rsidRDefault="00C93E73" w:rsidP="00220293">
            <w:pPr>
              <w:jc w:val="both"/>
              <w:rPr>
                <w:rFonts w:eastAsia="Calibri"/>
                <w:sz w:val="18"/>
                <w:szCs w:val="18"/>
              </w:rPr>
            </w:pPr>
            <w:r w:rsidRPr="00615C7B">
              <w:rPr>
                <w:rFonts w:eastAsia="Calibri"/>
                <w:sz w:val="18"/>
                <w:szCs w:val="18"/>
              </w:rPr>
              <w:t xml:space="preserve">29. Средства измерения, используемые на ОПО на всех стадиях и при всех видах работ, должны быть поверены в соответствии с Федеральным </w:t>
            </w:r>
            <w:hyperlink r:id="rId13" w:tooltip="Федеральный закон от 26.06.2008 N 102-ФЗ (ред. от 13.07.2015) &quot;Об обеспечении единства измерений&quot;{КонсультантПлюс}" w:history="1">
              <w:r w:rsidRPr="00615C7B">
                <w:rPr>
                  <w:rFonts w:eastAsia="Calibri"/>
                  <w:sz w:val="18"/>
                  <w:szCs w:val="18"/>
                </w:rPr>
                <w:t>законом</w:t>
              </w:r>
            </w:hyperlink>
            <w:r w:rsidRPr="00615C7B">
              <w:rPr>
                <w:rFonts w:eastAsia="Calibri"/>
                <w:sz w:val="18"/>
                <w:szCs w:val="18"/>
              </w:rPr>
              <w:t xml:space="preserve"> от 26 июня 2008 г. № 102-ФЗ "Об обеспечении единства измерений" (Собрание законодательства Российской Федерации, 2008, № 26, ст. 3021; 2011, № 30 (ч. I), ст. 4590; N 49 (ч. I), ст. 7025; 2012, № 31, ст. 4322...).</w:t>
            </w:r>
          </w:p>
        </w:tc>
        <w:tc>
          <w:tcPr>
            <w:tcW w:w="4252" w:type="dxa"/>
          </w:tcPr>
          <w:p w14:paraId="4C8909E5" w14:textId="77777777" w:rsidR="00C93E73" w:rsidRPr="00615C7B" w:rsidRDefault="00C93E73" w:rsidP="00220293">
            <w:pPr>
              <w:jc w:val="both"/>
              <w:rPr>
                <w:rFonts w:eastAsia="Calibri"/>
                <w:b/>
                <w:sz w:val="18"/>
                <w:szCs w:val="18"/>
              </w:rPr>
            </w:pPr>
            <w:r w:rsidRPr="00615C7B">
              <w:rPr>
                <w:rFonts w:eastAsia="Calibri"/>
                <w:sz w:val="18"/>
                <w:szCs w:val="18"/>
              </w:rPr>
              <w:t>29. Средства измерений, используемые на ОПО в сфере государственного регулирования по обеспечению единства измерений, подлежат поверке. Средства измерений, используемые на ОПО, не предназначенные для применения в сфере государственного регулирования по обеспечению единства измерений могут в добровольном порядке подвергаться калибровке (статья 18 Федерального закона от 20.06.02008 № 102-ФЗ «Об обеспечении единства измерений»).</w:t>
            </w:r>
          </w:p>
          <w:p w14:paraId="404D8468" w14:textId="77777777" w:rsidR="00C93E73" w:rsidRPr="00615C7B" w:rsidRDefault="00C93E73" w:rsidP="00220293">
            <w:pPr>
              <w:jc w:val="both"/>
              <w:rPr>
                <w:rFonts w:eastAsia="Calibri"/>
                <w:bCs/>
                <w:sz w:val="18"/>
                <w:szCs w:val="18"/>
              </w:rPr>
            </w:pPr>
            <w:r w:rsidRPr="00615C7B">
              <w:rPr>
                <w:rFonts w:eastAsia="Calibri"/>
                <w:b/>
                <w:bCs/>
                <w:sz w:val="18"/>
                <w:szCs w:val="18"/>
              </w:rPr>
              <w:t>Комментарий:</w:t>
            </w:r>
            <w:r w:rsidRPr="00615C7B">
              <w:rPr>
                <w:rFonts w:eastAsia="Calibri"/>
                <w:bCs/>
                <w:sz w:val="18"/>
                <w:szCs w:val="18"/>
              </w:rPr>
              <w:t xml:space="preserve"> </w:t>
            </w:r>
          </w:p>
          <w:p w14:paraId="78DD6364" w14:textId="77777777" w:rsidR="00C93E73" w:rsidRPr="00615C7B" w:rsidRDefault="00C93E73" w:rsidP="00220293">
            <w:pPr>
              <w:jc w:val="both"/>
              <w:rPr>
                <w:rFonts w:eastAsia="Calibri"/>
                <w:sz w:val="18"/>
                <w:szCs w:val="18"/>
              </w:rPr>
            </w:pPr>
            <w:r w:rsidRPr="00615C7B">
              <w:rPr>
                <w:rFonts w:eastAsia="Calibri"/>
                <w:sz w:val="18"/>
                <w:szCs w:val="18"/>
              </w:rPr>
              <w:t>На ОПО есть технологические позиции, не определяющие безопасность процесса, почему средства измерений, относящиеся к ним нельзя калибровать? Необходимо установить критерии (например, перечень измеряемых параметров), по которым измерения на ОПО относить или не относить к сфере государственного регулирования обеспечения единства измерений, соответственно будет понятно какие средства измерений будут подлежать поверке, а какие калибровке.</w:t>
            </w:r>
          </w:p>
        </w:tc>
        <w:tc>
          <w:tcPr>
            <w:tcW w:w="1276" w:type="dxa"/>
          </w:tcPr>
          <w:p w14:paraId="603AFCD2" w14:textId="77777777" w:rsidR="00C93E73" w:rsidRPr="00615C7B" w:rsidRDefault="00C93E73" w:rsidP="00220293">
            <w:pPr>
              <w:jc w:val="both"/>
              <w:rPr>
                <w:rFonts w:eastAsia="Calibri"/>
                <w:sz w:val="18"/>
                <w:szCs w:val="18"/>
              </w:rPr>
            </w:pPr>
            <w:r w:rsidRPr="00615C7B">
              <w:rPr>
                <w:rFonts w:eastAsia="Calibri"/>
                <w:sz w:val="18"/>
                <w:szCs w:val="18"/>
              </w:rPr>
              <w:t>Не принято</w:t>
            </w:r>
          </w:p>
        </w:tc>
        <w:tc>
          <w:tcPr>
            <w:tcW w:w="3402" w:type="dxa"/>
          </w:tcPr>
          <w:p w14:paraId="5201EA1E"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Требования 102 ФЗ от 26.06.2008 должны соблюдаться в целом</w:t>
            </w:r>
          </w:p>
          <w:p w14:paraId="2E7F54F8"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 а не только часть п. 1 статьи 5.</w:t>
            </w:r>
          </w:p>
          <w:p w14:paraId="65EB804A"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В откорректированной редакции:</w:t>
            </w:r>
          </w:p>
          <w:p w14:paraId="16A57AB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29. Средства измерения, используемые на ОПО на всех стадиях и при всех видах работ, должны быть поверены или калиброваны в соответствии с Федеральным </w:t>
            </w:r>
            <w:hyperlink r:id="rId14" w:tooltip="Федеральный закон от 26.06.2008 N 102-ФЗ (ред. от 13.07.2015) &quot;Об обеспечении единства измерений&quot;{КонсультантПлюс}" w:history="1">
              <w:r w:rsidRPr="00615C7B">
                <w:rPr>
                  <w:rFonts w:ascii="Times New Roman" w:hAnsi="Times New Roman" w:cs="Times New Roman"/>
                  <w:sz w:val="18"/>
                  <w:szCs w:val="18"/>
                </w:rPr>
                <w:t>законом</w:t>
              </w:r>
            </w:hyperlink>
            <w:r w:rsidRPr="00615C7B">
              <w:rPr>
                <w:rFonts w:ascii="Times New Roman" w:hAnsi="Times New Roman" w:cs="Times New Roman"/>
                <w:sz w:val="18"/>
                <w:szCs w:val="18"/>
              </w:rPr>
              <w:t xml:space="preserve"> от 26 июня 2008 г. № 102-ФЗ "Об обеспечении единства измерений" (Собрание законодательства Российской Федерации, 2008, № 26, ст. 3021; 2011, № 30 (ч. I), ст. 4590; N 49 (ч. I), ст. 7025; 2012, № 31, ст. 4322...).</w:t>
            </w:r>
          </w:p>
          <w:p w14:paraId="656089AD" w14:textId="77777777" w:rsidR="00C93E73" w:rsidRPr="00615C7B" w:rsidRDefault="00C93E73" w:rsidP="00220293">
            <w:pPr>
              <w:pStyle w:val="ConsPlusNormal"/>
              <w:ind w:firstLine="0"/>
              <w:jc w:val="both"/>
              <w:rPr>
                <w:rFonts w:ascii="Times New Roman" w:eastAsia="Calibri" w:hAnsi="Times New Roman" w:cs="Times New Roman"/>
                <w:sz w:val="18"/>
                <w:szCs w:val="18"/>
              </w:rPr>
            </w:pPr>
          </w:p>
        </w:tc>
        <w:tc>
          <w:tcPr>
            <w:tcW w:w="992" w:type="dxa"/>
          </w:tcPr>
          <w:p w14:paraId="438EA696" w14:textId="77777777" w:rsidR="00C93E73" w:rsidRPr="00615C7B" w:rsidRDefault="00C93E73" w:rsidP="00220293">
            <w:pPr>
              <w:jc w:val="both"/>
              <w:rPr>
                <w:rFonts w:eastAsia="Calibri"/>
                <w:sz w:val="18"/>
                <w:szCs w:val="18"/>
              </w:rPr>
            </w:pPr>
          </w:p>
        </w:tc>
      </w:tr>
      <w:tr w:rsidR="00C93E73" w:rsidRPr="00615C7B" w14:paraId="71FD9629" w14:textId="77777777" w:rsidTr="001769A0">
        <w:trPr>
          <w:trHeight w:val="926"/>
        </w:trPr>
        <w:tc>
          <w:tcPr>
            <w:tcW w:w="426" w:type="dxa"/>
          </w:tcPr>
          <w:p w14:paraId="6AEFA8CF" w14:textId="77777777" w:rsidR="00C93E73" w:rsidRPr="00615C7B" w:rsidRDefault="00C93E73" w:rsidP="00220293">
            <w:pPr>
              <w:numPr>
                <w:ilvl w:val="0"/>
                <w:numId w:val="21"/>
              </w:numPr>
              <w:ind w:left="-6" w:right="-57" w:firstLine="0"/>
              <w:jc w:val="both"/>
              <w:rPr>
                <w:sz w:val="18"/>
                <w:szCs w:val="18"/>
              </w:rPr>
            </w:pPr>
          </w:p>
        </w:tc>
        <w:tc>
          <w:tcPr>
            <w:tcW w:w="992" w:type="dxa"/>
          </w:tcPr>
          <w:p w14:paraId="072BEED6"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29</w:t>
            </w:r>
          </w:p>
        </w:tc>
        <w:tc>
          <w:tcPr>
            <w:tcW w:w="1134" w:type="dxa"/>
          </w:tcPr>
          <w:p w14:paraId="3B762EEE" w14:textId="77777777" w:rsidR="00C93E73" w:rsidRPr="00615C7B" w:rsidRDefault="00C93E73" w:rsidP="00220293">
            <w:pPr>
              <w:jc w:val="both"/>
              <w:rPr>
                <w:sz w:val="18"/>
                <w:szCs w:val="18"/>
              </w:rPr>
            </w:pPr>
            <w:r w:rsidRPr="00615C7B">
              <w:rPr>
                <w:sz w:val="18"/>
                <w:szCs w:val="18"/>
              </w:rPr>
              <w:t>ЛУКОЙЛ</w:t>
            </w:r>
          </w:p>
        </w:tc>
        <w:tc>
          <w:tcPr>
            <w:tcW w:w="1134" w:type="dxa"/>
          </w:tcPr>
          <w:p w14:paraId="3FF33A3A"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710D8DC5" w14:textId="77777777" w:rsidR="00C93E73" w:rsidRPr="00615C7B" w:rsidRDefault="00C93E73" w:rsidP="00220293">
            <w:pPr>
              <w:jc w:val="both"/>
              <w:rPr>
                <w:rFonts w:eastAsia="Calibri"/>
                <w:sz w:val="18"/>
                <w:szCs w:val="18"/>
              </w:rPr>
            </w:pPr>
            <w:r w:rsidRPr="00615C7B">
              <w:rPr>
                <w:sz w:val="18"/>
                <w:szCs w:val="18"/>
              </w:rPr>
              <w:t>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tc>
        <w:tc>
          <w:tcPr>
            <w:tcW w:w="4252" w:type="dxa"/>
          </w:tcPr>
          <w:p w14:paraId="3004C271"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Средства измерения, используемые на ОПО на всех стадиях и при всех видах работ, измерения которых относятся к сфере государственного регулирования обеспечения единства измерений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p w14:paraId="41A436E7"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r w:rsidRPr="00615C7B">
              <w:rPr>
                <w:rFonts w:ascii="Times New Roman" w:hAnsi="Times New Roman" w:cs="Times New Roman"/>
                <w:bCs/>
                <w:sz w:val="18"/>
                <w:szCs w:val="18"/>
              </w:rPr>
              <w:t xml:space="preserve"> </w:t>
            </w:r>
          </w:p>
          <w:p w14:paraId="53DB0B31" w14:textId="77777777" w:rsidR="00C93E73" w:rsidRPr="00615C7B" w:rsidRDefault="00C93E73" w:rsidP="00220293">
            <w:pPr>
              <w:jc w:val="both"/>
              <w:rPr>
                <w:sz w:val="18"/>
                <w:szCs w:val="18"/>
              </w:rPr>
            </w:pPr>
            <w:r w:rsidRPr="00615C7B">
              <w:rPr>
                <w:sz w:val="18"/>
                <w:szCs w:val="18"/>
              </w:rPr>
              <w:t>Согласно нормативной документации, статья 5, Федерального закона от 26 июня 2008 г. N 102 ФЗ.</w:t>
            </w:r>
          </w:p>
        </w:tc>
        <w:tc>
          <w:tcPr>
            <w:tcW w:w="1276" w:type="dxa"/>
          </w:tcPr>
          <w:p w14:paraId="1549376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34DE899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102 ФЗ от 26.06.2008 должны соблюдаться в целом, а не только часть п. 1 статьи 5.</w:t>
            </w:r>
          </w:p>
          <w:p w14:paraId="58520BCC"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В откорректированной редакции:</w:t>
            </w:r>
          </w:p>
          <w:p w14:paraId="5E9B810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29. Средства измерения, используемые на ОПО на всех стадиях и при всех видах работ, должны быть поверены или калиброваны в соответствии с Федеральным </w:t>
            </w:r>
            <w:hyperlink r:id="rId15" w:tooltip="Федеральный закон от 26.06.2008 N 102-ФЗ (ред. от 13.07.2015) &quot;Об обеспечении единства измерений&quot;{КонсультантПлюс}" w:history="1">
              <w:r w:rsidRPr="00615C7B">
                <w:rPr>
                  <w:rFonts w:ascii="Times New Roman" w:hAnsi="Times New Roman" w:cs="Times New Roman"/>
                  <w:sz w:val="18"/>
                  <w:szCs w:val="18"/>
                </w:rPr>
                <w:t>законом</w:t>
              </w:r>
            </w:hyperlink>
            <w:r w:rsidRPr="00615C7B">
              <w:rPr>
                <w:rFonts w:ascii="Times New Roman" w:hAnsi="Times New Roman" w:cs="Times New Roman"/>
                <w:sz w:val="18"/>
                <w:szCs w:val="18"/>
              </w:rPr>
              <w:t xml:space="preserve"> от 26 июня 2008 г. № 102-ФЗ "Об обеспечении единства измерений" (Собрание законодательства Российской Федерации, 2008, № 26, ст. 3021; 2011, № 30 (ч. I), ст. 4590; N 49 (ч. I), ст. 7025; 2012, № 31, ст. 4322...).</w:t>
            </w:r>
          </w:p>
          <w:p w14:paraId="0EB2B7CD" w14:textId="77777777" w:rsidR="00C93E73" w:rsidRPr="00615C7B" w:rsidRDefault="00C93E73" w:rsidP="00220293">
            <w:pPr>
              <w:pStyle w:val="ConsPlusNormal"/>
              <w:ind w:firstLine="0"/>
              <w:jc w:val="both"/>
              <w:rPr>
                <w:rFonts w:ascii="Times New Roman" w:hAnsi="Times New Roman" w:cs="Times New Roman"/>
                <w:sz w:val="18"/>
                <w:szCs w:val="18"/>
              </w:rPr>
            </w:pPr>
          </w:p>
        </w:tc>
        <w:tc>
          <w:tcPr>
            <w:tcW w:w="992" w:type="dxa"/>
          </w:tcPr>
          <w:p w14:paraId="7941F269" w14:textId="77777777" w:rsidR="00C93E73" w:rsidRPr="00615C7B" w:rsidRDefault="00C93E73" w:rsidP="00220293">
            <w:pPr>
              <w:pStyle w:val="ConsPlusNormal"/>
              <w:ind w:firstLine="0"/>
              <w:jc w:val="both"/>
              <w:rPr>
                <w:rFonts w:ascii="Times New Roman" w:hAnsi="Times New Roman" w:cs="Times New Roman"/>
                <w:sz w:val="18"/>
                <w:szCs w:val="18"/>
              </w:rPr>
            </w:pPr>
          </w:p>
        </w:tc>
      </w:tr>
      <w:tr w:rsidR="00C93E73" w:rsidRPr="00615C7B" w14:paraId="144B8612" w14:textId="77777777" w:rsidTr="001769A0">
        <w:trPr>
          <w:trHeight w:val="926"/>
        </w:trPr>
        <w:tc>
          <w:tcPr>
            <w:tcW w:w="426" w:type="dxa"/>
          </w:tcPr>
          <w:p w14:paraId="28769204" w14:textId="77777777" w:rsidR="00C93E73" w:rsidRPr="00615C7B" w:rsidRDefault="00C93E73" w:rsidP="00220293">
            <w:pPr>
              <w:numPr>
                <w:ilvl w:val="0"/>
                <w:numId w:val="21"/>
              </w:numPr>
              <w:ind w:left="-6" w:right="-57" w:firstLine="0"/>
              <w:jc w:val="both"/>
              <w:rPr>
                <w:sz w:val="18"/>
                <w:szCs w:val="18"/>
              </w:rPr>
            </w:pPr>
          </w:p>
        </w:tc>
        <w:tc>
          <w:tcPr>
            <w:tcW w:w="992" w:type="dxa"/>
          </w:tcPr>
          <w:p w14:paraId="67CC6550"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29</w:t>
            </w:r>
          </w:p>
        </w:tc>
        <w:tc>
          <w:tcPr>
            <w:tcW w:w="1134" w:type="dxa"/>
          </w:tcPr>
          <w:p w14:paraId="2757A14E" w14:textId="77777777" w:rsidR="00C93E73" w:rsidRPr="00615C7B" w:rsidRDefault="00C93E73" w:rsidP="00220293">
            <w:pPr>
              <w:jc w:val="both"/>
              <w:rPr>
                <w:rStyle w:val="FontStyle38"/>
                <w:rFonts w:eastAsia="Cambria"/>
                <w:b w:val="0"/>
                <w:sz w:val="18"/>
                <w:szCs w:val="18"/>
              </w:rPr>
            </w:pPr>
            <w:r w:rsidRPr="00615C7B">
              <w:rPr>
                <w:sz w:val="18"/>
                <w:szCs w:val="18"/>
              </w:rPr>
              <w:t>ПАО «НК «Роснефть»</w:t>
            </w:r>
          </w:p>
        </w:tc>
        <w:tc>
          <w:tcPr>
            <w:tcW w:w="1134" w:type="dxa"/>
          </w:tcPr>
          <w:p w14:paraId="67D3EEBF" w14:textId="77777777" w:rsidR="00C93E73" w:rsidRPr="00615C7B" w:rsidRDefault="00C93E73" w:rsidP="00220293">
            <w:pPr>
              <w:jc w:val="both"/>
              <w:rPr>
                <w:rStyle w:val="FontStyle38"/>
                <w:rFonts w:eastAsia="Cambria"/>
                <w:b w:val="0"/>
                <w:sz w:val="18"/>
                <w:szCs w:val="18"/>
              </w:rPr>
            </w:pPr>
            <w:r w:rsidRPr="00615C7B">
              <w:rPr>
                <w:sz w:val="18"/>
                <w:szCs w:val="18"/>
              </w:rPr>
              <w:t>ДПБОТС в РиД</w:t>
            </w:r>
          </w:p>
        </w:tc>
        <w:tc>
          <w:tcPr>
            <w:tcW w:w="2552" w:type="dxa"/>
          </w:tcPr>
          <w:p w14:paraId="487B052E" w14:textId="77777777" w:rsidR="00C93E73" w:rsidRPr="00615C7B" w:rsidRDefault="00C93E73" w:rsidP="00220293">
            <w:pPr>
              <w:jc w:val="both"/>
              <w:rPr>
                <w:bCs/>
                <w:sz w:val="18"/>
                <w:szCs w:val="18"/>
              </w:rPr>
            </w:pPr>
            <w:r w:rsidRPr="00615C7B">
              <w:rPr>
                <w:rStyle w:val="FontStyle38"/>
                <w:rFonts w:eastAsia="Cambria"/>
                <w:b w:val="0"/>
                <w:sz w:val="18"/>
                <w:szCs w:val="18"/>
              </w:rPr>
              <w:t>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tc>
        <w:tc>
          <w:tcPr>
            <w:tcW w:w="4252" w:type="dxa"/>
          </w:tcPr>
          <w:p w14:paraId="32828FDA" w14:textId="77777777" w:rsidR="00C93E73" w:rsidRPr="00615C7B" w:rsidRDefault="00C93E73" w:rsidP="00220293">
            <w:pPr>
              <w:spacing w:before="60" w:after="60"/>
              <w:jc w:val="both"/>
              <w:rPr>
                <w:sz w:val="18"/>
                <w:szCs w:val="18"/>
              </w:rPr>
            </w:pPr>
            <w:r w:rsidRPr="00615C7B">
              <w:rPr>
                <w:bCs/>
                <w:sz w:val="18"/>
                <w:szCs w:val="18"/>
              </w:rPr>
              <w:t>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 за исключением неразъемных средств измерения,</w:t>
            </w:r>
            <w:r w:rsidRPr="00615C7B">
              <w:rPr>
                <w:sz w:val="18"/>
                <w:szCs w:val="18"/>
              </w:rPr>
              <w:t xml:space="preserve"> </w:t>
            </w:r>
            <w:r w:rsidRPr="00615C7B">
              <w:rPr>
                <w:bCs/>
                <w:sz w:val="18"/>
                <w:szCs w:val="18"/>
              </w:rPr>
              <w:t>встроенных в узлы и агрегаты при их изготовлении, поверка которых не предусмотрена технической документацией на узлы и агрегаты или на средства измерения.</w:t>
            </w:r>
            <w:r w:rsidRPr="00615C7B">
              <w:rPr>
                <w:sz w:val="18"/>
                <w:szCs w:val="18"/>
              </w:rPr>
              <w:t xml:space="preserve"> </w:t>
            </w:r>
          </w:p>
          <w:p w14:paraId="55D5656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Неразъемные средства измерения, встроенные в узлы и агрегаты при их изготовлении, невозможно снять на поверку, так как их невозможно вмонтировать обратно и узел или агрегат становиться не работоспособным.</w:t>
            </w:r>
          </w:p>
        </w:tc>
        <w:tc>
          <w:tcPr>
            <w:tcW w:w="1276" w:type="dxa"/>
          </w:tcPr>
          <w:p w14:paraId="769F0324"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4D48722A" w14:textId="77777777" w:rsidR="00C93E73" w:rsidRPr="00615C7B" w:rsidRDefault="00C93E73" w:rsidP="00220293">
            <w:pPr>
              <w:spacing w:before="60" w:after="60"/>
              <w:jc w:val="both"/>
              <w:rPr>
                <w:sz w:val="18"/>
                <w:szCs w:val="18"/>
              </w:rPr>
            </w:pPr>
            <w:r w:rsidRPr="00615C7B">
              <w:rPr>
                <w:sz w:val="18"/>
                <w:szCs w:val="18"/>
              </w:rPr>
              <w:t>ФНП в области промышленной безопасности не могут устанавливать требования к поверкам средств измерений. Это компетенция Федерального закона от 26 июня 2008 г. № 102-ФЗ.</w:t>
            </w:r>
          </w:p>
          <w:p w14:paraId="6F509949" w14:textId="77777777" w:rsidR="00C93E73" w:rsidRPr="00615C7B" w:rsidRDefault="00C93E73" w:rsidP="00220293">
            <w:pPr>
              <w:pStyle w:val="ConsPlusNormal"/>
              <w:ind w:firstLine="0"/>
              <w:jc w:val="both"/>
              <w:rPr>
                <w:rFonts w:ascii="Times New Roman" w:eastAsia="Calibri" w:hAnsi="Times New Roman" w:cs="Times New Roman"/>
                <w:sz w:val="18"/>
                <w:szCs w:val="18"/>
              </w:rPr>
            </w:pPr>
            <w:r w:rsidRPr="00615C7B">
              <w:rPr>
                <w:rFonts w:ascii="Times New Roman" w:eastAsia="Calibri" w:hAnsi="Times New Roman" w:cs="Times New Roman"/>
                <w:sz w:val="18"/>
                <w:szCs w:val="18"/>
              </w:rPr>
              <w:t>В откорректированной редакции:</w:t>
            </w:r>
          </w:p>
          <w:p w14:paraId="0215722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29. Средства измерения, используемые на ОПО на всех стадиях и при всех видах работ, должны быть поверены или калиброваны в соответствии с Федеральным </w:t>
            </w:r>
            <w:hyperlink r:id="rId16" w:tooltip="Федеральный закон от 26.06.2008 N 102-ФЗ (ред. от 13.07.2015) &quot;Об обеспечении единства измерений&quot;{КонсультантПлюс}" w:history="1">
              <w:r w:rsidRPr="00615C7B">
                <w:rPr>
                  <w:rFonts w:ascii="Times New Roman" w:hAnsi="Times New Roman" w:cs="Times New Roman"/>
                  <w:sz w:val="18"/>
                  <w:szCs w:val="18"/>
                </w:rPr>
                <w:t>законом</w:t>
              </w:r>
            </w:hyperlink>
            <w:r w:rsidRPr="00615C7B">
              <w:rPr>
                <w:rFonts w:ascii="Times New Roman" w:hAnsi="Times New Roman" w:cs="Times New Roman"/>
                <w:sz w:val="18"/>
                <w:szCs w:val="18"/>
              </w:rPr>
              <w:t xml:space="preserve"> от 26 июня 2008 г. № 102-ФЗ "Об обеспечении единства измерений" (Собрание законодательства Российской Федерации, 2008, № 26, ст. 3021; 2011, № 30 (ч. I), ст. 4590; N 49 (ч. I), ст. 7025; 2012, № 31, ст. 4322...).</w:t>
            </w:r>
          </w:p>
          <w:p w14:paraId="0BC99DC9" w14:textId="77777777" w:rsidR="00C93E73" w:rsidRPr="00615C7B" w:rsidRDefault="00C93E73" w:rsidP="00220293">
            <w:pPr>
              <w:spacing w:before="60" w:after="60"/>
              <w:jc w:val="both"/>
              <w:rPr>
                <w:sz w:val="18"/>
                <w:szCs w:val="18"/>
              </w:rPr>
            </w:pPr>
            <w:r w:rsidRPr="00615C7B">
              <w:rPr>
                <w:sz w:val="18"/>
                <w:szCs w:val="18"/>
              </w:rPr>
              <w:t>.</w:t>
            </w:r>
          </w:p>
        </w:tc>
        <w:tc>
          <w:tcPr>
            <w:tcW w:w="992" w:type="dxa"/>
          </w:tcPr>
          <w:p w14:paraId="50B6EA68" w14:textId="77777777" w:rsidR="00C93E73" w:rsidRPr="00615C7B" w:rsidRDefault="00C93E73" w:rsidP="00220293">
            <w:pPr>
              <w:pStyle w:val="ac"/>
              <w:ind w:left="-57" w:right="-57" w:firstLine="0"/>
              <w:contextualSpacing w:val="0"/>
              <w:rPr>
                <w:sz w:val="18"/>
                <w:szCs w:val="18"/>
              </w:rPr>
            </w:pPr>
          </w:p>
        </w:tc>
      </w:tr>
      <w:tr w:rsidR="00C93E73" w:rsidRPr="00615C7B" w14:paraId="792DC74A" w14:textId="77777777" w:rsidTr="001769A0">
        <w:trPr>
          <w:trHeight w:val="926"/>
        </w:trPr>
        <w:tc>
          <w:tcPr>
            <w:tcW w:w="426" w:type="dxa"/>
          </w:tcPr>
          <w:p w14:paraId="3063131E" w14:textId="77777777" w:rsidR="00C93E73" w:rsidRPr="00615C7B" w:rsidRDefault="00C93E73" w:rsidP="00220293">
            <w:pPr>
              <w:numPr>
                <w:ilvl w:val="0"/>
                <w:numId w:val="21"/>
              </w:numPr>
              <w:ind w:left="-6" w:right="-57" w:firstLine="0"/>
              <w:jc w:val="both"/>
              <w:rPr>
                <w:sz w:val="18"/>
                <w:szCs w:val="18"/>
              </w:rPr>
            </w:pPr>
          </w:p>
        </w:tc>
        <w:tc>
          <w:tcPr>
            <w:tcW w:w="992" w:type="dxa"/>
          </w:tcPr>
          <w:p w14:paraId="63E130AD"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32</w:t>
            </w:r>
          </w:p>
        </w:tc>
        <w:tc>
          <w:tcPr>
            <w:tcW w:w="1134" w:type="dxa"/>
          </w:tcPr>
          <w:p w14:paraId="51154153"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3777FD3F" w14:textId="77777777" w:rsidR="00C93E73" w:rsidRPr="00615C7B" w:rsidRDefault="00C93E73" w:rsidP="00220293">
            <w:pPr>
              <w:jc w:val="both"/>
              <w:rPr>
                <w:sz w:val="18"/>
                <w:szCs w:val="18"/>
              </w:rPr>
            </w:pPr>
          </w:p>
        </w:tc>
        <w:tc>
          <w:tcPr>
            <w:tcW w:w="2552" w:type="dxa"/>
          </w:tcPr>
          <w:p w14:paraId="113B298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Абз.1 п.32. </w:t>
            </w:r>
          </w:p>
          <w:p w14:paraId="25B549D5" w14:textId="77777777" w:rsidR="00C93E73" w:rsidRPr="00615C7B" w:rsidRDefault="00C93E73" w:rsidP="00220293">
            <w:pPr>
              <w:jc w:val="both"/>
              <w:rPr>
                <w:rStyle w:val="FontStyle38"/>
                <w:rFonts w:eastAsia="Cambria"/>
                <w:b w:val="0"/>
                <w:sz w:val="18"/>
                <w:szCs w:val="18"/>
              </w:rPr>
            </w:pPr>
            <w:r w:rsidRPr="00615C7B">
              <w:rPr>
                <w:sz w:val="18"/>
                <w:szCs w:val="18"/>
              </w:rPr>
              <w:t>Не допускается эксплуатация ОПО без технологических регламентов технологических процессов, по не утвержденным технологическим регламентам, либо по технологическим регламентам, срок действия которых истек</w:t>
            </w:r>
          </w:p>
        </w:tc>
        <w:tc>
          <w:tcPr>
            <w:tcW w:w="4252" w:type="dxa"/>
          </w:tcPr>
          <w:p w14:paraId="36DE3AC9" w14:textId="77777777" w:rsidR="00C93E73" w:rsidRPr="00615C7B" w:rsidRDefault="00C93E73" w:rsidP="00220293">
            <w:pPr>
              <w:spacing w:before="60" w:after="60"/>
              <w:jc w:val="both"/>
              <w:rPr>
                <w:b/>
                <w:sz w:val="18"/>
                <w:szCs w:val="18"/>
              </w:rPr>
            </w:pPr>
            <w:r w:rsidRPr="00615C7B">
              <w:rPr>
                <w:sz w:val="18"/>
                <w:szCs w:val="18"/>
              </w:rPr>
              <w:t>Не допускается эксплуатация ОПО без технологических регламентов технологических процессов, если технологические регламенты не утверждены или их срок действия истёк.</w:t>
            </w:r>
          </w:p>
          <w:p w14:paraId="0681F2A9" w14:textId="77777777" w:rsidR="00C93E73" w:rsidRPr="00615C7B" w:rsidRDefault="00C93E73" w:rsidP="00220293">
            <w:pPr>
              <w:spacing w:before="60" w:after="60"/>
              <w:jc w:val="both"/>
              <w:rPr>
                <w:sz w:val="18"/>
                <w:szCs w:val="18"/>
              </w:rPr>
            </w:pPr>
            <w:r w:rsidRPr="00615C7B">
              <w:rPr>
                <w:b/>
                <w:sz w:val="18"/>
                <w:szCs w:val="18"/>
              </w:rPr>
              <w:t>Комментарий:</w:t>
            </w:r>
          </w:p>
          <w:p w14:paraId="4246F55E" w14:textId="77777777" w:rsidR="00C93E73" w:rsidRPr="00615C7B" w:rsidRDefault="00C93E73" w:rsidP="00220293">
            <w:pPr>
              <w:spacing w:before="60" w:after="60"/>
              <w:jc w:val="both"/>
              <w:rPr>
                <w:bCs/>
                <w:sz w:val="18"/>
                <w:szCs w:val="18"/>
              </w:rPr>
            </w:pPr>
            <w:r w:rsidRPr="00615C7B">
              <w:rPr>
                <w:sz w:val="18"/>
                <w:szCs w:val="18"/>
              </w:rPr>
              <w:t>ОПО не эксплуатируется по тех. Регламентам. Технологические процессы на ОПО осуществляются в соответствии с ТР.</w:t>
            </w:r>
          </w:p>
        </w:tc>
        <w:tc>
          <w:tcPr>
            <w:tcW w:w="1276" w:type="dxa"/>
          </w:tcPr>
          <w:p w14:paraId="373FE4ED"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293E2068"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4F6DF41F" w14:textId="77777777" w:rsidR="00C93E73" w:rsidRPr="00615C7B" w:rsidRDefault="00C93E73" w:rsidP="00220293">
            <w:pPr>
              <w:spacing w:before="60" w:after="60"/>
              <w:jc w:val="both"/>
              <w:rPr>
                <w:sz w:val="18"/>
                <w:szCs w:val="18"/>
              </w:rPr>
            </w:pPr>
            <w:r w:rsidRPr="00615C7B">
              <w:rPr>
                <w:sz w:val="18"/>
                <w:szCs w:val="18"/>
              </w:rPr>
              <w:t>32. ... Не допускается эксплуатация ОПО без технологических регламентов технологических процессов, если технологические регламенты не утверждены или их срок действия истёк.</w:t>
            </w:r>
          </w:p>
          <w:p w14:paraId="483B27E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207665D8" w14:textId="77777777" w:rsidR="00C93E73" w:rsidRPr="00615C7B" w:rsidRDefault="00C93E73" w:rsidP="00220293">
            <w:pPr>
              <w:pStyle w:val="ac"/>
              <w:ind w:left="-57" w:right="-57" w:firstLine="0"/>
              <w:contextualSpacing w:val="0"/>
              <w:rPr>
                <w:sz w:val="18"/>
                <w:szCs w:val="18"/>
              </w:rPr>
            </w:pPr>
          </w:p>
        </w:tc>
      </w:tr>
      <w:tr w:rsidR="00C93E73" w:rsidRPr="00615C7B" w14:paraId="39EEBF9E" w14:textId="77777777" w:rsidTr="001769A0">
        <w:trPr>
          <w:trHeight w:val="926"/>
        </w:trPr>
        <w:tc>
          <w:tcPr>
            <w:tcW w:w="426" w:type="dxa"/>
          </w:tcPr>
          <w:p w14:paraId="6C434815" w14:textId="77777777" w:rsidR="00C93E73" w:rsidRPr="00615C7B" w:rsidRDefault="00C93E73" w:rsidP="00220293">
            <w:pPr>
              <w:numPr>
                <w:ilvl w:val="0"/>
                <w:numId w:val="21"/>
              </w:numPr>
              <w:ind w:left="-6" w:right="-57" w:firstLine="0"/>
              <w:jc w:val="both"/>
              <w:rPr>
                <w:sz w:val="18"/>
                <w:szCs w:val="18"/>
              </w:rPr>
            </w:pPr>
          </w:p>
        </w:tc>
        <w:tc>
          <w:tcPr>
            <w:tcW w:w="992" w:type="dxa"/>
          </w:tcPr>
          <w:p w14:paraId="6C31448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32</w:t>
            </w:r>
          </w:p>
        </w:tc>
        <w:tc>
          <w:tcPr>
            <w:tcW w:w="1134" w:type="dxa"/>
          </w:tcPr>
          <w:p w14:paraId="391F462A"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7FD37F9D" w14:textId="77777777" w:rsidR="00C93E73" w:rsidRPr="00615C7B" w:rsidRDefault="00C93E73" w:rsidP="00220293">
            <w:pPr>
              <w:jc w:val="both"/>
              <w:rPr>
                <w:sz w:val="18"/>
                <w:szCs w:val="18"/>
              </w:rPr>
            </w:pPr>
          </w:p>
        </w:tc>
        <w:tc>
          <w:tcPr>
            <w:tcW w:w="2552" w:type="dxa"/>
          </w:tcPr>
          <w:p w14:paraId="6FD39960" w14:textId="77777777" w:rsidR="00C93E73" w:rsidRPr="00615C7B" w:rsidRDefault="00C93E73" w:rsidP="00220293">
            <w:pPr>
              <w:jc w:val="both"/>
              <w:rPr>
                <w:bCs/>
                <w:kern w:val="28"/>
                <w:sz w:val="18"/>
                <w:szCs w:val="18"/>
                <w:lang w:eastAsia="en-US"/>
              </w:rPr>
            </w:pPr>
            <w:r w:rsidRPr="00615C7B">
              <w:rPr>
                <w:bCs/>
                <w:kern w:val="28"/>
                <w:sz w:val="18"/>
                <w:szCs w:val="18"/>
                <w:lang w:eastAsia="en-US"/>
              </w:rPr>
              <w:t>Абз.2 п.32</w:t>
            </w:r>
          </w:p>
          <w:p w14:paraId="23AFF515" w14:textId="77777777" w:rsidR="00C93E73" w:rsidRPr="00615C7B" w:rsidRDefault="00C93E73" w:rsidP="00220293">
            <w:pPr>
              <w:jc w:val="both"/>
              <w:rPr>
                <w:rStyle w:val="FontStyle38"/>
                <w:rFonts w:eastAsia="Cambria"/>
                <w:b w:val="0"/>
                <w:sz w:val="18"/>
                <w:szCs w:val="18"/>
              </w:rPr>
            </w:pPr>
            <w:r w:rsidRPr="00615C7B">
              <w:rPr>
                <w:bCs/>
                <w:kern w:val="28"/>
                <w:sz w:val="18"/>
                <w:szCs w:val="18"/>
                <w:lang w:eastAsia="en-US"/>
              </w:rPr>
              <w:t xml:space="preserve">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технологического регламента представлен в </w:t>
            </w:r>
            <w:hyperlink r:id="rId17" w:anchor="Par2720" w:tooltip="LVI. Требования к разработке технологического регламента" w:history="1">
              <w:r w:rsidRPr="00615C7B">
                <w:rPr>
                  <w:rStyle w:val="ae"/>
                  <w:bCs/>
                  <w:color w:val="auto"/>
                  <w:kern w:val="28"/>
                  <w:sz w:val="18"/>
                  <w:szCs w:val="18"/>
                  <w:u w:val="none"/>
                  <w:lang w:eastAsia="en-US"/>
                </w:rPr>
                <w:t xml:space="preserve">главе LXII </w:t>
              </w:r>
            </w:hyperlink>
            <w:r w:rsidRPr="00615C7B">
              <w:rPr>
                <w:bCs/>
                <w:kern w:val="28"/>
                <w:sz w:val="18"/>
                <w:szCs w:val="18"/>
                <w:lang w:eastAsia="en-US"/>
              </w:rPr>
              <w:t>настоящих Правил.</w:t>
            </w:r>
          </w:p>
        </w:tc>
        <w:tc>
          <w:tcPr>
            <w:tcW w:w="4252" w:type="dxa"/>
          </w:tcPr>
          <w:p w14:paraId="3059EE30" w14:textId="77777777" w:rsidR="00C93E73" w:rsidRPr="00615C7B" w:rsidRDefault="00C93E73" w:rsidP="00220293">
            <w:pPr>
              <w:jc w:val="both"/>
              <w:rPr>
                <w:bCs/>
                <w:kern w:val="28"/>
                <w:sz w:val="18"/>
                <w:szCs w:val="18"/>
                <w:lang w:eastAsia="en-US"/>
              </w:rPr>
            </w:pPr>
            <w:r w:rsidRPr="00615C7B">
              <w:rPr>
                <w:bCs/>
                <w:kern w:val="28"/>
                <w:sz w:val="18"/>
                <w:szCs w:val="18"/>
                <w:lang w:eastAsia="en-US"/>
              </w:rPr>
              <w:t xml:space="preserve">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разрабатываться технологический регламент. Порядок подготовки технологического регламента представлен в </w:t>
            </w:r>
            <w:hyperlink r:id="rId18" w:anchor="Par2720" w:tooltip="LVI. Требования к разработке технологического регламента" w:history="1">
              <w:r w:rsidRPr="00615C7B">
                <w:rPr>
                  <w:rStyle w:val="ae"/>
                  <w:bCs/>
                  <w:color w:val="auto"/>
                  <w:kern w:val="28"/>
                  <w:sz w:val="18"/>
                  <w:szCs w:val="18"/>
                  <w:u w:val="none"/>
                  <w:lang w:eastAsia="en-US"/>
                </w:rPr>
                <w:t xml:space="preserve">главе LXII </w:t>
              </w:r>
            </w:hyperlink>
            <w:r w:rsidRPr="00615C7B">
              <w:rPr>
                <w:bCs/>
                <w:kern w:val="28"/>
                <w:sz w:val="18"/>
                <w:szCs w:val="18"/>
                <w:lang w:eastAsia="en-US"/>
              </w:rPr>
              <w:t xml:space="preserve">настоящих Правил. </w:t>
            </w:r>
          </w:p>
          <w:p w14:paraId="05136CD3" w14:textId="77777777" w:rsidR="00C93E73" w:rsidRPr="00615C7B" w:rsidRDefault="00C93E73" w:rsidP="00220293">
            <w:pPr>
              <w:spacing w:before="60" w:after="60"/>
              <w:jc w:val="both"/>
              <w:rPr>
                <w:b/>
                <w:bCs/>
                <w:kern w:val="28"/>
                <w:sz w:val="18"/>
                <w:szCs w:val="18"/>
                <w:lang w:eastAsia="en-US"/>
              </w:rPr>
            </w:pPr>
            <w:r w:rsidRPr="00615C7B">
              <w:rPr>
                <w:bCs/>
                <w:kern w:val="28"/>
                <w:sz w:val="18"/>
                <w:szCs w:val="18"/>
                <w:lang w:eastAsia="en-US"/>
              </w:rPr>
              <w:t>Допускается разрабатывать технологический регламент на ОПО в целом или на группу ОПО, если они являются составной частью единого технологического комплекса.</w:t>
            </w:r>
          </w:p>
          <w:p w14:paraId="554295C5" w14:textId="77777777" w:rsidR="00C93E73" w:rsidRPr="00615C7B" w:rsidRDefault="00C93E73" w:rsidP="00220293">
            <w:pPr>
              <w:spacing w:before="60" w:after="60"/>
              <w:jc w:val="both"/>
              <w:rPr>
                <w:bCs/>
                <w:kern w:val="28"/>
                <w:sz w:val="18"/>
                <w:szCs w:val="18"/>
                <w:lang w:eastAsia="en-US"/>
              </w:rPr>
            </w:pPr>
            <w:r w:rsidRPr="00615C7B">
              <w:rPr>
                <w:b/>
                <w:bCs/>
                <w:kern w:val="28"/>
                <w:sz w:val="18"/>
                <w:szCs w:val="18"/>
                <w:lang w:eastAsia="en-US"/>
              </w:rPr>
              <w:t>Комментарий:</w:t>
            </w:r>
          </w:p>
          <w:p w14:paraId="76788C77" w14:textId="77777777" w:rsidR="00C93E73" w:rsidRPr="00615C7B" w:rsidRDefault="00C93E73" w:rsidP="00220293">
            <w:pPr>
              <w:spacing w:before="60" w:after="60"/>
              <w:jc w:val="both"/>
              <w:rPr>
                <w:bCs/>
                <w:sz w:val="18"/>
                <w:szCs w:val="18"/>
              </w:rPr>
            </w:pPr>
            <w:r w:rsidRPr="00615C7B">
              <w:rPr>
                <w:bCs/>
                <w:kern w:val="28"/>
                <w:sz w:val="18"/>
                <w:szCs w:val="18"/>
                <w:lang w:eastAsia="en-US"/>
              </w:rPr>
              <w:t>В ряде случаев разрабатывать отдельные тех. регламенты на каждое ОПО, если группа ОПО является составной частью единого технологического комплекса, не целесообразно. Такой подход несёт в себе дополнительные риски при эксплуатации.</w:t>
            </w:r>
          </w:p>
        </w:tc>
        <w:tc>
          <w:tcPr>
            <w:tcW w:w="1276" w:type="dxa"/>
          </w:tcPr>
          <w:p w14:paraId="09B1B2A3"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11EBF02"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добавлен 2-й абзац:</w:t>
            </w:r>
          </w:p>
          <w:p w14:paraId="13924E27" w14:textId="77777777" w:rsidR="00C93E73" w:rsidRPr="00615C7B" w:rsidRDefault="00C93E73" w:rsidP="00220293">
            <w:pPr>
              <w:spacing w:before="60" w:after="60"/>
              <w:jc w:val="both"/>
              <w:rPr>
                <w:bCs/>
                <w:kern w:val="28"/>
                <w:sz w:val="18"/>
                <w:szCs w:val="18"/>
                <w:lang w:eastAsia="en-US"/>
              </w:rPr>
            </w:pPr>
            <w:r w:rsidRPr="00615C7B">
              <w:rPr>
                <w:sz w:val="18"/>
                <w:szCs w:val="18"/>
              </w:rPr>
              <w:t>32. ...</w:t>
            </w:r>
            <w:r w:rsidRPr="00615C7B">
              <w:rPr>
                <w:bCs/>
                <w:kern w:val="28"/>
                <w:sz w:val="18"/>
                <w:szCs w:val="18"/>
                <w:lang w:eastAsia="en-US"/>
              </w:rPr>
              <w:t xml:space="preserve"> Допускается разрабатывать технологический регламент на ОПО в целом или на группу ОПО, если они являются составной частью единого технологического комплекса.</w:t>
            </w:r>
          </w:p>
          <w:p w14:paraId="6ECCD7E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p w14:paraId="4383A4E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2C5AFED3" w14:textId="77777777" w:rsidR="00C93E73" w:rsidRPr="00615C7B" w:rsidRDefault="00C93E73" w:rsidP="00220293">
            <w:pPr>
              <w:pStyle w:val="ac"/>
              <w:ind w:left="-57" w:right="-57" w:firstLine="0"/>
              <w:contextualSpacing w:val="0"/>
              <w:rPr>
                <w:sz w:val="18"/>
                <w:szCs w:val="18"/>
              </w:rPr>
            </w:pPr>
          </w:p>
        </w:tc>
      </w:tr>
      <w:tr w:rsidR="00C93E73" w:rsidRPr="00615C7B" w14:paraId="7FF71B07" w14:textId="77777777" w:rsidTr="001769A0">
        <w:trPr>
          <w:trHeight w:val="926"/>
        </w:trPr>
        <w:tc>
          <w:tcPr>
            <w:tcW w:w="426" w:type="dxa"/>
          </w:tcPr>
          <w:p w14:paraId="1739D782" w14:textId="77777777" w:rsidR="00C93E73" w:rsidRPr="00615C7B" w:rsidRDefault="00C93E73" w:rsidP="00220293">
            <w:pPr>
              <w:numPr>
                <w:ilvl w:val="0"/>
                <w:numId w:val="21"/>
              </w:numPr>
              <w:ind w:left="-6" w:right="-57" w:firstLine="0"/>
              <w:jc w:val="both"/>
              <w:rPr>
                <w:sz w:val="18"/>
                <w:szCs w:val="18"/>
              </w:rPr>
            </w:pPr>
          </w:p>
        </w:tc>
        <w:tc>
          <w:tcPr>
            <w:tcW w:w="992" w:type="dxa"/>
          </w:tcPr>
          <w:p w14:paraId="210D582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33</w:t>
            </w:r>
          </w:p>
        </w:tc>
        <w:tc>
          <w:tcPr>
            <w:tcW w:w="1134" w:type="dxa"/>
          </w:tcPr>
          <w:p w14:paraId="17FC171B"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3D0F241A" w14:textId="77777777" w:rsidR="00C93E73" w:rsidRPr="00615C7B" w:rsidRDefault="00C93E73" w:rsidP="00220293">
            <w:pPr>
              <w:jc w:val="both"/>
              <w:rPr>
                <w:sz w:val="18"/>
                <w:szCs w:val="18"/>
              </w:rPr>
            </w:pPr>
          </w:p>
        </w:tc>
        <w:tc>
          <w:tcPr>
            <w:tcW w:w="2552" w:type="dxa"/>
          </w:tcPr>
          <w:p w14:paraId="08E8C341" w14:textId="77777777" w:rsidR="00C93E73" w:rsidRPr="00615C7B" w:rsidRDefault="00C93E73" w:rsidP="00220293">
            <w:pPr>
              <w:jc w:val="both"/>
              <w:rPr>
                <w:rStyle w:val="FontStyle38"/>
                <w:rFonts w:eastAsia="Cambria"/>
                <w:b w:val="0"/>
                <w:sz w:val="18"/>
                <w:szCs w:val="18"/>
              </w:rPr>
            </w:pPr>
            <w:r w:rsidRPr="00615C7B">
              <w:rPr>
                <w:rFonts w:eastAsia="Calibri"/>
                <w:sz w:val="18"/>
                <w:szCs w:val="18"/>
              </w:rPr>
              <w:t>33. 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реконструкции, ремонте, техническом перевооружении, консервации и ликвидации скважин, и согласовать ее с противофонтанной службой (противофонтанной военизированной частью).</w:t>
            </w:r>
          </w:p>
        </w:tc>
        <w:tc>
          <w:tcPr>
            <w:tcW w:w="4252" w:type="dxa"/>
          </w:tcPr>
          <w:p w14:paraId="649744DD" w14:textId="77777777" w:rsidR="00C93E73" w:rsidRPr="00615C7B" w:rsidRDefault="00C93E73" w:rsidP="00220293">
            <w:pPr>
              <w:spacing w:before="60" w:after="60"/>
              <w:jc w:val="both"/>
              <w:rPr>
                <w:b/>
                <w:sz w:val="18"/>
                <w:szCs w:val="18"/>
              </w:rPr>
            </w:pPr>
            <w:r w:rsidRPr="00615C7B">
              <w:rPr>
                <w:sz w:val="18"/>
                <w:szCs w:val="18"/>
              </w:rPr>
              <w:t>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освоении, геофизических исследованиях скважин, реконструкции, ремонте, техническом перевооружении, консервации и ликвидации скважин, а также при ведении геофизических и прострелочно-взрывных работ на скважинах и согласовать ее с профессиональной аварийно-спасательной службой или профессиональным аварийно-спасательным формированием.</w:t>
            </w:r>
          </w:p>
          <w:p w14:paraId="1A39D197" w14:textId="77777777" w:rsidR="00C93E73" w:rsidRPr="00615C7B" w:rsidRDefault="00C93E73" w:rsidP="00220293">
            <w:pPr>
              <w:spacing w:before="60" w:after="60"/>
              <w:jc w:val="both"/>
              <w:rPr>
                <w:sz w:val="18"/>
                <w:szCs w:val="18"/>
              </w:rPr>
            </w:pPr>
            <w:r w:rsidRPr="00615C7B">
              <w:rPr>
                <w:b/>
                <w:sz w:val="18"/>
                <w:szCs w:val="18"/>
              </w:rPr>
              <w:t>Комментарий:</w:t>
            </w:r>
          </w:p>
          <w:p w14:paraId="372A58A3" w14:textId="77777777" w:rsidR="00C93E73" w:rsidRPr="00615C7B" w:rsidRDefault="00C93E73"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p w14:paraId="6E972354" w14:textId="77777777" w:rsidR="00C93E73" w:rsidRPr="00615C7B" w:rsidRDefault="00C93E73" w:rsidP="00220293">
            <w:pPr>
              <w:spacing w:before="60" w:after="60"/>
              <w:jc w:val="both"/>
              <w:rPr>
                <w:bCs/>
                <w:sz w:val="18"/>
                <w:szCs w:val="18"/>
              </w:rPr>
            </w:pPr>
            <w:r w:rsidRPr="00615C7B">
              <w:rPr>
                <w:bCs/>
                <w:sz w:val="18"/>
                <w:szCs w:val="18"/>
              </w:rPr>
              <w:t>РД 08-254-98 Инструкция по предупреждению газонефтеводопроявлений и открытых фонтанов при строительстве и ремонте скважин в нефтяной и газовой промышленности.</w:t>
            </w:r>
          </w:p>
        </w:tc>
        <w:tc>
          <w:tcPr>
            <w:tcW w:w="1276" w:type="dxa"/>
          </w:tcPr>
          <w:p w14:paraId="37333D9C" w14:textId="77777777" w:rsidR="00C93E73" w:rsidRPr="00615C7B" w:rsidRDefault="00C93E73" w:rsidP="00220293">
            <w:pPr>
              <w:jc w:val="both"/>
              <w:rPr>
                <w:bCs/>
                <w:sz w:val="18"/>
                <w:szCs w:val="18"/>
              </w:rPr>
            </w:pPr>
            <w:r w:rsidRPr="00615C7B">
              <w:rPr>
                <w:bCs/>
                <w:sz w:val="18"/>
                <w:szCs w:val="18"/>
              </w:rPr>
              <w:t>Принято</w:t>
            </w:r>
          </w:p>
          <w:p w14:paraId="43CF5952" w14:textId="77777777" w:rsidR="00C93E73" w:rsidRPr="00615C7B" w:rsidRDefault="00C93E73" w:rsidP="00220293">
            <w:pPr>
              <w:spacing w:before="60" w:after="60"/>
              <w:jc w:val="both"/>
              <w:rPr>
                <w:sz w:val="18"/>
                <w:szCs w:val="18"/>
              </w:rPr>
            </w:pPr>
          </w:p>
        </w:tc>
        <w:tc>
          <w:tcPr>
            <w:tcW w:w="3402" w:type="dxa"/>
          </w:tcPr>
          <w:p w14:paraId="04A27BD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соответствии с другими предложениями в откорректированной редакции:</w:t>
            </w:r>
          </w:p>
          <w:p w14:paraId="68762499"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33. 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освоении, геофизических исследованиях скважин, реконструкции, ремонте, техническом перевооружении, консервации и ликвидации скважин, а также при ведении геофизических и прострелочно-взрывных работ на скважинах и согласовать ее с профессиональной аварийно-спасательной службой или профессиональным аварийно-спасательным формированием (</w:t>
            </w:r>
            <w:r w:rsidRPr="00615C7B">
              <w:rPr>
                <w:rFonts w:ascii="Times New Roman" w:hAnsi="Times New Roman" w:cs="Times New Roman"/>
                <w:bCs/>
                <w:sz w:val="18"/>
                <w:szCs w:val="18"/>
              </w:rPr>
              <w:t>ПАСФ)</w:t>
            </w:r>
            <w:r w:rsidRPr="00615C7B">
              <w:rPr>
                <w:rFonts w:ascii="Times New Roman" w:hAnsi="Times New Roman" w:cs="Times New Roman"/>
                <w:sz w:val="18"/>
                <w:szCs w:val="18"/>
              </w:rPr>
              <w:t>.</w:t>
            </w:r>
          </w:p>
          <w:p w14:paraId="1766E996" w14:textId="77777777" w:rsidR="00C93E73" w:rsidRPr="00615C7B" w:rsidRDefault="00C93E73" w:rsidP="00220293">
            <w:pPr>
              <w:pStyle w:val="ConsPlusNormal"/>
              <w:ind w:firstLine="0"/>
              <w:jc w:val="both"/>
              <w:rPr>
                <w:rFonts w:ascii="Times New Roman" w:hAnsi="Times New Roman" w:cs="Times New Roman"/>
                <w:sz w:val="18"/>
                <w:szCs w:val="18"/>
              </w:rPr>
            </w:pPr>
          </w:p>
          <w:p w14:paraId="621BD776"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125BE01" w14:textId="77777777" w:rsidR="00C93E73" w:rsidRPr="00615C7B" w:rsidRDefault="00C93E73" w:rsidP="00220293">
            <w:pPr>
              <w:pStyle w:val="ac"/>
              <w:ind w:left="-57" w:right="-57" w:firstLine="0"/>
              <w:contextualSpacing w:val="0"/>
              <w:rPr>
                <w:sz w:val="18"/>
                <w:szCs w:val="18"/>
              </w:rPr>
            </w:pPr>
          </w:p>
        </w:tc>
      </w:tr>
      <w:tr w:rsidR="00C93E73" w:rsidRPr="00615C7B" w14:paraId="5D8FDF3D" w14:textId="77777777" w:rsidTr="001769A0">
        <w:trPr>
          <w:trHeight w:val="926"/>
        </w:trPr>
        <w:tc>
          <w:tcPr>
            <w:tcW w:w="426" w:type="dxa"/>
          </w:tcPr>
          <w:p w14:paraId="45D4E69C" w14:textId="77777777" w:rsidR="00C93E73" w:rsidRPr="00615C7B" w:rsidRDefault="00C93E73" w:rsidP="00220293">
            <w:pPr>
              <w:numPr>
                <w:ilvl w:val="0"/>
                <w:numId w:val="21"/>
              </w:numPr>
              <w:ind w:left="-6" w:right="-57" w:firstLine="0"/>
              <w:jc w:val="both"/>
              <w:rPr>
                <w:sz w:val="18"/>
                <w:szCs w:val="18"/>
              </w:rPr>
            </w:pPr>
          </w:p>
        </w:tc>
        <w:tc>
          <w:tcPr>
            <w:tcW w:w="992" w:type="dxa"/>
          </w:tcPr>
          <w:p w14:paraId="139FCD4F"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33 и др.</w:t>
            </w:r>
          </w:p>
        </w:tc>
        <w:tc>
          <w:tcPr>
            <w:tcW w:w="1134" w:type="dxa"/>
          </w:tcPr>
          <w:p w14:paraId="749412FB"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6FA92BBB" w14:textId="77777777" w:rsidR="00C93E73" w:rsidRPr="00615C7B" w:rsidRDefault="00C93E73" w:rsidP="00220293">
            <w:pPr>
              <w:jc w:val="both"/>
              <w:rPr>
                <w:sz w:val="18"/>
                <w:szCs w:val="18"/>
              </w:rPr>
            </w:pPr>
          </w:p>
        </w:tc>
        <w:tc>
          <w:tcPr>
            <w:tcW w:w="2552" w:type="dxa"/>
          </w:tcPr>
          <w:p w14:paraId="47FF8B36" w14:textId="77777777" w:rsidR="00C93E73" w:rsidRPr="00615C7B" w:rsidRDefault="00C93E73" w:rsidP="00220293">
            <w:pPr>
              <w:jc w:val="both"/>
              <w:rPr>
                <w:rStyle w:val="FontStyle38"/>
                <w:rFonts w:eastAsia="Cambria"/>
                <w:b w:val="0"/>
                <w:sz w:val="18"/>
                <w:szCs w:val="18"/>
              </w:rPr>
            </w:pPr>
            <w:r w:rsidRPr="00615C7B">
              <w:rPr>
                <w:sz w:val="18"/>
                <w:szCs w:val="18"/>
              </w:rPr>
              <w:t>Пункты 33, 539,563, 568, 571, 595, 608, 679, 1456, 1457, 1563, 1640, 1689, 1818</w:t>
            </w:r>
          </w:p>
        </w:tc>
        <w:tc>
          <w:tcPr>
            <w:tcW w:w="4252" w:type="dxa"/>
          </w:tcPr>
          <w:p w14:paraId="318C6E36" w14:textId="77777777" w:rsidR="00C93E73" w:rsidRPr="00615C7B" w:rsidRDefault="00C93E73" w:rsidP="00220293">
            <w:pPr>
              <w:spacing w:before="60" w:after="60"/>
              <w:jc w:val="both"/>
              <w:rPr>
                <w:b/>
                <w:sz w:val="18"/>
                <w:szCs w:val="18"/>
              </w:rPr>
            </w:pPr>
            <w:r w:rsidRPr="00615C7B">
              <w:rPr>
                <w:sz w:val="18"/>
                <w:szCs w:val="18"/>
              </w:rPr>
              <w:t>Заменить – «противофонтанной службой (противофонтанной военизированной частью)» на – «ПАСС(Ф)».</w:t>
            </w:r>
          </w:p>
          <w:p w14:paraId="736CCE0D"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3029D105" w14:textId="77777777" w:rsidR="00C93E73" w:rsidRPr="00615C7B" w:rsidRDefault="00C93E73" w:rsidP="00220293">
            <w:pPr>
              <w:spacing w:before="60" w:after="60"/>
              <w:jc w:val="both"/>
              <w:rPr>
                <w:bCs/>
                <w:sz w:val="18"/>
                <w:szCs w:val="18"/>
              </w:rPr>
            </w:pPr>
            <w:r w:rsidRPr="00615C7B">
              <w:rPr>
                <w:sz w:val="18"/>
                <w:szCs w:val="18"/>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 (ПАСС(Ф).</w:t>
            </w:r>
          </w:p>
        </w:tc>
        <w:tc>
          <w:tcPr>
            <w:tcW w:w="1276" w:type="dxa"/>
          </w:tcPr>
          <w:p w14:paraId="4F446FE0"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F84D40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по тексту проекта Правил произведена замена противофонтанной службой (противофонтанной военизированной частью)» на – ПАСФ.</w:t>
            </w:r>
          </w:p>
        </w:tc>
        <w:tc>
          <w:tcPr>
            <w:tcW w:w="992" w:type="dxa"/>
          </w:tcPr>
          <w:p w14:paraId="75C69004" w14:textId="77777777" w:rsidR="00C93E73" w:rsidRPr="00615C7B" w:rsidRDefault="00C93E73" w:rsidP="00220293">
            <w:pPr>
              <w:pStyle w:val="ac"/>
              <w:ind w:left="-57" w:right="-57" w:firstLine="0"/>
              <w:contextualSpacing w:val="0"/>
              <w:rPr>
                <w:sz w:val="18"/>
                <w:szCs w:val="18"/>
              </w:rPr>
            </w:pPr>
          </w:p>
        </w:tc>
      </w:tr>
      <w:tr w:rsidR="00C93E73" w:rsidRPr="00615C7B" w14:paraId="702F509F" w14:textId="77777777" w:rsidTr="001769A0">
        <w:trPr>
          <w:trHeight w:val="926"/>
        </w:trPr>
        <w:tc>
          <w:tcPr>
            <w:tcW w:w="426" w:type="dxa"/>
          </w:tcPr>
          <w:p w14:paraId="737415AD" w14:textId="77777777" w:rsidR="00C93E73" w:rsidRPr="00615C7B" w:rsidRDefault="00C93E73" w:rsidP="00220293">
            <w:pPr>
              <w:numPr>
                <w:ilvl w:val="0"/>
                <w:numId w:val="21"/>
              </w:numPr>
              <w:ind w:left="-6" w:right="-57" w:firstLine="0"/>
              <w:jc w:val="both"/>
              <w:rPr>
                <w:sz w:val="18"/>
                <w:szCs w:val="18"/>
              </w:rPr>
            </w:pPr>
          </w:p>
        </w:tc>
        <w:tc>
          <w:tcPr>
            <w:tcW w:w="992" w:type="dxa"/>
          </w:tcPr>
          <w:p w14:paraId="47708AF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III</w:t>
            </w:r>
            <w:r w:rsidRPr="00615C7B">
              <w:rPr>
                <w:sz w:val="18"/>
                <w:szCs w:val="18"/>
              </w:rPr>
              <w:t xml:space="preserve"> п. 33</w:t>
            </w:r>
          </w:p>
        </w:tc>
        <w:tc>
          <w:tcPr>
            <w:tcW w:w="1134" w:type="dxa"/>
          </w:tcPr>
          <w:p w14:paraId="43907FD9" w14:textId="77777777" w:rsidR="00C93E73" w:rsidRPr="00615C7B" w:rsidRDefault="00C93E73" w:rsidP="00220293">
            <w:pPr>
              <w:jc w:val="both"/>
              <w:rPr>
                <w:sz w:val="18"/>
                <w:szCs w:val="18"/>
              </w:rPr>
            </w:pPr>
            <w:r w:rsidRPr="00615C7B">
              <w:rPr>
                <w:sz w:val="18"/>
                <w:szCs w:val="18"/>
              </w:rPr>
              <w:t>ЛУКОЙЛ</w:t>
            </w:r>
          </w:p>
        </w:tc>
        <w:tc>
          <w:tcPr>
            <w:tcW w:w="1134" w:type="dxa"/>
          </w:tcPr>
          <w:p w14:paraId="1985784F"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30652553" w14:textId="77777777" w:rsidR="00C93E73" w:rsidRPr="00615C7B" w:rsidRDefault="00C93E73" w:rsidP="00220293">
            <w:pPr>
              <w:jc w:val="both"/>
              <w:rPr>
                <w:rStyle w:val="FontStyle38"/>
                <w:rFonts w:eastAsia="Cambria"/>
                <w:b w:val="0"/>
                <w:sz w:val="18"/>
                <w:szCs w:val="18"/>
              </w:rPr>
            </w:pPr>
            <w:r w:rsidRPr="00615C7B">
              <w:rPr>
                <w:rFonts w:eastAsia="Calibri"/>
                <w:sz w:val="18"/>
                <w:szCs w:val="18"/>
              </w:rPr>
              <w:t>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реконструкции, ремонте, техническом перевооружении, консервации и ликвидации скважин, и согласовать ее с противофонтанной службой (противофонтанной военизированной частью).</w:t>
            </w:r>
          </w:p>
        </w:tc>
        <w:tc>
          <w:tcPr>
            <w:tcW w:w="4252" w:type="dxa"/>
          </w:tcPr>
          <w:p w14:paraId="3355A497" w14:textId="77777777" w:rsidR="00C93E73" w:rsidRPr="00615C7B" w:rsidRDefault="00C93E73" w:rsidP="00220293">
            <w:pPr>
              <w:spacing w:before="60" w:after="60"/>
              <w:jc w:val="both"/>
              <w:rPr>
                <w:b/>
                <w:sz w:val="18"/>
                <w:szCs w:val="18"/>
              </w:rPr>
            </w:pPr>
            <w:r w:rsidRPr="00615C7B">
              <w:rPr>
                <w:sz w:val="18"/>
                <w:szCs w:val="18"/>
              </w:rPr>
              <w:t>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освоении, геофизических исследованиях скважин, реконструкции, ремонте, техническом перевооружении, консервации и ликвидации скважин, а также при ведении геофизических и прострелочно-взрывных работ на скважинах и согласовать ее с профессиональной аварийно-спасательной службой или профессиональным аварийно-спасательным формированием.</w:t>
            </w:r>
          </w:p>
          <w:p w14:paraId="7797FA9C"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1C7636FF" w14:textId="77777777" w:rsidR="00C93E73" w:rsidRPr="00615C7B" w:rsidRDefault="00C93E73"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p w14:paraId="7E28A615" w14:textId="77777777" w:rsidR="00C93E73" w:rsidRPr="00615C7B" w:rsidRDefault="00C93E73" w:rsidP="00220293">
            <w:pPr>
              <w:jc w:val="both"/>
              <w:rPr>
                <w:bCs/>
                <w:sz w:val="18"/>
                <w:szCs w:val="18"/>
              </w:rPr>
            </w:pPr>
            <w:r w:rsidRPr="00615C7B">
              <w:rPr>
                <w:bCs/>
                <w:sz w:val="18"/>
                <w:szCs w:val="18"/>
              </w:rPr>
              <w:t>РД 08-254-98 Инструкция по предупреждению газонефтеводопроявлений и открытых фонтанов при строительстве и ремонте скважин в нефтяной и газовой промышленности.</w:t>
            </w:r>
          </w:p>
        </w:tc>
        <w:tc>
          <w:tcPr>
            <w:tcW w:w="1276" w:type="dxa"/>
          </w:tcPr>
          <w:p w14:paraId="78785E79"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3CCD490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по тексту проекта Правил произведена замена противофонтанной службой (противофонтанной военизированной частью)» на – ПАСФ.</w:t>
            </w:r>
          </w:p>
        </w:tc>
        <w:tc>
          <w:tcPr>
            <w:tcW w:w="992" w:type="dxa"/>
          </w:tcPr>
          <w:p w14:paraId="2A789D17" w14:textId="77777777" w:rsidR="00C93E73" w:rsidRPr="00615C7B" w:rsidRDefault="00C93E73" w:rsidP="00220293">
            <w:pPr>
              <w:jc w:val="both"/>
              <w:rPr>
                <w:sz w:val="18"/>
                <w:szCs w:val="18"/>
              </w:rPr>
            </w:pPr>
          </w:p>
        </w:tc>
      </w:tr>
      <w:tr w:rsidR="00C93E73" w:rsidRPr="00615C7B" w14:paraId="41304588" w14:textId="77777777" w:rsidTr="001769A0">
        <w:trPr>
          <w:trHeight w:val="926"/>
        </w:trPr>
        <w:tc>
          <w:tcPr>
            <w:tcW w:w="426" w:type="dxa"/>
          </w:tcPr>
          <w:p w14:paraId="6234D8B9" w14:textId="77777777" w:rsidR="00C93E73" w:rsidRPr="00615C7B" w:rsidRDefault="00C93E73" w:rsidP="00220293">
            <w:pPr>
              <w:numPr>
                <w:ilvl w:val="0"/>
                <w:numId w:val="21"/>
              </w:numPr>
              <w:ind w:left="-6" w:right="-57" w:firstLine="0"/>
              <w:jc w:val="both"/>
              <w:rPr>
                <w:sz w:val="18"/>
                <w:szCs w:val="18"/>
              </w:rPr>
            </w:pPr>
          </w:p>
        </w:tc>
        <w:tc>
          <w:tcPr>
            <w:tcW w:w="992" w:type="dxa"/>
          </w:tcPr>
          <w:p w14:paraId="206B1FE1"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48B2B914" w14:textId="77777777" w:rsidR="00C93E73" w:rsidRPr="00615C7B" w:rsidRDefault="00C93E73" w:rsidP="00220293">
            <w:pPr>
              <w:jc w:val="both"/>
              <w:rPr>
                <w:sz w:val="18"/>
                <w:szCs w:val="18"/>
              </w:rPr>
            </w:pPr>
            <w:r w:rsidRPr="00615C7B">
              <w:rPr>
                <w:sz w:val="18"/>
                <w:szCs w:val="18"/>
              </w:rPr>
              <w:t>ЭНЛ</w:t>
            </w:r>
          </w:p>
        </w:tc>
        <w:tc>
          <w:tcPr>
            <w:tcW w:w="1134" w:type="dxa"/>
          </w:tcPr>
          <w:p w14:paraId="0B7312E7" w14:textId="77777777" w:rsidR="00C93E73" w:rsidRPr="00615C7B" w:rsidRDefault="00C93E73" w:rsidP="00220293">
            <w:pPr>
              <w:jc w:val="both"/>
              <w:rPr>
                <w:sz w:val="18"/>
                <w:szCs w:val="18"/>
              </w:rPr>
            </w:pPr>
          </w:p>
        </w:tc>
        <w:tc>
          <w:tcPr>
            <w:tcW w:w="2552" w:type="dxa"/>
          </w:tcPr>
          <w:p w14:paraId="58A8EB34" w14:textId="77777777" w:rsidR="00C93E73" w:rsidRPr="00615C7B" w:rsidRDefault="00C93E73" w:rsidP="00220293">
            <w:pPr>
              <w:jc w:val="both"/>
              <w:rPr>
                <w:rStyle w:val="FontStyle38"/>
                <w:rFonts w:eastAsia="Cambria"/>
                <w:b w:val="0"/>
                <w:sz w:val="18"/>
                <w:szCs w:val="18"/>
              </w:rPr>
            </w:pPr>
            <w:r w:rsidRPr="00615C7B">
              <w:rPr>
                <w:sz w:val="18"/>
                <w:szCs w:val="18"/>
              </w:rPr>
              <w:t>34. Разработка нефтяных месторождений осуществляется в соответствии с требованиями Закона Российской Федерации от 21 февраля 1992 г. № 2395-1 "О недрах"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Положением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установленным Правительством Российской Федерации Требованиями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tc>
        <w:tc>
          <w:tcPr>
            <w:tcW w:w="4252" w:type="dxa"/>
          </w:tcPr>
          <w:p w14:paraId="63540813" w14:textId="77777777" w:rsidR="00C93E73" w:rsidRPr="00615C7B" w:rsidRDefault="00C93E73" w:rsidP="00220293">
            <w:pPr>
              <w:jc w:val="both"/>
              <w:rPr>
                <w:sz w:val="18"/>
                <w:szCs w:val="18"/>
              </w:rPr>
            </w:pPr>
            <w:r w:rsidRPr="00615C7B">
              <w:rPr>
                <w:sz w:val="18"/>
                <w:szCs w:val="18"/>
              </w:rPr>
              <w:t>Предлагаем исключить п.34</w:t>
            </w:r>
          </w:p>
          <w:p w14:paraId="29C6A71B" w14:textId="77777777" w:rsidR="00C93E73" w:rsidRPr="00615C7B" w:rsidRDefault="00C93E73" w:rsidP="00220293">
            <w:pPr>
              <w:jc w:val="both"/>
              <w:rPr>
                <w:b/>
                <w:sz w:val="18"/>
                <w:szCs w:val="18"/>
              </w:rPr>
            </w:pPr>
            <w:r w:rsidRPr="00615C7B">
              <w:rPr>
                <w:sz w:val="18"/>
                <w:szCs w:val="18"/>
              </w:rPr>
              <w:t xml:space="preserve">Разработка технического проекта разработки месторождений полезных ископаемых относится к недропользованию, а не к промышленной безопасности. </w:t>
            </w:r>
          </w:p>
          <w:p w14:paraId="4505875B" w14:textId="77777777" w:rsidR="00C93E73" w:rsidRPr="00615C7B" w:rsidRDefault="00C93E73" w:rsidP="00220293">
            <w:pPr>
              <w:jc w:val="both"/>
              <w:rPr>
                <w:sz w:val="18"/>
                <w:szCs w:val="18"/>
              </w:rPr>
            </w:pPr>
          </w:p>
          <w:p w14:paraId="00269204" w14:textId="77777777" w:rsidR="00C93E73" w:rsidRPr="00615C7B" w:rsidRDefault="00C93E73" w:rsidP="00220293">
            <w:pPr>
              <w:jc w:val="both"/>
              <w:rPr>
                <w:sz w:val="18"/>
                <w:szCs w:val="18"/>
              </w:rPr>
            </w:pPr>
          </w:p>
        </w:tc>
        <w:tc>
          <w:tcPr>
            <w:tcW w:w="1276" w:type="dxa"/>
          </w:tcPr>
          <w:p w14:paraId="62BC62C4" w14:textId="77777777" w:rsidR="00C93E73" w:rsidRPr="00615C7B" w:rsidRDefault="00C93E73" w:rsidP="00220293">
            <w:pPr>
              <w:jc w:val="both"/>
              <w:rPr>
                <w:sz w:val="18"/>
                <w:szCs w:val="18"/>
              </w:rPr>
            </w:pPr>
            <w:r w:rsidRPr="00615C7B">
              <w:rPr>
                <w:sz w:val="18"/>
                <w:szCs w:val="18"/>
              </w:rPr>
              <w:t>Не принято</w:t>
            </w:r>
          </w:p>
        </w:tc>
        <w:tc>
          <w:tcPr>
            <w:tcW w:w="3402" w:type="dxa"/>
          </w:tcPr>
          <w:p w14:paraId="7025E5B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Безопасное пользование недрами (горный надзор) осуществляется Федеральным органом исполнительной власти в области промышленной безопасности.</w:t>
            </w:r>
          </w:p>
        </w:tc>
        <w:tc>
          <w:tcPr>
            <w:tcW w:w="992" w:type="dxa"/>
          </w:tcPr>
          <w:p w14:paraId="78E9ECD9" w14:textId="77777777" w:rsidR="00C93E73" w:rsidRPr="00615C7B" w:rsidRDefault="00C93E73" w:rsidP="00220293">
            <w:pPr>
              <w:pStyle w:val="ac"/>
              <w:ind w:left="-57" w:right="-57" w:firstLine="0"/>
              <w:contextualSpacing w:val="0"/>
              <w:rPr>
                <w:sz w:val="18"/>
                <w:szCs w:val="18"/>
              </w:rPr>
            </w:pPr>
          </w:p>
        </w:tc>
      </w:tr>
      <w:tr w:rsidR="00C93E73" w:rsidRPr="00615C7B" w14:paraId="7A64057E" w14:textId="77777777" w:rsidTr="001769A0">
        <w:trPr>
          <w:trHeight w:val="926"/>
        </w:trPr>
        <w:tc>
          <w:tcPr>
            <w:tcW w:w="426" w:type="dxa"/>
          </w:tcPr>
          <w:p w14:paraId="73E84041" w14:textId="77777777" w:rsidR="00C93E73" w:rsidRPr="00615C7B" w:rsidRDefault="00C93E73" w:rsidP="00220293">
            <w:pPr>
              <w:numPr>
                <w:ilvl w:val="0"/>
                <w:numId w:val="21"/>
              </w:numPr>
              <w:ind w:left="-6" w:right="-57" w:firstLine="0"/>
              <w:jc w:val="both"/>
              <w:rPr>
                <w:sz w:val="18"/>
                <w:szCs w:val="18"/>
              </w:rPr>
            </w:pPr>
          </w:p>
        </w:tc>
        <w:tc>
          <w:tcPr>
            <w:tcW w:w="992" w:type="dxa"/>
          </w:tcPr>
          <w:p w14:paraId="2FF5F341"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0981BEFC" w14:textId="77777777" w:rsidR="00C93E73" w:rsidRPr="00615C7B" w:rsidRDefault="00C93E73" w:rsidP="00220293">
            <w:pPr>
              <w:jc w:val="both"/>
              <w:rPr>
                <w:sz w:val="18"/>
                <w:szCs w:val="18"/>
              </w:rPr>
            </w:pPr>
            <w:r w:rsidRPr="00615C7B">
              <w:rPr>
                <w:sz w:val="18"/>
                <w:szCs w:val="18"/>
              </w:rPr>
              <w:t>ЭНЛ</w:t>
            </w:r>
          </w:p>
        </w:tc>
        <w:tc>
          <w:tcPr>
            <w:tcW w:w="1134" w:type="dxa"/>
          </w:tcPr>
          <w:p w14:paraId="51889021" w14:textId="77777777" w:rsidR="00C93E73" w:rsidRPr="00615C7B" w:rsidRDefault="00C93E73" w:rsidP="00220293">
            <w:pPr>
              <w:jc w:val="both"/>
              <w:rPr>
                <w:sz w:val="18"/>
                <w:szCs w:val="18"/>
              </w:rPr>
            </w:pPr>
          </w:p>
        </w:tc>
        <w:tc>
          <w:tcPr>
            <w:tcW w:w="2552" w:type="dxa"/>
          </w:tcPr>
          <w:p w14:paraId="7F0E1FDF" w14:textId="77777777" w:rsidR="00C93E73" w:rsidRPr="00615C7B" w:rsidRDefault="00C93E73" w:rsidP="00220293">
            <w:pPr>
              <w:jc w:val="both"/>
              <w:rPr>
                <w:sz w:val="18"/>
                <w:szCs w:val="18"/>
              </w:rPr>
            </w:pPr>
            <w:r w:rsidRPr="00615C7B">
              <w:rPr>
                <w:sz w:val="18"/>
                <w:szCs w:val="18"/>
              </w:rPr>
              <w:t xml:space="preserve">34. Разработка нефтяных месторождений осуществляется в соответствии с требованиями </w:t>
            </w:r>
            <w:hyperlink r:id="rId19" w:tooltip="Закон РФ от 21.02.1992 N 2395-1 (ред. от 27.12.2019) &quot;О недрах&quot; (с изм. и доп., вступ. в силу с 03.02.2020){КонсультантПлюс}" w:history="1">
              <w:r w:rsidRPr="00615C7B">
                <w:rPr>
                  <w:rStyle w:val="ae"/>
                  <w:rFonts w:eastAsia="Cambria"/>
                  <w:color w:val="auto"/>
                  <w:sz w:val="18"/>
                  <w:szCs w:val="18"/>
                  <w:u w:val="none"/>
                </w:rPr>
                <w:t>Закона</w:t>
              </w:r>
            </w:hyperlink>
            <w:r w:rsidRPr="00615C7B">
              <w:rPr>
                <w:sz w:val="18"/>
                <w:szCs w:val="18"/>
              </w:rPr>
              <w:t xml:space="preserve"> Российской Федерации от 21 февраля 1992 г. № 2395-1 "О недрах"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w:t>
            </w:r>
            <w:hyperlink r:id="rId20" w:tooltip="Постановление Правительства РФ от 03.03.2010 N 118 (ред. от 27.12.2019)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 w:history="1">
              <w:r w:rsidRPr="00615C7B">
                <w:rPr>
                  <w:rStyle w:val="ae"/>
                  <w:rFonts w:eastAsia="Cambria"/>
                  <w:color w:val="auto"/>
                  <w:sz w:val="18"/>
                  <w:szCs w:val="18"/>
                  <w:u w:val="none"/>
                </w:rPr>
                <w:t>Положением</w:t>
              </w:r>
            </w:hyperlink>
            <w:r w:rsidRPr="00615C7B">
              <w:rPr>
                <w:sz w:val="18"/>
                <w:szCs w:val="18"/>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установленным Правительством Российской Федерации </w:t>
            </w:r>
            <w:hyperlink r:id="rId21" w:tooltip="Приказ Минприроды России от 08.07.2010 N 254 (ред. от 20.09.2019) &quot;Об утверждении требований к структуре и оформлению проектной документации на разработку месторождений углеводородного сырья&quot; (Зарегистрировано в Минюсте России 17.09.2010 N 18468){КонсультантПл" w:history="1">
              <w:r w:rsidRPr="00615C7B">
                <w:rPr>
                  <w:rStyle w:val="ae"/>
                  <w:rFonts w:eastAsia="Cambria"/>
                  <w:color w:val="auto"/>
                  <w:sz w:val="18"/>
                  <w:szCs w:val="18"/>
                  <w:u w:val="none"/>
                </w:rPr>
                <w:t>Требованиями</w:t>
              </w:r>
            </w:hyperlink>
            <w:r w:rsidRPr="00615C7B">
              <w:rPr>
                <w:sz w:val="18"/>
                <w:szCs w:val="18"/>
              </w:rPr>
              <w:t xml:space="preserve">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tc>
        <w:tc>
          <w:tcPr>
            <w:tcW w:w="4252" w:type="dxa"/>
          </w:tcPr>
          <w:p w14:paraId="5BE99EB4" w14:textId="77777777" w:rsidR="00C93E73" w:rsidRPr="00615C7B" w:rsidRDefault="00C93E73" w:rsidP="00220293">
            <w:pPr>
              <w:spacing w:before="60" w:after="60"/>
              <w:jc w:val="both"/>
              <w:rPr>
                <w:sz w:val="18"/>
                <w:szCs w:val="18"/>
              </w:rPr>
            </w:pPr>
            <w:r w:rsidRPr="00615C7B">
              <w:rPr>
                <w:sz w:val="18"/>
                <w:szCs w:val="18"/>
              </w:rPr>
              <w:t>В пункте 34, да и далее по тексту проекта ФНиП не учтены требования к нефтегазоконденсатным месторождениям, в том числе, к промысловым трубопроводам, транспортирующим нефтегазоконденсат (нефтегазовую смесь).</w:t>
            </w:r>
          </w:p>
          <w:p w14:paraId="2C7A406D" w14:textId="77777777" w:rsidR="00C93E73" w:rsidRPr="00615C7B" w:rsidRDefault="00C93E73" w:rsidP="00220293">
            <w:pPr>
              <w:spacing w:before="60" w:after="60"/>
              <w:jc w:val="both"/>
              <w:rPr>
                <w:sz w:val="18"/>
                <w:szCs w:val="18"/>
              </w:rPr>
            </w:pPr>
          </w:p>
        </w:tc>
        <w:tc>
          <w:tcPr>
            <w:tcW w:w="1276" w:type="dxa"/>
          </w:tcPr>
          <w:p w14:paraId="690651B0" w14:textId="77777777" w:rsidR="00C93E73" w:rsidRPr="00615C7B" w:rsidRDefault="00C93E73" w:rsidP="00220293">
            <w:pPr>
              <w:spacing w:before="60" w:after="60"/>
              <w:rPr>
                <w:sz w:val="18"/>
                <w:szCs w:val="18"/>
              </w:rPr>
            </w:pPr>
            <w:r w:rsidRPr="00615C7B">
              <w:rPr>
                <w:sz w:val="18"/>
                <w:szCs w:val="18"/>
              </w:rPr>
              <w:t>Принято</w:t>
            </w:r>
          </w:p>
          <w:p w14:paraId="3278C0B4" w14:textId="77777777" w:rsidR="00C93E73" w:rsidRPr="00615C7B" w:rsidRDefault="00C93E73" w:rsidP="00220293">
            <w:pPr>
              <w:spacing w:before="60" w:after="60"/>
              <w:jc w:val="both"/>
              <w:rPr>
                <w:sz w:val="18"/>
                <w:szCs w:val="18"/>
              </w:rPr>
            </w:pPr>
          </w:p>
        </w:tc>
        <w:tc>
          <w:tcPr>
            <w:tcW w:w="3402" w:type="dxa"/>
          </w:tcPr>
          <w:p w14:paraId="5D85853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разработке нефтяных и газовых месторождений добывается попутно содержащееся в ней углеводородное сырье: широкая фракция легких углеводородов, газовый конденсат, битумы, парафины и другие.</w:t>
            </w:r>
          </w:p>
          <w:p w14:paraId="6654884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Правилах приняты общие названия: «нефтяные и газовые месторождения».</w:t>
            </w:r>
          </w:p>
          <w:p w14:paraId="53FD5BA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 промысловым трубопроводам транспортируется нефтегазовая смесь. </w:t>
            </w:r>
          </w:p>
          <w:p w14:paraId="39B19DD6"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Общие требования к проектированию промысловых трубопроводов установлены в п. 35.  С учетом других предложений:</w:t>
            </w:r>
          </w:p>
          <w:p w14:paraId="6E00ECD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34. Разработка нефтяных, газовых и газоконденсатных месторождений осуществляется в соответствии с требованиями </w:t>
            </w:r>
            <w:hyperlink r:id="rId22" w:tooltip="Закон РФ от 21.02.1992 N 2395-1 (ред. от 27.12.2019) &quot;О недрах&quot; (с изм. и доп., вступ. в силу с 03.02.2020){КонсультантПлюс}" w:history="1">
              <w:r w:rsidRPr="00615C7B">
                <w:rPr>
                  <w:rFonts w:ascii="Times New Roman" w:hAnsi="Times New Roman" w:cs="Times New Roman"/>
                  <w:sz w:val="18"/>
                  <w:szCs w:val="18"/>
                </w:rPr>
                <w:t>Закона</w:t>
              </w:r>
            </w:hyperlink>
            <w:r w:rsidRPr="00615C7B">
              <w:rPr>
                <w:rFonts w:ascii="Times New Roman" w:hAnsi="Times New Roman" w:cs="Times New Roman"/>
                <w:sz w:val="18"/>
                <w:szCs w:val="18"/>
              </w:rPr>
              <w:t xml:space="preserve"> Российской Федерации от 21 февраля 1992 г. № 2395-1 "О недрах"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w:t>
            </w:r>
            <w:hyperlink r:id="rId23" w:tooltip="Постановление Правительства РФ от 03.03.2010 N 118 (ред. от 27.12.2019)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 w:history="1">
              <w:r w:rsidRPr="00615C7B">
                <w:rPr>
                  <w:rFonts w:ascii="Times New Roman" w:hAnsi="Times New Roman" w:cs="Times New Roman"/>
                  <w:sz w:val="18"/>
                  <w:szCs w:val="18"/>
                </w:rPr>
                <w:t>Положением</w:t>
              </w:r>
            </w:hyperlink>
            <w:r w:rsidRPr="00615C7B">
              <w:rPr>
                <w:rFonts w:ascii="Times New Roman" w:hAnsi="Times New Roman" w:cs="Times New Roman"/>
                <w:sz w:val="18"/>
                <w:szCs w:val="18"/>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установленным Правительством Российской Федерации </w:t>
            </w:r>
            <w:hyperlink r:id="rId24" w:tooltip="Приказ Минприроды России от 08.07.2010 N 254 (ред. от 20.09.2019) &quot;Об утверждении требований к структуре и оформлению проектной документации на разработку месторождений углеводородного сырья&quot; (Зарегистрировано в Минюсте России 17.09.2010 N 18468){КонсультантПл" w:history="1">
              <w:r w:rsidRPr="00615C7B">
                <w:rPr>
                  <w:rFonts w:ascii="Times New Roman" w:hAnsi="Times New Roman" w:cs="Times New Roman"/>
                  <w:sz w:val="18"/>
                  <w:szCs w:val="18"/>
                </w:rPr>
                <w:t>Требованиями</w:t>
              </w:r>
            </w:hyperlink>
            <w:r w:rsidRPr="00615C7B">
              <w:rPr>
                <w:rFonts w:ascii="Times New Roman" w:hAnsi="Times New Roman" w:cs="Times New Roman"/>
                <w:sz w:val="18"/>
                <w:szCs w:val="18"/>
              </w:rPr>
              <w:t xml:space="preserve">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p w14:paraId="348BB71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EFCFC32" w14:textId="77777777" w:rsidR="00C93E73" w:rsidRPr="00615C7B" w:rsidRDefault="00C93E73" w:rsidP="00220293">
            <w:pPr>
              <w:pStyle w:val="ac"/>
              <w:ind w:left="-57" w:right="-57" w:firstLine="0"/>
              <w:contextualSpacing w:val="0"/>
              <w:rPr>
                <w:sz w:val="18"/>
                <w:szCs w:val="18"/>
              </w:rPr>
            </w:pPr>
          </w:p>
        </w:tc>
      </w:tr>
      <w:tr w:rsidR="00C93E73" w:rsidRPr="00615C7B" w14:paraId="7DB1F35E" w14:textId="77777777" w:rsidTr="001769A0">
        <w:trPr>
          <w:trHeight w:val="926"/>
        </w:trPr>
        <w:tc>
          <w:tcPr>
            <w:tcW w:w="426" w:type="dxa"/>
          </w:tcPr>
          <w:p w14:paraId="6A33B260" w14:textId="77777777" w:rsidR="00C93E73" w:rsidRPr="00615C7B" w:rsidRDefault="00C93E73" w:rsidP="00220293">
            <w:pPr>
              <w:numPr>
                <w:ilvl w:val="0"/>
                <w:numId w:val="21"/>
              </w:numPr>
              <w:ind w:left="-6" w:right="-57" w:firstLine="0"/>
              <w:jc w:val="both"/>
              <w:rPr>
                <w:sz w:val="18"/>
                <w:szCs w:val="18"/>
              </w:rPr>
            </w:pPr>
          </w:p>
        </w:tc>
        <w:tc>
          <w:tcPr>
            <w:tcW w:w="992" w:type="dxa"/>
          </w:tcPr>
          <w:p w14:paraId="5C4EF39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5BE435E8"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5CF4F2C0"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tcPr>
          <w:p w14:paraId="3C11980D" w14:textId="77777777" w:rsidR="00C93E73" w:rsidRPr="00615C7B" w:rsidRDefault="00C93E73" w:rsidP="00220293">
            <w:pPr>
              <w:jc w:val="both"/>
              <w:rPr>
                <w:sz w:val="18"/>
                <w:szCs w:val="18"/>
              </w:rPr>
            </w:pPr>
            <w:r w:rsidRPr="00615C7B">
              <w:rPr>
                <w:sz w:val="18"/>
                <w:szCs w:val="18"/>
              </w:rPr>
              <w:t>34. Разработка нефтяных месторождений осуществляется… и далее по тексту</w:t>
            </w:r>
          </w:p>
        </w:tc>
        <w:tc>
          <w:tcPr>
            <w:tcW w:w="4252" w:type="dxa"/>
          </w:tcPr>
          <w:p w14:paraId="0A02FE92" w14:textId="77777777" w:rsidR="00C93E73" w:rsidRPr="00615C7B" w:rsidRDefault="00C93E73" w:rsidP="00220293">
            <w:pPr>
              <w:jc w:val="both"/>
              <w:rPr>
                <w:b/>
                <w:sz w:val="18"/>
                <w:szCs w:val="18"/>
              </w:rPr>
            </w:pPr>
            <w:r w:rsidRPr="00615C7B">
              <w:rPr>
                <w:sz w:val="18"/>
                <w:szCs w:val="18"/>
              </w:rPr>
              <w:t xml:space="preserve">34. Разработка нефтяных, </w:t>
            </w:r>
            <w:r w:rsidRPr="00615C7B">
              <w:rPr>
                <w:bCs/>
                <w:sz w:val="18"/>
                <w:szCs w:val="18"/>
              </w:rPr>
              <w:t>газовых и газоконденсатных</w:t>
            </w:r>
            <w:r w:rsidRPr="00615C7B">
              <w:rPr>
                <w:sz w:val="18"/>
                <w:szCs w:val="18"/>
              </w:rPr>
              <w:t xml:space="preserve"> месторождений осуществляется… и далее по тексту</w:t>
            </w:r>
          </w:p>
          <w:p w14:paraId="2FECE455"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2E005AAF" w14:textId="77777777" w:rsidR="00C93E73" w:rsidRPr="00615C7B" w:rsidRDefault="00C93E73" w:rsidP="00220293">
            <w:pPr>
              <w:spacing w:before="60" w:after="60"/>
              <w:jc w:val="both"/>
              <w:rPr>
                <w:sz w:val="18"/>
                <w:szCs w:val="18"/>
              </w:rPr>
            </w:pPr>
            <w:r w:rsidRPr="00615C7B">
              <w:rPr>
                <w:sz w:val="18"/>
                <w:szCs w:val="18"/>
              </w:rPr>
              <w:t>Выполнение идентичности остальному тексту.</w:t>
            </w:r>
          </w:p>
        </w:tc>
        <w:tc>
          <w:tcPr>
            <w:tcW w:w="1276" w:type="dxa"/>
          </w:tcPr>
          <w:p w14:paraId="5EA3C231"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4B5DAAB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34. Разработка нефтяных, газовых и газоконденсатных месторождений осуществляется в соответствии с требованиями </w:t>
            </w:r>
            <w:hyperlink r:id="rId25" w:tooltip="Закон РФ от 21.02.1992 N 2395-1 (ред. от 27.12.2019) &quot;О недрах&quot; (с изм. и доп., вступ. в силу с 03.02.2020){КонсультантПлюс}" w:history="1">
              <w:r w:rsidRPr="00615C7B">
                <w:rPr>
                  <w:rFonts w:ascii="Times New Roman" w:hAnsi="Times New Roman" w:cs="Times New Roman"/>
                  <w:sz w:val="18"/>
                  <w:szCs w:val="18"/>
                </w:rPr>
                <w:t>Закона</w:t>
              </w:r>
            </w:hyperlink>
            <w:r w:rsidRPr="00615C7B">
              <w:rPr>
                <w:rFonts w:ascii="Times New Roman" w:hAnsi="Times New Roman" w:cs="Times New Roman"/>
                <w:sz w:val="18"/>
                <w:szCs w:val="18"/>
              </w:rPr>
              <w:t xml:space="preserve"> Российской Федерации от 21 февраля 1992 г. № 2395-1 "О недрах"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w:t>
            </w:r>
            <w:hyperlink r:id="rId26" w:tooltip="Постановление Правительства РФ от 03.03.2010 N 118 (ред. от 27.12.2019)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 w:history="1">
              <w:r w:rsidRPr="00615C7B">
                <w:rPr>
                  <w:rFonts w:ascii="Times New Roman" w:hAnsi="Times New Roman" w:cs="Times New Roman"/>
                  <w:sz w:val="18"/>
                  <w:szCs w:val="18"/>
                </w:rPr>
                <w:t>Положением</w:t>
              </w:r>
            </w:hyperlink>
            <w:r w:rsidRPr="00615C7B">
              <w:rPr>
                <w:rFonts w:ascii="Times New Roman" w:hAnsi="Times New Roman" w:cs="Times New Roman"/>
                <w:sz w:val="18"/>
                <w:szCs w:val="18"/>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установленным Правительством Российской Федерации </w:t>
            </w:r>
            <w:hyperlink r:id="rId27" w:tooltip="Приказ Минприроды России от 08.07.2010 N 254 (ред. от 20.09.2019) &quot;Об утверждении требований к структуре и оформлению проектной документации на разработку месторождений углеводородного сырья&quot; (Зарегистрировано в Минюсте России 17.09.2010 N 18468){КонсультантПл" w:history="1">
              <w:r w:rsidRPr="00615C7B">
                <w:rPr>
                  <w:rFonts w:ascii="Times New Roman" w:hAnsi="Times New Roman" w:cs="Times New Roman"/>
                  <w:sz w:val="18"/>
                  <w:szCs w:val="18"/>
                </w:rPr>
                <w:t>Требованиями</w:t>
              </w:r>
            </w:hyperlink>
            <w:r w:rsidRPr="00615C7B">
              <w:rPr>
                <w:rFonts w:ascii="Times New Roman" w:hAnsi="Times New Roman" w:cs="Times New Roman"/>
                <w:sz w:val="18"/>
                <w:szCs w:val="18"/>
              </w:rPr>
              <w:t xml:space="preserve">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p w14:paraId="636C05C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42276DF4" w14:textId="77777777" w:rsidR="00C93E73" w:rsidRPr="00615C7B" w:rsidRDefault="00C93E73" w:rsidP="00220293">
            <w:pPr>
              <w:pStyle w:val="ac"/>
              <w:ind w:left="-57" w:right="-57" w:firstLine="0"/>
              <w:contextualSpacing w:val="0"/>
              <w:rPr>
                <w:sz w:val="18"/>
                <w:szCs w:val="18"/>
              </w:rPr>
            </w:pPr>
          </w:p>
        </w:tc>
      </w:tr>
      <w:tr w:rsidR="00C93E73" w:rsidRPr="00615C7B" w14:paraId="312ADC1B" w14:textId="77777777" w:rsidTr="001769A0">
        <w:trPr>
          <w:trHeight w:val="926"/>
        </w:trPr>
        <w:tc>
          <w:tcPr>
            <w:tcW w:w="426" w:type="dxa"/>
          </w:tcPr>
          <w:p w14:paraId="2ED25329" w14:textId="77777777" w:rsidR="00C93E73" w:rsidRPr="00615C7B" w:rsidRDefault="00C93E73" w:rsidP="00220293">
            <w:pPr>
              <w:numPr>
                <w:ilvl w:val="0"/>
                <w:numId w:val="21"/>
              </w:numPr>
              <w:ind w:left="-6" w:right="-57" w:firstLine="0"/>
              <w:jc w:val="both"/>
              <w:rPr>
                <w:sz w:val="18"/>
                <w:szCs w:val="18"/>
              </w:rPr>
            </w:pPr>
          </w:p>
        </w:tc>
        <w:tc>
          <w:tcPr>
            <w:tcW w:w="992" w:type="dxa"/>
          </w:tcPr>
          <w:p w14:paraId="55CD2908"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3AABE947" w14:textId="77777777" w:rsidR="00C93E73" w:rsidRPr="00615C7B" w:rsidRDefault="00C93E73" w:rsidP="00220293">
            <w:pPr>
              <w:jc w:val="both"/>
              <w:rPr>
                <w:sz w:val="18"/>
                <w:szCs w:val="18"/>
              </w:rPr>
            </w:pPr>
          </w:p>
        </w:tc>
        <w:tc>
          <w:tcPr>
            <w:tcW w:w="1134" w:type="dxa"/>
          </w:tcPr>
          <w:p w14:paraId="70212CAB" w14:textId="77777777" w:rsidR="00C93E73" w:rsidRPr="00615C7B" w:rsidRDefault="00C93E73" w:rsidP="00220293">
            <w:pPr>
              <w:jc w:val="both"/>
              <w:rPr>
                <w:sz w:val="18"/>
                <w:szCs w:val="18"/>
              </w:rPr>
            </w:pPr>
            <w:r w:rsidRPr="00615C7B">
              <w:rPr>
                <w:sz w:val="18"/>
                <w:szCs w:val="18"/>
              </w:rPr>
              <w:t>Толмачев Д.С.</w:t>
            </w:r>
          </w:p>
        </w:tc>
        <w:tc>
          <w:tcPr>
            <w:tcW w:w="2552" w:type="dxa"/>
          </w:tcPr>
          <w:p w14:paraId="43BBA132" w14:textId="77777777" w:rsidR="00C93E73" w:rsidRPr="00615C7B" w:rsidRDefault="00C93E73" w:rsidP="00220293">
            <w:pPr>
              <w:jc w:val="both"/>
              <w:rPr>
                <w:sz w:val="18"/>
                <w:szCs w:val="18"/>
              </w:rPr>
            </w:pPr>
            <w:r w:rsidRPr="00615C7B">
              <w:rPr>
                <w:sz w:val="18"/>
                <w:szCs w:val="18"/>
              </w:rPr>
              <w:t>… Правительством Российской Федерации Требованиями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tc>
        <w:tc>
          <w:tcPr>
            <w:tcW w:w="4252" w:type="dxa"/>
          </w:tcPr>
          <w:p w14:paraId="1023C56C" w14:textId="77777777" w:rsidR="00C93E73" w:rsidRPr="00615C7B" w:rsidRDefault="00C93E73" w:rsidP="00220293">
            <w:pPr>
              <w:jc w:val="both"/>
              <w:rPr>
                <w:b/>
                <w:sz w:val="18"/>
                <w:szCs w:val="18"/>
              </w:rPr>
            </w:pPr>
            <w:r w:rsidRPr="00615C7B">
              <w:rPr>
                <w:sz w:val="18"/>
                <w:szCs w:val="18"/>
              </w:rPr>
              <w:t>… Правительством Российской Федерации,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Правил разработки месторождений углеводородного сырья, Требований к структуре и оформлению проектной документации на разработку месторождений углеводородного сырья, Правил подготовки технических проектов разработки месторождений углеводородного сырья, установленными Министерством природных ресурсов и экологии Российской Федерации, а также требованиями настоящих Правил.</w:t>
            </w:r>
          </w:p>
          <w:p w14:paraId="475973EF" w14:textId="77777777" w:rsidR="00C93E73" w:rsidRPr="00615C7B" w:rsidRDefault="00C93E73" w:rsidP="00220293">
            <w:pPr>
              <w:jc w:val="both"/>
              <w:rPr>
                <w:bCs/>
                <w:sz w:val="18"/>
                <w:szCs w:val="18"/>
              </w:rPr>
            </w:pPr>
            <w:r w:rsidRPr="00615C7B">
              <w:rPr>
                <w:b/>
                <w:bCs/>
                <w:sz w:val="18"/>
                <w:szCs w:val="18"/>
              </w:rPr>
              <w:t>Комментарий:</w:t>
            </w:r>
          </w:p>
          <w:p w14:paraId="4DC17E67" w14:textId="77777777" w:rsidR="00C93E73" w:rsidRPr="00615C7B" w:rsidRDefault="00C93E73" w:rsidP="00220293">
            <w:pPr>
              <w:jc w:val="both"/>
              <w:rPr>
                <w:sz w:val="18"/>
                <w:szCs w:val="18"/>
              </w:rPr>
            </w:pPr>
            <w:r w:rsidRPr="00615C7B">
              <w:rPr>
                <w:sz w:val="18"/>
                <w:szCs w:val="18"/>
              </w:rPr>
              <w:t>Новые приказы Минприроды</w:t>
            </w:r>
          </w:p>
        </w:tc>
        <w:tc>
          <w:tcPr>
            <w:tcW w:w="1276" w:type="dxa"/>
          </w:tcPr>
          <w:p w14:paraId="131B0273"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E399EC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538C866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34. Разработка нефтяных, газовых и газоконденсатных месторождений осуществляется в соответствии с требованиями </w:t>
            </w:r>
            <w:hyperlink r:id="rId28" w:tooltip="Закон РФ от 21.02.1992 N 2395-1 (ред. от 27.12.2019) &quot;О недрах&quot; (с изм. и доп., вступ. в силу с 03.02.2020){КонсультантПлюс}" w:history="1">
              <w:r w:rsidRPr="00615C7B">
                <w:rPr>
                  <w:rFonts w:ascii="Times New Roman" w:hAnsi="Times New Roman" w:cs="Times New Roman"/>
                  <w:sz w:val="18"/>
                  <w:szCs w:val="18"/>
                </w:rPr>
                <w:t>Закона</w:t>
              </w:r>
            </w:hyperlink>
            <w:r w:rsidRPr="00615C7B">
              <w:rPr>
                <w:rFonts w:ascii="Times New Roman" w:hAnsi="Times New Roman" w:cs="Times New Roman"/>
                <w:sz w:val="18"/>
                <w:szCs w:val="18"/>
              </w:rPr>
              <w:t xml:space="preserve"> Российской Федерации от 21 февраля 1992 г. № 2395-1 "О недрах"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w:t>
            </w:r>
            <w:hyperlink r:id="rId29" w:tooltip="Постановление Правительства РФ от 03.03.2010 N 118 (ред. от 27.12.2019)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 w:history="1">
              <w:r w:rsidRPr="00615C7B">
                <w:rPr>
                  <w:rFonts w:ascii="Times New Roman" w:hAnsi="Times New Roman" w:cs="Times New Roman"/>
                  <w:sz w:val="18"/>
                  <w:szCs w:val="18"/>
                </w:rPr>
                <w:t>Положением</w:t>
              </w:r>
            </w:hyperlink>
            <w:r w:rsidRPr="00615C7B">
              <w:rPr>
                <w:rFonts w:ascii="Times New Roman" w:hAnsi="Times New Roman" w:cs="Times New Roman"/>
                <w:sz w:val="18"/>
                <w:szCs w:val="18"/>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установленным Правительством Российской Федерации </w:t>
            </w:r>
            <w:hyperlink r:id="rId30" w:tooltip="Приказ Минприроды России от 08.07.2010 N 254 (ред. от 20.09.2019) &quot;Об утверждении требований к структуре и оформлению проектной документации на разработку месторождений углеводородного сырья&quot; (Зарегистрировано в Минюсте России 17.09.2010 N 18468){КонсультантПл" w:history="1">
              <w:r w:rsidRPr="00615C7B">
                <w:rPr>
                  <w:rFonts w:ascii="Times New Roman" w:hAnsi="Times New Roman" w:cs="Times New Roman"/>
                  <w:sz w:val="18"/>
                  <w:szCs w:val="18"/>
                </w:rPr>
                <w:t>Требованиями</w:t>
              </w:r>
            </w:hyperlink>
            <w:r w:rsidRPr="00615C7B">
              <w:rPr>
                <w:rFonts w:ascii="Times New Roman" w:hAnsi="Times New Roman" w:cs="Times New Roman"/>
                <w:sz w:val="18"/>
                <w:szCs w:val="18"/>
              </w:rPr>
              <w:t xml:space="preserve"> к структуре и оформлению проектной документации на разработку месторождений углеводородного сырья, и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установленными Министерством природных ресурсов и экологии Российской Федерации, а также требованиями настоящих Правил.</w:t>
            </w:r>
          </w:p>
          <w:p w14:paraId="510C853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85F757B" w14:textId="77777777" w:rsidR="00C93E73" w:rsidRPr="00615C7B" w:rsidRDefault="00C93E73" w:rsidP="00220293">
            <w:pPr>
              <w:pStyle w:val="ac"/>
              <w:ind w:left="-57" w:right="-57" w:firstLine="0"/>
              <w:contextualSpacing w:val="0"/>
              <w:rPr>
                <w:sz w:val="18"/>
                <w:szCs w:val="18"/>
              </w:rPr>
            </w:pPr>
          </w:p>
        </w:tc>
      </w:tr>
      <w:tr w:rsidR="00C93E73" w:rsidRPr="00615C7B" w14:paraId="78FE6D86" w14:textId="77777777" w:rsidTr="001769A0">
        <w:trPr>
          <w:trHeight w:val="926"/>
        </w:trPr>
        <w:tc>
          <w:tcPr>
            <w:tcW w:w="426" w:type="dxa"/>
          </w:tcPr>
          <w:p w14:paraId="544ACB47" w14:textId="77777777" w:rsidR="00C93E73" w:rsidRPr="00615C7B" w:rsidRDefault="00C93E73" w:rsidP="00220293">
            <w:pPr>
              <w:numPr>
                <w:ilvl w:val="0"/>
                <w:numId w:val="21"/>
              </w:numPr>
              <w:ind w:left="-6" w:right="-57" w:firstLine="0"/>
              <w:jc w:val="both"/>
              <w:rPr>
                <w:sz w:val="18"/>
                <w:szCs w:val="18"/>
              </w:rPr>
            </w:pPr>
          </w:p>
        </w:tc>
        <w:tc>
          <w:tcPr>
            <w:tcW w:w="992" w:type="dxa"/>
          </w:tcPr>
          <w:p w14:paraId="546549F8"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4CD38D81"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1134" w:type="dxa"/>
          </w:tcPr>
          <w:p w14:paraId="6AE8629B"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2552" w:type="dxa"/>
          </w:tcPr>
          <w:p w14:paraId="701BBEDB"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Cs/>
                <w:sz w:val="18"/>
                <w:szCs w:val="18"/>
              </w:rPr>
              <w:t xml:space="preserve">Разработка нефтяных месторождений осуществляется в соответствии с требованиями </w:t>
            </w:r>
            <w:hyperlink r:id="rId31" w:tooltip="Закон РФ от 21.02.1992 N 2395-1 (ред. от 27.12.2019) &quot;О недрах&quot; (с изм. и доп., вступ. в силу с 03.02.2020){КонсультантПлюс}" w:history="1">
              <w:r w:rsidRPr="00615C7B">
                <w:rPr>
                  <w:rFonts w:ascii="Times New Roman" w:hAnsi="Times New Roman" w:cs="Times New Roman"/>
                  <w:bCs/>
                  <w:sz w:val="18"/>
                  <w:szCs w:val="18"/>
                </w:rPr>
                <w:t>Закона</w:t>
              </w:r>
            </w:hyperlink>
            <w:r w:rsidRPr="00615C7B">
              <w:rPr>
                <w:rFonts w:ascii="Times New Roman" w:hAnsi="Times New Roman" w:cs="Times New Roman"/>
                <w:bCs/>
                <w:sz w:val="18"/>
                <w:szCs w:val="18"/>
              </w:rPr>
              <w:t xml:space="preserve"> Российской Федерации от 21 февраля 1992 г. № 2395-1 "О недрах" ….</w:t>
            </w:r>
          </w:p>
          <w:p w14:paraId="7375BCC9" w14:textId="77777777" w:rsidR="00C93E73" w:rsidRPr="00615C7B" w:rsidRDefault="00C93E73" w:rsidP="00220293">
            <w:pPr>
              <w:jc w:val="both"/>
              <w:rPr>
                <w:sz w:val="18"/>
                <w:szCs w:val="18"/>
              </w:rPr>
            </w:pPr>
            <w:r w:rsidRPr="00615C7B">
              <w:rPr>
                <w:bCs/>
                <w:sz w:val="18"/>
                <w:szCs w:val="18"/>
              </w:rPr>
              <w:t>далее по тексту п. 34</w:t>
            </w:r>
          </w:p>
        </w:tc>
        <w:tc>
          <w:tcPr>
            <w:tcW w:w="4252" w:type="dxa"/>
          </w:tcPr>
          <w:p w14:paraId="06D85426"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Cs/>
                <w:sz w:val="18"/>
                <w:szCs w:val="18"/>
              </w:rPr>
              <w:t xml:space="preserve">Разработка нефтяных, газовых и газоконденсатных месторождений осуществляется в соответствии с требованиями </w:t>
            </w:r>
            <w:hyperlink r:id="rId32" w:tooltip="Закон РФ от 21.02.1992 N 2395-1 (ред. от 27.12.2019) &quot;О недрах&quot; (с изм. и доп., вступ. в силу с 03.02.2020){КонсультантПлюс}" w:history="1">
              <w:r w:rsidRPr="00615C7B">
                <w:rPr>
                  <w:rFonts w:ascii="Times New Roman" w:hAnsi="Times New Roman" w:cs="Times New Roman"/>
                  <w:bCs/>
                  <w:sz w:val="18"/>
                  <w:szCs w:val="18"/>
                </w:rPr>
                <w:t>Закона</w:t>
              </w:r>
            </w:hyperlink>
            <w:r w:rsidRPr="00615C7B">
              <w:rPr>
                <w:rFonts w:ascii="Times New Roman" w:hAnsi="Times New Roman" w:cs="Times New Roman"/>
                <w:bCs/>
                <w:sz w:val="18"/>
                <w:szCs w:val="18"/>
              </w:rPr>
              <w:t xml:space="preserve"> Российской Федерации от 21 февраля 1992 г. № 2395-1 "О недрах",. а для МНГК с учетом Федерального закона от 30.11.1995 № 187-ФЗ «О континентальном шельфе Российской Федерации» ….</w:t>
            </w:r>
          </w:p>
          <w:p w14:paraId="3420E34A" w14:textId="77777777" w:rsidR="00C93E73" w:rsidRPr="00615C7B" w:rsidRDefault="00C93E73" w:rsidP="00220293">
            <w:pPr>
              <w:pStyle w:val="ConsPlusNorma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далее по тексту п. 34</w:t>
            </w:r>
          </w:p>
          <w:p w14:paraId="6CBC4B2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0E9CC728" w14:textId="77777777" w:rsidR="00C93E73" w:rsidRPr="00615C7B" w:rsidRDefault="00C93E73" w:rsidP="00220293">
            <w:pPr>
              <w:pStyle w:val="text12"/>
              <w:spacing w:before="0"/>
              <w:ind w:firstLine="0"/>
              <w:rPr>
                <w:bCs/>
                <w:sz w:val="18"/>
                <w:szCs w:val="18"/>
              </w:rPr>
            </w:pPr>
            <w:r w:rsidRPr="00615C7B">
              <w:rPr>
                <w:bCs/>
                <w:sz w:val="18"/>
                <w:szCs w:val="18"/>
              </w:rPr>
              <w:t>Документ распространяется не только на нефтяные месторождения. (см. п. 35 Проектная документация ОПО обустройства нефтяных, газовых и газоконденсатных месторождений …)</w:t>
            </w:r>
          </w:p>
          <w:p w14:paraId="2F90F9DD" w14:textId="77777777" w:rsidR="00C93E73" w:rsidRPr="00615C7B" w:rsidRDefault="00C93E73" w:rsidP="00220293">
            <w:pPr>
              <w:pStyle w:val="text12"/>
              <w:spacing w:before="0"/>
              <w:ind w:firstLine="0"/>
              <w:rPr>
                <w:bCs/>
                <w:sz w:val="18"/>
                <w:szCs w:val="18"/>
              </w:rPr>
            </w:pPr>
            <w:r w:rsidRPr="00615C7B">
              <w:rPr>
                <w:bCs/>
                <w:sz w:val="18"/>
                <w:szCs w:val="18"/>
              </w:rPr>
              <w:t xml:space="preserve"> </w:t>
            </w:r>
          </w:p>
          <w:p w14:paraId="67CE4CD4" w14:textId="77777777" w:rsidR="00C93E73" w:rsidRPr="00615C7B" w:rsidRDefault="00C93E73" w:rsidP="00220293">
            <w:pPr>
              <w:jc w:val="both"/>
              <w:rPr>
                <w:sz w:val="18"/>
                <w:szCs w:val="18"/>
              </w:rPr>
            </w:pPr>
            <w:r w:rsidRPr="00615C7B">
              <w:rPr>
                <w:bCs/>
                <w:sz w:val="18"/>
                <w:szCs w:val="18"/>
              </w:rPr>
              <w:t>№187-ФЗ регулирует деятельность на континентальном шельфе, в том числе по разведке, бурению (см. ст. 7, 8, 9, 16-20, 22).</w:t>
            </w:r>
          </w:p>
        </w:tc>
        <w:tc>
          <w:tcPr>
            <w:tcW w:w="1276" w:type="dxa"/>
          </w:tcPr>
          <w:p w14:paraId="70664E09"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1FCC9420"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Законы о континентальном шельфе, закон о территориальном море и внутренних водах не устанавливают требования к проектированию.</w:t>
            </w:r>
          </w:p>
        </w:tc>
        <w:tc>
          <w:tcPr>
            <w:tcW w:w="992" w:type="dxa"/>
          </w:tcPr>
          <w:p w14:paraId="065B55FD" w14:textId="77777777" w:rsidR="00C93E73" w:rsidRPr="00615C7B" w:rsidRDefault="00C93E73" w:rsidP="00220293">
            <w:pPr>
              <w:pStyle w:val="ac"/>
              <w:ind w:left="-57" w:right="-57" w:firstLine="0"/>
              <w:contextualSpacing w:val="0"/>
              <w:rPr>
                <w:sz w:val="18"/>
                <w:szCs w:val="18"/>
              </w:rPr>
            </w:pPr>
          </w:p>
        </w:tc>
      </w:tr>
      <w:tr w:rsidR="00C93E73" w:rsidRPr="00615C7B" w14:paraId="78DC895B" w14:textId="77777777" w:rsidTr="001769A0">
        <w:trPr>
          <w:trHeight w:val="926"/>
        </w:trPr>
        <w:tc>
          <w:tcPr>
            <w:tcW w:w="426" w:type="dxa"/>
          </w:tcPr>
          <w:p w14:paraId="53BCAABC" w14:textId="77777777" w:rsidR="00C93E73" w:rsidRPr="00615C7B" w:rsidRDefault="00C93E73" w:rsidP="00220293">
            <w:pPr>
              <w:numPr>
                <w:ilvl w:val="0"/>
                <w:numId w:val="21"/>
              </w:numPr>
              <w:ind w:left="-6" w:right="-57" w:firstLine="0"/>
              <w:jc w:val="both"/>
              <w:rPr>
                <w:sz w:val="18"/>
                <w:szCs w:val="18"/>
              </w:rPr>
            </w:pPr>
          </w:p>
        </w:tc>
        <w:tc>
          <w:tcPr>
            <w:tcW w:w="992" w:type="dxa"/>
          </w:tcPr>
          <w:p w14:paraId="07EECE49"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34</w:t>
            </w:r>
          </w:p>
        </w:tc>
        <w:tc>
          <w:tcPr>
            <w:tcW w:w="1134" w:type="dxa"/>
          </w:tcPr>
          <w:p w14:paraId="6F6C6DC8" w14:textId="77777777" w:rsidR="00C93E73" w:rsidRPr="00615C7B" w:rsidRDefault="00C93E73" w:rsidP="00220293">
            <w:pPr>
              <w:jc w:val="both"/>
              <w:rPr>
                <w:bCs/>
                <w:sz w:val="18"/>
                <w:szCs w:val="18"/>
              </w:rPr>
            </w:pPr>
            <w:r w:rsidRPr="00615C7B">
              <w:rPr>
                <w:bCs/>
                <w:sz w:val="18"/>
                <w:szCs w:val="18"/>
              </w:rPr>
              <w:t>ПАО «Сургутнефтегаз»</w:t>
            </w:r>
          </w:p>
        </w:tc>
        <w:tc>
          <w:tcPr>
            <w:tcW w:w="1134" w:type="dxa"/>
          </w:tcPr>
          <w:p w14:paraId="2DBC7264" w14:textId="77777777" w:rsidR="00C93E73" w:rsidRPr="00615C7B" w:rsidRDefault="00C93E73" w:rsidP="00220293">
            <w:pPr>
              <w:jc w:val="both"/>
              <w:rPr>
                <w:bCs/>
                <w:sz w:val="18"/>
                <w:szCs w:val="18"/>
              </w:rPr>
            </w:pPr>
            <w:r w:rsidRPr="00615C7B">
              <w:rPr>
                <w:bCs/>
                <w:sz w:val="18"/>
                <w:szCs w:val="18"/>
              </w:rPr>
              <w:t>ПАО «Сургутнефтегаз»</w:t>
            </w:r>
          </w:p>
        </w:tc>
        <w:tc>
          <w:tcPr>
            <w:tcW w:w="2552" w:type="dxa"/>
          </w:tcPr>
          <w:p w14:paraId="317D2CFD" w14:textId="77777777" w:rsidR="00C93E73" w:rsidRPr="00615C7B" w:rsidRDefault="00C93E73" w:rsidP="00220293">
            <w:pPr>
              <w:pStyle w:val="text12"/>
              <w:spacing w:before="0"/>
              <w:ind w:firstLine="0"/>
              <w:rPr>
                <w:bCs/>
                <w:sz w:val="18"/>
                <w:szCs w:val="18"/>
              </w:rPr>
            </w:pPr>
            <w:r w:rsidRPr="00615C7B">
              <w:rPr>
                <w:bCs/>
                <w:sz w:val="18"/>
                <w:szCs w:val="18"/>
              </w:rPr>
              <w:t>34. Разработка нефтяных месторождений осуществляется в соответствии с требованиями Закона РФ от 21.02.1992 № 2395-1 "О недрах" на основе технического проекта разработки месторождений полезных ископаемых (далее – проектная документация)».</w:t>
            </w:r>
          </w:p>
        </w:tc>
        <w:tc>
          <w:tcPr>
            <w:tcW w:w="4252" w:type="dxa"/>
          </w:tcPr>
          <w:p w14:paraId="2A33A467" w14:textId="77777777" w:rsidR="00C93E73" w:rsidRPr="00615C7B" w:rsidRDefault="00C93E73" w:rsidP="00220293">
            <w:pPr>
              <w:pStyle w:val="text12"/>
              <w:spacing w:before="0"/>
              <w:ind w:firstLine="0"/>
              <w:rPr>
                <w:b/>
                <w:bCs/>
                <w:sz w:val="18"/>
                <w:szCs w:val="18"/>
              </w:rPr>
            </w:pPr>
            <w:r w:rsidRPr="00615C7B">
              <w:rPr>
                <w:bCs/>
                <w:sz w:val="18"/>
                <w:szCs w:val="18"/>
              </w:rPr>
              <w:t>34. «Разработка нефтяных месторождений осуществляется в соответствии с требованиями Закона Российской Федерации от 21 февраля 1992 г. № 2395-1 "О недрах" на основе технического проекта разработки месторождений полезных ископаемых (далее – Техническая документация)…»</w:t>
            </w:r>
          </w:p>
          <w:p w14:paraId="1A36C9A1" w14:textId="77777777" w:rsidR="00C93E73" w:rsidRPr="00615C7B" w:rsidRDefault="00C93E73" w:rsidP="00220293">
            <w:pPr>
              <w:pStyle w:val="text12"/>
              <w:spacing w:before="0"/>
              <w:ind w:firstLine="0"/>
              <w:rPr>
                <w:sz w:val="18"/>
                <w:szCs w:val="18"/>
              </w:rPr>
            </w:pPr>
            <w:r w:rsidRPr="00615C7B">
              <w:rPr>
                <w:b/>
                <w:sz w:val="18"/>
                <w:szCs w:val="18"/>
              </w:rPr>
              <w:t>Комментарий:</w:t>
            </w:r>
          </w:p>
          <w:p w14:paraId="42E1E088" w14:textId="77777777" w:rsidR="00C93E73" w:rsidRPr="00615C7B" w:rsidRDefault="00C93E73" w:rsidP="00220293">
            <w:pPr>
              <w:pStyle w:val="text12"/>
              <w:spacing w:before="0"/>
              <w:ind w:firstLine="0"/>
              <w:rPr>
                <w:bCs/>
                <w:sz w:val="18"/>
                <w:szCs w:val="18"/>
              </w:rPr>
            </w:pPr>
            <w:r w:rsidRPr="00615C7B">
              <w:rPr>
                <w:bCs/>
                <w:sz w:val="18"/>
                <w:szCs w:val="18"/>
              </w:rPr>
              <w:t>Технический проект разработки месторождения является основным документом на основании, которого разрабатывается проектная документация на строительство, реконструкцию объектов капитального строительства. Для однозначного трактования видов проектной документации на обустройство месторождений предлагается для технического проекта разработки месторождения предусмотреть сокращение – Техническая документация.</w:t>
            </w:r>
          </w:p>
        </w:tc>
        <w:tc>
          <w:tcPr>
            <w:tcW w:w="1276" w:type="dxa"/>
          </w:tcPr>
          <w:p w14:paraId="6E6FA056" w14:textId="77777777" w:rsidR="00C93E73" w:rsidRPr="00615C7B" w:rsidRDefault="00C93E73" w:rsidP="00220293">
            <w:pPr>
              <w:pStyle w:val="text12"/>
              <w:spacing w:before="0"/>
              <w:ind w:firstLine="0"/>
              <w:rPr>
                <w:bCs/>
                <w:sz w:val="18"/>
                <w:szCs w:val="18"/>
              </w:rPr>
            </w:pPr>
            <w:r w:rsidRPr="00615C7B">
              <w:rPr>
                <w:bCs/>
                <w:sz w:val="18"/>
                <w:szCs w:val="18"/>
              </w:rPr>
              <w:t>Не принято</w:t>
            </w:r>
          </w:p>
        </w:tc>
        <w:tc>
          <w:tcPr>
            <w:tcW w:w="3402" w:type="dxa"/>
          </w:tcPr>
          <w:p w14:paraId="4B6708C4"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постановлении Правительства РФ № 118 принято общее название проектов разработки месторождений – технические проекты.</w:t>
            </w:r>
          </w:p>
        </w:tc>
        <w:tc>
          <w:tcPr>
            <w:tcW w:w="992" w:type="dxa"/>
          </w:tcPr>
          <w:p w14:paraId="4AC8150E" w14:textId="77777777" w:rsidR="00C93E73" w:rsidRPr="00615C7B" w:rsidRDefault="00C93E73" w:rsidP="00220293">
            <w:pPr>
              <w:pStyle w:val="ac"/>
              <w:ind w:left="-57" w:right="-57" w:firstLine="0"/>
              <w:contextualSpacing w:val="0"/>
              <w:rPr>
                <w:sz w:val="18"/>
                <w:szCs w:val="18"/>
              </w:rPr>
            </w:pPr>
          </w:p>
        </w:tc>
      </w:tr>
      <w:tr w:rsidR="00C93E73" w:rsidRPr="00615C7B" w14:paraId="4E209DE7" w14:textId="77777777" w:rsidTr="001769A0">
        <w:trPr>
          <w:trHeight w:val="418"/>
        </w:trPr>
        <w:tc>
          <w:tcPr>
            <w:tcW w:w="426" w:type="dxa"/>
          </w:tcPr>
          <w:p w14:paraId="3F8E6F01" w14:textId="77777777" w:rsidR="00C93E73" w:rsidRPr="00615C7B" w:rsidRDefault="00C93E73" w:rsidP="00220293">
            <w:pPr>
              <w:numPr>
                <w:ilvl w:val="0"/>
                <w:numId w:val="21"/>
              </w:numPr>
              <w:ind w:left="-6" w:right="-57" w:firstLine="0"/>
              <w:jc w:val="both"/>
              <w:rPr>
                <w:sz w:val="18"/>
                <w:szCs w:val="18"/>
              </w:rPr>
            </w:pPr>
          </w:p>
        </w:tc>
        <w:tc>
          <w:tcPr>
            <w:tcW w:w="992" w:type="dxa"/>
          </w:tcPr>
          <w:p w14:paraId="56455872"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35</w:t>
            </w:r>
          </w:p>
        </w:tc>
        <w:tc>
          <w:tcPr>
            <w:tcW w:w="1134" w:type="dxa"/>
          </w:tcPr>
          <w:p w14:paraId="3D5EFA83" w14:textId="77777777" w:rsidR="00C93E73" w:rsidRPr="00615C7B" w:rsidRDefault="00C93E73" w:rsidP="00220293">
            <w:pPr>
              <w:jc w:val="both"/>
              <w:rPr>
                <w:bCs/>
                <w:sz w:val="18"/>
                <w:szCs w:val="18"/>
              </w:rPr>
            </w:pPr>
            <w:r w:rsidRPr="00615C7B">
              <w:rPr>
                <w:bCs/>
                <w:sz w:val="18"/>
                <w:szCs w:val="18"/>
              </w:rPr>
              <w:t>ПАО «Сургутнефтегаз»</w:t>
            </w:r>
          </w:p>
        </w:tc>
        <w:tc>
          <w:tcPr>
            <w:tcW w:w="1134" w:type="dxa"/>
          </w:tcPr>
          <w:p w14:paraId="7FBD390B" w14:textId="77777777" w:rsidR="00C93E73" w:rsidRPr="00615C7B" w:rsidRDefault="00C93E73" w:rsidP="00220293">
            <w:pPr>
              <w:jc w:val="both"/>
              <w:rPr>
                <w:bCs/>
                <w:sz w:val="18"/>
                <w:szCs w:val="18"/>
              </w:rPr>
            </w:pPr>
            <w:r w:rsidRPr="00615C7B">
              <w:rPr>
                <w:bCs/>
                <w:sz w:val="18"/>
                <w:szCs w:val="18"/>
              </w:rPr>
              <w:t>ПАО «Сургутнефтегаз»</w:t>
            </w:r>
          </w:p>
        </w:tc>
        <w:tc>
          <w:tcPr>
            <w:tcW w:w="2552" w:type="dxa"/>
          </w:tcPr>
          <w:p w14:paraId="194269D0" w14:textId="77777777" w:rsidR="00C93E73" w:rsidRPr="00615C7B" w:rsidRDefault="00C93E73" w:rsidP="00220293">
            <w:pPr>
              <w:pStyle w:val="text12"/>
              <w:spacing w:before="0"/>
              <w:ind w:firstLine="0"/>
              <w:rPr>
                <w:bCs/>
                <w:sz w:val="18"/>
                <w:szCs w:val="18"/>
              </w:rPr>
            </w:pPr>
            <w:r w:rsidRPr="00615C7B">
              <w:rPr>
                <w:bCs/>
                <w:sz w:val="18"/>
                <w:szCs w:val="18"/>
              </w:rPr>
              <w:t>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кодекса РФ, Федерального закона от 30.12.2009 №384-ФЗ «Технический регламент о безопасности зданий и сооружений».</w:t>
            </w:r>
          </w:p>
        </w:tc>
        <w:tc>
          <w:tcPr>
            <w:tcW w:w="4252" w:type="dxa"/>
          </w:tcPr>
          <w:p w14:paraId="23E20C22" w14:textId="77777777" w:rsidR="00C93E73" w:rsidRPr="00615C7B" w:rsidRDefault="00C93E73" w:rsidP="00220293">
            <w:pPr>
              <w:pStyle w:val="text12"/>
              <w:spacing w:before="0"/>
              <w:ind w:firstLine="0"/>
              <w:rPr>
                <w:b/>
                <w:bCs/>
                <w:sz w:val="18"/>
                <w:szCs w:val="18"/>
              </w:rPr>
            </w:pPr>
            <w:r w:rsidRPr="00615C7B">
              <w:rPr>
                <w:bCs/>
                <w:sz w:val="18"/>
                <w:szCs w:val="18"/>
              </w:rPr>
              <w:t>35. Дополнить словами «и Федерального закона от 21.07.1997 №116-ФЗ «О промышленной безопасности опасных производственных объектов».</w:t>
            </w:r>
          </w:p>
          <w:p w14:paraId="31F83757" w14:textId="77777777" w:rsidR="00C93E73" w:rsidRPr="00615C7B" w:rsidRDefault="00C93E73" w:rsidP="00220293">
            <w:pPr>
              <w:pStyle w:val="text12"/>
              <w:spacing w:before="0"/>
              <w:ind w:firstLine="0"/>
              <w:rPr>
                <w:sz w:val="18"/>
                <w:szCs w:val="18"/>
              </w:rPr>
            </w:pPr>
            <w:r w:rsidRPr="00615C7B">
              <w:rPr>
                <w:b/>
                <w:sz w:val="18"/>
                <w:szCs w:val="18"/>
              </w:rPr>
              <w:t>Комментарий:</w:t>
            </w:r>
          </w:p>
          <w:p w14:paraId="1A6FC6EB" w14:textId="77777777" w:rsidR="00C93E73" w:rsidRPr="00615C7B" w:rsidRDefault="00C93E73" w:rsidP="00220293">
            <w:pPr>
              <w:pStyle w:val="text12"/>
              <w:spacing w:before="0"/>
              <w:ind w:firstLine="0"/>
              <w:rPr>
                <w:bCs/>
                <w:sz w:val="18"/>
                <w:szCs w:val="18"/>
              </w:rPr>
            </w:pPr>
            <w:r w:rsidRPr="00615C7B">
              <w:rPr>
                <w:bCs/>
                <w:sz w:val="18"/>
                <w:szCs w:val="18"/>
              </w:rPr>
              <w:t>Федеральный закон от 21.07.1997 №116-ФЗ содержит основные требования к ОПО.</w:t>
            </w:r>
          </w:p>
        </w:tc>
        <w:tc>
          <w:tcPr>
            <w:tcW w:w="1276" w:type="dxa"/>
          </w:tcPr>
          <w:p w14:paraId="4D2EF5B2" w14:textId="77777777" w:rsidR="00C93E73" w:rsidRPr="00615C7B" w:rsidRDefault="00C93E73" w:rsidP="00220293">
            <w:pPr>
              <w:pStyle w:val="text12"/>
              <w:spacing w:before="0"/>
              <w:ind w:firstLine="0"/>
              <w:rPr>
                <w:bCs/>
                <w:sz w:val="18"/>
                <w:szCs w:val="18"/>
              </w:rPr>
            </w:pPr>
            <w:r w:rsidRPr="00615C7B">
              <w:rPr>
                <w:bCs/>
                <w:sz w:val="18"/>
                <w:szCs w:val="18"/>
              </w:rPr>
              <w:t>Не принято</w:t>
            </w:r>
          </w:p>
        </w:tc>
        <w:tc>
          <w:tcPr>
            <w:tcW w:w="3402" w:type="dxa"/>
          </w:tcPr>
          <w:p w14:paraId="1D947CB7"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bCs/>
                <w:sz w:val="18"/>
                <w:szCs w:val="18"/>
              </w:rPr>
              <w:t xml:space="preserve">Федеральный закон от 21.07.1997 №116-ФЗ указан разделе </w:t>
            </w:r>
            <w:r w:rsidRPr="00615C7B">
              <w:rPr>
                <w:rFonts w:ascii="Times New Roman" w:hAnsi="Times New Roman" w:cs="Times New Roman"/>
                <w:bCs/>
                <w:sz w:val="18"/>
                <w:szCs w:val="18"/>
                <w:lang w:val="en-US"/>
              </w:rPr>
              <w:t>I</w:t>
            </w:r>
            <w:r w:rsidRPr="00615C7B">
              <w:rPr>
                <w:rFonts w:ascii="Times New Roman" w:hAnsi="Times New Roman" w:cs="Times New Roman"/>
                <w:bCs/>
                <w:sz w:val="18"/>
                <w:szCs w:val="18"/>
              </w:rPr>
              <w:t xml:space="preserve"> проекта Правил.</w:t>
            </w:r>
          </w:p>
        </w:tc>
        <w:tc>
          <w:tcPr>
            <w:tcW w:w="992" w:type="dxa"/>
          </w:tcPr>
          <w:p w14:paraId="64814428" w14:textId="77777777" w:rsidR="00C93E73" w:rsidRPr="00615C7B" w:rsidRDefault="00C93E73" w:rsidP="00220293">
            <w:pPr>
              <w:pStyle w:val="ac"/>
              <w:ind w:left="-57" w:right="-57" w:firstLine="0"/>
              <w:contextualSpacing w:val="0"/>
              <w:rPr>
                <w:sz w:val="18"/>
                <w:szCs w:val="18"/>
              </w:rPr>
            </w:pPr>
          </w:p>
        </w:tc>
      </w:tr>
      <w:tr w:rsidR="00C93E73" w:rsidRPr="00615C7B" w14:paraId="5E66F696" w14:textId="77777777" w:rsidTr="001769A0">
        <w:trPr>
          <w:trHeight w:val="418"/>
        </w:trPr>
        <w:tc>
          <w:tcPr>
            <w:tcW w:w="426" w:type="dxa"/>
          </w:tcPr>
          <w:p w14:paraId="54568BEC" w14:textId="77777777" w:rsidR="00C93E73" w:rsidRPr="00615C7B" w:rsidRDefault="00C93E73" w:rsidP="00220293">
            <w:pPr>
              <w:numPr>
                <w:ilvl w:val="0"/>
                <w:numId w:val="21"/>
              </w:numPr>
              <w:ind w:left="-6" w:right="-57" w:firstLine="0"/>
              <w:jc w:val="both"/>
              <w:rPr>
                <w:sz w:val="18"/>
                <w:szCs w:val="18"/>
              </w:rPr>
            </w:pPr>
          </w:p>
        </w:tc>
        <w:tc>
          <w:tcPr>
            <w:tcW w:w="992" w:type="dxa"/>
          </w:tcPr>
          <w:p w14:paraId="1742B0E2"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35</w:t>
            </w:r>
          </w:p>
        </w:tc>
        <w:tc>
          <w:tcPr>
            <w:tcW w:w="1134" w:type="dxa"/>
          </w:tcPr>
          <w:p w14:paraId="748880E6" w14:textId="77777777" w:rsidR="00C93E73" w:rsidRPr="00615C7B" w:rsidRDefault="00C93E73" w:rsidP="00220293">
            <w:pPr>
              <w:jc w:val="both"/>
              <w:rPr>
                <w:bCs/>
                <w:sz w:val="18"/>
                <w:szCs w:val="18"/>
              </w:rPr>
            </w:pPr>
            <w:r w:rsidRPr="00615C7B">
              <w:rPr>
                <w:bCs/>
                <w:sz w:val="18"/>
                <w:szCs w:val="18"/>
              </w:rPr>
              <w:t>Комитет РСПП</w:t>
            </w:r>
          </w:p>
        </w:tc>
        <w:tc>
          <w:tcPr>
            <w:tcW w:w="1134" w:type="dxa"/>
          </w:tcPr>
          <w:p w14:paraId="33C5FD9A" w14:textId="77777777" w:rsidR="00C93E73" w:rsidRPr="00615C7B" w:rsidRDefault="00C93E73" w:rsidP="00220293">
            <w:pPr>
              <w:jc w:val="both"/>
              <w:rPr>
                <w:bCs/>
                <w:sz w:val="18"/>
                <w:szCs w:val="18"/>
              </w:rPr>
            </w:pPr>
          </w:p>
        </w:tc>
        <w:tc>
          <w:tcPr>
            <w:tcW w:w="2552" w:type="dxa"/>
          </w:tcPr>
          <w:p w14:paraId="4D9ED523" w14:textId="77777777" w:rsidR="00C93E73" w:rsidRPr="00615C7B" w:rsidRDefault="00C93E73" w:rsidP="00220293">
            <w:pPr>
              <w:pStyle w:val="text12"/>
              <w:spacing w:before="0"/>
              <w:ind w:firstLine="0"/>
              <w:rPr>
                <w:bCs/>
                <w:sz w:val="18"/>
                <w:szCs w:val="18"/>
              </w:rPr>
            </w:pPr>
            <w:r w:rsidRPr="00615C7B">
              <w:rPr>
                <w:sz w:val="18"/>
                <w:szCs w:val="18"/>
              </w:rPr>
              <w:t xml:space="preserve">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w:t>
            </w:r>
            <w:hyperlink r:id="rId33" w:tooltip="&quot;Градостроительный кодекс Российской Федерации&quot; от 29.12.2004 N 190-ФЗ (ред. от 27.12.2019){КонсультантПлюс}" w:history="1">
              <w:r w:rsidRPr="00615C7B">
                <w:rPr>
                  <w:rStyle w:val="ae"/>
                  <w:color w:val="auto"/>
                  <w:sz w:val="18"/>
                  <w:szCs w:val="18"/>
                  <w:u w:val="none"/>
                </w:rPr>
                <w:t>кодекс</w:t>
              </w:r>
            </w:hyperlink>
            <w:r w:rsidRPr="00615C7B">
              <w:rPr>
                <w:sz w:val="18"/>
                <w:szCs w:val="18"/>
              </w:rPr>
              <w:t>а Российской Федерации от 29 декабря 2004 г. № 190-ФЗ, Федерального закона от 30.12.2009 № 384-ФЗ, "Технический регламент о безопасности зданий и сооружений".</w:t>
            </w:r>
          </w:p>
        </w:tc>
        <w:tc>
          <w:tcPr>
            <w:tcW w:w="4252" w:type="dxa"/>
          </w:tcPr>
          <w:p w14:paraId="61637189" w14:textId="77777777" w:rsidR="00C93E73" w:rsidRPr="00615C7B" w:rsidRDefault="00C93E73" w:rsidP="00220293">
            <w:pPr>
              <w:jc w:val="both"/>
              <w:rPr>
                <w:b/>
                <w:sz w:val="18"/>
                <w:szCs w:val="18"/>
              </w:rPr>
            </w:pPr>
            <w:r w:rsidRPr="00615C7B">
              <w:rPr>
                <w:sz w:val="18"/>
                <w:szCs w:val="18"/>
              </w:rPr>
              <w:t xml:space="preserve">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w:t>
            </w:r>
            <w:hyperlink r:id="rId34" w:tooltip="&quot;Градостроительный кодекс Российской Федерации&quot; от 29.12.2004 N 190-ФЗ (ред. от 27.12.2019){КонсультантПлюс}" w:history="1">
              <w:r w:rsidRPr="00615C7B">
                <w:rPr>
                  <w:rStyle w:val="ae"/>
                  <w:color w:val="auto"/>
                  <w:sz w:val="18"/>
                  <w:szCs w:val="18"/>
                  <w:u w:val="none"/>
                </w:rPr>
                <w:t>кодекс</w:t>
              </w:r>
            </w:hyperlink>
            <w:r w:rsidRPr="00615C7B">
              <w:rPr>
                <w:sz w:val="18"/>
                <w:szCs w:val="18"/>
              </w:rPr>
              <w:t>а Российской Федерации от 29 декабря 2004 г. № 190-ФЗ, Федерального закона от 30.12.2009 № 384-ФЗ, "Технический регламент о безопасности зданий и сооружений", должна базироваться и не противоречить решениям проектно-технологической документации (технического проекта) на разработку месторождения, утверждённой в установленном порядке.</w:t>
            </w:r>
          </w:p>
          <w:p w14:paraId="3F077C19" w14:textId="77777777" w:rsidR="00C93E73" w:rsidRPr="00615C7B" w:rsidRDefault="00C93E73" w:rsidP="00220293">
            <w:pPr>
              <w:jc w:val="both"/>
              <w:rPr>
                <w:sz w:val="18"/>
                <w:szCs w:val="18"/>
              </w:rPr>
            </w:pPr>
            <w:r w:rsidRPr="00615C7B">
              <w:rPr>
                <w:b/>
                <w:sz w:val="18"/>
                <w:szCs w:val="18"/>
              </w:rPr>
              <w:t>Комментарий:</w:t>
            </w:r>
          </w:p>
          <w:p w14:paraId="1D309111" w14:textId="77777777" w:rsidR="00C93E73" w:rsidRPr="00615C7B" w:rsidRDefault="00C93E73" w:rsidP="00220293">
            <w:pPr>
              <w:jc w:val="both"/>
              <w:rPr>
                <w:bCs/>
                <w:sz w:val="18"/>
                <w:szCs w:val="18"/>
              </w:rPr>
            </w:pPr>
            <w:r w:rsidRPr="00615C7B">
              <w:rPr>
                <w:sz w:val="18"/>
                <w:szCs w:val="18"/>
              </w:rPr>
              <w:t>Важным моментом при подготовке проектной документации на обустройство месторождения, даже на стадии подготовки задания на проектирование, являются проектные решения технического проекта на разработку месторождения (проект пробной эксплуатации, технологическая схема опытно-промышленной разработки, технологическая схема разработки, проект разработки и дополнения к ним), причем проектные решения технического проекта на разработку должны быть утверждены на соответствующем законодательном уровне - протоколом комиссии по согласованию технических проектов разработки месторождений углеводородного сырья (ЦКР Роснедр по УВС, созданная Федеральным агентством по недропользованию - далее - комиссия). Данная ситуация обусловлена тем, что в процессе рассмотрения технического проекта разработки в комиссии, возникают ситуации пересмотра основных проектных решений (по фонду скважин, их конструкции, размещения площадок бурения, трубопроводов, площадочных объектов и пр.) и предпринимаемые субъектами хозяйственной деятельности опережающие действия в части проектирования обустройства месторождения (не дождавшись утвержденного протокола ЦКР) могут привести к неоправданным затратам, либо искажению целей и задач устанавливаемых в проектно-технологической документации на разработку месторождения.</w:t>
            </w:r>
          </w:p>
        </w:tc>
        <w:tc>
          <w:tcPr>
            <w:tcW w:w="1276" w:type="dxa"/>
          </w:tcPr>
          <w:p w14:paraId="6B3A05AD" w14:textId="77777777" w:rsidR="00C93E73" w:rsidRPr="00615C7B" w:rsidRDefault="00C93E73" w:rsidP="00220293">
            <w:pPr>
              <w:pStyle w:val="text12"/>
              <w:spacing w:before="0"/>
              <w:ind w:firstLine="0"/>
              <w:rPr>
                <w:bCs/>
                <w:sz w:val="18"/>
                <w:szCs w:val="18"/>
              </w:rPr>
            </w:pPr>
            <w:r w:rsidRPr="00615C7B">
              <w:rPr>
                <w:bCs/>
                <w:sz w:val="18"/>
                <w:szCs w:val="18"/>
              </w:rPr>
              <w:t>Принято</w:t>
            </w:r>
          </w:p>
        </w:tc>
        <w:tc>
          <w:tcPr>
            <w:tcW w:w="3402" w:type="dxa"/>
          </w:tcPr>
          <w:p w14:paraId="2BF8A926"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Это предложение учтено в п. 35 проекта Правил</w:t>
            </w:r>
          </w:p>
        </w:tc>
        <w:tc>
          <w:tcPr>
            <w:tcW w:w="992" w:type="dxa"/>
          </w:tcPr>
          <w:p w14:paraId="7D7DCE79" w14:textId="77777777" w:rsidR="00C93E73" w:rsidRPr="00615C7B" w:rsidRDefault="00C93E73" w:rsidP="00220293">
            <w:pPr>
              <w:pStyle w:val="ac"/>
              <w:ind w:left="-57" w:right="-57" w:firstLine="0"/>
              <w:contextualSpacing w:val="0"/>
              <w:rPr>
                <w:sz w:val="18"/>
                <w:szCs w:val="18"/>
              </w:rPr>
            </w:pPr>
          </w:p>
        </w:tc>
      </w:tr>
      <w:tr w:rsidR="00C93E73" w:rsidRPr="00615C7B" w14:paraId="6C0109A0" w14:textId="77777777" w:rsidTr="001769A0">
        <w:trPr>
          <w:trHeight w:val="926"/>
        </w:trPr>
        <w:tc>
          <w:tcPr>
            <w:tcW w:w="426" w:type="dxa"/>
          </w:tcPr>
          <w:p w14:paraId="2F0EB16F" w14:textId="77777777" w:rsidR="00C93E73" w:rsidRPr="00615C7B" w:rsidRDefault="00C93E73" w:rsidP="00220293">
            <w:pPr>
              <w:numPr>
                <w:ilvl w:val="0"/>
                <w:numId w:val="21"/>
              </w:numPr>
              <w:ind w:left="-6" w:right="-57" w:firstLine="0"/>
              <w:jc w:val="both"/>
              <w:rPr>
                <w:sz w:val="18"/>
                <w:szCs w:val="18"/>
              </w:rPr>
            </w:pPr>
          </w:p>
        </w:tc>
        <w:tc>
          <w:tcPr>
            <w:tcW w:w="992" w:type="dxa"/>
          </w:tcPr>
          <w:p w14:paraId="61B9BA1A"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35</w:t>
            </w:r>
          </w:p>
        </w:tc>
        <w:tc>
          <w:tcPr>
            <w:tcW w:w="1134" w:type="dxa"/>
          </w:tcPr>
          <w:p w14:paraId="2D255BED" w14:textId="77777777" w:rsidR="00C93E73" w:rsidRPr="00615C7B" w:rsidRDefault="00C93E73" w:rsidP="00220293">
            <w:pPr>
              <w:jc w:val="both"/>
              <w:rPr>
                <w:sz w:val="18"/>
                <w:szCs w:val="18"/>
              </w:rPr>
            </w:pPr>
            <w:r w:rsidRPr="00615C7B">
              <w:rPr>
                <w:sz w:val="18"/>
                <w:szCs w:val="18"/>
              </w:rPr>
              <w:t>ЭНЛ</w:t>
            </w:r>
          </w:p>
        </w:tc>
        <w:tc>
          <w:tcPr>
            <w:tcW w:w="1134" w:type="dxa"/>
          </w:tcPr>
          <w:p w14:paraId="0D445CD5" w14:textId="77777777" w:rsidR="00C93E73" w:rsidRPr="00615C7B" w:rsidRDefault="00C93E73" w:rsidP="00220293">
            <w:pPr>
              <w:jc w:val="both"/>
              <w:rPr>
                <w:sz w:val="18"/>
                <w:szCs w:val="18"/>
              </w:rPr>
            </w:pPr>
          </w:p>
        </w:tc>
        <w:tc>
          <w:tcPr>
            <w:tcW w:w="2552" w:type="dxa"/>
          </w:tcPr>
          <w:p w14:paraId="12AA00AB" w14:textId="77777777" w:rsidR="00C93E73" w:rsidRPr="00615C7B" w:rsidRDefault="00C93E73" w:rsidP="00220293">
            <w:pPr>
              <w:jc w:val="both"/>
              <w:rPr>
                <w:sz w:val="18"/>
                <w:szCs w:val="18"/>
              </w:rPr>
            </w:pPr>
            <w:r w:rsidRPr="00615C7B">
              <w:rPr>
                <w:sz w:val="18"/>
                <w:szCs w:val="18"/>
              </w:rPr>
              <w:t>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кодекса Российской Федерации от 29 декабря 2004 г. № 190-ФЗ, Федерального закона от 30.12.2009 № 384-ФЗ, "Технический регламент о безопасности зданий и сооружений".</w:t>
            </w:r>
          </w:p>
        </w:tc>
        <w:tc>
          <w:tcPr>
            <w:tcW w:w="4252" w:type="dxa"/>
          </w:tcPr>
          <w:p w14:paraId="1EE856D2" w14:textId="77777777" w:rsidR="00C93E73" w:rsidRPr="00615C7B" w:rsidRDefault="00C93E73" w:rsidP="00220293">
            <w:pPr>
              <w:jc w:val="both"/>
              <w:rPr>
                <w:sz w:val="18"/>
                <w:szCs w:val="18"/>
              </w:rPr>
            </w:pPr>
            <w:r w:rsidRPr="00615C7B">
              <w:rPr>
                <w:sz w:val="18"/>
                <w:szCs w:val="18"/>
              </w:rPr>
              <w:t>Предлагаем удалить слова «обустройства нефтяных, газовых и газоконденсатных месторождений», так как ГК содержит требование по проектированию только к ОПО.</w:t>
            </w:r>
          </w:p>
          <w:p w14:paraId="525780B1" w14:textId="77777777" w:rsidR="00C93E73" w:rsidRPr="00615C7B" w:rsidRDefault="00C93E73" w:rsidP="00220293">
            <w:pPr>
              <w:jc w:val="both"/>
              <w:rPr>
                <w:sz w:val="18"/>
                <w:szCs w:val="18"/>
              </w:rPr>
            </w:pPr>
            <w:r w:rsidRPr="00615C7B">
              <w:rPr>
                <w:sz w:val="18"/>
                <w:szCs w:val="18"/>
              </w:rPr>
              <w:t>Проектирование разработки и обустройства месторождений регулируется нормативными актами МПР и ГОСТами.</w:t>
            </w:r>
          </w:p>
        </w:tc>
        <w:tc>
          <w:tcPr>
            <w:tcW w:w="1276" w:type="dxa"/>
          </w:tcPr>
          <w:p w14:paraId="01F0EE4E" w14:textId="77777777" w:rsidR="00C93E73" w:rsidRPr="00615C7B" w:rsidRDefault="00C93E73" w:rsidP="00220293">
            <w:pPr>
              <w:jc w:val="both"/>
              <w:rPr>
                <w:sz w:val="18"/>
                <w:szCs w:val="18"/>
              </w:rPr>
            </w:pPr>
            <w:r w:rsidRPr="00615C7B">
              <w:rPr>
                <w:sz w:val="18"/>
                <w:szCs w:val="18"/>
              </w:rPr>
              <w:t>Не принято</w:t>
            </w:r>
          </w:p>
        </w:tc>
        <w:tc>
          <w:tcPr>
            <w:tcW w:w="3402" w:type="dxa"/>
          </w:tcPr>
          <w:p w14:paraId="12F2DE4F"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Положения ГК устанавливаю требования к объектам капитального строительства, входящих в состав ОПО.</w:t>
            </w:r>
          </w:p>
        </w:tc>
        <w:tc>
          <w:tcPr>
            <w:tcW w:w="992" w:type="dxa"/>
          </w:tcPr>
          <w:p w14:paraId="0A474A7B" w14:textId="77777777" w:rsidR="00C93E73" w:rsidRPr="00615C7B" w:rsidRDefault="00C93E73" w:rsidP="00220293">
            <w:pPr>
              <w:pStyle w:val="ac"/>
              <w:ind w:left="-57" w:right="-57" w:firstLine="0"/>
              <w:contextualSpacing w:val="0"/>
              <w:rPr>
                <w:sz w:val="18"/>
                <w:szCs w:val="18"/>
              </w:rPr>
            </w:pPr>
          </w:p>
        </w:tc>
      </w:tr>
      <w:tr w:rsidR="00C93E73" w:rsidRPr="00615C7B" w14:paraId="75713FCA" w14:textId="77777777" w:rsidTr="001769A0">
        <w:trPr>
          <w:trHeight w:val="926"/>
        </w:trPr>
        <w:tc>
          <w:tcPr>
            <w:tcW w:w="426" w:type="dxa"/>
          </w:tcPr>
          <w:p w14:paraId="7EDB411F" w14:textId="77777777" w:rsidR="00C93E73" w:rsidRPr="00615C7B" w:rsidRDefault="00C93E73" w:rsidP="00220293">
            <w:pPr>
              <w:numPr>
                <w:ilvl w:val="0"/>
                <w:numId w:val="21"/>
              </w:numPr>
              <w:ind w:left="-6" w:right="-57" w:firstLine="0"/>
              <w:jc w:val="both"/>
              <w:rPr>
                <w:sz w:val="18"/>
                <w:szCs w:val="18"/>
              </w:rPr>
            </w:pPr>
          </w:p>
        </w:tc>
        <w:tc>
          <w:tcPr>
            <w:tcW w:w="992" w:type="dxa"/>
          </w:tcPr>
          <w:p w14:paraId="3C5E4829"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IV</w:t>
            </w:r>
            <w:r w:rsidRPr="00615C7B">
              <w:rPr>
                <w:sz w:val="18"/>
                <w:szCs w:val="18"/>
              </w:rPr>
              <w:t xml:space="preserve"> п. 3</w:t>
            </w:r>
            <w:r w:rsidRPr="00615C7B">
              <w:rPr>
                <w:sz w:val="18"/>
                <w:szCs w:val="18"/>
                <w:lang w:val="en-US"/>
              </w:rPr>
              <w:t>5</w:t>
            </w:r>
          </w:p>
        </w:tc>
        <w:tc>
          <w:tcPr>
            <w:tcW w:w="1134" w:type="dxa"/>
          </w:tcPr>
          <w:p w14:paraId="08031727"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1134" w:type="dxa"/>
          </w:tcPr>
          <w:p w14:paraId="799BE6DE"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2552" w:type="dxa"/>
          </w:tcPr>
          <w:p w14:paraId="6CF4B939"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Cs/>
                <w:sz w:val="18"/>
                <w:szCs w:val="18"/>
              </w:rPr>
              <w:t xml:space="preserve">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w:t>
            </w:r>
            <w:hyperlink r:id="rId35" w:tooltip="&quot;Градостроительный кодекс Российской Федерации&quot; от 29.12.2004 N 190-ФЗ (ред. от 27.12.2019){КонсультантПлюс}" w:history="1">
              <w:r w:rsidRPr="00615C7B">
                <w:rPr>
                  <w:rFonts w:ascii="Times New Roman" w:hAnsi="Times New Roman" w:cs="Times New Roman"/>
                  <w:bCs/>
                  <w:sz w:val="18"/>
                  <w:szCs w:val="18"/>
                </w:rPr>
                <w:t>кодекс</w:t>
              </w:r>
            </w:hyperlink>
            <w:r w:rsidRPr="00615C7B">
              <w:rPr>
                <w:rFonts w:ascii="Times New Roman" w:hAnsi="Times New Roman" w:cs="Times New Roman"/>
                <w:bCs/>
                <w:sz w:val="18"/>
                <w:szCs w:val="18"/>
              </w:rPr>
              <w:t>а Российской Федерации от 29 декабря 2004 г. № 190-ФЗ, Федерального закона от 30.12.2009 № 384-ФЗ, "Технический регламент о безопасности зданий и сооружений".</w:t>
            </w:r>
          </w:p>
          <w:p w14:paraId="0372B32D" w14:textId="77777777" w:rsidR="00C93E73" w:rsidRPr="00615C7B" w:rsidRDefault="00C93E73" w:rsidP="00220293">
            <w:pPr>
              <w:pStyle w:val="14"/>
              <w:spacing w:line="240" w:lineRule="auto"/>
              <w:jc w:val="left"/>
              <w:rPr>
                <w:b w:val="0"/>
                <w:sz w:val="18"/>
                <w:szCs w:val="18"/>
              </w:rPr>
            </w:pPr>
          </w:p>
          <w:p w14:paraId="62507560" w14:textId="77777777" w:rsidR="00C93E73" w:rsidRPr="00615C7B" w:rsidRDefault="00C93E73" w:rsidP="00220293">
            <w:pPr>
              <w:jc w:val="both"/>
              <w:rPr>
                <w:sz w:val="18"/>
                <w:szCs w:val="18"/>
              </w:rPr>
            </w:pPr>
            <w:r w:rsidRPr="00615C7B">
              <w:rPr>
                <w:rFonts w:eastAsia="Calibri"/>
                <w:sz w:val="18"/>
                <w:szCs w:val="18"/>
                <w:lang w:eastAsia="en-US"/>
              </w:rPr>
              <w:t xml:space="preserve">4. </w:t>
            </w:r>
            <w:r w:rsidRPr="00615C7B">
              <w:rPr>
                <w:bCs/>
                <w:sz w:val="18"/>
                <w:szCs w:val="18"/>
              </w:rPr>
              <w:t xml:space="preserve">Требования пожарной безопасности к ОПО устанавливаются Федеральным </w:t>
            </w:r>
            <w:hyperlink r:id="rId36" w:tooltip="Федеральный закон от 22.07.2008 N 123-ФЗ (ред. от 27.12.2018) &quot;Технический регламент о требованиях пожарной безопасности&quot;{КонсультантПлюс}" w:history="1">
              <w:r w:rsidRPr="00615C7B">
                <w:rPr>
                  <w:bCs/>
                  <w:sz w:val="18"/>
                  <w:szCs w:val="18"/>
                </w:rPr>
                <w:t>законом</w:t>
              </w:r>
            </w:hyperlink>
            <w:r w:rsidRPr="00615C7B">
              <w:rPr>
                <w:bCs/>
                <w:sz w:val="18"/>
                <w:szCs w:val="18"/>
              </w:rPr>
              <w:t xml:space="preserve"> от 22 июля 2008 г. № 123-ФЗ (Собрание законодательства Российской Федерации, 2008, N 30, ст. 3579; 2012, № 29, ст. 3997) (далее - "Технический регламент о требованиях пожарной безопасности" № 123-ФЗ).</w:t>
            </w:r>
          </w:p>
        </w:tc>
        <w:tc>
          <w:tcPr>
            <w:tcW w:w="4252" w:type="dxa"/>
          </w:tcPr>
          <w:p w14:paraId="43B3CE46" w14:textId="77777777" w:rsidR="00C93E73" w:rsidRPr="00615C7B" w:rsidRDefault="00C93E73" w:rsidP="00220293">
            <w:pPr>
              <w:pStyle w:val="ConsPlusNorma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 xml:space="preserve">35 Проектная документация ОПО нефтегазодобывающих производств разрабатывается в соответствии с требованиями Градостроительного </w:t>
            </w:r>
            <w:hyperlink r:id="rId37" w:tooltip="&quot;Градостроительный кодекс Российской Федерации&quot; от 29.12.2004 N 190-ФЗ (ред. от 27.12.2019){КонсультантПлюс}" w:history="1">
              <w:r w:rsidRPr="00615C7B">
                <w:rPr>
                  <w:rFonts w:ascii="Times New Roman" w:hAnsi="Times New Roman" w:cs="Times New Roman"/>
                  <w:bCs/>
                  <w:sz w:val="18"/>
                  <w:szCs w:val="18"/>
                </w:rPr>
                <w:t>кодекс</w:t>
              </w:r>
            </w:hyperlink>
            <w:r w:rsidRPr="00615C7B">
              <w:rPr>
                <w:rFonts w:ascii="Times New Roman" w:hAnsi="Times New Roman" w:cs="Times New Roman"/>
                <w:bCs/>
                <w:sz w:val="18"/>
                <w:szCs w:val="18"/>
              </w:rPr>
              <w:t>а Российской Федерации от 29 декабря 2004 г. № 190-Ф</w:t>
            </w:r>
          </w:p>
          <w:p w14:paraId="63FD2A92"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eastAsia="Calibri" w:hAnsi="Times New Roman" w:cs="Times New Roman"/>
                <w:sz w:val="18"/>
                <w:szCs w:val="18"/>
                <w:lang w:eastAsia="en-US"/>
              </w:rPr>
              <w:t xml:space="preserve">4. </w:t>
            </w:r>
            <w:r w:rsidRPr="00615C7B">
              <w:rPr>
                <w:rFonts w:ascii="Times New Roman" w:hAnsi="Times New Roman" w:cs="Times New Roman"/>
                <w:bCs/>
                <w:sz w:val="18"/>
                <w:szCs w:val="18"/>
              </w:rPr>
              <w:t xml:space="preserve">Требования пожарной безопасности к ОПО устанавливаются Федеральным </w:t>
            </w:r>
            <w:hyperlink r:id="rId38" w:tooltip="Федеральный закон от 22.07.2008 N 123-ФЗ (ред. от 27.12.2018) &quot;Технический регламент о требованиях пожарной безопасности&quot;{КонсультантПлюс}" w:history="1">
              <w:r w:rsidRPr="00615C7B">
                <w:rPr>
                  <w:rFonts w:ascii="Times New Roman" w:hAnsi="Times New Roman" w:cs="Times New Roman"/>
                  <w:bCs/>
                  <w:sz w:val="18"/>
                  <w:szCs w:val="18"/>
                </w:rPr>
                <w:t>законом</w:t>
              </w:r>
            </w:hyperlink>
            <w:r w:rsidRPr="00615C7B">
              <w:rPr>
                <w:rFonts w:ascii="Times New Roman" w:hAnsi="Times New Roman" w:cs="Times New Roman"/>
                <w:bCs/>
                <w:sz w:val="18"/>
                <w:szCs w:val="18"/>
              </w:rPr>
              <w:t xml:space="preserve"> от 22 июля 2008 г. № 123-ФЗ (Собрание законодательства Российской Федерации, 2008, N 30, ст. 3579; 2012, № 29, ст. 3997) (далее - "Технический регламент о требованиях пожарной безопасности" № 123-ФЗ).</w:t>
            </w:r>
          </w:p>
          <w:p w14:paraId="02570666" w14:textId="77777777" w:rsidR="00C93E73" w:rsidRPr="00615C7B" w:rsidRDefault="00C93E73" w:rsidP="00220293">
            <w:pPr>
              <w:pStyle w:val="ConsPlusNormal"/>
              <w:ind w:firstLine="0"/>
              <w:jc w:val="both"/>
              <w:rPr>
                <w:rFonts w:ascii="Times New Roman" w:hAnsi="Times New Roman" w:cs="Times New Roman"/>
                <w:b/>
                <w:bCs/>
                <w:sz w:val="18"/>
                <w:szCs w:val="18"/>
              </w:rPr>
            </w:pPr>
            <w:r w:rsidRPr="00615C7B">
              <w:rPr>
                <w:rFonts w:ascii="Times New Roman" w:hAnsi="Times New Roman" w:cs="Times New Roman"/>
                <w:bCs/>
                <w:sz w:val="18"/>
                <w:szCs w:val="18"/>
              </w:rPr>
              <w:t xml:space="preserve">Требования к зданиям и сооружениям (в том числе входящим в их состав сетям инженерно-технического обеспечения и систем инженерно-технического обеспечения), располагаемыми  на территории ОПО нефтегазодобывающих производств устанавливаются Федеральным </w:t>
            </w:r>
            <w:hyperlink r:id="rId39" w:tooltip="Федеральный закон от 22.07.2008 N 123-ФЗ (ред. от 27.12.2018) &quot;Технический регламент о требованиях пожарной безопасности&quot;{КонсультантПлюс}" w:history="1">
              <w:r w:rsidRPr="00615C7B">
                <w:rPr>
                  <w:rFonts w:ascii="Times New Roman" w:hAnsi="Times New Roman" w:cs="Times New Roman"/>
                  <w:bCs/>
                  <w:sz w:val="18"/>
                  <w:szCs w:val="18"/>
                </w:rPr>
                <w:t>законом</w:t>
              </w:r>
            </w:hyperlink>
            <w:r w:rsidRPr="00615C7B">
              <w:rPr>
                <w:rFonts w:ascii="Times New Roman" w:hAnsi="Times New Roman" w:cs="Times New Roman"/>
                <w:bCs/>
                <w:sz w:val="18"/>
                <w:szCs w:val="18"/>
              </w:rPr>
              <w:t xml:space="preserve"> от 30 декабря 2009 г. №384-ФЗ «Технический регламент о  безопасности зданий и сооружений».</w:t>
            </w:r>
          </w:p>
          <w:p w14:paraId="5F9D24F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2AA0BEA7" w14:textId="77777777" w:rsidR="00C93E73" w:rsidRPr="00615C7B" w:rsidRDefault="00C93E73" w:rsidP="00220293">
            <w:pPr>
              <w:pStyle w:val="text12"/>
              <w:spacing w:before="0"/>
              <w:ind w:firstLine="0"/>
              <w:rPr>
                <w:bCs/>
                <w:sz w:val="18"/>
                <w:szCs w:val="18"/>
              </w:rPr>
            </w:pPr>
            <w:r w:rsidRPr="00615C7B">
              <w:rPr>
                <w:bCs/>
                <w:sz w:val="18"/>
                <w:szCs w:val="18"/>
              </w:rPr>
              <w:t>В соответствии п. 2ФНП №101 - Правила устанавливают требования в области промышленной безопасности, направленные на обеспечение промышленной безопасности, предупреждение аварий и инцидентов на опасных производственных объектах (далее - ОПО) нефтегазодобывающих производств.</w:t>
            </w:r>
          </w:p>
          <w:p w14:paraId="73BED4BF" w14:textId="77777777" w:rsidR="00C93E73" w:rsidRPr="00615C7B" w:rsidRDefault="00C93E73" w:rsidP="00220293">
            <w:pPr>
              <w:pStyle w:val="text12"/>
              <w:spacing w:before="0"/>
              <w:ind w:firstLine="0"/>
              <w:rPr>
                <w:bCs/>
                <w:sz w:val="18"/>
                <w:szCs w:val="18"/>
              </w:rPr>
            </w:pPr>
            <w:r w:rsidRPr="00615C7B">
              <w:rPr>
                <w:bCs/>
                <w:sz w:val="18"/>
                <w:szCs w:val="18"/>
              </w:rPr>
              <w:t>К таким объектам относятся не только объекты обустройства, указанные в данной редакции в п. 35, но и объекты бурения и добычи.</w:t>
            </w:r>
          </w:p>
          <w:p w14:paraId="7AF4998C" w14:textId="77777777" w:rsidR="00C93E73" w:rsidRPr="00615C7B" w:rsidRDefault="00C93E73" w:rsidP="00220293">
            <w:pPr>
              <w:pStyle w:val="text12"/>
              <w:spacing w:before="0"/>
              <w:ind w:firstLine="0"/>
              <w:rPr>
                <w:bCs/>
                <w:sz w:val="18"/>
                <w:szCs w:val="18"/>
              </w:rPr>
            </w:pPr>
            <w:r w:rsidRPr="00615C7B">
              <w:rPr>
                <w:bCs/>
                <w:sz w:val="18"/>
                <w:szCs w:val="18"/>
              </w:rPr>
              <w:t>№384-ФЗ устанавливает требования не только для объектов обустройства, но и вообще в целом для зданий и сооружений в РФ, независимо от того опасный это производственный объект или не опасные. или даже непроизводственный.</w:t>
            </w:r>
          </w:p>
          <w:p w14:paraId="14B37AEF" w14:textId="77777777" w:rsidR="00C93E73" w:rsidRPr="00615C7B" w:rsidRDefault="00C93E73" w:rsidP="00220293">
            <w:pPr>
              <w:pStyle w:val="text12"/>
              <w:spacing w:before="0"/>
              <w:ind w:firstLine="0"/>
              <w:rPr>
                <w:bCs/>
                <w:sz w:val="18"/>
                <w:szCs w:val="18"/>
              </w:rPr>
            </w:pPr>
            <w:r w:rsidRPr="00615C7B">
              <w:rPr>
                <w:bCs/>
                <w:sz w:val="18"/>
                <w:szCs w:val="18"/>
              </w:rPr>
              <w:t>В части 1 ст. 3 №384-ФЗ указано, что объектом технического регулирования в настоящем ФЗ являются здания и сооружения любого назначения.</w:t>
            </w:r>
          </w:p>
          <w:p w14:paraId="447FEC07" w14:textId="77777777" w:rsidR="00C93E73" w:rsidRPr="00615C7B" w:rsidRDefault="00C93E73" w:rsidP="00220293">
            <w:pPr>
              <w:pStyle w:val="text12"/>
              <w:spacing w:before="0"/>
              <w:ind w:firstLine="0"/>
              <w:rPr>
                <w:bCs/>
                <w:sz w:val="18"/>
                <w:szCs w:val="18"/>
              </w:rPr>
            </w:pPr>
            <w:r w:rsidRPr="00615C7B">
              <w:rPr>
                <w:bCs/>
                <w:sz w:val="18"/>
                <w:szCs w:val="18"/>
              </w:rPr>
              <w:t>ФНП №101, в соответствии с ст.4 №116-ФЗ «О промышленной безопасности», распространяется только на опасные производственные объекты, и, следовательно на технологические процессы нефтегазодобывающих производств.</w:t>
            </w:r>
          </w:p>
          <w:p w14:paraId="7A8EB423" w14:textId="77777777" w:rsidR="00C93E73" w:rsidRPr="00615C7B" w:rsidRDefault="00C93E73" w:rsidP="00220293">
            <w:pPr>
              <w:pStyle w:val="text12"/>
              <w:spacing w:before="0"/>
              <w:ind w:firstLine="0"/>
              <w:rPr>
                <w:bCs/>
                <w:sz w:val="18"/>
                <w:szCs w:val="18"/>
              </w:rPr>
            </w:pPr>
            <w:r w:rsidRPr="00615C7B">
              <w:rPr>
                <w:bCs/>
                <w:sz w:val="18"/>
                <w:szCs w:val="18"/>
              </w:rPr>
              <w:t>В части 1 ст. 3 №384-ФЗ указано, что ФЗ не распространяется на безопасность технологических процессов, соответствующих функциональному назначению зданий и сооружений.</w:t>
            </w:r>
          </w:p>
          <w:p w14:paraId="4FA19C9F" w14:textId="77777777" w:rsidR="00C93E73" w:rsidRPr="00615C7B" w:rsidRDefault="00C93E73" w:rsidP="00220293">
            <w:pPr>
              <w:pStyle w:val="text12"/>
              <w:spacing w:before="0"/>
              <w:ind w:firstLine="0"/>
              <w:rPr>
                <w:bCs/>
                <w:sz w:val="18"/>
                <w:szCs w:val="18"/>
              </w:rPr>
            </w:pPr>
            <w:r w:rsidRPr="00615C7B">
              <w:rPr>
                <w:bCs/>
                <w:sz w:val="18"/>
                <w:szCs w:val="18"/>
              </w:rPr>
              <w:t>На основании вышеизложенного, считаем необходимо исключить ссылку на №384-Фз в п. 35</w:t>
            </w:r>
          </w:p>
          <w:p w14:paraId="06026DF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При этом рекомендуется дополнить ссылкой на №384-Фз в п. 4 ФНП №101.</w:t>
            </w:r>
          </w:p>
        </w:tc>
        <w:tc>
          <w:tcPr>
            <w:tcW w:w="1276" w:type="dxa"/>
          </w:tcPr>
          <w:p w14:paraId="26421771"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508A1B0C"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соответствии с положениями закона от 31.12.14 № 533-ФЗ вопросы проектирования бурения (строительства) буровых скважин не регулируются градостроительным законодательством. </w:t>
            </w:r>
          </w:p>
        </w:tc>
        <w:tc>
          <w:tcPr>
            <w:tcW w:w="992" w:type="dxa"/>
          </w:tcPr>
          <w:p w14:paraId="5D3C82C2" w14:textId="77777777" w:rsidR="00C93E73" w:rsidRPr="00615C7B" w:rsidRDefault="00C93E73" w:rsidP="00220293">
            <w:pPr>
              <w:pStyle w:val="ac"/>
              <w:ind w:left="-57" w:right="-57" w:firstLine="0"/>
              <w:contextualSpacing w:val="0"/>
              <w:rPr>
                <w:sz w:val="18"/>
                <w:szCs w:val="18"/>
              </w:rPr>
            </w:pPr>
          </w:p>
        </w:tc>
      </w:tr>
      <w:tr w:rsidR="00C93E73" w:rsidRPr="00615C7B" w14:paraId="04D72508" w14:textId="77777777" w:rsidTr="001769A0">
        <w:trPr>
          <w:trHeight w:val="926"/>
        </w:trPr>
        <w:tc>
          <w:tcPr>
            <w:tcW w:w="426" w:type="dxa"/>
          </w:tcPr>
          <w:p w14:paraId="14A91721" w14:textId="77777777" w:rsidR="00C93E73" w:rsidRPr="00615C7B" w:rsidRDefault="00C93E73" w:rsidP="00220293">
            <w:pPr>
              <w:numPr>
                <w:ilvl w:val="0"/>
                <w:numId w:val="21"/>
              </w:numPr>
              <w:ind w:left="-6" w:right="-57" w:firstLine="0"/>
              <w:jc w:val="both"/>
              <w:rPr>
                <w:sz w:val="18"/>
                <w:szCs w:val="18"/>
              </w:rPr>
            </w:pPr>
          </w:p>
        </w:tc>
        <w:tc>
          <w:tcPr>
            <w:tcW w:w="992" w:type="dxa"/>
          </w:tcPr>
          <w:p w14:paraId="35E91273" w14:textId="77777777" w:rsidR="00C93E73" w:rsidRPr="00615C7B" w:rsidRDefault="00C93E73" w:rsidP="00220293">
            <w:pPr>
              <w:pStyle w:val="ac"/>
              <w:ind w:left="-57" w:right="-57" w:firstLine="0"/>
              <w:contextualSpacing w:val="0"/>
              <w:rPr>
                <w:sz w:val="18"/>
                <w:szCs w:val="18"/>
              </w:rPr>
            </w:pPr>
            <w:r w:rsidRPr="00615C7B">
              <w:rPr>
                <w:sz w:val="18"/>
                <w:szCs w:val="18"/>
              </w:rPr>
              <w:t>Раздел IV п. 35</w:t>
            </w:r>
          </w:p>
        </w:tc>
        <w:tc>
          <w:tcPr>
            <w:tcW w:w="1134" w:type="dxa"/>
          </w:tcPr>
          <w:p w14:paraId="497587DD"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3CEA0B11"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tcPr>
          <w:p w14:paraId="79B76696" w14:textId="77777777" w:rsidR="00C93E73" w:rsidRPr="00615C7B" w:rsidRDefault="00C93E73" w:rsidP="00220293">
            <w:pPr>
              <w:jc w:val="both"/>
              <w:rPr>
                <w:sz w:val="18"/>
                <w:szCs w:val="18"/>
              </w:rPr>
            </w:pPr>
            <w:r w:rsidRPr="00615C7B">
              <w:rPr>
                <w:sz w:val="18"/>
                <w:szCs w:val="18"/>
              </w:rPr>
              <w:t>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кодекса Российской Федерации от 29 декабря 2004 г. № 190-ФЗ, Федерального закона от 30.12.2009 № 384-ФЗ, "Технический регламент о безопасности зданий и сооружений".</w:t>
            </w:r>
          </w:p>
        </w:tc>
        <w:tc>
          <w:tcPr>
            <w:tcW w:w="4252" w:type="dxa"/>
          </w:tcPr>
          <w:p w14:paraId="0BE7796A"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Предлагаем расширить п. 35 требования с учетом требований технических регламентов, санитарно-эпидемиологических требований, и требований в области охраны окружающей среды в следующем виде:</w:t>
            </w:r>
          </w:p>
          <w:p w14:paraId="4A2980CB"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 xml:space="preserve">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кодекса Российской Федерации от 29 декабря 2004 г. № 190-ФЗ, </w:t>
            </w:r>
          </w:p>
          <w:p w14:paraId="353EC8CF" w14:textId="77777777" w:rsidR="00C93E73" w:rsidRPr="00615C7B" w:rsidRDefault="00C93E73" w:rsidP="00220293">
            <w:pPr>
              <w:spacing w:before="60" w:after="60"/>
              <w:jc w:val="both"/>
              <w:rPr>
                <w:sz w:val="18"/>
                <w:szCs w:val="18"/>
              </w:rPr>
            </w:pPr>
            <w:r w:rsidRPr="00615C7B">
              <w:rPr>
                <w:sz w:val="18"/>
                <w:szCs w:val="18"/>
              </w:rPr>
              <w:t>технических регламентов, санитарно-эпидемиологическими требованиями и требованиями в области охраны окружающей среды.</w:t>
            </w:r>
          </w:p>
        </w:tc>
        <w:tc>
          <w:tcPr>
            <w:tcW w:w="1276" w:type="dxa"/>
          </w:tcPr>
          <w:p w14:paraId="44AA779A"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5ABB36F2"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Излишнее требование, не соответствует целям и задачам «регуляторной гильотины».</w:t>
            </w:r>
          </w:p>
        </w:tc>
        <w:tc>
          <w:tcPr>
            <w:tcW w:w="992" w:type="dxa"/>
          </w:tcPr>
          <w:p w14:paraId="5B37C03F" w14:textId="77777777" w:rsidR="00C93E73" w:rsidRPr="00615C7B" w:rsidRDefault="00C93E73" w:rsidP="00220293">
            <w:pPr>
              <w:pStyle w:val="ac"/>
              <w:ind w:left="-57" w:right="-57" w:firstLine="0"/>
              <w:contextualSpacing w:val="0"/>
              <w:rPr>
                <w:sz w:val="18"/>
                <w:szCs w:val="18"/>
              </w:rPr>
            </w:pPr>
          </w:p>
        </w:tc>
      </w:tr>
      <w:tr w:rsidR="00C93E73" w:rsidRPr="00615C7B" w14:paraId="03794A38" w14:textId="77777777" w:rsidTr="001769A0">
        <w:trPr>
          <w:trHeight w:val="926"/>
        </w:trPr>
        <w:tc>
          <w:tcPr>
            <w:tcW w:w="426" w:type="dxa"/>
          </w:tcPr>
          <w:p w14:paraId="4CB445D9" w14:textId="77777777" w:rsidR="00C93E73" w:rsidRPr="00615C7B" w:rsidRDefault="00C93E73" w:rsidP="00220293">
            <w:pPr>
              <w:numPr>
                <w:ilvl w:val="0"/>
                <w:numId w:val="21"/>
              </w:numPr>
              <w:ind w:left="-6" w:right="-57" w:firstLine="0"/>
              <w:jc w:val="both"/>
              <w:rPr>
                <w:sz w:val="18"/>
                <w:szCs w:val="18"/>
              </w:rPr>
            </w:pPr>
          </w:p>
        </w:tc>
        <w:tc>
          <w:tcPr>
            <w:tcW w:w="992" w:type="dxa"/>
          </w:tcPr>
          <w:p w14:paraId="3AE87A89" w14:textId="77777777" w:rsidR="00C93E73" w:rsidRPr="00615C7B" w:rsidRDefault="00C93E73" w:rsidP="00220293">
            <w:pPr>
              <w:pStyle w:val="ac"/>
              <w:ind w:left="-57" w:right="-57" w:firstLine="0"/>
              <w:contextualSpacing w:val="0"/>
              <w:rPr>
                <w:sz w:val="18"/>
                <w:szCs w:val="18"/>
                <w:lang w:val="en-US"/>
              </w:rPr>
            </w:pPr>
            <w:r w:rsidRPr="00615C7B">
              <w:rPr>
                <w:sz w:val="18"/>
                <w:szCs w:val="18"/>
              </w:rPr>
              <w:t xml:space="preserve">Раздел </w:t>
            </w:r>
            <w:r w:rsidRPr="00615C7B">
              <w:rPr>
                <w:sz w:val="18"/>
                <w:szCs w:val="18"/>
                <w:lang w:val="en-US"/>
              </w:rPr>
              <w:t>IV</w:t>
            </w:r>
            <w:r w:rsidRPr="00615C7B">
              <w:rPr>
                <w:sz w:val="18"/>
                <w:szCs w:val="18"/>
              </w:rPr>
              <w:t xml:space="preserve"> п. 3</w:t>
            </w:r>
            <w:r w:rsidRPr="00615C7B">
              <w:rPr>
                <w:sz w:val="18"/>
                <w:szCs w:val="18"/>
                <w:lang w:val="en-US"/>
              </w:rPr>
              <w:t>5</w:t>
            </w:r>
          </w:p>
        </w:tc>
        <w:tc>
          <w:tcPr>
            <w:tcW w:w="1134" w:type="dxa"/>
          </w:tcPr>
          <w:p w14:paraId="03B1B868" w14:textId="77777777" w:rsidR="00C93E73" w:rsidRPr="00615C7B" w:rsidRDefault="00C93E73" w:rsidP="00220293">
            <w:pPr>
              <w:jc w:val="both"/>
              <w:rPr>
                <w:sz w:val="18"/>
                <w:szCs w:val="18"/>
              </w:rPr>
            </w:pPr>
            <w:r w:rsidRPr="00615C7B">
              <w:rPr>
                <w:sz w:val="18"/>
                <w:szCs w:val="18"/>
              </w:rPr>
              <w:t>ООО ТЕНЗОР</w:t>
            </w:r>
          </w:p>
        </w:tc>
        <w:tc>
          <w:tcPr>
            <w:tcW w:w="1134" w:type="dxa"/>
          </w:tcPr>
          <w:p w14:paraId="53FC3111" w14:textId="77777777" w:rsidR="00C93E73" w:rsidRPr="00615C7B" w:rsidRDefault="00C93E73" w:rsidP="00220293">
            <w:pPr>
              <w:jc w:val="both"/>
              <w:rPr>
                <w:sz w:val="18"/>
                <w:szCs w:val="18"/>
              </w:rPr>
            </w:pPr>
            <w:r w:rsidRPr="00615C7B">
              <w:rPr>
                <w:sz w:val="18"/>
                <w:szCs w:val="18"/>
              </w:rPr>
              <w:t>Рыбалов</w:t>
            </w:r>
          </w:p>
        </w:tc>
        <w:tc>
          <w:tcPr>
            <w:tcW w:w="2552" w:type="dxa"/>
          </w:tcPr>
          <w:p w14:paraId="0CF3375D" w14:textId="77777777" w:rsidR="00C93E73" w:rsidRPr="00615C7B" w:rsidRDefault="00C93E73" w:rsidP="00220293">
            <w:pPr>
              <w:jc w:val="both"/>
              <w:rPr>
                <w:sz w:val="18"/>
                <w:szCs w:val="18"/>
              </w:rPr>
            </w:pPr>
            <w:r w:rsidRPr="00615C7B">
              <w:rPr>
                <w:sz w:val="18"/>
                <w:szCs w:val="18"/>
              </w:rPr>
              <w:t xml:space="preserve">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w:t>
            </w:r>
            <w:hyperlink r:id="rId40" w:tooltip="&quot;Градостроительный кодекс Российской Федерации&quot; от 29.12.2004 N 190-ФЗ (ред. от 27.12.2019){КонсультантПлюс}" w:history="1">
              <w:r w:rsidRPr="00615C7B">
                <w:rPr>
                  <w:rStyle w:val="ae"/>
                  <w:rFonts w:eastAsia="Cambria"/>
                  <w:color w:val="auto"/>
                  <w:sz w:val="18"/>
                  <w:szCs w:val="18"/>
                  <w:u w:val="none"/>
                </w:rPr>
                <w:t>кодекс</w:t>
              </w:r>
            </w:hyperlink>
            <w:r w:rsidRPr="00615C7B">
              <w:rPr>
                <w:sz w:val="18"/>
                <w:szCs w:val="18"/>
              </w:rPr>
              <w:t>а Российской Федерации от 29 декабря 2004 г. № 190-ФЗ, Федерального закона от 30.12.2009 № 384-ФЗ, "Технический регламент о безопасности зданий и сооружений".</w:t>
            </w:r>
          </w:p>
        </w:tc>
        <w:tc>
          <w:tcPr>
            <w:tcW w:w="4252" w:type="dxa"/>
          </w:tcPr>
          <w:p w14:paraId="699FAA9F" w14:textId="77777777" w:rsidR="00C93E73" w:rsidRPr="00615C7B" w:rsidRDefault="00C93E73" w:rsidP="00220293">
            <w:pPr>
              <w:spacing w:before="60" w:after="60"/>
              <w:jc w:val="both"/>
              <w:rPr>
                <w:sz w:val="18"/>
                <w:szCs w:val="18"/>
              </w:rPr>
            </w:pPr>
            <w:r w:rsidRPr="00615C7B">
              <w:rPr>
                <w:sz w:val="18"/>
                <w:szCs w:val="18"/>
              </w:rPr>
              <w:t>Важным моментом при подготовке проектной документации на обустройство месторождения, даже на стадии подготовки задания на проектирование, являются проектные решения технического проекта на разработку месторождения (проект пробной эксплуатации, технологическая схема опытно-промышленной разработки, технологическая схема разработки, проект разработки и дополнения к ним), причем проектные решения технического проекта на разработку должны быть утверждены на соответствующем законодательном уровне - протоколом комиссии по согласованию технических проектов разработки месторождений углеводородного сырья (ЦКР Роснедр по УВС, созданная Федеральным агентством по недропользованию - далее - комиссия). Данная ситуация обусловлена тем, что в процессе рассмотрения технического проекта разработки в комиссии, возникают ситуации пересмотра основных проектных решений (по фонду скважин, их конструкции, размещения площадок бурения, трубопроводов, площадочных объектов и пр.) и предпринимаемые субъектами хозяйственной деятельности опережающие действия в части проектирования обустройства месторождения (не дождавшись утвержденного протокола ЦКР) могут привести к неоправданным затратам, либо искажению целей и задач устанавливаемых в проектно-технологической документации на разработку месторождения.</w:t>
            </w:r>
          </w:p>
          <w:p w14:paraId="2D618CAD" w14:textId="77777777" w:rsidR="00C93E73" w:rsidRPr="00615C7B" w:rsidRDefault="00C93E73" w:rsidP="00220293">
            <w:pPr>
              <w:spacing w:before="60" w:after="60"/>
              <w:jc w:val="both"/>
              <w:rPr>
                <w:sz w:val="18"/>
                <w:szCs w:val="18"/>
              </w:rPr>
            </w:pPr>
            <w:r w:rsidRPr="00615C7B">
              <w:rPr>
                <w:sz w:val="18"/>
                <w:szCs w:val="18"/>
              </w:rPr>
              <w:t>Предлагаема редакция:</w:t>
            </w:r>
          </w:p>
          <w:p w14:paraId="125E8671" w14:textId="77777777" w:rsidR="00C93E73" w:rsidRPr="00615C7B" w:rsidRDefault="00C93E73" w:rsidP="00220293">
            <w:pPr>
              <w:spacing w:before="60" w:after="60"/>
              <w:jc w:val="both"/>
              <w:rPr>
                <w:sz w:val="18"/>
                <w:szCs w:val="18"/>
              </w:rPr>
            </w:pPr>
            <w:r w:rsidRPr="00615C7B">
              <w:rPr>
                <w:sz w:val="18"/>
                <w:szCs w:val="18"/>
              </w:rPr>
              <w:t>35. Проектная документация ОПО обустройства нефтяных, газовых и газоконденсатных месторождений разрабатывается в соответствии с требованиями Градостроительного кодекса Российской Федерации от 29 декабря 2004 г. № 190-ФЗ, Федерального закона от 30.12.2009 № 384-ФЗ, "Технический регламент о безопасности зданий и сооружений", должна базироваться и не противоречить решениям проектно-технологической документации (технического проекта) на разработку месторождения, утверждённой в установленном порядке.</w:t>
            </w:r>
          </w:p>
        </w:tc>
        <w:tc>
          <w:tcPr>
            <w:tcW w:w="1276" w:type="dxa"/>
          </w:tcPr>
          <w:p w14:paraId="4F585C5D"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BDC484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35. Проектная документация ОПО обустройства нефтяных и газовых месторождений разрабатывается на основании технических проектов разработки месторождений в соответствии с требованиями Градостроительного </w:t>
            </w:r>
            <w:hyperlink r:id="rId41" w:tooltip="&quot;Градостроительный кодекс Российской Федерации&quot; от 29.12.2004 N 190-ФЗ (ред. от 27.12.2019){КонсультантПлюс}" w:history="1">
              <w:r w:rsidRPr="00615C7B">
                <w:rPr>
                  <w:rFonts w:ascii="Times New Roman" w:hAnsi="Times New Roman" w:cs="Times New Roman"/>
                  <w:sz w:val="18"/>
                  <w:szCs w:val="18"/>
                </w:rPr>
                <w:t>кодекс</w:t>
              </w:r>
            </w:hyperlink>
            <w:r w:rsidRPr="00615C7B">
              <w:rPr>
                <w:rFonts w:ascii="Times New Roman" w:hAnsi="Times New Roman" w:cs="Times New Roman"/>
                <w:sz w:val="18"/>
                <w:szCs w:val="18"/>
              </w:rPr>
              <w:t xml:space="preserve">а Российской Федерации от 29 декабря 2004 г. № 190-ФЗ, Федерального закона от 30.12.2009 № 384-ФЗ, "Технический регламент о безопасности зданий и сооружений". </w:t>
            </w:r>
          </w:p>
          <w:p w14:paraId="1CCDCC99"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1E2EC647" w14:textId="77777777" w:rsidR="00C93E73" w:rsidRPr="00615C7B" w:rsidRDefault="00C93E73" w:rsidP="00220293">
            <w:pPr>
              <w:pStyle w:val="ac"/>
              <w:ind w:left="-57" w:right="-57" w:firstLine="0"/>
              <w:contextualSpacing w:val="0"/>
              <w:rPr>
                <w:sz w:val="18"/>
                <w:szCs w:val="18"/>
              </w:rPr>
            </w:pPr>
          </w:p>
        </w:tc>
      </w:tr>
      <w:tr w:rsidR="00C93E73" w:rsidRPr="00615C7B" w14:paraId="1CBEF9A5" w14:textId="77777777" w:rsidTr="001769A0">
        <w:trPr>
          <w:trHeight w:val="926"/>
        </w:trPr>
        <w:tc>
          <w:tcPr>
            <w:tcW w:w="426" w:type="dxa"/>
          </w:tcPr>
          <w:p w14:paraId="5F20F133" w14:textId="77777777" w:rsidR="00C93E73" w:rsidRPr="00615C7B" w:rsidRDefault="00C93E73" w:rsidP="00220293">
            <w:pPr>
              <w:numPr>
                <w:ilvl w:val="0"/>
                <w:numId w:val="21"/>
              </w:numPr>
              <w:ind w:left="-6" w:right="-57" w:firstLine="0"/>
              <w:jc w:val="both"/>
              <w:rPr>
                <w:sz w:val="18"/>
                <w:szCs w:val="18"/>
              </w:rPr>
            </w:pPr>
          </w:p>
        </w:tc>
        <w:tc>
          <w:tcPr>
            <w:tcW w:w="992" w:type="dxa"/>
          </w:tcPr>
          <w:p w14:paraId="0DD22DD6" w14:textId="77777777" w:rsidR="00C93E73" w:rsidRPr="00615C7B" w:rsidRDefault="00C93E73" w:rsidP="00220293">
            <w:pPr>
              <w:pStyle w:val="ac"/>
              <w:ind w:left="-57" w:right="-57" w:firstLine="0"/>
              <w:contextualSpacing w:val="0"/>
              <w:rPr>
                <w:sz w:val="18"/>
                <w:szCs w:val="18"/>
              </w:rPr>
            </w:pPr>
            <w:r w:rsidRPr="00615C7B">
              <w:rPr>
                <w:rFonts w:eastAsia="Calibri"/>
                <w:sz w:val="18"/>
                <w:szCs w:val="18"/>
              </w:rPr>
              <w:t xml:space="preserve">Раздел </w:t>
            </w:r>
            <w:r w:rsidRPr="00615C7B">
              <w:rPr>
                <w:rFonts w:eastAsia="Calibri"/>
                <w:sz w:val="18"/>
                <w:szCs w:val="18"/>
                <w:lang w:val="en-US"/>
              </w:rPr>
              <w:t>V</w:t>
            </w:r>
          </w:p>
        </w:tc>
        <w:tc>
          <w:tcPr>
            <w:tcW w:w="1134" w:type="dxa"/>
          </w:tcPr>
          <w:p w14:paraId="53352B54"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39CC2562"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67C301B5" w14:textId="77777777" w:rsidR="00C93E73" w:rsidRPr="00615C7B" w:rsidRDefault="00C93E73" w:rsidP="00220293">
            <w:pPr>
              <w:spacing w:before="60" w:after="60"/>
              <w:jc w:val="both"/>
              <w:rPr>
                <w:sz w:val="18"/>
                <w:szCs w:val="18"/>
              </w:rPr>
            </w:pPr>
            <w:r w:rsidRPr="00615C7B">
              <w:rPr>
                <w:rFonts w:eastAsia="Calibri"/>
                <w:sz w:val="18"/>
                <w:szCs w:val="18"/>
              </w:rPr>
              <w:t xml:space="preserve">Раздел </w:t>
            </w:r>
            <w:r w:rsidRPr="00615C7B">
              <w:rPr>
                <w:rFonts w:eastAsia="Calibri"/>
                <w:sz w:val="18"/>
                <w:szCs w:val="18"/>
                <w:lang w:val="en-US"/>
              </w:rPr>
              <w:t>V</w:t>
            </w:r>
          </w:p>
        </w:tc>
        <w:tc>
          <w:tcPr>
            <w:tcW w:w="4252" w:type="dxa"/>
          </w:tcPr>
          <w:p w14:paraId="3F25662E" w14:textId="77777777" w:rsidR="00C93E73" w:rsidRPr="00615C7B" w:rsidRDefault="00C93E73" w:rsidP="00220293">
            <w:pPr>
              <w:jc w:val="both"/>
              <w:rPr>
                <w:sz w:val="18"/>
                <w:szCs w:val="18"/>
              </w:rPr>
            </w:pPr>
            <w:r w:rsidRPr="00615C7B">
              <w:rPr>
                <w:sz w:val="18"/>
                <w:szCs w:val="18"/>
              </w:rPr>
              <w:t>Исключить:</w:t>
            </w:r>
          </w:p>
          <w:p w14:paraId="18CDBBFE" w14:textId="77777777" w:rsidR="00C93E73" w:rsidRPr="00615C7B" w:rsidRDefault="00C93E73" w:rsidP="00220293">
            <w:pPr>
              <w:jc w:val="both"/>
              <w:rPr>
                <w:b/>
                <w:sz w:val="18"/>
                <w:szCs w:val="18"/>
              </w:rPr>
            </w:pPr>
            <w:r w:rsidRPr="00615C7B">
              <w:rPr>
                <w:sz w:val="18"/>
                <w:szCs w:val="18"/>
              </w:rPr>
              <w:t>…в результате аварий на других объектах в районе размещения проектируемого объекта.</w:t>
            </w:r>
          </w:p>
          <w:p w14:paraId="27B1CB7A" w14:textId="77777777" w:rsidR="00C93E73" w:rsidRPr="00615C7B" w:rsidRDefault="00C93E73" w:rsidP="00220293">
            <w:pPr>
              <w:jc w:val="both"/>
              <w:rPr>
                <w:bCs/>
                <w:sz w:val="18"/>
                <w:szCs w:val="18"/>
              </w:rPr>
            </w:pPr>
            <w:r w:rsidRPr="00615C7B">
              <w:rPr>
                <w:b/>
                <w:bCs/>
                <w:sz w:val="18"/>
                <w:szCs w:val="18"/>
              </w:rPr>
              <w:t>Комментарий:</w:t>
            </w:r>
          </w:p>
          <w:p w14:paraId="6AD7D6BE" w14:textId="77777777" w:rsidR="00C93E73" w:rsidRPr="00615C7B" w:rsidRDefault="00C93E73" w:rsidP="00220293">
            <w:pPr>
              <w:jc w:val="both"/>
              <w:rPr>
                <w:sz w:val="18"/>
                <w:szCs w:val="18"/>
              </w:rPr>
            </w:pPr>
            <w:r w:rsidRPr="00615C7B">
              <w:rPr>
                <w:sz w:val="18"/>
                <w:szCs w:val="18"/>
              </w:rPr>
              <w:t>В проектной документации не рассматриваются аварии на других объектах.</w:t>
            </w:r>
          </w:p>
        </w:tc>
        <w:tc>
          <w:tcPr>
            <w:tcW w:w="1276" w:type="dxa"/>
          </w:tcPr>
          <w:p w14:paraId="7556258A" w14:textId="77777777" w:rsidR="00C93E73" w:rsidRPr="00615C7B" w:rsidRDefault="00C93E73" w:rsidP="00220293">
            <w:pPr>
              <w:jc w:val="both"/>
              <w:rPr>
                <w:sz w:val="18"/>
                <w:szCs w:val="18"/>
              </w:rPr>
            </w:pPr>
            <w:r w:rsidRPr="00615C7B">
              <w:rPr>
                <w:sz w:val="18"/>
                <w:szCs w:val="18"/>
              </w:rPr>
              <w:t>Не принято</w:t>
            </w:r>
          </w:p>
        </w:tc>
        <w:tc>
          <w:tcPr>
            <w:tcW w:w="3402" w:type="dxa"/>
          </w:tcPr>
          <w:p w14:paraId="04EB1C58"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проектной документации обустройства месторождений должно оцениваться воздействия на проектирование объектов со стороны воздействия аварий на соседних, расположенных рядом.  </w:t>
            </w:r>
          </w:p>
        </w:tc>
        <w:tc>
          <w:tcPr>
            <w:tcW w:w="992" w:type="dxa"/>
          </w:tcPr>
          <w:p w14:paraId="4AAAFD29" w14:textId="77777777" w:rsidR="00C93E73" w:rsidRPr="00615C7B" w:rsidRDefault="00C93E73" w:rsidP="00220293">
            <w:pPr>
              <w:pStyle w:val="ac"/>
              <w:ind w:left="-57" w:right="-57" w:firstLine="0"/>
              <w:contextualSpacing w:val="0"/>
              <w:rPr>
                <w:sz w:val="18"/>
                <w:szCs w:val="18"/>
              </w:rPr>
            </w:pPr>
          </w:p>
        </w:tc>
      </w:tr>
      <w:tr w:rsidR="00C93E73" w:rsidRPr="00615C7B" w14:paraId="4888E4C9" w14:textId="77777777" w:rsidTr="001769A0">
        <w:trPr>
          <w:trHeight w:val="417"/>
        </w:trPr>
        <w:tc>
          <w:tcPr>
            <w:tcW w:w="426" w:type="dxa"/>
          </w:tcPr>
          <w:p w14:paraId="657BEA0F" w14:textId="77777777" w:rsidR="00C93E73" w:rsidRPr="00615C7B" w:rsidRDefault="00C93E73" w:rsidP="00220293">
            <w:pPr>
              <w:numPr>
                <w:ilvl w:val="0"/>
                <w:numId w:val="21"/>
              </w:numPr>
              <w:ind w:left="-6" w:right="-57" w:firstLine="0"/>
              <w:jc w:val="both"/>
              <w:rPr>
                <w:sz w:val="18"/>
                <w:szCs w:val="18"/>
              </w:rPr>
            </w:pPr>
          </w:p>
        </w:tc>
        <w:tc>
          <w:tcPr>
            <w:tcW w:w="992" w:type="dxa"/>
          </w:tcPr>
          <w:p w14:paraId="5DCF275A" w14:textId="77777777" w:rsidR="00C93E73" w:rsidRPr="00615C7B" w:rsidRDefault="00C93E73" w:rsidP="00220293">
            <w:pPr>
              <w:pStyle w:val="ac"/>
              <w:ind w:left="-57" w:right="-57" w:firstLine="0"/>
              <w:contextualSpacing w:val="0"/>
              <w:rPr>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36</w:t>
            </w:r>
          </w:p>
        </w:tc>
        <w:tc>
          <w:tcPr>
            <w:tcW w:w="1134" w:type="dxa"/>
          </w:tcPr>
          <w:p w14:paraId="6F2582BB" w14:textId="77777777" w:rsidR="00C93E73" w:rsidRPr="00615C7B" w:rsidRDefault="00C93E73" w:rsidP="00220293">
            <w:pPr>
              <w:jc w:val="both"/>
              <w:rPr>
                <w:sz w:val="18"/>
                <w:szCs w:val="18"/>
              </w:rPr>
            </w:pPr>
            <w:r w:rsidRPr="00615C7B">
              <w:rPr>
                <w:sz w:val="18"/>
                <w:szCs w:val="18"/>
              </w:rPr>
              <w:t>ЛУКОЙЛ</w:t>
            </w:r>
          </w:p>
        </w:tc>
        <w:tc>
          <w:tcPr>
            <w:tcW w:w="1134" w:type="dxa"/>
          </w:tcPr>
          <w:p w14:paraId="0D153460"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018704D8" w14:textId="77777777" w:rsidR="00C93E73" w:rsidRPr="00615C7B" w:rsidRDefault="00C93E73" w:rsidP="00220293">
            <w:pPr>
              <w:jc w:val="both"/>
              <w:rPr>
                <w:sz w:val="18"/>
                <w:szCs w:val="18"/>
              </w:rPr>
            </w:pPr>
            <w:r w:rsidRPr="00615C7B">
              <w:rPr>
                <w:rFonts w:eastAsia="Calibri"/>
                <w:sz w:val="18"/>
                <w:szCs w:val="18"/>
                <w:lang w:eastAsia="en-US"/>
              </w:rPr>
              <w:t xml:space="preserve">В </w:t>
            </w:r>
            <w:r w:rsidRPr="00615C7B">
              <w:rPr>
                <w:sz w:val="18"/>
                <w:szCs w:val="18"/>
              </w:rPr>
              <w:t>проектной документации обустройству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tc>
        <w:tc>
          <w:tcPr>
            <w:tcW w:w="4252" w:type="dxa"/>
          </w:tcPr>
          <w:p w14:paraId="33D18E43" w14:textId="77777777" w:rsidR="00C93E73" w:rsidRPr="00615C7B" w:rsidRDefault="00C93E73" w:rsidP="00220293">
            <w:pPr>
              <w:shd w:val="clear" w:color="auto" w:fill="FFFFFF"/>
              <w:jc w:val="both"/>
              <w:rPr>
                <w:rFonts w:eastAsia="Calibri"/>
                <w:sz w:val="18"/>
                <w:szCs w:val="18"/>
                <w:lang w:eastAsia="en-US"/>
              </w:rPr>
            </w:pPr>
            <w:r w:rsidRPr="00615C7B">
              <w:rPr>
                <w:rFonts w:eastAsia="Calibri"/>
                <w:sz w:val="18"/>
                <w:szCs w:val="18"/>
                <w:lang w:eastAsia="en-US"/>
              </w:rPr>
              <w:t>В проектной документации обустройству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p w14:paraId="094B783C" w14:textId="77777777" w:rsidR="00C93E73" w:rsidRPr="00615C7B" w:rsidRDefault="00C93E73" w:rsidP="00220293">
            <w:pPr>
              <w:spacing w:before="60" w:after="60"/>
              <w:jc w:val="both"/>
              <w:rPr>
                <w:rFonts w:eastAsia="Calibri"/>
                <w:b/>
                <w:sz w:val="18"/>
                <w:szCs w:val="18"/>
                <w:lang w:eastAsia="en-US"/>
              </w:rPr>
            </w:pPr>
            <w:r w:rsidRPr="00615C7B">
              <w:rPr>
                <w:rFonts w:eastAsia="Calibri"/>
                <w:sz w:val="18"/>
                <w:szCs w:val="18"/>
                <w:lang w:eastAsia="en-US"/>
              </w:rPr>
              <w:t>Формат и состав проектной документации в части локализации и ликвидации последствий должен соответствовать Рекомендациям по разработке планов локализации и ликвидации аварий на взрывопожароопасных и химически опасных производственных объектах, приказ ФСЭТиАТ от 26 декабря 2012 г. №781.</w:t>
            </w:r>
          </w:p>
          <w:p w14:paraId="2F505740"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382FEBFC" w14:textId="77777777" w:rsidR="00C93E73" w:rsidRPr="00615C7B" w:rsidRDefault="00C93E73"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Снижает трудозатраты эксплуатирующей организации на разработку ПМЛЛА.</w:t>
            </w:r>
          </w:p>
          <w:p w14:paraId="217CE772" w14:textId="77777777" w:rsidR="00C93E73" w:rsidRPr="00615C7B" w:rsidRDefault="00C93E73" w:rsidP="00220293">
            <w:pPr>
              <w:spacing w:before="60" w:after="60"/>
              <w:jc w:val="both"/>
              <w:rPr>
                <w:sz w:val="18"/>
                <w:szCs w:val="18"/>
              </w:rPr>
            </w:pPr>
            <w:r w:rsidRPr="00615C7B">
              <w:rPr>
                <w:rFonts w:eastAsia="MS Mincho"/>
                <w:sz w:val="18"/>
                <w:szCs w:val="18"/>
                <w:lang w:eastAsia="ja-JP"/>
              </w:rPr>
              <w:t>Требование приказа ФСЭТиАН от 26 декабря 2012 г. №781 "Об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w:t>
            </w:r>
          </w:p>
        </w:tc>
        <w:tc>
          <w:tcPr>
            <w:tcW w:w="1276" w:type="dxa"/>
          </w:tcPr>
          <w:p w14:paraId="4FC7C7BF" w14:textId="77777777" w:rsidR="00C93E73" w:rsidRPr="00615C7B" w:rsidRDefault="00C93E73" w:rsidP="00220293">
            <w:pPr>
              <w:shd w:val="clear" w:color="auto" w:fill="FFFFFF"/>
              <w:jc w:val="both"/>
              <w:rPr>
                <w:rFonts w:eastAsia="Calibri"/>
                <w:sz w:val="18"/>
                <w:szCs w:val="18"/>
                <w:lang w:eastAsia="en-US"/>
              </w:rPr>
            </w:pPr>
            <w:r w:rsidRPr="00615C7B">
              <w:rPr>
                <w:rFonts w:eastAsia="Calibri"/>
                <w:sz w:val="18"/>
                <w:szCs w:val="18"/>
                <w:lang w:eastAsia="en-US"/>
              </w:rPr>
              <w:t>Не принято</w:t>
            </w:r>
          </w:p>
        </w:tc>
        <w:tc>
          <w:tcPr>
            <w:tcW w:w="3402" w:type="dxa"/>
          </w:tcPr>
          <w:p w14:paraId="3E46C13B" w14:textId="77777777" w:rsidR="00C93E73" w:rsidRPr="00615C7B" w:rsidRDefault="00C93E73" w:rsidP="00220293">
            <w:pPr>
              <w:pStyle w:val="ConsPlusNormal"/>
              <w:shd w:val="clear" w:color="auto" w:fill="FFFFFF"/>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Требования к ПМЛЛА нефтегазодобычи содержатся в настоящих Правилах.</w:t>
            </w:r>
          </w:p>
        </w:tc>
        <w:tc>
          <w:tcPr>
            <w:tcW w:w="992" w:type="dxa"/>
          </w:tcPr>
          <w:p w14:paraId="3B6FBBEA" w14:textId="77777777" w:rsidR="00C93E73" w:rsidRPr="00615C7B" w:rsidRDefault="00C93E73" w:rsidP="00220293">
            <w:pPr>
              <w:pStyle w:val="ac"/>
              <w:shd w:val="clear" w:color="auto" w:fill="FFFFFF"/>
              <w:ind w:left="-57" w:right="-57" w:firstLine="0"/>
              <w:contextualSpacing w:val="0"/>
              <w:rPr>
                <w:rFonts w:eastAsia="Calibri"/>
                <w:sz w:val="18"/>
                <w:szCs w:val="18"/>
              </w:rPr>
            </w:pPr>
          </w:p>
        </w:tc>
      </w:tr>
      <w:tr w:rsidR="00C93E73" w:rsidRPr="00615C7B" w14:paraId="66909A59" w14:textId="77777777" w:rsidTr="001769A0">
        <w:trPr>
          <w:trHeight w:val="417"/>
        </w:trPr>
        <w:tc>
          <w:tcPr>
            <w:tcW w:w="426" w:type="dxa"/>
          </w:tcPr>
          <w:p w14:paraId="46BDD89F" w14:textId="77777777" w:rsidR="00C93E73" w:rsidRPr="00615C7B" w:rsidRDefault="00C93E73" w:rsidP="00220293">
            <w:pPr>
              <w:numPr>
                <w:ilvl w:val="0"/>
                <w:numId w:val="21"/>
              </w:numPr>
              <w:ind w:left="-6" w:right="-57" w:firstLine="0"/>
              <w:jc w:val="both"/>
              <w:rPr>
                <w:sz w:val="18"/>
                <w:szCs w:val="18"/>
              </w:rPr>
            </w:pPr>
          </w:p>
        </w:tc>
        <w:tc>
          <w:tcPr>
            <w:tcW w:w="992" w:type="dxa"/>
          </w:tcPr>
          <w:p w14:paraId="7C2C3149"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36</w:t>
            </w:r>
          </w:p>
        </w:tc>
        <w:tc>
          <w:tcPr>
            <w:tcW w:w="1134" w:type="dxa"/>
          </w:tcPr>
          <w:p w14:paraId="466BC271"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2F0F4BE2"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tcPr>
          <w:p w14:paraId="78DEE6FA" w14:textId="77777777" w:rsidR="00C93E73" w:rsidRPr="00615C7B" w:rsidRDefault="00C93E73" w:rsidP="00220293">
            <w:pPr>
              <w:jc w:val="both"/>
              <w:rPr>
                <w:sz w:val="18"/>
                <w:szCs w:val="18"/>
              </w:rPr>
            </w:pPr>
            <w:r w:rsidRPr="00615C7B">
              <w:rPr>
                <w:sz w:val="18"/>
                <w:szCs w:val="18"/>
              </w:rPr>
              <w:t>36. В проектной документации обустройству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tc>
        <w:tc>
          <w:tcPr>
            <w:tcW w:w="4252" w:type="dxa"/>
          </w:tcPr>
          <w:p w14:paraId="1A5008C6"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Предлагаем внести изменение в абзац требования и представить в следующем виде:</w:t>
            </w:r>
          </w:p>
          <w:p w14:paraId="0B6D4277" w14:textId="77777777" w:rsidR="00C93E73" w:rsidRPr="00615C7B" w:rsidRDefault="00C93E73" w:rsidP="00220293">
            <w:pPr>
              <w:shd w:val="clear" w:color="auto" w:fill="FFFFFF"/>
              <w:jc w:val="both"/>
              <w:rPr>
                <w:sz w:val="18"/>
                <w:szCs w:val="18"/>
              </w:rPr>
            </w:pPr>
            <w:r w:rsidRPr="00615C7B">
              <w:rPr>
                <w:sz w:val="18"/>
                <w:szCs w:val="18"/>
              </w:rPr>
              <w:t>В проектной документации на объекты обустройства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tc>
        <w:tc>
          <w:tcPr>
            <w:tcW w:w="1276" w:type="dxa"/>
          </w:tcPr>
          <w:p w14:paraId="799B7AFC"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5CCA18BF"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Предлагаемая редакция п. 36 не отличается от редакции, размещённой на официальном сайте Минэкономразвития для публичных обсуждений. </w:t>
            </w:r>
          </w:p>
          <w:p w14:paraId="50243353"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17D1CC20" w14:textId="77777777" w:rsidR="00C93E73" w:rsidRPr="00615C7B" w:rsidRDefault="00C93E73" w:rsidP="00220293">
            <w:pPr>
              <w:pStyle w:val="ac"/>
              <w:ind w:left="-57" w:right="-57" w:firstLine="0"/>
              <w:contextualSpacing w:val="0"/>
              <w:rPr>
                <w:sz w:val="18"/>
                <w:szCs w:val="18"/>
              </w:rPr>
            </w:pPr>
          </w:p>
        </w:tc>
      </w:tr>
      <w:tr w:rsidR="00C93E73" w:rsidRPr="00615C7B" w14:paraId="407AA8D9" w14:textId="77777777" w:rsidTr="001769A0">
        <w:trPr>
          <w:trHeight w:val="417"/>
        </w:trPr>
        <w:tc>
          <w:tcPr>
            <w:tcW w:w="426" w:type="dxa"/>
          </w:tcPr>
          <w:p w14:paraId="547E4769" w14:textId="77777777" w:rsidR="00C93E73" w:rsidRPr="00615C7B" w:rsidRDefault="00C93E73" w:rsidP="00220293">
            <w:pPr>
              <w:numPr>
                <w:ilvl w:val="0"/>
                <w:numId w:val="21"/>
              </w:numPr>
              <w:ind w:left="-6" w:right="-57" w:firstLine="0"/>
              <w:jc w:val="both"/>
              <w:rPr>
                <w:sz w:val="18"/>
                <w:szCs w:val="18"/>
              </w:rPr>
            </w:pPr>
          </w:p>
        </w:tc>
        <w:tc>
          <w:tcPr>
            <w:tcW w:w="992" w:type="dxa"/>
          </w:tcPr>
          <w:p w14:paraId="0B866363"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36</w:t>
            </w:r>
          </w:p>
        </w:tc>
        <w:tc>
          <w:tcPr>
            <w:tcW w:w="1134" w:type="dxa"/>
          </w:tcPr>
          <w:p w14:paraId="3D9F7115"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8C1FB3C" w14:textId="77777777" w:rsidR="00C93E73" w:rsidRPr="00615C7B" w:rsidRDefault="00C93E73" w:rsidP="00220293">
            <w:pPr>
              <w:jc w:val="both"/>
              <w:rPr>
                <w:sz w:val="18"/>
                <w:szCs w:val="18"/>
              </w:rPr>
            </w:pPr>
          </w:p>
        </w:tc>
        <w:tc>
          <w:tcPr>
            <w:tcW w:w="2552" w:type="dxa"/>
          </w:tcPr>
          <w:p w14:paraId="34D00703" w14:textId="77777777" w:rsidR="00C93E73" w:rsidRPr="00615C7B" w:rsidRDefault="00C93E73" w:rsidP="00220293">
            <w:pPr>
              <w:jc w:val="both"/>
              <w:rPr>
                <w:sz w:val="18"/>
                <w:szCs w:val="18"/>
              </w:rPr>
            </w:pPr>
            <w:r w:rsidRPr="00615C7B">
              <w:rPr>
                <w:rFonts w:eastAsia="Calibri"/>
                <w:sz w:val="18"/>
                <w:szCs w:val="18"/>
                <w:lang w:eastAsia="en-US"/>
              </w:rPr>
              <w:t xml:space="preserve">36. В </w:t>
            </w:r>
            <w:r w:rsidRPr="00615C7B">
              <w:rPr>
                <w:sz w:val="18"/>
                <w:szCs w:val="18"/>
              </w:rPr>
              <w:t>проектной документации обустройству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tc>
        <w:tc>
          <w:tcPr>
            <w:tcW w:w="4252" w:type="dxa"/>
          </w:tcPr>
          <w:p w14:paraId="2BA9CC3E" w14:textId="77777777" w:rsidR="00C93E73" w:rsidRPr="00615C7B" w:rsidRDefault="00C93E73" w:rsidP="00220293">
            <w:pPr>
              <w:shd w:val="clear" w:color="auto" w:fill="FFFFFF"/>
              <w:jc w:val="both"/>
              <w:rPr>
                <w:rFonts w:eastAsia="Calibri"/>
                <w:sz w:val="18"/>
                <w:szCs w:val="18"/>
                <w:lang w:eastAsia="en-US"/>
              </w:rPr>
            </w:pPr>
            <w:r w:rsidRPr="00615C7B">
              <w:rPr>
                <w:rFonts w:eastAsia="Calibri"/>
                <w:sz w:val="18"/>
                <w:szCs w:val="18"/>
                <w:lang w:eastAsia="en-US"/>
              </w:rPr>
              <w:t>В проектной документации обустройству нефтяных, газовых и газоконденсатных месторождений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p w14:paraId="2C0D2B4F" w14:textId="77777777" w:rsidR="00C93E73" w:rsidRPr="00615C7B" w:rsidRDefault="00C93E73" w:rsidP="00220293">
            <w:pPr>
              <w:pStyle w:val="14"/>
              <w:spacing w:line="240" w:lineRule="auto"/>
              <w:jc w:val="both"/>
              <w:rPr>
                <w:rFonts w:eastAsia="Calibri"/>
                <w:sz w:val="18"/>
                <w:szCs w:val="18"/>
                <w:lang w:eastAsia="en-US"/>
              </w:rPr>
            </w:pPr>
            <w:r w:rsidRPr="00615C7B">
              <w:rPr>
                <w:rFonts w:eastAsia="Calibri"/>
                <w:b w:val="0"/>
                <w:sz w:val="18"/>
                <w:szCs w:val="18"/>
                <w:lang w:eastAsia="en-US"/>
              </w:rPr>
              <w:t>Формат и состав проектной документации в части локализации и ликвидации последствий должен соответствовать Рекомендациям по разработке планов локализации и ликвидации аварий на взрывопожароопасных и химически опасных производственных объектах, приказ ФСЭТиАТ от 26 декабря 2012 г. №781.</w:t>
            </w:r>
          </w:p>
          <w:p w14:paraId="104345CD" w14:textId="77777777" w:rsidR="00C93E73" w:rsidRPr="00615C7B" w:rsidRDefault="00C93E73" w:rsidP="00220293">
            <w:pPr>
              <w:pStyle w:val="14"/>
              <w:spacing w:line="240" w:lineRule="auto"/>
              <w:jc w:val="both"/>
              <w:rPr>
                <w:rFonts w:eastAsia="Calibri"/>
                <w:b w:val="0"/>
                <w:bCs w:val="0"/>
                <w:sz w:val="18"/>
                <w:szCs w:val="18"/>
                <w:lang w:eastAsia="en-US"/>
              </w:rPr>
            </w:pPr>
            <w:r w:rsidRPr="00615C7B">
              <w:rPr>
                <w:rFonts w:eastAsia="Calibri"/>
                <w:bCs w:val="0"/>
                <w:sz w:val="18"/>
                <w:szCs w:val="18"/>
                <w:lang w:eastAsia="en-US"/>
              </w:rPr>
              <w:t>Комментарий:</w:t>
            </w:r>
          </w:p>
          <w:p w14:paraId="7FD9839D" w14:textId="77777777" w:rsidR="00C93E73" w:rsidRPr="00615C7B" w:rsidRDefault="00C93E73" w:rsidP="00220293">
            <w:pPr>
              <w:widowControl w:val="0"/>
              <w:autoSpaceDE w:val="0"/>
              <w:autoSpaceDN w:val="0"/>
              <w:adjustRightInd w:val="0"/>
              <w:jc w:val="both"/>
              <w:rPr>
                <w:sz w:val="18"/>
                <w:szCs w:val="18"/>
              </w:rPr>
            </w:pPr>
            <w:r w:rsidRPr="00615C7B">
              <w:rPr>
                <w:sz w:val="18"/>
                <w:szCs w:val="18"/>
              </w:rPr>
              <w:t>Снижает трудозатраты эксплуатирующей организации на разработку ПМЛЛА.</w:t>
            </w:r>
          </w:p>
          <w:p w14:paraId="569B1C70" w14:textId="77777777" w:rsidR="00C93E73" w:rsidRPr="00615C7B" w:rsidRDefault="00C93E73" w:rsidP="00220293">
            <w:pPr>
              <w:pStyle w:val="14"/>
              <w:spacing w:line="240" w:lineRule="auto"/>
              <w:jc w:val="both"/>
              <w:rPr>
                <w:b w:val="0"/>
                <w:bCs w:val="0"/>
                <w:sz w:val="18"/>
                <w:szCs w:val="18"/>
              </w:rPr>
            </w:pPr>
            <w:r w:rsidRPr="00615C7B">
              <w:rPr>
                <w:b w:val="0"/>
                <w:sz w:val="18"/>
                <w:szCs w:val="18"/>
              </w:rPr>
              <w:t>Требование приказа ФСЭТиАН от 26 декабря 2012 г. №781 "Об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w:t>
            </w:r>
          </w:p>
        </w:tc>
        <w:tc>
          <w:tcPr>
            <w:tcW w:w="1276" w:type="dxa"/>
          </w:tcPr>
          <w:p w14:paraId="179EDF03"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44DE4643"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eastAsia="Calibri" w:hAnsi="Times New Roman" w:cs="Times New Roman"/>
                <w:sz w:val="18"/>
                <w:szCs w:val="18"/>
                <w:lang w:eastAsia="en-US"/>
              </w:rPr>
              <w:t>Рекомендациям по разработке планов локализации и ликвидации аварий на взрывопожароопасных и химически опасных производственных объектах, приказ РТН от 26.12.2012 г. №781 не распространяются на объекты нефтегазодобычи и его требования не устанавливаю обязательные требования.</w:t>
            </w:r>
          </w:p>
        </w:tc>
        <w:tc>
          <w:tcPr>
            <w:tcW w:w="992" w:type="dxa"/>
          </w:tcPr>
          <w:p w14:paraId="1E3A5FD1" w14:textId="77777777" w:rsidR="00C93E73" w:rsidRPr="00615C7B" w:rsidRDefault="00C93E73" w:rsidP="00220293">
            <w:pPr>
              <w:pStyle w:val="ac"/>
              <w:ind w:left="-57" w:right="-57" w:firstLine="0"/>
              <w:contextualSpacing w:val="0"/>
              <w:rPr>
                <w:sz w:val="18"/>
                <w:szCs w:val="18"/>
              </w:rPr>
            </w:pPr>
          </w:p>
        </w:tc>
      </w:tr>
      <w:tr w:rsidR="00C93E73" w:rsidRPr="00615C7B" w14:paraId="2A349CBB" w14:textId="77777777" w:rsidTr="001769A0">
        <w:trPr>
          <w:trHeight w:val="417"/>
        </w:trPr>
        <w:tc>
          <w:tcPr>
            <w:tcW w:w="426" w:type="dxa"/>
          </w:tcPr>
          <w:p w14:paraId="3CAC5118" w14:textId="77777777" w:rsidR="00C93E73" w:rsidRPr="00615C7B" w:rsidRDefault="00C93E73" w:rsidP="00220293">
            <w:pPr>
              <w:numPr>
                <w:ilvl w:val="0"/>
                <w:numId w:val="21"/>
              </w:numPr>
              <w:ind w:left="-6" w:right="-57" w:firstLine="0"/>
              <w:jc w:val="both"/>
              <w:rPr>
                <w:sz w:val="18"/>
                <w:szCs w:val="18"/>
              </w:rPr>
            </w:pPr>
          </w:p>
        </w:tc>
        <w:tc>
          <w:tcPr>
            <w:tcW w:w="992" w:type="dxa"/>
          </w:tcPr>
          <w:p w14:paraId="39AFCB67"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37</w:t>
            </w:r>
          </w:p>
        </w:tc>
        <w:tc>
          <w:tcPr>
            <w:tcW w:w="1134" w:type="dxa"/>
          </w:tcPr>
          <w:p w14:paraId="281B0569"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FAB6290" w14:textId="77777777" w:rsidR="00C93E73" w:rsidRPr="00615C7B" w:rsidRDefault="00C93E73" w:rsidP="00220293">
            <w:pPr>
              <w:jc w:val="both"/>
              <w:rPr>
                <w:sz w:val="18"/>
                <w:szCs w:val="18"/>
              </w:rPr>
            </w:pPr>
          </w:p>
        </w:tc>
        <w:tc>
          <w:tcPr>
            <w:tcW w:w="2552" w:type="dxa"/>
          </w:tcPr>
          <w:p w14:paraId="5CF10AD9" w14:textId="77777777" w:rsidR="00C93E73" w:rsidRPr="00615C7B" w:rsidRDefault="00C93E73" w:rsidP="00220293">
            <w:pPr>
              <w:jc w:val="both"/>
              <w:rPr>
                <w:sz w:val="18"/>
                <w:szCs w:val="18"/>
              </w:rPr>
            </w:pPr>
            <w:r w:rsidRPr="00615C7B">
              <w:rPr>
                <w:sz w:val="18"/>
                <w:szCs w:val="18"/>
              </w:rPr>
              <w:t>37. В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 в том числе мероприятия по предотвращению проникновения посторонних лиц на законсервированный объект.</w:t>
            </w:r>
          </w:p>
        </w:tc>
        <w:tc>
          <w:tcPr>
            <w:tcW w:w="4252" w:type="dxa"/>
          </w:tcPr>
          <w:p w14:paraId="263A0D30" w14:textId="77777777" w:rsidR="00C93E73" w:rsidRPr="00615C7B" w:rsidRDefault="00C93E73" w:rsidP="00220293">
            <w:pPr>
              <w:pStyle w:val="14"/>
              <w:spacing w:line="240" w:lineRule="auto"/>
              <w:jc w:val="both"/>
              <w:rPr>
                <w:sz w:val="18"/>
                <w:szCs w:val="18"/>
              </w:rPr>
            </w:pPr>
            <w:r w:rsidRPr="00615C7B">
              <w:rPr>
                <w:b w:val="0"/>
                <w:sz w:val="18"/>
                <w:szCs w:val="18"/>
              </w:rPr>
              <w:t>В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 в том числе мероприятия по предотвращению проникновения посторонних лиц на законсервированный объект.</w:t>
            </w:r>
          </w:p>
          <w:p w14:paraId="1C18A290"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782123A9"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Исключить из текста, т.к. на линейных объектах и фонде скважин данное требование фактически невозможно соблюсти.</w:t>
            </w:r>
          </w:p>
        </w:tc>
        <w:tc>
          <w:tcPr>
            <w:tcW w:w="1276" w:type="dxa"/>
          </w:tcPr>
          <w:p w14:paraId="2A61F0D3"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A608DD2"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Последняя часть предложения исключена.</w:t>
            </w:r>
          </w:p>
        </w:tc>
        <w:tc>
          <w:tcPr>
            <w:tcW w:w="992" w:type="dxa"/>
          </w:tcPr>
          <w:p w14:paraId="352D697C" w14:textId="77777777" w:rsidR="00C93E73" w:rsidRPr="00615C7B" w:rsidRDefault="00C93E73" w:rsidP="00220293">
            <w:pPr>
              <w:pStyle w:val="ac"/>
              <w:ind w:left="-57" w:right="-57" w:firstLine="0"/>
              <w:contextualSpacing w:val="0"/>
              <w:rPr>
                <w:sz w:val="18"/>
                <w:szCs w:val="18"/>
              </w:rPr>
            </w:pPr>
          </w:p>
        </w:tc>
      </w:tr>
      <w:tr w:rsidR="00C93E73" w:rsidRPr="00615C7B" w14:paraId="2B6F9EAF" w14:textId="77777777" w:rsidTr="001769A0">
        <w:trPr>
          <w:trHeight w:val="417"/>
        </w:trPr>
        <w:tc>
          <w:tcPr>
            <w:tcW w:w="426" w:type="dxa"/>
          </w:tcPr>
          <w:p w14:paraId="3F6D6DE0" w14:textId="77777777" w:rsidR="00C93E73" w:rsidRPr="00615C7B" w:rsidRDefault="00C93E73" w:rsidP="00220293">
            <w:pPr>
              <w:numPr>
                <w:ilvl w:val="0"/>
                <w:numId w:val="21"/>
              </w:numPr>
              <w:ind w:left="-6" w:right="-57" w:firstLine="0"/>
              <w:jc w:val="both"/>
              <w:rPr>
                <w:sz w:val="18"/>
                <w:szCs w:val="18"/>
              </w:rPr>
            </w:pPr>
          </w:p>
        </w:tc>
        <w:tc>
          <w:tcPr>
            <w:tcW w:w="992" w:type="dxa"/>
          </w:tcPr>
          <w:p w14:paraId="641D1033"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38</w:t>
            </w:r>
          </w:p>
        </w:tc>
        <w:tc>
          <w:tcPr>
            <w:tcW w:w="1134" w:type="dxa"/>
          </w:tcPr>
          <w:p w14:paraId="4A036EF6"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00C4A591" w14:textId="77777777" w:rsidR="00C93E73" w:rsidRPr="00615C7B" w:rsidRDefault="00C93E73" w:rsidP="00220293">
            <w:pPr>
              <w:jc w:val="both"/>
              <w:rPr>
                <w:sz w:val="18"/>
                <w:szCs w:val="18"/>
              </w:rPr>
            </w:pPr>
          </w:p>
        </w:tc>
        <w:tc>
          <w:tcPr>
            <w:tcW w:w="2552" w:type="dxa"/>
          </w:tcPr>
          <w:p w14:paraId="1310691F" w14:textId="77777777" w:rsidR="00C93E73" w:rsidRPr="00615C7B" w:rsidRDefault="00C93E73" w:rsidP="00220293">
            <w:pPr>
              <w:jc w:val="both"/>
              <w:rPr>
                <w:sz w:val="18"/>
                <w:szCs w:val="18"/>
              </w:rPr>
            </w:pPr>
            <w:r w:rsidRPr="00615C7B">
              <w:rPr>
                <w:sz w:val="18"/>
                <w:szCs w:val="18"/>
              </w:rPr>
              <w:t>38. В проектной документации на строительство, реконструкцию и документации на техническое перевооружение, консервацию и ликвидацию опасного производственного объекта предусматриваются также мероприятия, обеспечивающие</w:t>
            </w:r>
          </w:p>
        </w:tc>
        <w:tc>
          <w:tcPr>
            <w:tcW w:w="4252" w:type="dxa"/>
          </w:tcPr>
          <w:p w14:paraId="779D7BA3" w14:textId="77777777" w:rsidR="00C93E73" w:rsidRPr="00615C7B" w:rsidRDefault="00C93E73" w:rsidP="00220293">
            <w:pPr>
              <w:pStyle w:val="14"/>
              <w:spacing w:line="240" w:lineRule="auto"/>
              <w:jc w:val="both"/>
              <w:rPr>
                <w:b w:val="0"/>
                <w:sz w:val="18"/>
                <w:szCs w:val="18"/>
              </w:rPr>
            </w:pPr>
            <w:r w:rsidRPr="00615C7B">
              <w:rPr>
                <w:b w:val="0"/>
                <w:sz w:val="18"/>
                <w:szCs w:val="18"/>
              </w:rPr>
              <w:t>Необходимо уточнить – требуется ли проектная документация по капитальному строительству? Если нет, то, какие требования к ней?</w:t>
            </w:r>
          </w:p>
        </w:tc>
        <w:tc>
          <w:tcPr>
            <w:tcW w:w="1276" w:type="dxa"/>
          </w:tcPr>
          <w:p w14:paraId="6F9D1C74" w14:textId="77777777" w:rsidR="00C93E73" w:rsidRPr="00615C7B" w:rsidRDefault="00C93E73" w:rsidP="00220293">
            <w:pPr>
              <w:spacing w:before="60" w:after="60"/>
              <w:jc w:val="both"/>
              <w:rPr>
                <w:sz w:val="18"/>
                <w:szCs w:val="18"/>
              </w:rPr>
            </w:pPr>
            <w:r w:rsidRPr="00615C7B">
              <w:rPr>
                <w:sz w:val="18"/>
                <w:szCs w:val="18"/>
              </w:rPr>
              <w:t xml:space="preserve">Не принято </w:t>
            </w:r>
          </w:p>
        </w:tc>
        <w:tc>
          <w:tcPr>
            <w:tcW w:w="3402" w:type="dxa"/>
          </w:tcPr>
          <w:p w14:paraId="79597683"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п.38 используются раздельные понятия «проектной документации на строительство, реконструкцию» и «документации на техническое перевооружение, консервацию и ликвидацию».</w:t>
            </w:r>
          </w:p>
        </w:tc>
        <w:tc>
          <w:tcPr>
            <w:tcW w:w="992" w:type="dxa"/>
          </w:tcPr>
          <w:p w14:paraId="782480D7" w14:textId="77777777" w:rsidR="00C93E73" w:rsidRPr="00615C7B" w:rsidRDefault="00C93E73" w:rsidP="00220293">
            <w:pPr>
              <w:pStyle w:val="ac"/>
              <w:ind w:left="-57" w:right="-57" w:firstLine="0"/>
              <w:contextualSpacing w:val="0"/>
              <w:rPr>
                <w:sz w:val="18"/>
                <w:szCs w:val="18"/>
              </w:rPr>
            </w:pPr>
          </w:p>
        </w:tc>
      </w:tr>
      <w:tr w:rsidR="00C93E73" w:rsidRPr="00615C7B" w14:paraId="4227B293" w14:textId="77777777" w:rsidTr="001769A0">
        <w:trPr>
          <w:trHeight w:val="417"/>
        </w:trPr>
        <w:tc>
          <w:tcPr>
            <w:tcW w:w="426" w:type="dxa"/>
          </w:tcPr>
          <w:p w14:paraId="74276CAC" w14:textId="77777777" w:rsidR="00C93E73" w:rsidRPr="00615C7B" w:rsidRDefault="00C93E73" w:rsidP="00220293">
            <w:pPr>
              <w:numPr>
                <w:ilvl w:val="0"/>
                <w:numId w:val="21"/>
              </w:numPr>
              <w:ind w:left="-6" w:right="-57" w:firstLine="0"/>
              <w:jc w:val="both"/>
              <w:rPr>
                <w:sz w:val="18"/>
                <w:szCs w:val="18"/>
              </w:rPr>
            </w:pPr>
          </w:p>
        </w:tc>
        <w:tc>
          <w:tcPr>
            <w:tcW w:w="992" w:type="dxa"/>
          </w:tcPr>
          <w:p w14:paraId="2780FF2B"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38</w:t>
            </w:r>
          </w:p>
        </w:tc>
        <w:tc>
          <w:tcPr>
            <w:tcW w:w="1134" w:type="dxa"/>
          </w:tcPr>
          <w:p w14:paraId="1AC9D1B1"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4B7E2833"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41D90F82" w14:textId="77777777" w:rsidR="00C93E73" w:rsidRPr="00615C7B" w:rsidRDefault="00C93E73" w:rsidP="00220293">
            <w:pPr>
              <w:jc w:val="both"/>
              <w:rPr>
                <w:sz w:val="18"/>
                <w:szCs w:val="18"/>
              </w:rPr>
            </w:pPr>
            <w:r w:rsidRPr="00615C7B">
              <w:rPr>
                <w:sz w:val="18"/>
                <w:szCs w:val="18"/>
              </w:rPr>
              <w:t>38. В проектной документации на строительство, реконструкцию и документации на техническое перевооружение, консервацию и ликвидацию опасного производственного объекта предусматриваются также мероприятия, обеспечивающие: безопасность для жизни и здоровья людей, находящихся в пределах зон вредного влияния проводимых работ; наиболее полное, комплексное и безопасное извлечение запасов полезных ископаемых; сохранность консервируемых скважин для их эффективного хозяйственного использования в будущем; охрану окружающей среды, зданий и сооружений от вредного влияния проводимых работ.</w:t>
            </w:r>
          </w:p>
          <w:p w14:paraId="3F34C60B" w14:textId="77777777" w:rsidR="00C93E73" w:rsidRPr="00615C7B" w:rsidRDefault="00C93E73" w:rsidP="00220293">
            <w:pPr>
              <w:jc w:val="both"/>
              <w:rPr>
                <w:sz w:val="18"/>
                <w:szCs w:val="18"/>
              </w:rPr>
            </w:pPr>
          </w:p>
          <w:p w14:paraId="669E6956" w14:textId="77777777" w:rsidR="00C93E73" w:rsidRPr="00615C7B" w:rsidRDefault="00C93E73" w:rsidP="00220293">
            <w:pPr>
              <w:jc w:val="both"/>
              <w:rPr>
                <w:sz w:val="18"/>
                <w:szCs w:val="18"/>
              </w:rPr>
            </w:pPr>
            <w:r w:rsidRPr="00615C7B">
              <w:rPr>
                <w:sz w:val="18"/>
                <w:szCs w:val="18"/>
              </w:rPr>
              <w:t>Пункт 39 Проектная документация на обустройство месторождений должна обеспечить оптимальную разработку месторождения в соответствии с технологической схемой разработки, подготовку всех видов углеводородного сырья к транспорту и дальнейшей переработке. Структура и оформление проектной документации на разработку месторождений углеводородного сырья должны соответствовать требованиям, установленными Министерством природных ресурсов и экологии Российской Федерации. Для проектируемых и реконструируемых объектов должна быть выполнена оценка уровня теплового, ударного, токсичного, радиационного и другого воздействия на персонал и окружающую среду при эксплуатации и в случае аварийной ситуации. На основании этой оценки определяется уровень автоматизации технологических процессов и технических средств защиты, а также необходимые защитные зоны.</w:t>
            </w:r>
            <w:r w:rsidRPr="00615C7B">
              <w:rPr>
                <w:sz w:val="18"/>
                <w:szCs w:val="18"/>
              </w:rPr>
              <w:br/>
              <w:t>Проектная документация на обустройство месторождения разрабатывается на основе исходных требований, выдаваемых пользователем недр (заказчиком).</w:t>
            </w:r>
          </w:p>
        </w:tc>
        <w:tc>
          <w:tcPr>
            <w:tcW w:w="4252" w:type="dxa"/>
          </w:tcPr>
          <w:p w14:paraId="663C042C" w14:textId="77777777" w:rsidR="00C93E73" w:rsidRPr="00615C7B" w:rsidRDefault="00C93E73" w:rsidP="00220293">
            <w:pPr>
              <w:pStyle w:val="14"/>
              <w:spacing w:line="240" w:lineRule="auto"/>
              <w:jc w:val="both"/>
              <w:rPr>
                <w:bCs w:val="0"/>
                <w:sz w:val="18"/>
                <w:szCs w:val="18"/>
              </w:rPr>
            </w:pPr>
            <w:r w:rsidRPr="00615C7B">
              <w:rPr>
                <w:b w:val="0"/>
                <w:bCs w:val="0"/>
                <w:sz w:val="18"/>
                <w:szCs w:val="18"/>
              </w:rPr>
              <w:t xml:space="preserve">Исключить. </w:t>
            </w:r>
          </w:p>
          <w:p w14:paraId="2778F676"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6693C49D"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Пункт 38 дублирует пункты 36, 37 Проекта, п.39 дублирует п.35 Проекта.</w:t>
            </w:r>
          </w:p>
        </w:tc>
        <w:tc>
          <w:tcPr>
            <w:tcW w:w="1276" w:type="dxa"/>
          </w:tcPr>
          <w:p w14:paraId="4DEA9A45"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3C2D1DBC"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не дублируются, а устанавливаются конкретные требования в соответствии с понятиями проектной документации на строительство, реконструкцию» и «документации на техническое перевооружение, консервацию и ликвидацию».</w:t>
            </w:r>
          </w:p>
        </w:tc>
        <w:tc>
          <w:tcPr>
            <w:tcW w:w="992" w:type="dxa"/>
          </w:tcPr>
          <w:p w14:paraId="29DA98E1" w14:textId="77777777" w:rsidR="00C93E73" w:rsidRPr="00615C7B" w:rsidRDefault="00C93E73" w:rsidP="00220293">
            <w:pPr>
              <w:pStyle w:val="ac"/>
              <w:ind w:left="-57" w:right="-57" w:firstLine="0"/>
              <w:contextualSpacing w:val="0"/>
              <w:rPr>
                <w:sz w:val="18"/>
                <w:szCs w:val="18"/>
              </w:rPr>
            </w:pPr>
          </w:p>
        </w:tc>
      </w:tr>
      <w:tr w:rsidR="00C93E73" w:rsidRPr="00615C7B" w14:paraId="73B72578" w14:textId="77777777" w:rsidTr="001769A0">
        <w:trPr>
          <w:trHeight w:val="417"/>
        </w:trPr>
        <w:tc>
          <w:tcPr>
            <w:tcW w:w="426" w:type="dxa"/>
          </w:tcPr>
          <w:p w14:paraId="07FA8C25" w14:textId="77777777" w:rsidR="00C93E73" w:rsidRPr="00615C7B" w:rsidRDefault="00C93E73" w:rsidP="00220293">
            <w:pPr>
              <w:numPr>
                <w:ilvl w:val="0"/>
                <w:numId w:val="21"/>
              </w:numPr>
              <w:ind w:left="-6" w:right="-57" w:firstLine="0"/>
              <w:jc w:val="both"/>
              <w:rPr>
                <w:sz w:val="18"/>
                <w:szCs w:val="18"/>
              </w:rPr>
            </w:pPr>
          </w:p>
        </w:tc>
        <w:tc>
          <w:tcPr>
            <w:tcW w:w="992" w:type="dxa"/>
          </w:tcPr>
          <w:p w14:paraId="31DF19A5" w14:textId="77777777" w:rsidR="00C93E73" w:rsidRPr="00615C7B" w:rsidRDefault="00C93E73" w:rsidP="00220293">
            <w:pPr>
              <w:rPr>
                <w:bCs/>
                <w:sz w:val="18"/>
                <w:szCs w:val="18"/>
              </w:rPr>
            </w:pPr>
            <w:r w:rsidRPr="00615C7B">
              <w:rPr>
                <w:bCs/>
                <w:sz w:val="18"/>
                <w:szCs w:val="18"/>
              </w:rPr>
              <w:t>Раздел V пп. 38-39</w:t>
            </w:r>
          </w:p>
          <w:p w14:paraId="56E79D3E" w14:textId="77777777" w:rsidR="00C93E73" w:rsidRPr="00615C7B" w:rsidRDefault="00C93E73" w:rsidP="00220293">
            <w:pPr>
              <w:pStyle w:val="ac"/>
              <w:ind w:left="-57" w:right="-57" w:firstLine="0"/>
              <w:contextualSpacing w:val="0"/>
              <w:rPr>
                <w:rFonts w:eastAsia="Calibri"/>
                <w:sz w:val="18"/>
                <w:szCs w:val="18"/>
              </w:rPr>
            </w:pPr>
          </w:p>
        </w:tc>
        <w:tc>
          <w:tcPr>
            <w:tcW w:w="1134" w:type="dxa"/>
          </w:tcPr>
          <w:p w14:paraId="0E88263F"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183006BF"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057F8849"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Раздел V, пункты 38-39</w:t>
            </w:r>
          </w:p>
        </w:tc>
        <w:tc>
          <w:tcPr>
            <w:tcW w:w="4252" w:type="dxa"/>
          </w:tcPr>
          <w:p w14:paraId="089C0328"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Исключить: абзац 3и 4 пункта 38.</w:t>
            </w:r>
          </w:p>
          <w:p w14:paraId="6431D691" w14:textId="77777777" w:rsidR="00C93E73" w:rsidRPr="00615C7B" w:rsidRDefault="00C93E73" w:rsidP="00220293">
            <w:pPr>
              <w:pStyle w:val="14"/>
              <w:spacing w:line="240" w:lineRule="auto"/>
              <w:jc w:val="both"/>
              <w:rPr>
                <w:bCs w:val="0"/>
                <w:sz w:val="18"/>
                <w:szCs w:val="18"/>
              </w:rPr>
            </w:pPr>
            <w:r w:rsidRPr="00615C7B">
              <w:rPr>
                <w:b w:val="0"/>
                <w:bCs w:val="0"/>
                <w:sz w:val="18"/>
                <w:szCs w:val="18"/>
              </w:rPr>
              <w:t>Исключить: абзац 1 пункта 39.</w:t>
            </w:r>
          </w:p>
          <w:p w14:paraId="67016BFD"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3C98B7A8"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Данные решения предусматривается в технологическом документе на разработку месторождений.</w:t>
            </w:r>
          </w:p>
        </w:tc>
        <w:tc>
          <w:tcPr>
            <w:tcW w:w="1276" w:type="dxa"/>
          </w:tcPr>
          <w:p w14:paraId="49CA6D57"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 xml:space="preserve">Не принято </w:t>
            </w:r>
          </w:p>
        </w:tc>
        <w:tc>
          <w:tcPr>
            <w:tcW w:w="3402" w:type="dxa"/>
          </w:tcPr>
          <w:p w14:paraId="75D17D1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п. 38 устанавливают требований к проектам объектов обустройства месторождений, а не к техническим объектам разработки месторождений.</w:t>
            </w:r>
          </w:p>
        </w:tc>
        <w:tc>
          <w:tcPr>
            <w:tcW w:w="992" w:type="dxa"/>
          </w:tcPr>
          <w:p w14:paraId="00B9D1ED" w14:textId="77777777" w:rsidR="00C93E73" w:rsidRPr="00615C7B" w:rsidRDefault="00C93E73" w:rsidP="00220293">
            <w:pPr>
              <w:pStyle w:val="ac"/>
              <w:ind w:left="-57" w:right="-57" w:firstLine="0"/>
              <w:contextualSpacing w:val="0"/>
              <w:rPr>
                <w:sz w:val="18"/>
                <w:szCs w:val="18"/>
              </w:rPr>
            </w:pPr>
          </w:p>
        </w:tc>
      </w:tr>
      <w:tr w:rsidR="00C93E73" w:rsidRPr="00615C7B" w14:paraId="16518D4C" w14:textId="77777777" w:rsidTr="00E13382">
        <w:trPr>
          <w:trHeight w:val="7150"/>
        </w:trPr>
        <w:tc>
          <w:tcPr>
            <w:tcW w:w="426" w:type="dxa"/>
          </w:tcPr>
          <w:p w14:paraId="54256B86" w14:textId="77777777" w:rsidR="00C93E73" w:rsidRPr="00615C7B" w:rsidRDefault="00C93E73" w:rsidP="00220293">
            <w:pPr>
              <w:numPr>
                <w:ilvl w:val="0"/>
                <w:numId w:val="21"/>
              </w:numPr>
              <w:ind w:left="-6" w:right="-57" w:firstLine="0"/>
              <w:jc w:val="both"/>
              <w:rPr>
                <w:sz w:val="18"/>
                <w:szCs w:val="18"/>
              </w:rPr>
            </w:pPr>
          </w:p>
        </w:tc>
        <w:tc>
          <w:tcPr>
            <w:tcW w:w="992" w:type="dxa"/>
          </w:tcPr>
          <w:p w14:paraId="3A9ACD85" w14:textId="77777777" w:rsidR="00C93E73" w:rsidRPr="00615C7B" w:rsidRDefault="00C93E73" w:rsidP="00220293">
            <w:pPr>
              <w:rPr>
                <w:bCs/>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39</w:t>
            </w:r>
          </w:p>
        </w:tc>
        <w:tc>
          <w:tcPr>
            <w:tcW w:w="1134" w:type="dxa"/>
          </w:tcPr>
          <w:p w14:paraId="5FCB38FD"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12561B4D" w14:textId="77777777" w:rsidR="00C93E73" w:rsidRPr="00615C7B" w:rsidRDefault="00C93E73" w:rsidP="00220293">
            <w:pPr>
              <w:jc w:val="both"/>
              <w:rPr>
                <w:sz w:val="18"/>
                <w:szCs w:val="18"/>
              </w:rPr>
            </w:pPr>
          </w:p>
        </w:tc>
        <w:tc>
          <w:tcPr>
            <w:tcW w:w="2552" w:type="dxa"/>
          </w:tcPr>
          <w:p w14:paraId="0C62273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39. …</w:t>
            </w:r>
          </w:p>
          <w:p w14:paraId="2C869B48"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Для проектируемых и реконструируемых объектов должна быть выполнена оценка уровня теплового, ударного, токсичного, радиационного и другого воздействия на персонал и окружающую среду при эксплуатации и в случае аварийной ситуации. На основании этой оценки определяется уровень автоматизации технологических процессов и технических средств защиты, а также необходимые защитные зоны.</w:t>
            </w:r>
          </w:p>
        </w:tc>
        <w:tc>
          <w:tcPr>
            <w:tcW w:w="4252" w:type="dxa"/>
          </w:tcPr>
          <w:p w14:paraId="42FFE522" w14:textId="77777777" w:rsidR="00C93E73" w:rsidRPr="00615C7B" w:rsidRDefault="00C93E73" w:rsidP="00220293">
            <w:pPr>
              <w:pStyle w:val="14"/>
              <w:spacing w:line="240" w:lineRule="auto"/>
              <w:jc w:val="both"/>
              <w:rPr>
                <w:sz w:val="18"/>
                <w:szCs w:val="18"/>
              </w:rPr>
            </w:pPr>
            <w:r w:rsidRPr="00615C7B">
              <w:rPr>
                <w:b w:val="0"/>
                <w:sz w:val="18"/>
                <w:szCs w:val="18"/>
              </w:rPr>
              <w:t>Исключить</w:t>
            </w:r>
          </w:p>
          <w:p w14:paraId="6E062A3B"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7D8F1450"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Связать с Декларацией промышленной безопасности</w:t>
            </w:r>
          </w:p>
        </w:tc>
        <w:tc>
          <w:tcPr>
            <w:tcW w:w="1276" w:type="dxa"/>
          </w:tcPr>
          <w:p w14:paraId="750B3D11"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Принято</w:t>
            </w:r>
          </w:p>
          <w:p w14:paraId="4B32A6B1"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частично</w:t>
            </w:r>
          </w:p>
        </w:tc>
        <w:tc>
          <w:tcPr>
            <w:tcW w:w="3402" w:type="dxa"/>
          </w:tcPr>
          <w:p w14:paraId="7131B55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Декларация промышленной безопасности входит в состав проектной документации. С учетом других предложений для исключения повтора требований п. 34: </w:t>
            </w:r>
          </w:p>
          <w:p w14:paraId="1B06605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39. Проектная документация на обустройство месторождений должна обеспечить оптимальную разработку месторождения в соответствии техническими проектами разработки, подготовку всех видов углеводородного сырья к транспорту и дальнейшей переработке. Для проектирования строительства и реконструкции объектов должна быть выполнена оценка уровня теплового, ударного, токсичного, радиационного и другого воздействия на персонал и окружающую среду при эксплуатации и в случае аварийной ситуации. На основании этой оценки определяется уровень автоматизации технологических процессов и технических средств защиты, а также необходимые защитные зоны.</w:t>
            </w:r>
          </w:p>
          <w:p w14:paraId="5EAA90C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Проектная документация на обустройство месторождения разрабатывается на основе исходных требований, выдаваемых пользователем недр (заказчиком).</w:t>
            </w:r>
          </w:p>
        </w:tc>
        <w:tc>
          <w:tcPr>
            <w:tcW w:w="992" w:type="dxa"/>
          </w:tcPr>
          <w:p w14:paraId="50819582" w14:textId="77777777" w:rsidR="00C93E73" w:rsidRPr="00615C7B" w:rsidRDefault="00C93E73" w:rsidP="00220293">
            <w:pPr>
              <w:pStyle w:val="ac"/>
              <w:ind w:left="-57" w:right="-57" w:firstLine="0"/>
              <w:contextualSpacing w:val="0"/>
              <w:rPr>
                <w:sz w:val="18"/>
                <w:szCs w:val="18"/>
              </w:rPr>
            </w:pPr>
          </w:p>
        </w:tc>
      </w:tr>
      <w:tr w:rsidR="00C93E73" w:rsidRPr="00615C7B" w14:paraId="1AD1EAEF" w14:textId="77777777" w:rsidTr="001769A0">
        <w:trPr>
          <w:trHeight w:val="417"/>
        </w:trPr>
        <w:tc>
          <w:tcPr>
            <w:tcW w:w="426" w:type="dxa"/>
          </w:tcPr>
          <w:p w14:paraId="51A653C1" w14:textId="77777777" w:rsidR="00C93E73" w:rsidRPr="00615C7B" w:rsidRDefault="00C93E73" w:rsidP="00220293">
            <w:pPr>
              <w:numPr>
                <w:ilvl w:val="0"/>
                <w:numId w:val="21"/>
              </w:numPr>
              <w:ind w:left="-6" w:right="-57" w:firstLine="0"/>
              <w:jc w:val="both"/>
              <w:rPr>
                <w:sz w:val="18"/>
                <w:szCs w:val="18"/>
              </w:rPr>
            </w:pPr>
          </w:p>
        </w:tc>
        <w:tc>
          <w:tcPr>
            <w:tcW w:w="992" w:type="dxa"/>
          </w:tcPr>
          <w:p w14:paraId="74E80753" w14:textId="77777777" w:rsidR="00C93E73" w:rsidRPr="00615C7B" w:rsidRDefault="00C93E73" w:rsidP="00220293">
            <w:pPr>
              <w:rPr>
                <w:bCs/>
                <w:sz w:val="18"/>
                <w:szCs w:val="18"/>
              </w:rPr>
            </w:pPr>
            <w:r w:rsidRPr="00615C7B">
              <w:rPr>
                <w:bCs/>
                <w:sz w:val="18"/>
                <w:szCs w:val="18"/>
              </w:rPr>
              <w:t>Раздел V п. 40</w:t>
            </w:r>
          </w:p>
          <w:p w14:paraId="046DF0CB" w14:textId="77777777" w:rsidR="00C93E73" w:rsidRPr="00615C7B" w:rsidRDefault="00C93E73" w:rsidP="00220293">
            <w:pPr>
              <w:rPr>
                <w:bCs/>
                <w:sz w:val="18"/>
                <w:szCs w:val="18"/>
              </w:rPr>
            </w:pPr>
          </w:p>
        </w:tc>
        <w:tc>
          <w:tcPr>
            <w:tcW w:w="1134" w:type="dxa"/>
          </w:tcPr>
          <w:p w14:paraId="08BB561E"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15E3837C"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5437E391" w14:textId="77777777" w:rsidR="00C93E73" w:rsidRPr="00615C7B" w:rsidRDefault="00C93E73" w:rsidP="00220293">
            <w:pPr>
              <w:rPr>
                <w:bCs/>
                <w:sz w:val="18"/>
                <w:szCs w:val="18"/>
              </w:rPr>
            </w:pPr>
            <w:r w:rsidRPr="00615C7B">
              <w:rPr>
                <w:bCs/>
                <w:sz w:val="18"/>
                <w:szCs w:val="18"/>
              </w:rPr>
              <w:t>Раздел V п. 40</w:t>
            </w:r>
          </w:p>
          <w:p w14:paraId="7F22225D" w14:textId="77777777" w:rsidR="00C93E73" w:rsidRPr="00615C7B" w:rsidRDefault="00C93E73" w:rsidP="00220293">
            <w:pPr>
              <w:pStyle w:val="14"/>
              <w:spacing w:line="240" w:lineRule="auto"/>
              <w:jc w:val="both"/>
              <w:rPr>
                <w:b w:val="0"/>
                <w:bCs w:val="0"/>
                <w:sz w:val="18"/>
                <w:szCs w:val="18"/>
              </w:rPr>
            </w:pPr>
          </w:p>
        </w:tc>
        <w:tc>
          <w:tcPr>
            <w:tcW w:w="4252" w:type="dxa"/>
          </w:tcPr>
          <w:p w14:paraId="5B8D512E"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Исключить абзац 3:</w:t>
            </w:r>
          </w:p>
          <w:p w14:paraId="5770343E" w14:textId="77777777" w:rsidR="00C93E73" w:rsidRPr="00615C7B" w:rsidRDefault="00C93E73" w:rsidP="00220293">
            <w:pPr>
              <w:pStyle w:val="14"/>
              <w:spacing w:line="240" w:lineRule="auto"/>
              <w:jc w:val="both"/>
              <w:rPr>
                <w:bCs w:val="0"/>
                <w:sz w:val="18"/>
                <w:szCs w:val="18"/>
              </w:rPr>
            </w:pPr>
            <w:r w:rsidRPr="00615C7B">
              <w:rPr>
                <w:b w:val="0"/>
                <w:bCs w:val="0"/>
                <w:sz w:val="18"/>
                <w:szCs w:val="18"/>
              </w:rPr>
              <w:t>«…систему неразрушающего контроля несущих конструкций…»</w:t>
            </w:r>
          </w:p>
          <w:p w14:paraId="069102E6"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0428D2E7"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Некорректная формулировка, противоречит Постановлению Правительства РФ от 16.02.2008 N 87 «О составе разделов проектной документации и требованиях к их содержанию».</w:t>
            </w:r>
          </w:p>
        </w:tc>
        <w:tc>
          <w:tcPr>
            <w:tcW w:w="1276" w:type="dxa"/>
          </w:tcPr>
          <w:p w14:paraId="2D2F94E0" w14:textId="77777777" w:rsidR="00C93E73" w:rsidRPr="00615C7B" w:rsidRDefault="00C93E73" w:rsidP="00220293">
            <w:pPr>
              <w:pStyle w:val="14"/>
              <w:spacing w:line="240" w:lineRule="auto"/>
              <w:jc w:val="both"/>
              <w:rPr>
                <w:b w:val="0"/>
                <w:bCs w:val="0"/>
                <w:sz w:val="18"/>
                <w:szCs w:val="18"/>
              </w:rPr>
            </w:pPr>
          </w:p>
        </w:tc>
        <w:tc>
          <w:tcPr>
            <w:tcW w:w="3402" w:type="dxa"/>
          </w:tcPr>
          <w:p w14:paraId="156F2E9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55C23AF" w14:textId="77777777" w:rsidR="00C93E73" w:rsidRPr="00615C7B" w:rsidRDefault="00C93E73" w:rsidP="00220293">
            <w:pPr>
              <w:pStyle w:val="ac"/>
              <w:ind w:left="-57" w:right="-57" w:firstLine="0"/>
              <w:contextualSpacing w:val="0"/>
              <w:rPr>
                <w:sz w:val="18"/>
                <w:szCs w:val="18"/>
              </w:rPr>
            </w:pPr>
          </w:p>
        </w:tc>
      </w:tr>
      <w:tr w:rsidR="00C93E73" w:rsidRPr="00615C7B" w14:paraId="1C247C31" w14:textId="77777777" w:rsidTr="001769A0">
        <w:trPr>
          <w:trHeight w:val="417"/>
        </w:trPr>
        <w:tc>
          <w:tcPr>
            <w:tcW w:w="426" w:type="dxa"/>
          </w:tcPr>
          <w:p w14:paraId="022E9E0E" w14:textId="77777777" w:rsidR="00C93E73" w:rsidRPr="00615C7B" w:rsidRDefault="00C93E73" w:rsidP="00220293">
            <w:pPr>
              <w:numPr>
                <w:ilvl w:val="0"/>
                <w:numId w:val="21"/>
              </w:numPr>
              <w:ind w:left="-6" w:right="-57" w:firstLine="0"/>
              <w:jc w:val="both"/>
              <w:rPr>
                <w:sz w:val="18"/>
                <w:szCs w:val="18"/>
              </w:rPr>
            </w:pPr>
          </w:p>
        </w:tc>
        <w:tc>
          <w:tcPr>
            <w:tcW w:w="992" w:type="dxa"/>
          </w:tcPr>
          <w:p w14:paraId="517240A6" w14:textId="77777777" w:rsidR="00C93E73" w:rsidRPr="00615C7B" w:rsidRDefault="00C93E73" w:rsidP="00220293">
            <w:pPr>
              <w:rPr>
                <w:bCs/>
                <w:sz w:val="18"/>
                <w:szCs w:val="18"/>
              </w:rPr>
            </w:pPr>
            <w:r w:rsidRPr="00615C7B">
              <w:rPr>
                <w:bCs/>
                <w:sz w:val="18"/>
                <w:szCs w:val="18"/>
              </w:rPr>
              <w:t>Раздел V п. 40</w:t>
            </w:r>
          </w:p>
          <w:p w14:paraId="2726F7AD" w14:textId="77777777" w:rsidR="00C93E73" w:rsidRPr="00615C7B" w:rsidRDefault="00C93E73" w:rsidP="00220293">
            <w:pPr>
              <w:pStyle w:val="ac"/>
              <w:ind w:left="-57" w:right="-57" w:firstLine="0"/>
              <w:contextualSpacing w:val="0"/>
              <w:rPr>
                <w:rFonts w:eastAsia="Calibri"/>
                <w:sz w:val="18"/>
                <w:szCs w:val="18"/>
              </w:rPr>
            </w:pPr>
          </w:p>
        </w:tc>
        <w:tc>
          <w:tcPr>
            <w:tcW w:w="1134" w:type="dxa"/>
          </w:tcPr>
          <w:p w14:paraId="1CF86A63"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011616D5"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4776AC11" w14:textId="77777777" w:rsidR="00C93E73" w:rsidRPr="00615C7B" w:rsidRDefault="00C93E73" w:rsidP="00220293">
            <w:pPr>
              <w:jc w:val="both"/>
              <w:rPr>
                <w:sz w:val="18"/>
                <w:szCs w:val="18"/>
              </w:rPr>
            </w:pPr>
            <w:r w:rsidRPr="00615C7B">
              <w:rPr>
                <w:sz w:val="18"/>
                <w:szCs w:val="18"/>
              </w:rPr>
              <w:t>40. «Проектная документация на обустройство месторождений должна предусматривать…»</w:t>
            </w:r>
          </w:p>
        </w:tc>
        <w:tc>
          <w:tcPr>
            <w:tcW w:w="4252" w:type="dxa"/>
          </w:tcPr>
          <w:p w14:paraId="2EB3D4FB" w14:textId="77777777" w:rsidR="00C93E73" w:rsidRPr="00615C7B" w:rsidRDefault="00C93E73" w:rsidP="00220293">
            <w:pPr>
              <w:pStyle w:val="14"/>
              <w:spacing w:line="240" w:lineRule="auto"/>
              <w:jc w:val="both"/>
              <w:rPr>
                <w:bCs w:val="0"/>
                <w:sz w:val="18"/>
                <w:szCs w:val="18"/>
              </w:rPr>
            </w:pPr>
            <w:r w:rsidRPr="00615C7B">
              <w:rPr>
                <w:b w:val="0"/>
                <w:bCs w:val="0"/>
                <w:sz w:val="18"/>
                <w:szCs w:val="18"/>
              </w:rPr>
              <w:t xml:space="preserve">Пункт 40 исключить. </w:t>
            </w:r>
          </w:p>
          <w:p w14:paraId="43FE6717"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11C5C941"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Состав проектной документации уже определен требованиями Положения о составе разделов проектной документации и требованиях к их содержанию, утвержденного постановлением Правительства РФ от 16.02.2008 №87, СП 231.1311500.2015 «Обустройство нефтяных и газовых месторождений. Требования пожарной безопасности», ГОСТ 58367-2019 «Обустройство месторождений нефти на суше. Технологическое проектирование».</w:t>
            </w:r>
          </w:p>
        </w:tc>
        <w:tc>
          <w:tcPr>
            <w:tcW w:w="1276" w:type="dxa"/>
          </w:tcPr>
          <w:p w14:paraId="6BC68BAB"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Принято</w:t>
            </w:r>
          </w:p>
        </w:tc>
        <w:tc>
          <w:tcPr>
            <w:tcW w:w="3402" w:type="dxa"/>
          </w:tcPr>
          <w:p w14:paraId="3AE8FCC8"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Абзац 3 исключен</w:t>
            </w:r>
          </w:p>
        </w:tc>
        <w:tc>
          <w:tcPr>
            <w:tcW w:w="992" w:type="dxa"/>
          </w:tcPr>
          <w:p w14:paraId="17366099" w14:textId="77777777" w:rsidR="00C93E73" w:rsidRPr="00615C7B" w:rsidRDefault="00C93E73" w:rsidP="00220293">
            <w:pPr>
              <w:pStyle w:val="ac"/>
              <w:ind w:left="-57" w:right="-57" w:firstLine="0"/>
              <w:contextualSpacing w:val="0"/>
              <w:rPr>
                <w:sz w:val="18"/>
                <w:szCs w:val="18"/>
              </w:rPr>
            </w:pPr>
          </w:p>
        </w:tc>
      </w:tr>
      <w:tr w:rsidR="00C93E73" w:rsidRPr="00615C7B" w14:paraId="6D3FB870" w14:textId="77777777" w:rsidTr="001769A0">
        <w:trPr>
          <w:trHeight w:val="417"/>
        </w:trPr>
        <w:tc>
          <w:tcPr>
            <w:tcW w:w="426" w:type="dxa"/>
          </w:tcPr>
          <w:p w14:paraId="3EBD1687" w14:textId="77777777" w:rsidR="00C93E73" w:rsidRPr="00615C7B" w:rsidRDefault="00C93E73" w:rsidP="00220293">
            <w:pPr>
              <w:numPr>
                <w:ilvl w:val="0"/>
                <w:numId w:val="21"/>
              </w:numPr>
              <w:ind w:left="-6" w:right="-57" w:firstLine="0"/>
              <w:jc w:val="both"/>
              <w:rPr>
                <w:sz w:val="18"/>
                <w:szCs w:val="18"/>
              </w:rPr>
            </w:pPr>
          </w:p>
        </w:tc>
        <w:tc>
          <w:tcPr>
            <w:tcW w:w="992" w:type="dxa"/>
          </w:tcPr>
          <w:p w14:paraId="771611C1" w14:textId="77777777" w:rsidR="00C93E73" w:rsidRPr="00615C7B" w:rsidRDefault="00C93E73" w:rsidP="00220293">
            <w:pPr>
              <w:rPr>
                <w:bCs/>
                <w:sz w:val="18"/>
                <w:szCs w:val="18"/>
              </w:rPr>
            </w:pPr>
            <w:r w:rsidRPr="00615C7B">
              <w:rPr>
                <w:bCs/>
                <w:sz w:val="18"/>
                <w:szCs w:val="18"/>
              </w:rPr>
              <w:t>Раздел V п. 40</w:t>
            </w:r>
          </w:p>
          <w:p w14:paraId="24B41BB7" w14:textId="77777777" w:rsidR="00C93E73" w:rsidRPr="00615C7B" w:rsidRDefault="00C93E73" w:rsidP="00220293">
            <w:pPr>
              <w:rPr>
                <w:bCs/>
                <w:sz w:val="18"/>
                <w:szCs w:val="18"/>
              </w:rPr>
            </w:pPr>
          </w:p>
          <w:p w14:paraId="2C980609" w14:textId="77777777" w:rsidR="00C93E73" w:rsidRPr="00615C7B" w:rsidRDefault="00C93E73" w:rsidP="00220293">
            <w:pPr>
              <w:rPr>
                <w:bCs/>
                <w:sz w:val="18"/>
                <w:szCs w:val="18"/>
              </w:rPr>
            </w:pPr>
            <w:r w:rsidRPr="00615C7B">
              <w:rPr>
                <w:bCs/>
                <w:sz w:val="18"/>
                <w:szCs w:val="18"/>
              </w:rPr>
              <w:t>Раздел V п. 74</w:t>
            </w:r>
          </w:p>
          <w:p w14:paraId="5F2C56D8" w14:textId="77777777" w:rsidR="00C93E73" w:rsidRPr="00615C7B" w:rsidRDefault="00C93E73" w:rsidP="00220293">
            <w:pPr>
              <w:rPr>
                <w:bCs/>
                <w:sz w:val="18"/>
                <w:szCs w:val="18"/>
              </w:rPr>
            </w:pPr>
          </w:p>
          <w:p w14:paraId="430C7290" w14:textId="77777777" w:rsidR="00C93E73" w:rsidRPr="00615C7B" w:rsidRDefault="00C93E73" w:rsidP="00220293">
            <w:pPr>
              <w:rPr>
                <w:rFonts w:eastAsia="Calibri"/>
                <w:sz w:val="18"/>
                <w:szCs w:val="18"/>
              </w:rPr>
            </w:pPr>
            <w:r w:rsidRPr="00615C7B">
              <w:rPr>
                <w:bCs/>
                <w:sz w:val="18"/>
                <w:szCs w:val="18"/>
              </w:rPr>
              <w:t>Раздел X п. 226</w:t>
            </w:r>
          </w:p>
        </w:tc>
        <w:tc>
          <w:tcPr>
            <w:tcW w:w="1134" w:type="dxa"/>
          </w:tcPr>
          <w:p w14:paraId="4F93CCD6"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1134" w:type="dxa"/>
          </w:tcPr>
          <w:p w14:paraId="7426155D"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2552" w:type="dxa"/>
          </w:tcPr>
          <w:p w14:paraId="740E9900" w14:textId="77777777" w:rsidR="00C93E73" w:rsidRPr="00615C7B" w:rsidRDefault="00C93E73" w:rsidP="00220293">
            <w:pPr>
              <w:pStyle w:val="14"/>
              <w:spacing w:line="240" w:lineRule="auto"/>
              <w:jc w:val="both"/>
              <w:rPr>
                <w:b w:val="0"/>
                <w:sz w:val="18"/>
                <w:szCs w:val="18"/>
              </w:rPr>
            </w:pPr>
            <w:r w:rsidRPr="00615C7B">
              <w:rPr>
                <w:b w:val="0"/>
                <w:sz w:val="18"/>
                <w:szCs w:val="18"/>
              </w:rPr>
              <w:t xml:space="preserve">Расположение объектов обустройства нефтяных, газовых и газоконденсатных месторождений с учетом требований, содержащихся в </w:t>
            </w:r>
            <w:hyperlink w:anchor="Par3334" w:tooltip="НАИМЕНЬШИЕ РАССТОЯНИЯ" w:history="1">
              <w:r w:rsidRPr="00615C7B">
                <w:rPr>
                  <w:b w:val="0"/>
                  <w:sz w:val="18"/>
                  <w:szCs w:val="18"/>
                </w:rPr>
                <w:t xml:space="preserve">приложениях № </w:t>
              </w:r>
            </w:hyperlink>
            <w:r w:rsidRPr="00615C7B">
              <w:rPr>
                <w:b w:val="0"/>
                <w:sz w:val="18"/>
                <w:szCs w:val="18"/>
              </w:rPr>
              <w:t xml:space="preserve">4 и </w:t>
            </w:r>
            <w:hyperlink w:anchor="Par3400" w:tooltip="НАИМЕНЬШЕЕ РАССТОЯНИЕ" w:history="1">
              <w:r w:rsidRPr="00615C7B">
                <w:rPr>
                  <w:b w:val="0"/>
                  <w:sz w:val="18"/>
                  <w:szCs w:val="18"/>
                </w:rPr>
                <w:t xml:space="preserve">№ </w:t>
              </w:r>
            </w:hyperlink>
            <w:r w:rsidRPr="00615C7B">
              <w:rPr>
                <w:b w:val="0"/>
                <w:sz w:val="18"/>
                <w:szCs w:val="18"/>
              </w:rPr>
              <w:t>5 к настоящим Правилам</w:t>
            </w:r>
          </w:p>
          <w:p w14:paraId="6F109DE4" w14:textId="77777777" w:rsidR="00C93E73" w:rsidRPr="00615C7B" w:rsidRDefault="00C93E73" w:rsidP="00220293">
            <w:pPr>
              <w:pStyle w:val="14"/>
              <w:spacing w:line="240" w:lineRule="auto"/>
              <w:jc w:val="both"/>
              <w:rPr>
                <w:b w:val="0"/>
                <w:sz w:val="18"/>
                <w:szCs w:val="18"/>
              </w:rPr>
            </w:pPr>
          </w:p>
          <w:p w14:paraId="6B862EA2" w14:textId="77777777" w:rsidR="00C93E73" w:rsidRPr="00615C7B" w:rsidRDefault="00C93E73" w:rsidP="00220293">
            <w:pPr>
              <w:pStyle w:val="14"/>
              <w:spacing w:line="240" w:lineRule="auto"/>
              <w:jc w:val="both"/>
              <w:rPr>
                <w:b w:val="0"/>
                <w:sz w:val="18"/>
                <w:szCs w:val="18"/>
              </w:rPr>
            </w:pPr>
            <w:r w:rsidRPr="00615C7B">
              <w:rPr>
                <w:b w:val="0"/>
                <w:sz w:val="18"/>
                <w:szCs w:val="18"/>
              </w:rPr>
              <w:t xml:space="preserve">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w:t>
            </w:r>
            <w:hyperlink w:anchor="Par3082" w:tooltip="Области применения оборудования в стандартном и стойком" w:history="1">
              <w:r w:rsidRPr="00615C7B">
                <w:rPr>
                  <w:b w:val="0"/>
                  <w:sz w:val="18"/>
                  <w:szCs w:val="18"/>
                </w:rPr>
                <w:t>таблицах № 1</w:t>
              </w:r>
            </w:hyperlink>
            <w:r w:rsidRPr="00615C7B">
              <w:rPr>
                <w:b w:val="0"/>
                <w:sz w:val="18"/>
                <w:szCs w:val="18"/>
              </w:rPr>
              <w:t xml:space="preserve"> и </w:t>
            </w:r>
            <w:hyperlink w:anchor="Par3119" w:tooltip="Области применения оборудования в стандартном" w:history="1">
              <w:r w:rsidRPr="00615C7B">
                <w:rPr>
                  <w:b w:val="0"/>
                  <w:sz w:val="18"/>
                  <w:szCs w:val="18"/>
                </w:rPr>
                <w:t>№ 2</w:t>
              </w:r>
            </w:hyperlink>
            <w:r w:rsidRPr="00615C7B">
              <w:rPr>
                <w:b w:val="0"/>
                <w:sz w:val="18"/>
                <w:szCs w:val="18"/>
              </w:rPr>
              <w:t xml:space="preserve"> приложения N 2 настоящих Правил</w:t>
            </w:r>
          </w:p>
          <w:p w14:paraId="15B7F1F8" w14:textId="77777777" w:rsidR="00C93E73" w:rsidRPr="00615C7B" w:rsidRDefault="00C93E73" w:rsidP="00220293">
            <w:pPr>
              <w:pStyle w:val="14"/>
              <w:spacing w:line="240" w:lineRule="auto"/>
              <w:jc w:val="both"/>
              <w:rPr>
                <w:b w:val="0"/>
                <w:sz w:val="18"/>
                <w:szCs w:val="18"/>
              </w:rPr>
            </w:pPr>
          </w:p>
          <w:p w14:paraId="4CCA66F9" w14:textId="77777777" w:rsidR="00C93E73" w:rsidRPr="00615C7B" w:rsidRDefault="00C93E73" w:rsidP="00220293">
            <w:pPr>
              <w:jc w:val="both"/>
              <w:rPr>
                <w:sz w:val="18"/>
                <w:szCs w:val="18"/>
              </w:rPr>
            </w:pPr>
            <w:r w:rsidRPr="00615C7B">
              <w:rPr>
                <w:sz w:val="18"/>
                <w:szCs w:val="18"/>
              </w:rPr>
              <w:t xml:space="preserve">Класс и границы взрывоопасных зон вокруг источников образования взрывоопасных смесей приводятся в </w:t>
            </w:r>
            <w:hyperlink w:anchor="Par3151" w:tooltip="Приложение N 3" w:history="1">
              <w:r w:rsidRPr="00615C7B">
                <w:rPr>
                  <w:sz w:val="18"/>
                  <w:szCs w:val="18"/>
                </w:rPr>
                <w:t>приложении N 3</w:t>
              </w:r>
            </w:hyperlink>
            <w:r w:rsidRPr="00615C7B">
              <w:rPr>
                <w:sz w:val="18"/>
                <w:szCs w:val="18"/>
              </w:rPr>
              <w:t xml:space="preserve"> к настоящим Правилам</w:t>
            </w:r>
          </w:p>
        </w:tc>
        <w:tc>
          <w:tcPr>
            <w:tcW w:w="4252" w:type="dxa"/>
          </w:tcPr>
          <w:p w14:paraId="0BDD3AEC" w14:textId="77777777" w:rsidR="00C93E73" w:rsidRPr="00615C7B" w:rsidRDefault="00C93E73" w:rsidP="00220293">
            <w:pPr>
              <w:pStyle w:val="14"/>
              <w:spacing w:line="240" w:lineRule="auto"/>
              <w:jc w:val="both"/>
              <w:rPr>
                <w:sz w:val="18"/>
                <w:szCs w:val="18"/>
              </w:rPr>
            </w:pPr>
            <w:r w:rsidRPr="00615C7B">
              <w:rPr>
                <w:b w:val="0"/>
                <w:sz w:val="18"/>
                <w:szCs w:val="18"/>
              </w:rPr>
              <w:t xml:space="preserve">Расположение объектов обустройства нефтяных, газовых и газоконденсатных месторождений с учетом требований, содержащихся в </w:t>
            </w:r>
            <w:hyperlink w:anchor="Par3334" w:tooltip="НАИМЕНЬШИЕ РАССТОЯНИЯ" w:history="1">
              <w:r w:rsidRPr="00615C7B">
                <w:rPr>
                  <w:b w:val="0"/>
                  <w:sz w:val="18"/>
                  <w:szCs w:val="18"/>
                </w:rPr>
                <w:t xml:space="preserve">приложениях № </w:t>
              </w:r>
            </w:hyperlink>
            <w:r w:rsidRPr="00615C7B">
              <w:rPr>
                <w:b w:val="0"/>
                <w:sz w:val="18"/>
                <w:szCs w:val="18"/>
              </w:rPr>
              <w:t xml:space="preserve">2 и </w:t>
            </w:r>
            <w:hyperlink w:anchor="Par3400" w:tooltip="НАИМЕНЬШЕЕ РАССТОЯНИЕ" w:history="1">
              <w:r w:rsidRPr="00615C7B">
                <w:rPr>
                  <w:b w:val="0"/>
                  <w:sz w:val="18"/>
                  <w:szCs w:val="18"/>
                </w:rPr>
                <w:t xml:space="preserve">№ </w:t>
              </w:r>
            </w:hyperlink>
            <w:r w:rsidRPr="00615C7B">
              <w:rPr>
                <w:b w:val="0"/>
                <w:sz w:val="18"/>
                <w:szCs w:val="18"/>
              </w:rPr>
              <w:t>3 к настоящим Правилам</w:t>
            </w:r>
          </w:p>
          <w:p w14:paraId="412A28C1" w14:textId="77777777" w:rsidR="00C93E73" w:rsidRPr="00615C7B" w:rsidRDefault="00C93E73" w:rsidP="00220293">
            <w:pPr>
              <w:pStyle w:val="14"/>
              <w:spacing w:line="240" w:lineRule="auto"/>
              <w:jc w:val="both"/>
              <w:rPr>
                <w:sz w:val="18"/>
                <w:szCs w:val="18"/>
              </w:rPr>
            </w:pPr>
            <w:r w:rsidRPr="00615C7B">
              <w:rPr>
                <w:b w:val="0"/>
                <w:sz w:val="18"/>
                <w:szCs w:val="18"/>
              </w:rPr>
              <w:t xml:space="preserve">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w:t>
            </w:r>
            <w:hyperlink w:anchor="Par3082" w:tooltip="Области применения оборудования в стандартном и стойком" w:history="1">
              <w:r w:rsidRPr="00615C7B">
                <w:rPr>
                  <w:b w:val="0"/>
                  <w:sz w:val="18"/>
                  <w:szCs w:val="18"/>
                </w:rPr>
                <w:t>таблицах № 1</w:t>
              </w:r>
            </w:hyperlink>
            <w:r w:rsidRPr="00615C7B">
              <w:rPr>
                <w:b w:val="0"/>
                <w:sz w:val="18"/>
                <w:szCs w:val="18"/>
              </w:rPr>
              <w:t xml:space="preserve"> и </w:t>
            </w:r>
            <w:hyperlink w:anchor="Par3119" w:tooltip="Области применения оборудования в стандартном" w:history="1">
              <w:r w:rsidRPr="00615C7B">
                <w:rPr>
                  <w:b w:val="0"/>
                  <w:sz w:val="18"/>
                  <w:szCs w:val="18"/>
                </w:rPr>
                <w:t>№ 2</w:t>
              </w:r>
            </w:hyperlink>
            <w:r w:rsidRPr="00615C7B">
              <w:rPr>
                <w:b w:val="0"/>
                <w:sz w:val="18"/>
                <w:szCs w:val="18"/>
              </w:rPr>
              <w:t xml:space="preserve"> приложения №4 настоящих Правил</w:t>
            </w:r>
          </w:p>
          <w:p w14:paraId="096A56B9" w14:textId="77777777" w:rsidR="00C93E73" w:rsidRPr="00615C7B" w:rsidRDefault="00C93E73" w:rsidP="00220293">
            <w:pPr>
              <w:pStyle w:val="14"/>
              <w:spacing w:line="240" w:lineRule="auto"/>
              <w:jc w:val="both"/>
              <w:rPr>
                <w:sz w:val="18"/>
                <w:szCs w:val="18"/>
              </w:rPr>
            </w:pPr>
            <w:r w:rsidRPr="00615C7B">
              <w:rPr>
                <w:b w:val="0"/>
                <w:sz w:val="18"/>
                <w:szCs w:val="18"/>
              </w:rPr>
              <w:t xml:space="preserve">Класс и границы взрывоопасных зон вокруг источников образования взрывоопасных смесей приводятся в </w:t>
            </w:r>
            <w:hyperlink w:anchor="Par3151" w:tooltip="Приложение N 3" w:history="1">
              <w:r w:rsidRPr="00615C7B">
                <w:rPr>
                  <w:b w:val="0"/>
                  <w:sz w:val="18"/>
                  <w:szCs w:val="18"/>
                </w:rPr>
                <w:t>приложении № 5</w:t>
              </w:r>
            </w:hyperlink>
            <w:r w:rsidRPr="00615C7B">
              <w:rPr>
                <w:b w:val="0"/>
                <w:sz w:val="18"/>
                <w:szCs w:val="18"/>
              </w:rPr>
              <w:t xml:space="preserve"> к настоящим Правилам</w:t>
            </w:r>
          </w:p>
          <w:p w14:paraId="4F8DAC2E"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09134AAA" w14:textId="77777777" w:rsidR="00C93E73" w:rsidRPr="00615C7B" w:rsidRDefault="00C93E73" w:rsidP="00220293">
            <w:pPr>
              <w:pStyle w:val="text12"/>
              <w:spacing w:before="0"/>
              <w:ind w:firstLine="0"/>
              <w:rPr>
                <w:bCs/>
                <w:sz w:val="18"/>
                <w:szCs w:val="18"/>
              </w:rPr>
            </w:pPr>
            <w:r w:rsidRPr="00615C7B">
              <w:rPr>
                <w:bCs/>
                <w:sz w:val="18"/>
                <w:szCs w:val="18"/>
              </w:rPr>
              <w:t>Ранее в ФНП №101 ред. 2013 г. это был пункт 353, и поэтому были Приложения 5 и 6 по тексту.</w:t>
            </w:r>
          </w:p>
          <w:p w14:paraId="44240917" w14:textId="77777777" w:rsidR="00C93E73" w:rsidRPr="00615C7B" w:rsidRDefault="00C93E73" w:rsidP="00220293">
            <w:pPr>
              <w:pStyle w:val="text12"/>
              <w:spacing w:before="0"/>
              <w:ind w:firstLine="0"/>
              <w:rPr>
                <w:bCs/>
                <w:sz w:val="18"/>
                <w:szCs w:val="18"/>
              </w:rPr>
            </w:pPr>
            <w:r w:rsidRPr="00615C7B">
              <w:rPr>
                <w:bCs/>
                <w:sz w:val="18"/>
                <w:szCs w:val="18"/>
              </w:rPr>
              <w:t>Сейчас указный пункт 40 перенесен в начало ФНП №101. При этом до него есть упоминание в п. 5 только про приложение №1.</w:t>
            </w:r>
          </w:p>
          <w:p w14:paraId="357D8D13" w14:textId="77777777" w:rsidR="00C93E73" w:rsidRPr="00615C7B" w:rsidRDefault="00C93E73" w:rsidP="00220293">
            <w:pPr>
              <w:pStyle w:val="text12"/>
              <w:spacing w:before="0"/>
              <w:ind w:firstLine="0"/>
              <w:rPr>
                <w:bCs/>
                <w:sz w:val="18"/>
                <w:szCs w:val="18"/>
              </w:rPr>
            </w:pPr>
            <w:r w:rsidRPr="00615C7B">
              <w:rPr>
                <w:bCs/>
                <w:sz w:val="18"/>
                <w:szCs w:val="18"/>
              </w:rPr>
              <w:t>Нумерация Приложений должна соответствовать их порядку (очередности) появления по тексту документа.</w:t>
            </w:r>
          </w:p>
          <w:p w14:paraId="2C99E3F3"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Необходимо изменить номера приложений по всему тексту.</w:t>
            </w:r>
          </w:p>
        </w:tc>
        <w:tc>
          <w:tcPr>
            <w:tcW w:w="1276" w:type="dxa"/>
          </w:tcPr>
          <w:p w14:paraId="26CAB726" w14:textId="77777777" w:rsidR="00C93E73" w:rsidRPr="00615C7B" w:rsidRDefault="00C93E73" w:rsidP="00220293">
            <w:pPr>
              <w:pStyle w:val="text12"/>
              <w:spacing w:before="0"/>
              <w:ind w:firstLine="0"/>
              <w:rPr>
                <w:sz w:val="18"/>
                <w:szCs w:val="18"/>
              </w:rPr>
            </w:pPr>
            <w:r w:rsidRPr="00615C7B">
              <w:rPr>
                <w:sz w:val="18"/>
                <w:szCs w:val="18"/>
              </w:rPr>
              <w:t>Не принято</w:t>
            </w:r>
          </w:p>
        </w:tc>
        <w:tc>
          <w:tcPr>
            <w:tcW w:w="3402" w:type="dxa"/>
          </w:tcPr>
          <w:p w14:paraId="49E0E66D"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редакции пунктов 49, 74 и 226, представленной на публичное обсуждение указаны верно.</w:t>
            </w:r>
          </w:p>
        </w:tc>
        <w:tc>
          <w:tcPr>
            <w:tcW w:w="992" w:type="dxa"/>
          </w:tcPr>
          <w:p w14:paraId="53F4B139" w14:textId="77777777" w:rsidR="00C93E73" w:rsidRPr="00615C7B" w:rsidRDefault="00C93E73" w:rsidP="00220293">
            <w:pPr>
              <w:pStyle w:val="ac"/>
              <w:ind w:left="-57" w:right="-57" w:firstLine="0"/>
              <w:contextualSpacing w:val="0"/>
              <w:rPr>
                <w:sz w:val="18"/>
                <w:szCs w:val="18"/>
              </w:rPr>
            </w:pPr>
          </w:p>
        </w:tc>
      </w:tr>
      <w:tr w:rsidR="00C93E73" w:rsidRPr="00615C7B" w14:paraId="5DC249BA" w14:textId="77777777" w:rsidTr="001769A0">
        <w:trPr>
          <w:trHeight w:val="417"/>
        </w:trPr>
        <w:tc>
          <w:tcPr>
            <w:tcW w:w="426" w:type="dxa"/>
          </w:tcPr>
          <w:p w14:paraId="40938DA2" w14:textId="77777777" w:rsidR="00C93E73" w:rsidRPr="00615C7B" w:rsidRDefault="00C93E73" w:rsidP="00220293">
            <w:pPr>
              <w:numPr>
                <w:ilvl w:val="0"/>
                <w:numId w:val="21"/>
              </w:numPr>
              <w:ind w:left="-6" w:right="-57" w:firstLine="0"/>
              <w:jc w:val="both"/>
              <w:rPr>
                <w:sz w:val="18"/>
                <w:szCs w:val="18"/>
              </w:rPr>
            </w:pPr>
          </w:p>
        </w:tc>
        <w:tc>
          <w:tcPr>
            <w:tcW w:w="992" w:type="dxa"/>
          </w:tcPr>
          <w:p w14:paraId="77AD5DE2" w14:textId="77777777" w:rsidR="00C93E73" w:rsidRPr="00615C7B" w:rsidRDefault="00C93E73" w:rsidP="00220293">
            <w:pPr>
              <w:pStyle w:val="ac"/>
              <w:ind w:left="-57" w:right="-57" w:firstLine="0"/>
              <w:contextualSpacing w:val="0"/>
              <w:jc w:val="left"/>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46</w:t>
            </w:r>
          </w:p>
        </w:tc>
        <w:tc>
          <w:tcPr>
            <w:tcW w:w="1134" w:type="dxa"/>
          </w:tcPr>
          <w:p w14:paraId="50F7A5BB"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1134" w:type="dxa"/>
          </w:tcPr>
          <w:p w14:paraId="479DCFE0" w14:textId="77777777" w:rsidR="00C93E73" w:rsidRPr="00615C7B" w:rsidRDefault="00C93E73" w:rsidP="00220293">
            <w:pPr>
              <w:jc w:val="both"/>
              <w:rPr>
                <w:sz w:val="18"/>
                <w:szCs w:val="18"/>
              </w:rPr>
            </w:pPr>
            <w:r w:rsidRPr="00615C7B">
              <w:rPr>
                <w:sz w:val="18"/>
                <w:szCs w:val="18"/>
              </w:rPr>
              <w:t>ООО «Газпром проектирование»</w:t>
            </w:r>
          </w:p>
        </w:tc>
        <w:tc>
          <w:tcPr>
            <w:tcW w:w="2552" w:type="dxa"/>
          </w:tcPr>
          <w:p w14:paraId="0C3C8F28" w14:textId="77777777" w:rsidR="00C93E73" w:rsidRPr="00615C7B" w:rsidRDefault="00C93E73" w:rsidP="00220293">
            <w:pPr>
              <w:jc w:val="both"/>
              <w:rPr>
                <w:sz w:val="18"/>
                <w:szCs w:val="18"/>
              </w:rPr>
            </w:pPr>
            <w:r w:rsidRPr="00615C7B">
              <w:rPr>
                <w:sz w:val="18"/>
                <w:szCs w:val="18"/>
              </w:rPr>
              <w:t>46. При наличии в здании двух или более эвакуационных выходов разрешается предусматривать один из них через помещения, не имеющие источники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tc>
        <w:tc>
          <w:tcPr>
            <w:tcW w:w="4252" w:type="dxa"/>
          </w:tcPr>
          <w:p w14:paraId="0A4CAFA7"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Предлагаем исключить данный пункт требования, т.к. он относится к требованиям пожарной безопасности. Тем более п.4 Проекта ФНП устанавливает, что требования пожарной безопасности к ОПО устанавливаются Федеральным законом от 22 июля 2008 г. № 123-ФЗ.</w:t>
            </w:r>
          </w:p>
        </w:tc>
        <w:tc>
          <w:tcPr>
            <w:tcW w:w="1276" w:type="dxa"/>
          </w:tcPr>
          <w:p w14:paraId="3AFB3D09" w14:textId="77777777" w:rsidR="00C93E73" w:rsidRPr="00615C7B" w:rsidRDefault="00C93E73" w:rsidP="00220293">
            <w:pPr>
              <w:spacing w:before="60" w:after="60"/>
              <w:jc w:val="both"/>
              <w:rPr>
                <w:sz w:val="18"/>
                <w:szCs w:val="18"/>
              </w:rPr>
            </w:pPr>
          </w:p>
        </w:tc>
        <w:tc>
          <w:tcPr>
            <w:tcW w:w="3402" w:type="dxa"/>
          </w:tcPr>
          <w:p w14:paraId="536151E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5790816E" w14:textId="77777777" w:rsidR="00C93E73" w:rsidRPr="00615C7B" w:rsidRDefault="00C93E73" w:rsidP="00220293">
            <w:pPr>
              <w:pStyle w:val="ac"/>
              <w:ind w:left="-57" w:right="-57" w:firstLine="0"/>
              <w:contextualSpacing w:val="0"/>
              <w:rPr>
                <w:sz w:val="18"/>
                <w:szCs w:val="18"/>
              </w:rPr>
            </w:pPr>
          </w:p>
        </w:tc>
      </w:tr>
      <w:tr w:rsidR="00C93E73" w:rsidRPr="00615C7B" w14:paraId="4B68ECF9" w14:textId="77777777" w:rsidTr="001769A0">
        <w:trPr>
          <w:trHeight w:val="417"/>
        </w:trPr>
        <w:tc>
          <w:tcPr>
            <w:tcW w:w="426" w:type="dxa"/>
          </w:tcPr>
          <w:p w14:paraId="01934C93" w14:textId="77777777" w:rsidR="00C93E73" w:rsidRPr="00615C7B" w:rsidRDefault="00C93E73" w:rsidP="00220293">
            <w:pPr>
              <w:numPr>
                <w:ilvl w:val="0"/>
                <w:numId w:val="21"/>
              </w:numPr>
              <w:ind w:left="-6" w:right="-57" w:firstLine="0"/>
              <w:jc w:val="both"/>
              <w:rPr>
                <w:sz w:val="18"/>
                <w:szCs w:val="18"/>
              </w:rPr>
            </w:pPr>
          </w:p>
        </w:tc>
        <w:tc>
          <w:tcPr>
            <w:tcW w:w="992" w:type="dxa"/>
          </w:tcPr>
          <w:p w14:paraId="0AED5B61" w14:textId="77777777" w:rsidR="00C93E73" w:rsidRPr="00615C7B" w:rsidRDefault="00C93E73" w:rsidP="00220293">
            <w:pPr>
              <w:pStyle w:val="ac"/>
              <w:ind w:left="-57" w:right="-57" w:firstLine="0"/>
              <w:contextualSpacing w:val="0"/>
              <w:jc w:val="left"/>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47</w:t>
            </w:r>
          </w:p>
        </w:tc>
        <w:tc>
          <w:tcPr>
            <w:tcW w:w="1134" w:type="dxa"/>
          </w:tcPr>
          <w:p w14:paraId="4ED73FA7"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1134" w:type="dxa"/>
          </w:tcPr>
          <w:p w14:paraId="32B1BD7A"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2552" w:type="dxa"/>
          </w:tcPr>
          <w:p w14:paraId="67BEBE58" w14:textId="77777777" w:rsidR="00C93E73" w:rsidRPr="00615C7B" w:rsidRDefault="00C93E73" w:rsidP="00220293">
            <w:pPr>
              <w:jc w:val="both"/>
              <w:rPr>
                <w:sz w:val="18"/>
                <w:szCs w:val="18"/>
              </w:rPr>
            </w:pPr>
            <w:r w:rsidRPr="00615C7B">
              <w:rPr>
                <w:sz w:val="18"/>
                <w:szCs w:val="18"/>
              </w:rPr>
              <w:t>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разрешается предусматривать один эвакуационный выход</w:t>
            </w:r>
          </w:p>
        </w:tc>
        <w:tc>
          <w:tcPr>
            <w:tcW w:w="4252" w:type="dxa"/>
          </w:tcPr>
          <w:p w14:paraId="1B992BAF" w14:textId="77777777" w:rsidR="00C93E73" w:rsidRPr="00615C7B" w:rsidRDefault="00C93E73" w:rsidP="00220293">
            <w:pPr>
              <w:pStyle w:val="14"/>
              <w:spacing w:line="240" w:lineRule="auto"/>
              <w:jc w:val="both"/>
              <w:rPr>
                <w:sz w:val="18"/>
                <w:szCs w:val="18"/>
              </w:rPr>
            </w:pPr>
            <w:r w:rsidRPr="00615C7B">
              <w:rPr>
                <w:b w:val="0"/>
                <w:sz w:val="18"/>
                <w:szCs w:val="18"/>
              </w:rPr>
              <w:t>Исключить пункт</w:t>
            </w:r>
          </w:p>
          <w:p w14:paraId="5E2D99C3" w14:textId="77777777" w:rsidR="00C93E73" w:rsidRPr="00615C7B" w:rsidRDefault="00C93E73" w:rsidP="00220293">
            <w:pPr>
              <w:pStyle w:val="14"/>
              <w:spacing w:line="240" w:lineRule="auto"/>
              <w:jc w:val="left"/>
              <w:rPr>
                <w:b w:val="0"/>
                <w:bCs w:val="0"/>
                <w:sz w:val="18"/>
                <w:szCs w:val="18"/>
              </w:rPr>
            </w:pPr>
            <w:r w:rsidRPr="00615C7B">
              <w:rPr>
                <w:bCs w:val="0"/>
                <w:sz w:val="18"/>
                <w:szCs w:val="18"/>
              </w:rPr>
              <w:t>Комментарий:</w:t>
            </w:r>
          </w:p>
          <w:p w14:paraId="1670A8BB" w14:textId="77777777" w:rsidR="00C93E73" w:rsidRPr="00615C7B" w:rsidRDefault="00C93E73" w:rsidP="00220293">
            <w:pPr>
              <w:pStyle w:val="text12"/>
              <w:spacing w:before="0"/>
              <w:ind w:firstLine="0"/>
              <w:rPr>
                <w:bCs/>
                <w:sz w:val="18"/>
                <w:szCs w:val="18"/>
              </w:rPr>
            </w:pPr>
            <w:r w:rsidRPr="00615C7B">
              <w:rPr>
                <w:bCs/>
                <w:sz w:val="18"/>
                <w:szCs w:val="18"/>
              </w:rPr>
              <w:t>В п. 4 указано, что требования по пожарной безопасности установлены в №123-ФЗ.</w:t>
            </w:r>
          </w:p>
          <w:p w14:paraId="7B05CE12" w14:textId="77777777" w:rsidR="00C93E73" w:rsidRPr="00615C7B" w:rsidRDefault="00C93E73" w:rsidP="00220293">
            <w:pPr>
              <w:pStyle w:val="text12"/>
              <w:spacing w:before="0"/>
              <w:ind w:firstLine="0"/>
              <w:rPr>
                <w:bCs/>
                <w:sz w:val="18"/>
                <w:szCs w:val="18"/>
              </w:rPr>
            </w:pPr>
            <w:r w:rsidRPr="00615C7B">
              <w:rPr>
                <w:bCs/>
                <w:sz w:val="18"/>
                <w:szCs w:val="18"/>
              </w:rPr>
              <w:t>Требования к путям эвакуации установлены в №123-ФЗ и СП1.13330.2009.</w:t>
            </w:r>
          </w:p>
          <w:p w14:paraId="28BF74F6" w14:textId="77777777" w:rsidR="00C93E73" w:rsidRPr="00615C7B" w:rsidRDefault="00C93E73" w:rsidP="00220293">
            <w:pPr>
              <w:pStyle w:val="14"/>
              <w:spacing w:line="240" w:lineRule="auto"/>
              <w:jc w:val="both"/>
              <w:rPr>
                <w:b w:val="0"/>
                <w:sz w:val="18"/>
                <w:szCs w:val="18"/>
              </w:rPr>
            </w:pPr>
            <w:r w:rsidRPr="00615C7B">
              <w:rPr>
                <w:b w:val="0"/>
                <w:sz w:val="18"/>
                <w:szCs w:val="18"/>
              </w:rPr>
              <w:t>Количество эвакуационных выходов согласно №123-ФЗ не зависит от наличия источников возможного выделения в атмосферу вредных веществ, а зависти от размеров здания, длины эвакуационных путей, количества людей в помещениях и т.п.</w:t>
            </w:r>
          </w:p>
          <w:p w14:paraId="53F6D4E9" w14:textId="77777777" w:rsidR="00C93E73" w:rsidRPr="00615C7B" w:rsidRDefault="00C93E73" w:rsidP="00220293">
            <w:pPr>
              <w:pStyle w:val="14"/>
              <w:spacing w:line="240" w:lineRule="auto"/>
              <w:jc w:val="both"/>
              <w:rPr>
                <w:b w:val="0"/>
                <w:bCs w:val="0"/>
                <w:sz w:val="18"/>
                <w:szCs w:val="18"/>
              </w:rPr>
            </w:pPr>
            <w:r w:rsidRPr="00615C7B">
              <w:rPr>
                <w:b w:val="0"/>
                <w:sz w:val="18"/>
                <w:szCs w:val="18"/>
              </w:rPr>
              <w:t>Следовательно, указанный п. 47 противоречит требованиям п. 4.</w:t>
            </w:r>
          </w:p>
        </w:tc>
        <w:tc>
          <w:tcPr>
            <w:tcW w:w="1276" w:type="dxa"/>
          </w:tcPr>
          <w:p w14:paraId="3F52DCCA" w14:textId="77777777" w:rsidR="00C93E73" w:rsidRPr="00615C7B" w:rsidRDefault="00C93E73" w:rsidP="00220293">
            <w:pPr>
              <w:spacing w:before="60" w:after="60"/>
              <w:jc w:val="both"/>
              <w:rPr>
                <w:sz w:val="18"/>
                <w:szCs w:val="18"/>
              </w:rPr>
            </w:pPr>
          </w:p>
        </w:tc>
        <w:tc>
          <w:tcPr>
            <w:tcW w:w="3402" w:type="dxa"/>
          </w:tcPr>
          <w:p w14:paraId="68ED0BA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8E59A9A" w14:textId="77777777" w:rsidR="00C93E73" w:rsidRPr="00615C7B" w:rsidRDefault="00C93E73" w:rsidP="00220293">
            <w:pPr>
              <w:pStyle w:val="ac"/>
              <w:ind w:left="-57" w:right="-57" w:firstLine="0"/>
              <w:contextualSpacing w:val="0"/>
              <w:rPr>
                <w:sz w:val="18"/>
                <w:szCs w:val="18"/>
              </w:rPr>
            </w:pPr>
          </w:p>
        </w:tc>
      </w:tr>
      <w:tr w:rsidR="00C93E73" w:rsidRPr="00615C7B" w14:paraId="58B8105C" w14:textId="77777777" w:rsidTr="001769A0">
        <w:trPr>
          <w:trHeight w:val="417"/>
        </w:trPr>
        <w:tc>
          <w:tcPr>
            <w:tcW w:w="426" w:type="dxa"/>
          </w:tcPr>
          <w:p w14:paraId="1357DCEF" w14:textId="77777777" w:rsidR="00C93E73" w:rsidRPr="00615C7B" w:rsidRDefault="00C93E73" w:rsidP="00220293">
            <w:pPr>
              <w:numPr>
                <w:ilvl w:val="0"/>
                <w:numId w:val="21"/>
              </w:numPr>
              <w:ind w:left="-6" w:right="-57" w:firstLine="0"/>
              <w:jc w:val="both"/>
              <w:rPr>
                <w:sz w:val="18"/>
                <w:szCs w:val="18"/>
              </w:rPr>
            </w:pPr>
          </w:p>
        </w:tc>
        <w:tc>
          <w:tcPr>
            <w:tcW w:w="992" w:type="dxa"/>
          </w:tcPr>
          <w:p w14:paraId="2CC37373" w14:textId="77777777" w:rsidR="00C93E73" w:rsidRPr="00615C7B" w:rsidRDefault="00C93E73" w:rsidP="00220293">
            <w:pPr>
              <w:pStyle w:val="ac"/>
              <w:ind w:left="-57" w:right="-57" w:firstLine="0"/>
              <w:contextualSpacing w:val="0"/>
              <w:jc w:val="left"/>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47</w:t>
            </w:r>
          </w:p>
        </w:tc>
        <w:tc>
          <w:tcPr>
            <w:tcW w:w="1134" w:type="dxa"/>
          </w:tcPr>
          <w:p w14:paraId="6130C636" w14:textId="77777777" w:rsidR="00C93E73" w:rsidRPr="00615C7B" w:rsidRDefault="00C93E73" w:rsidP="00220293">
            <w:pPr>
              <w:jc w:val="both"/>
              <w:rPr>
                <w:bCs/>
                <w:sz w:val="18"/>
                <w:szCs w:val="18"/>
              </w:rPr>
            </w:pPr>
            <w:r w:rsidRPr="00615C7B">
              <w:rPr>
                <w:bCs/>
                <w:sz w:val="18"/>
                <w:szCs w:val="18"/>
              </w:rPr>
              <w:t>Комитет РСПП</w:t>
            </w:r>
          </w:p>
        </w:tc>
        <w:tc>
          <w:tcPr>
            <w:tcW w:w="1134" w:type="dxa"/>
          </w:tcPr>
          <w:p w14:paraId="2730F1BE" w14:textId="77777777" w:rsidR="00C93E73" w:rsidRPr="00615C7B" w:rsidRDefault="00C93E73" w:rsidP="00220293">
            <w:pPr>
              <w:jc w:val="both"/>
              <w:rPr>
                <w:bCs/>
                <w:sz w:val="18"/>
                <w:szCs w:val="18"/>
              </w:rPr>
            </w:pPr>
          </w:p>
        </w:tc>
        <w:tc>
          <w:tcPr>
            <w:tcW w:w="2552" w:type="dxa"/>
          </w:tcPr>
          <w:p w14:paraId="1BB6BD9F" w14:textId="77777777" w:rsidR="00C93E73" w:rsidRPr="00615C7B" w:rsidRDefault="00C93E73" w:rsidP="00220293">
            <w:pPr>
              <w:jc w:val="both"/>
              <w:rPr>
                <w:sz w:val="18"/>
                <w:szCs w:val="18"/>
              </w:rPr>
            </w:pPr>
            <w:r w:rsidRPr="00615C7B">
              <w:rPr>
                <w:sz w:val="18"/>
                <w:szCs w:val="18"/>
              </w:rPr>
              <w:t>47. 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разрешается предусматривать один эвакуационный выход</w:t>
            </w:r>
          </w:p>
        </w:tc>
        <w:tc>
          <w:tcPr>
            <w:tcW w:w="4252" w:type="dxa"/>
          </w:tcPr>
          <w:p w14:paraId="4C954E0F" w14:textId="77777777" w:rsidR="00C93E73" w:rsidRPr="00615C7B" w:rsidRDefault="00C93E73" w:rsidP="00220293">
            <w:pPr>
              <w:pStyle w:val="14"/>
              <w:spacing w:line="240" w:lineRule="auto"/>
              <w:jc w:val="both"/>
              <w:rPr>
                <w:b w:val="0"/>
                <w:sz w:val="18"/>
                <w:szCs w:val="18"/>
              </w:rPr>
            </w:pPr>
            <w:r w:rsidRPr="00615C7B">
              <w:rPr>
                <w:b w:val="0"/>
                <w:sz w:val="18"/>
                <w:szCs w:val="18"/>
              </w:rPr>
              <w:t>"Противоречия между двумя Правилами. п. 25 Правил противопожарного режима говорит о том что в помещениях, в которых единовременно может находиться более 50 человек не может быть одного эвакуационного выхода.</w:t>
            </w:r>
          </w:p>
        </w:tc>
        <w:tc>
          <w:tcPr>
            <w:tcW w:w="1276" w:type="dxa"/>
          </w:tcPr>
          <w:p w14:paraId="16E0725D"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3B901641"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 46 установлены требования к зданиям и помещениям, где возможно образование любых вредных веществ.</w:t>
            </w:r>
          </w:p>
        </w:tc>
        <w:tc>
          <w:tcPr>
            <w:tcW w:w="992" w:type="dxa"/>
          </w:tcPr>
          <w:p w14:paraId="21B2857F" w14:textId="77777777" w:rsidR="00C93E73" w:rsidRPr="00615C7B" w:rsidRDefault="00C93E73" w:rsidP="00220293">
            <w:pPr>
              <w:pStyle w:val="ac"/>
              <w:ind w:left="-57" w:right="-57" w:firstLine="0"/>
              <w:contextualSpacing w:val="0"/>
              <w:rPr>
                <w:sz w:val="18"/>
                <w:szCs w:val="18"/>
              </w:rPr>
            </w:pPr>
          </w:p>
        </w:tc>
      </w:tr>
      <w:tr w:rsidR="00C93E73" w:rsidRPr="00615C7B" w14:paraId="66CB965C" w14:textId="77777777" w:rsidTr="001769A0">
        <w:trPr>
          <w:trHeight w:val="926"/>
        </w:trPr>
        <w:tc>
          <w:tcPr>
            <w:tcW w:w="426" w:type="dxa"/>
          </w:tcPr>
          <w:p w14:paraId="28586E3E" w14:textId="77777777" w:rsidR="00C93E73" w:rsidRPr="00615C7B" w:rsidRDefault="00C93E73" w:rsidP="00220293">
            <w:pPr>
              <w:numPr>
                <w:ilvl w:val="0"/>
                <w:numId w:val="21"/>
              </w:numPr>
              <w:ind w:left="-6" w:right="-57" w:firstLine="0"/>
              <w:jc w:val="both"/>
              <w:rPr>
                <w:sz w:val="18"/>
                <w:szCs w:val="18"/>
              </w:rPr>
            </w:pPr>
          </w:p>
        </w:tc>
        <w:tc>
          <w:tcPr>
            <w:tcW w:w="992" w:type="dxa"/>
          </w:tcPr>
          <w:p w14:paraId="638A0BAD" w14:textId="77777777" w:rsidR="00C93E73" w:rsidRPr="00615C7B" w:rsidRDefault="00C93E73" w:rsidP="00220293">
            <w:pPr>
              <w:pStyle w:val="ac"/>
              <w:ind w:left="-57" w:right="-57" w:firstLine="0"/>
              <w:contextualSpacing w:val="0"/>
              <w:rPr>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51</w:t>
            </w:r>
          </w:p>
        </w:tc>
        <w:tc>
          <w:tcPr>
            <w:tcW w:w="1134" w:type="dxa"/>
          </w:tcPr>
          <w:p w14:paraId="41EECCCE" w14:textId="77777777" w:rsidR="00C93E73" w:rsidRPr="00615C7B" w:rsidRDefault="00C93E73" w:rsidP="00220293">
            <w:pPr>
              <w:jc w:val="both"/>
              <w:rPr>
                <w:sz w:val="18"/>
                <w:szCs w:val="18"/>
              </w:rPr>
            </w:pPr>
            <w:r w:rsidRPr="00615C7B">
              <w:rPr>
                <w:sz w:val="18"/>
                <w:szCs w:val="18"/>
              </w:rPr>
              <w:t>СЭИК</w:t>
            </w:r>
          </w:p>
        </w:tc>
        <w:tc>
          <w:tcPr>
            <w:tcW w:w="1134" w:type="dxa"/>
          </w:tcPr>
          <w:p w14:paraId="0133D654" w14:textId="77777777" w:rsidR="00C93E73" w:rsidRPr="00615C7B" w:rsidRDefault="00C93E73" w:rsidP="00220293">
            <w:pPr>
              <w:jc w:val="both"/>
              <w:rPr>
                <w:sz w:val="18"/>
                <w:szCs w:val="18"/>
              </w:rPr>
            </w:pPr>
            <w:r w:rsidRPr="00615C7B">
              <w:rPr>
                <w:sz w:val="18"/>
                <w:szCs w:val="18"/>
              </w:rPr>
              <w:t>СЭИК</w:t>
            </w:r>
          </w:p>
        </w:tc>
        <w:tc>
          <w:tcPr>
            <w:tcW w:w="2552" w:type="dxa"/>
          </w:tcPr>
          <w:p w14:paraId="3CB1FFAD" w14:textId="77777777" w:rsidR="00C93E73" w:rsidRPr="00615C7B" w:rsidRDefault="00C93E73" w:rsidP="00220293">
            <w:pPr>
              <w:jc w:val="both"/>
              <w:rPr>
                <w:sz w:val="18"/>
                <w:szCs w:val="18"/>
              </w:rPr>
            </w:pPr>
            <w:r w:rsidRPr="00615C7B">
              <w:rPr>
                <w:sz w:val="18"/>
                <w:szCs w:val="18"/>
              </w:rPr>
              <w:t>Технологическое оборудование и трубопроводы, предназначенные для эксплуатации в условиях контакта с агрессивными и коррозионноопасными веществами, должны быть оснащены приборами и устройствами для контроля за коррозией и коррозионным растрескиванием. В теплоизоляции трубопроводов должны быть предусмотрены закрывающиеся окна, позволяющие проводить дефектоскопию. Места расположения и количество окон определяются проектной организацией.</w:t>
            </w:r>
          </w:p>
        </w:tc>
        <w:tc>
          <w:tcPr>
            <w:tcW w:w="4252" w:type="dxa"/>
          </w:tcPr>
          <w:p w14:paraId="13AA5B4E" w14:textId="77777777" w:rsidR="00C93E73" w:rsidRPr="00615C7B" w:rsidRDefault="00C93E73" w:rsidP="00220293">
            <w:pPr>
              <w:contextualSpacing/>
              <w:jc w:val="both"/>
              <w:rPr>
                <w:sz w:val="18"/>
                <w:szCs w:val="18"/>
              </w:rPr>
            </w:pPr>
            <w:r w:rsidRPr="00615C7B">
              <w:rPr>
                <w:sz w:val="18"/>
                <w:szCs w:val="18"/>
              </w:rPr>
              <w:t>предлагаемая редакция:</w:t>
            </w:r>
          </w:p>
          <w:p w14:paraId="097D7AE8" w14:textId="77777777" w:rsidR="00C93E73" w:rsidRPr="00615C7B" w:rsidRDefault="00C93E73" w:rsidP="00220293">
            <w:pPr>
              <w:spacing w:before="60" w:after="60"/>
              <w:jc w:val="both"/>
              <w:rPr>
                <w:sz w:val="18"/>
                <w:szCs w:val="18"/>
              </w:rPr>
            </w:pPr>
            <w:r w:rsidRPr="00615C7B">
              <w:rPr>
                <w:sz w:val="18"/>
                <w:szCs w:val="18"/>
              </w:rPr>
              <w:t>Технологическое оборудование и трубопроводы, предназначенные для эксплуатации в условиях контакта с агрессивными и коррозионноопасными веществами, рекомендуется оснащать приборами и устройствами для контроля за коррозией и коррозионным растрескиванием. В теплоизоляции трубопроводов должны быть предусмотрены закрывающиеся окна, позволяющие проводить дефектоскопию. Места расположения и количество окон определяются проектной организацией или специализированной организацией, проводящей дефектоскопию.</w:t>
            </w:r>
          </w:p>
        </w:tc>
        <w:tc>
          <w:tcPr>
            <w:tcW w:w="1276" w:type="dxa"/>
          </w:tcPr>
          <w:p w14:paraId="2DE0D945" w14:textId="77777777" w:rsidR="00C93E73" w:rsidRPr="00615C7B" w:rsidRDefault="00C93E73" w:rsidP="00220293">
            <w:pPr>
              <w:jc w:val="both"/>
              <w:rPr>
                <w:sz w:val="18"/>
                <w:szCs w:val="18"/>
              </w:rPr>
            </w:pPr>
            <w:r w:rsidRPr="00615C7B">
              <w:rPr>
                <w:sz w:val="18"/>
                <w:szCs w:val="18"/>
              </w:rPr>
              <w:t>Не принято</w:t>
            </w:r>
          </w:p>
        </w:tc>
        <w:tc>
          <w:tcPr>
            <w:tcW w:w="3402" w:type="dxa"/>
          </w:tcPr>
          <w:p w14:paraId="25FBEE6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ФНП могут содержать только обязательные требования. Рекомендательные не допускаются.</w:t>
            </w:r>
          </w:p>
        </w:tc>
        <w:tc>
          <w:tcPr>
            <w:tcW w:w="992" w:type="dxa"/>
          </w:tcPr>
          <w:p w14:paraId="4CF4CF90" w14:textId="77777777" w:rsidR="00C93E73" w:rsidRPr="00615C7B" w:rsidRDefault="00C93E73" w:rsidP="00220293">
            <w:pPr>
              <w:pStyle w:val="ac"/>
              <w:ind w:left="-57" w:right="-57" w:firstLine="0"/>
              <w:contextualSpacing w:val="0"/>
              <w:rPr>
                <w:sz w:val="18"/>
                <w:szCs w:val="18"/>
              </w:rPr>
            </w:pPr>
          </w:p>
        </w:tc>
      </w:tr>
      <w:tr w:rsidR="00C93E73" w:rsidRPr="00615C7B" w14:paraId="19B8984C" w14:textId="77777777" w:rsidTr="001769A0">
        <w:trPr>
          <w:trHeight w:val="926"/>
        </w:trPr>
        <w:tc>
          <w:tcPr>
            <w:tcW w:w="426" w:type="dxa"/>
          </w:tcPr>
          <w:p w14:paraId="2B543977" w14:textId="77777777" w:rsidR="00C93E73" w:rsidRPr="00615C7B" w:rsidRDefault="00C93E73" w:rsidP="00220293">
            <w:pPr>
              <w:numPr>
                <w:ilvl w:val="0"/>
                <w:numId w:val="21"/>
              </w:numPr>
              <w:ind w:left="-6" w:right="-57" w:firstLine="0"/>
              <w:jc w:val="both"/>
              <w:rPr>
                <w:sz w:val="18"/>
                <w:szCs w:val="18"/>
              </w:rPr>
            </w:pPr>
          </w:p>
        </w:tc>
        <w:tc>
          <w:tcPr>
            <w:tcW w:w="992" w:type="dxa"/>
          </w:tcPr>
          <w:p w14:paraId="592D4F3D"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51</w:t>
            </w:r>
          </w:p>
        </w:tc>
        <w:tc>
          <w:tcPr>
            <w:tcW w:w="1134" w:type="dxa"/>
          </w:tcPr>
          <w:p w14:paraId="3A45BC2A" w14:textId="77777777" w:rsidR="00C93E73" w:rsidRPr="00615C7B" w:rsidRDefault="00C93E73" w:rsidP="00220293">
            <w:pPr>
              <w:jc w:val="both"/>
              <w:rPr>
                <w:sz w:val="18"/>
                <w:szCs w:val="18"/>
              </w:rPr>
            </w:pPr>
          </w:p>
        </w:tc>
        <w:tc>
          <w:tcPr>
            <w:tcW w:w="1134" w:type="dxa"/>
          </w:tcPr>
          <w:p w14:paraId="20506B68" w14:textId="77777777" w:rsidR="00C93E73" w:rsidRPr="00615C7B" w:rsidRDefault="00C93E73" w:rsidP="00220293">
            <w:pPr>
              <w:jc w:val="both"/>
              <w:rPr>
                <w:sz w:val="18"/>
                <w:szCs w:val="18"/>
              </w:rPr>
            </w:pPr>
            <w:r w:rsidRPr="00615C7B">
              <w:rPr>
                <w:sz w:val="18"/>
                <w:szCs w:val="18"/>
              </w:rPr>
              <w:t>Тюрин Д.Е.</w:t>
            </w:r>
          </w:p>
        </w:tc>
        <w:tc>
          <w:tcPr>
            <w:tcW w:w="2552" w:type="dxa"/>
          </w:tcPr>
          <w:p w14:paraId="48352795" w14:textId="77777777" w:rsidR="00C93E73" w:rsidRPr="00615C7B" w:rsidRDefault="00C93E73" w:rsidP="00220293">
            <w:pPr>
              <w:jc w:val="both"/>
              <w:rPr>
                <w:sz w:val="18"/>
                <w:szCs w:val="18"/>
              </w:rPr>
            </w:pPr>
            <w:r w:rsidRPr="00615C7B">
              <w:rPr>
                <w:sz w:val="18"/>
                <w:szCs w:val="18"/>
              </w:rPr>
              <w:t>Технологическое оборудование и трубопроводы, предназначенные для эксплуатации в условиях контакта с агрессивными и коррозионноопасными веществами, должны быть оснащены приборами и устройствами для контроля за коррозией и коррозионным растрескиванием. В теплоизоляции трубопроводов должны быть предусмотрены закрывающиеся окна, позволяющие проводить дефектоскопию. Места расположения и количество окон определяются проектной организацией.</w:t>
            </w:r>
          </w:p>
        </w:tc>
        <w:tc>
          <w:tcPr>
            <w:tcW w:w="4252" w:type="dxa"/>
          </w:tcPr>
          <w:p w14:paraId="3A3C5ED0" w14:textId="77777777" w:rsidR="00C93E73" w:rsidRPr="00615C7B" w:rsidRDefault="00C93E73" w:rsidP="00220293">
            <w:pPr>
              <w:spacing w:before="60" w:after="60"/>
              <w:jc w:val="both"/>
              <w:rPr>
                <w:b/>
                <w:sz w:val="18"/>
                <w:szCs w:val="18"/>
              </w:rPr>
            </w:pPr>
            <w:r w:rsidRPr="00615C7B">
              <w:rPr>
                <w:sz w:val="18"/>
                <w:szCs w:val="18"/>
              </w:rPr>
              <w:t>В пункте 51 слово «коррозионноопасными» заменить словом «коррозионно-активными».</w:t>
            </w:r>
          </w:p>
          <w:p w14:paraId="390E29AE"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6F61C310" w14:textId="77777777" w:rsidR="00C93E73" w:rsidRPr="00615C7B" w:rsidRDefault="00C93E73" w:rsidP="00220293">
            <w:pPr>
              <w:spacing w:before="60" w:after="60"/>
              <w:jc w:val="both"/>
              <w:rPr>
                <w:sz w:val="18"/>
                <w:szCs w:val="18"/>
              </w:rPr>
            </w:pPr>
            <w:r w:rsidRPr="00615C7B">
              <w:rPr>
                <w:sz w:val="18"/>
                <w:szCs w:val="18"/>
              </w:rPr>
              <w:t>Слово «коррозионноопасные» в нормативных документах и прочей технической литературе не встречается. Следует использовать терминологию ГОСТ 9.039-74 «Единая система защиты от коррозии и старения (ЕСЗКС). Коррозионная агрессивность атмосферы» – см. пункты 1.1, 2.3, приложение 2 пункт 3.</w:t>
            </w:r>
          </w:p>
        </w:tc>
        <w:tc>
          <w:tcPr>
            <w:tcW w:w="1276" w:type="dxa"/>
          </w:tcPr>
          <w:p w14:paraId="14852843" w14:textId="77777777" w:rsidR="00C93E73" w:rsidRPr="00615C7B" w:rsidRDefault="00BB5601" w:rsidP="00220293">
            <w:pPr>
              <w:spacing w:before="60" w:after="60"/>
              <w:jc w:val="both"/>
              <w:rPr>
                <w:sz w:val="18"/>
                <w:szCs w:val="18"/>
              </w:rPr>
            </w:pPr>
            <w:r w:rsidRPr="00BB5601">
              <w:rPr>
                <w:sz w:val="18"/>
                <w:szCs w:val="18"/>
              </w:rPr>
              <w:t>Принято</w:t>
            </w:r>
          </w:p>
        </w:tc>
        <w:tc>
          <w:tcPr>
            <w:tcW w:w="3402" w:type="dxa"/>
          </w:tcPr>
          <w:p w14:paraId="53665819" w14:textId="77777777" w:rsidR="00C93E73" w:rsidRPr="00615C7B" w:rsidRDefault="00BB5601" w:rsidP="00220293">
            <w:pPr>
              <w:pStyle w:val="ConsPlusNormal"/>
              <w:spacing w:before="200"/>
              <w:ind w:firstLine="0"/>
              <w:jc w:val="both"/>
              <w:rPr>
                <w:rFonts w:ascii="Times New Roman" w:hAnsi="Times New Roman" w:cs="Times New Roman"/>
                <w:sz w:val="18"/>
                <w:szCs w:val="18"/>
              </w:rPr>
            </w:pPr>
            <w:r w:rsidRPr="00BB5601">
              <w:rPr>
                <w:rFonts w:ascii="Times New Roman" w:hAnsi="Times New Roman" w:cs="Times New Roman"/>
                <w:sz w:val="18"/>
                <w:szCs w:val="18"/>
              </w:rPr>
              <w:t>Слово «коррозионноопасными» заменена на слова «коррозионно-активными».</w:t>
            </w:r>
          </w:p>
        </w:tc>
        <w:tc>
          <w:tcPr>
            <w:tcW w:w="992" w:type="dxa"/>
          </w:tcPr>
          <w:p w14:paraId="184E950B" w14:textId="77777777" w:rsidR="00C93E73" w:rsidRPr="00615C7B" w:rsidRDefault="00C93E73" w:rsidP="00220293">
            <w:pPr>
              <w:pStyle w:val="ac"/>
              <w:ind w:left="-57" w:right="-57" w:firstLine="0"/>
              <w:contextualSpacing w:val="0"/>
              <w:rPr>
                <w:sz w:val="18"/>
                <w:szCs w:val="18"/>
              </w:rPr>
            </w:pPr>
          </w:p>
        </w:tc>
      </w:tr>
      <w:tr w:rsidR="00C93E73" w:rsidRPr="00615C7B" w14:paraId="0AC795B2" w14:textId="77777777" w:rsidTr="001769A0">
        <w:trPr>
          <w:trHeight w:val="926"/>
        </w:trPr>
        <w:tc>
          <w:tcPr>
            <w:tcW w:w="426" w:type="dxa"/>
          </w:tcPr>
          <w:p w14:paraId="59B75228" w14:textId="77777777" w:rsidR="00C93E73" w:rsidRPr="00615C7B" w:rsidRDefault="00C93E73" w:rsidP="00220293">
            <w:pPr>
              <w:numPr>
                <w:ilvl w:val="0"/>
                <w:numId w:val="21"/>
              </w:numPr>
              <w:ind w:left="-6" w:right="-57" w:firstLine="0"/>
              <w:jc w:val="both"/>
              <w:rPr>
                <w:sz w:val="18"/>
                <w:szCs w:val="18"/>
              </w:rPr>
            </w:pPr>
          </w:p>
        </w:tc>
        <w:tc>
          <w:tcPr>
            <w:tcW w:w="992" w:type="dxa"/>
          </w:tcPr>
          <w:p w14:paraId="68D7AB5C"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51</w:t>
            </w:r>
          </w:p>
        </w:tc>
        <w:tc>
          <w:tcPr>
            <w:tcW w:w="1134" w:type="dxa"/>
          </w:tcPr>
          <w:p w14:paraId="34D5D8AA"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0AE5CF59"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2D5037CA" w14:textId="77777777" w:rsidR="00C93E73" w:rsidRPr="00615C7B" w:rsidRDefault="00C93E73" w:rsidP="00220293">
            <w:pPr>
              <w:jc w:val="both"/>
              <w:rPr>
                <w:sz w:val="18"/>
                <w:szCs w:val="18"/>
              </w:rPr>
            </w:pPr>
            <w:r w:rsidRPr="00615C7B">
              <w:rPr>
                <w:sz w:val="18"/>
                <w:szCs w:val="18"/>
              </w:rPr>
              <w:t xml:space="preserve">51. Технологическое оборудование и трубопроводы, предназначенные для эксплуатации в условиях контакта с агрессивными и коррозионноопасными веществами, должны быть оснащены приборами и устройствами для контроля за коррозией и коррозионным растрескиванием. </w:t>
            </w:r>
          </w:p>
        </w:tc>
        <w:tc>
          <w:tcPr>
            <w:tcW w:w="4252" w:type="dxa"/>
          </w:tcPr>
          <w:p w14:paraId="79790B88" w14:textId="77777777" w:rsidR="00C93E73" w:rsidRPr="00615C7B" w:rsidRDefault="00C93E73" w:rsidP="00BB5601">
            <w:pPr>
              <w:contextualSpacing/>
              <w:jc w:val="both"/>
              <w:rPr>
                <w:sz w:val="18"/>
                <w:szCs w:val="18"/>
              </w:rPr>
            </w:pPr>
            <w:r w:rsidRPr="00615C7B">
              <w:rPr>
                <w:sz w:val="18"/>
                <w:szCs w:val="18"/>
              </w:rPr>
              <w:t xml:space="preserve">51. </w:t>
            </w:r>
            <w:r w:rsidRPr="00615C7B">
              <w:rPr>
                <w:b/>
                <w:bCs/>
                <w:sz w:val="18"/>
                <w:szCs w:val="18"/>
              </w:rPr>
              <w:t>Комментарий:</w:t>
            </w:r>
            <w:r w:rsidRPr="00615C7B">
              <w:rPr>
                <w:sz w:val="18"/>
                <w:szCs w:val="18"/>
              </w:rPr>
              <w:t xml:space="preserve"> Дополнение</w:t>
            </w:r>
          </w:p>
        </w:tc>
        <w:tc>
          <w:tcPr>
            <w:tcW w:w="1276" w:type="dxa"/>
          </w:tcPr>
          <w:p w14:paraId="33BC67BA" w14:textId="77777777" w:rsidR="00C93E73" w:rsidRPr="00615C7B" w:rsidRDefault="00BB5601" w:rsidP="00220293">
            <w:pPr>
              <w:spacing w:before="60" w:after="60"/>
              <w:jc w:val="both"/>
              <w:rPr>
                <w:sz w:val="18"/>
                <w:szCs w:val="18"/>
              </w:rPr>
            </w:pPr>
            <w:r>
              <w:rPr>
                <w:sz w:val="18"/>
                <w:szCs w:val="18"/>
              </w:rPr>
              <w:t>Принято</w:t>
            </w:r>
          </w:p>
        </w:tc>
        <w:tc>
          <w:tcPr>
            <w:tcW w:w="3402" w:type="dxa"/>
          </w:tcPr>
          <w:p w14:paraId="5DE4263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51 Технологическое оборудование и трубопроводы, предназначенные для эксплуатации в условиях контакта с высокоагрессивными и </w:t>
            </w:r>
            <w:r w:rsidR="00BB5601" w:rsidRPr="00BB5601">
              <w:rPr>
                <w:rFonts w:ascii="Times New Roman" w:hAnsi="Times New Roman" w:cs="Times New Roman"/>
                <w:sz w:val="18"/>
                <w:szCs w:val="18"/>
              </w:rPr>
              <w:t xml:space="preserve">коррозионно-активными </w:t>
            </w:r>
            <w:r w:rsidRPr="00615C7B">
              <w:rPr>
                <w:rFonts w:ascii="Times New Roman" w:hAnsi="Times New Roman" w:cs="Times New Roman"/>
                <w:sz w:val="18"/>
                <w:szCs w:val="18"/>
              </w:rPr>
              <w:t>веществами, должны быть оснащены приборами или устройствами для контроля за коррозией и коррозионным растрескиванием.</w:t>
            </w:r>
          </w:p>
        </w:tc>
        <w:tc>
          <w:tcPr>
            <w:tcW w:w="992" w:type="dxa"/>
          </w:tcPr>
          <w:p w14:paraId="149A9EB7" w14:textId="77777777" w:rsidR="00C93E73" w:rsidRPr="00615C7B" w:rsidRDefault="00C93E73" w:rsidP="00220293">
            <w:pPr>
              <w:pStyle w:val="ac"/>
              <w:ind w:left="-57" w:right="-57" w:firstLine="0"/>
              <w:contextualSpacing w:val="0"/>
              <w:rPr>
                <w:sz w:val="18"/>
                <w:szCs w:val="18"/>
              </w:rPr>
            </w:pPr>
          </w:p>
        </w:tc>
      </w:tr>
      <w:tr w:rsidR="00C93E73" w:rsidRPr="00615C7B" w14:paraId="010021F5" w14:textId="77777777" w:rsidTr="001769A0">
        <w:trPr>
          <w:trHeight w:val="926"/>
        </w:trPr>
        <w:tc>
          <w:tcPr>
            <w:tcW w:w="426" w:type="dxa"/>
          </w:tcPr>
          <w:p w14:paraId="25C67E85" w14:textId="77777777" w:rsidR="00C93E73" w:rsidRPr="00615C7B" w:rsidRDefault="00C93E73" w:rsidP="00220293">
            <w:pPr>
              <w:numPr>
                <w:ilvl w:val="0"/>
                <w:numId w:val="21"/>
              </w:numPr>
              <w:ind w:left="-6" w:right="-57" w:firstLine="0"/>
              <w:jc w:val="both"/>
              <w:rPr>
                <w:sz w:val="18"/>
                <w:szCs w:val="18"/>
              </w:rPr>
            </w:pPr>
          </w:p>
        </w:tc>
        <w:tc>
          <w:tcPr>
            <w:tcW w:w="992" w:type="dxa"/>
          </w:tcPr>
          <w:p w14:paraId="4AF07847"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51</w:t>
            </w:r>
          </w:p>
        </w:tc>
        <w:tc>
          <w:tcPr>
            <w:tcW w:w="1134" w:type="dxa"/>
          </w:tcPr>
          <w:p w14:paraId="06430BF8"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552EEA35" w14:textId="77777777" w:rsidR="00C93E73" w:rsidRPr="00615C7B" w:rsidRDefault="00C93E73" w:rsidP="00220293">
            <w:pPr>
              <w:jc w:val="both"/>
              <w:rPr>
                <w:sz w:val="18"/>
                <w:szCs w:val="18"/>
              </w:rPr>
            </w:pPr>
          </w:p>
        </w:tc>
        <w:tc>
          <w:tcPr>
            <w:tcW w:w="2552" w:type="dxa"/>
          </w:tcPr>
          <w:p w14:paraId="03DBC72D" w14:textId="77777777" w:rsidR="00C93E73" w:rsidRPr="00615C7B" w:rsidRDefault="00C93E73" w:rsidP="00220293">
            <w:pPr>
              <w:jc w:val="both"/>
              <w:rPr>
                <w:sz w:val="18"/>
                <w:szCs w:val="18"/>
              </w:rPr>
            </w:pPr>
            <w:r w:rsidRPr="00615C7B">
              <w:rPr>
                <w:sz w:val="18"/>
                <w:szCs w:val="18"/>
              </w:rPr>
              <w:t>51. Технологическое оборудование и трубопроводы, предназначенные для эксплуатации в условиях контакта с агрессивными и коррозионноопасными веществами, должны быть оснащены приборами и устройствами для контроля за коррозией и коррозионным растрескиванием.</w:t>
            </w:r>
          </w:p>
        </w:tc>
        <w:tc>
          <w:tcPr>
            <w:tcW w:w="4252" w:type="dxa"/>
          </w:tcPr>
          <w:p w14:paraId="2174CD9C" w14:textId="77777777" w:rsidR="00C93E73" w:rsidRPr="00615C7B" w:rsidRDefault="00C93E73" w:rsidP="00220293">
            <w:pPr>
              <w:contextualSpacing/>
              <w:jc w:val="both"/>
              <w:rPr>
                <w:b/>
                <w:sz w:val="18"/>
                <w:szCs w:val="18"/>
              </w:rPr>
            </w:pPr>
            <w:r w:rsidRPr="00615C7B">
              <w:rPr>
                <w:sz w:val="18"/>
                <w:szCs w:val="18"/>
              </w:rPr>
              <w:t>Указать применяемые приборы и устройства для контроля за коррозией и коррозионным растрескиванием.</w:t>
            </w:r>
          </w:p>
          <w:p w14:paraId="19009F5C" w14:textId="77777777" w:rsidR="00C93E73" w:rsidRPr="00615C7B" w:rsidRDefault="00C93E73" w:rsidP="00220293">
            <w:pPr>
              <w:contextualSpacing/>
              <w:jc w:val="both"/>
              <w:rPr>
                <w:bCs/>
                <w:sz w:val="18"/>
                <w:szCs w:val="18"/>
              </w:rPr>
            </w:pPr>
            <w:r w:rsidRPr="00615C7B">
              <w:rPr>
                <w:b/>
                <w:bCs/>
                <w:sz w:val="18"/>
                <w:szCs w:val="18"/>
              </w:rPr>
              <w:t>Комментарий:</w:t>
            </w:r>
          </w:p>
          <w:p w14:paraId="47EE3D0D" w14:textId="77777777" w:rsidR="00C93E73" w:rsidRPr="00615C7B" w:rsidRDefault="00C93E73" w:rsidP="00220293">
            <w:pPr>
              <w:contextualSpacing/>
              <w:jc w:val="both"/>
              <w:rPr>
                <w:sz w:val="18"/>
                <w:szCs w:val="18"/>
              </w:rPr>
            </w:pPr>
            <w:r w:rsidRPr="00615C7B">
              <w:rPr>
                <w:sz w:val="18"/>
                <w:szCs w:val="18"/>
              </w:rPr>
              <w:t>Есть ли такие приборы?</w:t>
            </w:r>
          </w:p>
        </w:tc>
        <w:tc>
          <w:tcPr>
            <w:tcW w:w="1276" w:type="dxa"/>
          </w:tcPr>
          <w:p w14:paraId="19A8F125" w14:textId="77777777" w:rsidR="00C93E73" w:rsidRPr="00615C7B" w:rsidRDefault="00C93E73" w:rsidP="00220293">
            <w:pPr>
              <w:spacing w:before="60" w:after="60"/>
              <w:jc w:val="both"/>
              <w:rPr>
                <w:sz w:val="18"/>
                <w:szCs w:val="18"/>
              </w:rPr>
            </w:pPr>
            <w:r w:rsidRPr="00615C7B">
              <w:rPr>
                <w:sz w:val="18"/>
                <w:szCs w:val="18"/>
              </w:rPr>
              <w:t>Принято частично</w:t>
            </w:r>
          </w:p>
        </w:tc>
        <w:tc>
          <w:tcPr>
            <w:tcW w:w="3402" w:type="dxa"/>
          </w:tcPr>
          <w:p w14:paraId="0137CE9E" w14:textId="77777777" w:rsidR="00C93E73" w:rsidRPr="00615C7B" w:rsidRDefault="00C93E73" w:rsidP="00220293">
            <w:pPr>
              <w:spacing w:before="60" w:after="60"/>
              <w:jc w:val="both"/>
              <w:rPr>
                <w:sz w:val="18"/>
                <w:szCs w:val="18"/>
              </w:rPr>
            </w:pPr>
            <w:r w:rsidRPr="00615C7B">
              <w:rPr>
                <w:sz w:val="18"/>
                <w:szCs w:val="18"/>
              </w:rPr>
              <w:t>Если нет приборов устанавливаются «свидетели» В откорректированной редакции:</w:t>
            </w:r>
          </w:p>
          <w:p w14:paraId="54FE4363" w14:textId="77777777" w:rsidR="00C93E73" w:rsidRPr="00615C7B" w:rsidRDefault="00C93E73" w:rsidP="00220293">
            <w:pPr>
              <w:spacing w:before="60" w:after="60"/>
              <w:jc w:val="both"/>
              <w:rPr>
                <w:sz w:val="18"/>
                <w:szCs w:val="18"/>
              </w:rPr>
            </w:pPr>
            <w:r w:rsidRPr="00615C7B">
              <w:rPr>
                <w:sz w:val="18"/>
                <w:szCs w:val="18"/>
              </w:rPr>
              <w:t xml:space="preserve">51 Технологическое оборудование и трубопроводы, предназначенные для эксплуатации в условиях контакта с высокоагрессивными и </w:t>
            </w:r>
            <w:r w:rsidR="00BB5601" w:rsidRPr="00BB5601">
              <w:rPr>
                <w:sz w:val="18"/>
                <w:szCs w:val="18"/>
              </w:rPr>
              <w:t xml:space="preserve">коррозионно-активными </w:t>
            </w:r>
            <w:r w:rsidRPr="00615C7B">
              <w:rPr>
                <w:sz w:val="18"/>
                <w:szCs w:val="18"/>
              </w:rPr>
              <w:t>веществами, должны быть оснащены приборами или устройствами для контроля за коррозией и коррозионным растрескиванием</w:t>
            </w:r>
          </w:p>
        </w:tc>
        <w:tc>
          <w:tcPr>
            <w:tcW w:w="992" w:type="dxa"/>
          </w:tcPr>
          <w:p w14:paraId="396C0B74" w14:textId="77777777" w:rsidR="00C93E73" w:rsidRPr="00615C7B" w:rsidRDefault="00C93E73" w:rsidP="00220293">
            <w:pPr>
              <w:pStyle w:val="ac"/>
              <w:ind w:left="-57" w:right="-57" w:firstLine="0"/>
              <w:contextualSpacing w:val="0"/>
              <w:rPr>
                <w:sz w:val="18"/>
                <w:szCs w:val="18"/>
              </w:rPr>
            </w:pPr>
          </w:p>
        </w:tc>
      </w:tr>
      <w:tr w:rsidR="00C93E73" w:rsidRPr="00615C7B" w14:paraId="4CA6323F" w14:textId="77777777" w:rsidTr="001769A0">
        <w:trPr>
          <w:trHeight w:val="926"/>
        </w:trPr>
        <w:tc>
          <w:tcPr>
            <w:tcW w:w="426" w:type="dxa"/>
          </w:tcPr>
          <w:p w14:paraId="7D236C0C" w14:textId="77777777" w:rsidR="00C93E73" w:rsidRPr="00615C7B" w:rsidRDefault="00C93E73" w:rsidP="00220293">
            <w:pPr>
              <w:numPr>
                <w:ilvl w:val="0"/>
                <w:numId w:val="21"/>
              </w:numPr>
              <w:ind w:left="-6" w:right="-57" w:firstLine="0"/>
              <w:jc w:val="both"/>
              <w:rPr>
                <w:sz w:val="18"/>
                <w:szCs w:val="18"/>
              </w:rPr>
            </w:pPr>
          </w:p>
        </w:tc>
        <w:tc>
          <w:tcPr>
            <w:tcW w:w="992" w:type="dxa"/>
          </w:tcPr>
          <w:p w14:paraId="52F50378"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52</w:t>
            </w:r>
          </w:p>
        </w:tc>
        <w:tc>
          <w:tcPr>
            <w:tcW w:w="1134" w:type="dxa"/>
          </w:tcPr>
          <w:p w14:paraId="1C92E265"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4A040153" w14:textId="77777777" w:rsidR="00C93E73" w:rsidRPr="00615C7B" w:rsidRDefault="00C93E73" w:rsidP="00220293">
            <w:pPr>
              <w:jc w:val="both"/>
              <w:rPr>
                <w:sz w:val="18"/>
                <w:szCs w:val="18"/>
              </w:rPr>
            </w:pPr>
          </w:p>
        </w:tc>
        <w:tc>
          <w:tcPr>
            <w:tcW w:w="2552" w:type="dxa"/>
          </w:tcPr>
          <w:p w14:paraId="16B3B5AE" w14:textId="77777777" w:rsidR="00C93E73" w:rsidRPr="00615C7B" w:rsidRDefault="00C93E73" w:rsidP="00220293">
            <w:pPr>
              <w:jc w:val="both"/>
              <w:rPr>
                <w:sz w:val="18"/>
                <w:szCs w:val="18"/>
              </w:rPr>
            </w:pPr>
            <w:r w:rsidRPr="00615C7B">
              <w:rPr>
                <w:rFonts w:eastAsia="Calibri"/>
                <w:sz w:val="18"/>
                <w:szCs w:val="18"/>
                <w:lang w:eastAsia="en-US"/>
              </w:rPr>
              <w:t>52.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tc>
        <w:tc>
          <w:tcPr>
            <w:tcW w:w="4252" w:type="dxa"/>
          </w:tcPr>
          <w:p w14:paraId="074D969A"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При проектировании технологического оборудования и трубопроводов, работающих в агрессивных средах необходимо предусматривать защиту от коррозии.</w:t>
            </w:r>
          </w:p>
          <w:p w14:paraId="469742E0" w14:textId="77777777" w:rsidR="00C93E73" w:rsidRPr="00615C7B" w:rsidRDefault="00C93E73" w:rsidP="00220293">
            <w:pPr>
              <w:contextualSpacing/>
              <w:jc w:val="both"/>
              <w:rPr>
                <w:rFonts w:eastAsia="Calibri"/>
                <w:sz w:val="18"/>
                <w:szCs w:val="18"/>
                <w:lang w:eastAsia="en-US"/>
              </w:rPr>
            </w:pPr>
            <w:r w:rsidRPr="00615C7B">
              <w:rPr>
                <w:rFonts w:eastAsia="Calibri"/>
                <w:b/>
                <w:sz w:val="18"/>
                <w:szCs w:val="18"/>
                <w:lang w:eastAsia="en-US"/>
              </w:rPr>
              <w:t>Комментарий:</w:t>
            </w:r>
          </w:p>
          <w:p w14:paraId="33ED564E" w14:textId="77777777" w:rsidR="00C93E73" w:rsidRPr="00615C7B" w:rsidRDefault="00C93E73" w:rsidP="00220293">
            <w:pPr>
              <w:widowControl w:val="0"/>
              <w:autoSpaceDE w:val="0"/>
              <w:autoSpaceDN w:val="0"/>
              <w:adjustRightInd w:val="0"/>
              <w:jc w:val="both"/>
              <w:rPr>
                <w:rFonts w:eastAsia="Calibri"/>
                <w:sz w:val="18"/>
                <w:szCs w:val="18"/>
                <w:lang w:eastAsia="en-US"/>
              </w:rPr>
            </w:pPr>
            <w:r w:rsidRPr="00615C7B">
              <w:rPr>
                <w:sz w:val="18"/>
                <w:szCs w:val="18"/>
              </w:rPr>
              <w:t xml:space="preserve">Излишнее и очень ограниченное требование о </w:t>
            </w:r>
            <w:r w:rsidRPr="00615C7B">
              <w:rPr>
                <w:rFonts w:eastAsia="Calibri"/>
                <w:sz w:val="18"/>
                <w:szCs w:val="18"/>
                <w:lang w:eastAsia="en-US"/>
              </w:rPr>
              <w:t>реализации антикоррозионных мероприятий в наличии герметичных систем ввода ингибиторов коррозии технологического оборудования и трубопроводов.</w:t>
            </w:r>
          </w:p>
          <w:p w14:paraId="3314BA64" w14:textId="77777777" w:rsidR="00C93E73" w:rsidRPr="00615C7B" w:rsidRDefault="00C93E73"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Защита от коррозии м.б. обеспечена применением композиционных материалов, внутреннего АКП и т.п.</w:t>
            </w:r>
          </w:p>
          <w:p w14:paraId="3D3F4FD1" w14:textId="77777777" w:rsidR="00C93E73" w:rsidRPr="00615C7B" w:rsidRDefault="00C93E73" w:rsidP="00220293">
            <w:pPr>
              <w:contextualSpacing/>
              <w:jc w:val="both"/>
              <w:rPr>
                <w:sz w:val="18"/>
                <w:szCs w:val="18"/>
              </w:rPr>
            </w:pPr>
            <w:r w:rsidRPr="00615C7B">
              <w:rPr>
                <w:rFonts w:eastAsia="Calibri"/>
                <w:sz w:val="18"/>
                <w:szCs w:val="18"/>
                <w:lang w:eastAsia="en-US"/>
              </w:rPr>
              <w:t>А если среда не агрессивная, зачем выполнять это требование.</w:t>
            </w:r>
          </w:p>
        </w:tc>
        <w:tc>
          <w:tcPr>
            <w:tcW w:w="1276" w:type="dxa"/>
          </w:tcPr>
          <w:p w14:paraId="40E5D553" w14:textId="77777777" w:rsidR="00C93E73" w:rsidRPr="00615C7B" w:rsidRDefault="00C93E73" w:rsidP="00220293">
            <w:pPr>
              <w:jc w:val="both"/>
              <w:rPr>
                <w:rFonts w:eastAsia="Calibri"/>
                <w:sz w:val="18"/>
                <w:szCs w:val="18"/>
                <w:lang w:eastAsia="en-US"/>
              </w:rPr>
            </w:pPr>
            <w:r w:rsidRPr="00615C7B">
              <w:rPr>
                <w:rFonts w:eastAsia="Calibri"/>
                <w:sz w:val="18"/>
                <w:szCs w:val="18"/>
                <w:lang w:eastAsia="en-US"/>
              </w:rPr>
              <w:t>Принято частично</w:t>
            </w:r>
          </w:p>
        </w:tc>
        <w:tc>
          <w:tcPr>
            <w:tcW w:w="3402" w:type="dxa"/>
          </w:tcPr>
          <w:p w14:paraId="4C35A72B" w14:textId="77777777" w:rsidR="00C93E73" w:rsidRPr="00615C7B" w:rsidRDefault="00C93E73" w:rsidP="00220293">
            <w:pPr>
              <w:jc w:val="both"/>
              <w:rPr>
                <w:rFonts w:eastAsia="Calibri"/>
                <w:sz w:val="18"/>
                <w:szCs w:val="18"/>
                <w:lang w:eastAsia="en-US"/>
              </w:rPr>
            </w:pPr>
            <w:r w:rsidRPr="00615C7B">
              <w:rPr>
                <w:rFonts w:eastAsia="Calibri"/>
                <w:sz w:val="18"/>
                <w:szCs w:val="18"/>
                <w:lang w:eastAsia="en-US"/>
              </w:rPr>
              <w:t>Существующие композиционные материалы могут обеспечить антикоррозионную защиту от всех агрессивных средств.</w:t>
            </w:r>
          </w:p>
          <w:p w14:paraId="415B0A8B" w14:textId="77777777" w:rsidR="00C93E73" w:rsidRPr="00615C7B" w:rsidRDefault="00C93E73" w:rsidP="00220293">
            <w:pPr>
              <w:jc w:val="both"/>
              <w:rPr>
                <w:rFonts w:eastAsia="Calibri"/>
                <w:sz w:val="18"/>
                <w:szCs w:val="18"/>
                <w:lang w:eastAsia="en-US"/>
              </w:rPr>
            </w:pPr>
            <w:r w:rsidRPr="00615C7B">
              <w:rPr>
                <w:rFonts w:eastAsia="Calibri"/>
                <w:sz w:val="18"/>
                <w:szCs w:val="18"/>
                <w:lang w:eastAsia="en-US"/>
              </w:rPr>
              <w:t>Принято в редакции:</w:t>
            </w:r>
          </w:p>
          <w:p w14:paraId="5CB03BE1" w14:textId="77777777" w:rsidR="00C93E73" w:rsidRPr="00615C7B" w:rsidRDefault="00C93E73" w:rsidP="00220293">
            <w:pPr>
              <w:jc w:val="both"/>
              <w:rPr>
                <w:rFonts w:eastAsia="Calibri"/>
                <w:sz w:val="18"/>
                <w:szCs w:val="18"/>
                <w:lang w:eastAsia="en-US"/>
              </w:rPr>
            </w:pPr>
            <w:r w:rsidRPr="00615C7B">
              <w:rPr>
                <w:rFonts w:eastAsia="Calibri"/>
                <w:sz w:val="18"/>
                <w:szCs w:val="18"/>
                <w:lang w:eastAsia="en-US"/>
              </w:rPr>
              <w:t>51. Необходимость герметичных систем ввода ингибиторов коррозии на технологическом оборудовании и трубопроводах, содержащих агрессивные среды, определяется проектной документацией.</w:t>
            </w:r>
          </w:p>
        </w:tc>
        <w:tc>
          <w:tcPr>
            <w:tcW w:w="992" w:type="dxa"/>
          </w:tcPr>
          <w:p w14:paraId="6FF60838" w14:textId="77777777" w:rsidR="00C93E73" w:rsidRPr="00615C7B" w:rsidRDefault="00C93E73" w:rsidP="00220293">
            <w:pPr>
              <w:pStyle w:val="ac"/>
              <w:ind w:left="-57" w:right="-57" w:firstLine="0"/>
              <w:contextualSpacing w:val="0"/>
              <w:rPr>
                <w:rFonts w:eastAsia="Calibri"/>
                <w:sz w:val="18"/>
                <w:szCs w:val="18"/>
              </w:rPr>
            </w:pPr>
          </w:p>
        </w:tc>
      </w:tr>
      <w:tr w:rsidR="00C93E73" w:rsidRPr="00615C7B" w14:paraId="574A8C05" w14:textId="77777777" w:rsidTr="001769A0">
        <w:trPr>
          <w:trHeight w:val="926"/>
        </w:trPr>
        <w:tc>
          <w:tcPr>
            <w:tcW w:w="426" w:type="dxa"/>
          </w:tcPr>
          <w:p w14:paraId="1EE275ED" w14:textId="77777777" w:rsidR="00C93E73" w:rsidRPr="00615C7B" w:rsidRDefault="00C93E73" w:rsidP="00220293">
            <w:pPr>
              <w:numPr>
                <w:ilvl w:val="0"/>
                <w:numId w:val="21"/>
              </w:numPr>
              <w:ind w:left="-6" w:right="-57" w:firstLine="0"/>
              <w:jc w:val="both"/>
              <w:rPr>
                <w:sz w:val="18"/>
                <w:szCs w:val="18"/>
              </w:rPr>
            </w:pPr>
          </w:p>
        </w:tc>
        <w:tc>
          <w:tcPr>
            <w:tcW w:w="992" w:type="dxa"/>
          </w:tcPr>
          <w:p w14:paraId="70D2D32C" w14:textId="77777777" w:rsidR="00C93E73" w:rsidRPr="00615C7B" w:rsidRDefault="00C93E73" w:rsidP="00220293">
            <w:pPr>
              <w:pStyle w:val="ac"/>
              <w:ind w:left="-57" w:right="-57" w:firstLine="0"/>
              <w:contextualSpacing w:val="0"/>
              <w:rPr>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52</w:t>
            </w:r>
          </w:p>
        </w:tc>
        <w:tc>
          <w:tcPr>
            <w:tcW w:w="1134" w:type="dxa"/>
          </w:tcPr>
          <w:p w14:paraId="62FC2329" w14:textId="77777777" w:rsidR="00C93E73" w:rsidRPr="00615C7B" w:rsidRDefault="00C93E73" w:rsidP="00220293">
            <w:pPr>
              <w:jc w:val="both"/>
              <w:rPr>
                <w:sz w:val="18"/>
                <w:szCs w:val="18"/>
              </w:rPr>
            </w:pPr>
            <w:r w:rsidRPr="00615C7B">
              <w:rPr>
                <w:sz w:val="18"/>
                <w:szCs w:val="18"/>
              </w:rPr>
              <w:t>ЛУКОЙЛ</w:t>
            </w:r>
          </w:p>
        </w:tc>
        <w:tc>
          <w:tcPr>
            <w:tcW w:w="1134" w:type="dxa"/>
          </w:tcPr>
          <w:p w14:paraId="7DDDD68C"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427CC653" w14:textId="77777777" w:rsidR="00C93E73" w:rsidRPr="00615C7B" w:rsidRDefault="00C93E73" w:rsidP="00220293">
            <w:pPr>
              <w:contextualSpacing/>
              <w:jc w:val="both"/>
              <w:rPr>
                <w:sz w:val="18"/>
                <w:szCs w:val="18"/>
              </w:rPr>
            </w:pPr>
            <w:r w:rsidRPr="00615C7B">
              <w:rPr>
                <w:rFonts w:eastAsia="Calibri"/>
                <w:sz w:val="18"/>
                <w:szCs w:val="18"/>
                <w:lang w:eastAsia="en-US"/>
              </w:rPr>
              <w:t>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tc>
        <w:tc>
          <w:tcPr>
            <w:tcW w:w="4252" w:type="dxa"/>
          </w:tcPr>
          <w:p w14:paraId="47D13598"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При проектировании технологического оборудования и трубопроводов, работающих в агрессивных средах необходимо предусматривать защиту от коррозии.</w:t>
            </w:r>
          </w:p>
          <w:p w14:paraId="4001E116"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2324CCCE" w14:textId="77777777" w:rsidR="00C93E73" w:rsidRPr="00615C7B" w:rsidRDefault="00C93E73" w:rsidP="00220293">
            <w:pPr>
              <w:widowControl w:val="0"/>
              <w:autoSpaceDE w:val="0"/>
              <w:autoSpaceDN w:val="0"/>
              <w:adjustRightInd w:val="0"/>
              <w:jc w:val="both"/>
              <w:rPr>
                <w:rFonts w:eastAsia="Calibri"/>
                <w:sz w:val="18"/>
                <w:szCs w:val="18"/>
                <w:lang w:eastAsia="en-US"/>
              </w:rPr>
            </w:pPr>
            <w:r w:rsidRPr="00615C7B">
              <w:rPr>
                <w:rFonts w:eastAsia="MS Mincho"/>
                <w:sz w:val="18"/>
                <w:szCs w:val="18"/>
                <w:lang w:eastAsia="ja-JP"/>
              </w:rPr>
              <w:t xml:space="preserve">Излишнее и очень ограниченное требование о </w:t>
            </w:r>
            <w:r w:rsidRPr="00615C7B">
              <w:rPr>
                <w:rFonts w:eastAsia="Calibri"/>
                <w:sz w:val="18"/>
                <w:szCs w:val="18"/>
                <w:lang w:eastAsia="en-US"/>
              </w:rPr>
              <w:t>реализации антикоррозионных мероприятий в наличии герметичных систем ввода ингибиторов коррозии технологического оборудования и трубопроводов.</w:t>
            </w:r>
          </w:p>
          <w:p w14:paraId="55D1BD12" w14:textId="77777777" w:rsidR="00C93E73" w:rsidRPr="00615C7B" w:rsidRDefault="00C93E73"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Защита от коррозии м.б. обеспечена применением композиционных материалов, внутреннего АКП и т.п.</w:t>
            </w:r>
          </w:p>
          <w:p w14:paraId="6A4F4B41" w14:textId="77777777" w:rsidR="00C93E73" w:rsidRPr="00615C7B" w:rsidRDefault="00C93E73" w:rsidP="00220293">
            <w:pPr>
              <w:contextualSpacing/>
              <w:jc w:val="both"/>
              <w:rPr>
                <w:sz w:val="18"/>
                <w:szCs w:val="18"/>
              </w:rPr>
            </w:pPr>
            <w:r w:rsidRPr="00615C7B">
              <w:rPr>
                <w:rFonts w:eastAsia="Calibri"/>
                <w:sz w:val="18"/>
                <w:szCs w:val="18"/>
              </w:rPr>
              <w:t>А если среда не агрессивная, зачем выполнять это требование.</w:t>
            </w:r>
          </w:p>
        </w:tc>
        <w:tc>
          <w:tcPr>
            <w:tcW w:w="1276" w:type="dxa"/>
          </w:tcPr>
          <w:p w14:paraId="7F06F625"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Принято частично</w:t>
            </w:r>
          </w:p>
        </w:tc>
        <w:tc>
          <w:tcPr>
            <w:tcW w:w="3402" w:type="dxa"/>
          </w:tcPr>
          <w:p w14:paraId="491DDB1B"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Существующие композиционные материалы могут обеспечить антикоррозионную защиту от всех агрессивных средств.</w:t>
            </w:r>
          </w:p>
          <w:p w14:paraId="196B89C8" w14:textId="77777777" w:rsidR="00C93E73" w:rsidRPr="00615C7B" w:rsidRDefault="00C93E73" w:rsidP="00220293">
            <w:pPr>
              <w:pStyle w:val="ConsPlusNormal"/>
              <w:ind w:firstLine="0"/>
              <w:contextualSpacing/>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Принято в редакции:</w:t>
            </w:r>
          </w:p>
          <w:p w14:paraId="4D917182" w14:textId="77777777" w:rsidR="00C93E73" w:rsidRPr="00615C7B" w:rsidRDefault="00C93E73" w:rsidP="00220293">
            <w:pPr>
              <w:pStyle w:val="ConsPlusNormal"/>
              <w:ind w:firstLine="0"/>
              <w:contextualSpacing/>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52. Необходимость   герметичных систем ввода ингибиторов коррозии на технологическом оборудовании и трубопроводах, содержащих агрессивные среды, определяется проектной документацией.</w:t>
            </w:r>
          </w:p>
        </w:tc>
        <w:tc>
          <w:tcPr>
            <w:tcW w:w="992" w:type="dxa"/>
          </w:tcPr>
          <w:p w14:paraId="5FBC5660" w14:textId="77777777" w:rsidR="00C93E73" w:rsidRPr="00615C7B" w:rsidRDefault="00C93E73" w:rsidP="00220293">
            <w:pPr>
              <w:pStyle w:val="ac"/>
              <w:ind w:left="-57" w:right="-57" w:firstLine="0"/>
              <w:rPr>
                <w:rFonts w:eastAsia="Calibri"/>
                <w:sz w:val="18"/>
                <w:szCs w:val="18"/>
              </w:rPr>
            </w:pPr>
          </w:p>
        </w:tc>
      </w:tr>
      <w:tr w:rsidR="00C93E73" w:rsidRPr="00615C7B" w14:paraId="1A9A368D" w14:textId="77777777" w:rsidTr="001769A0">
        <w:trPr>
          <w:trHeight w:val="417"/>
        </w:trPr>
        <w:tc>
          <w:tcPr>
            <w:tcW w:w="426" w:type="dxa"/>
          </w:tcPr>
          <w:p w14:paraId="61EA9247" w14:textId="77777777" w:rsidR="00C93E73" w:rsidRPr="00615C7B" w:rsidRDefault="00C93E73" w:rsidP="00220293">
            <w:pPr>
              <w:numPr>
                <w:ilvl w:val="0"/>
                <w:numId w:val="21"/>
              </w:numPr>
              <w:ind w:left="-6" w:right="-57" w:firstLine="0"/>
              <w:jc w:val="both"/>
              <w:rPr>
                <w:sz w:val="18"/>
                <w:szCs w:val="18"/>
              </w:rPr>
            </w:pPr>
          </w:p>
        </w:tc>
        <w:tc>
          <w:tcPr>
            <w:tcW w:w="992" w:type="dxa"/>
          </w:tcPr>
          <w:p w14:paraId="7EFA8E4C" w14:textId="77777777" w:rsidR="00C93E73" w:rsidRPr="00615C7B" w:rsidRDefault="00C93E73" w:rsidP="00220293">
            <w:pPr>
              <w:pStyle w:val="ac"/>
              <w:ind w:left="-57" w:right="-57" w:firstLine="0"/>
              <w:contextualSpacing w:val="0"/>
              <w:rPr>
                <w:rFonts w:eastAsia="MS Mincho"/>
                <w:sz w:val="18"/>
                <w:szCs w:val="18"/>
                <w:lang w:eastAsia="ja-JP"/>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54</w:t>
            </w:r>
          </w:p>
        </w:tc>
        <w:tc>
          <w:tcPr>
            <w:tcW w:w="1134" w:type="dxa"/>
          </w:tcPr>
          <w:p w14:paraId="6D31F803" w14:textId="77777777" w:rsidR="00C93E73" w:rsidRPr="00615C7B" w:rsidRDefault="00C93E73" w:rsidP="00220293">
            <w:pPr>
              <w:jc w:val="both"/>
              <w:rPr>
                <w:sz w:val="18"/>
                <w:szCs w:val="18"/>
              </w:rPr>
            </w:pPr>
            <w:r w:rsidRPr="00615C7B">
              <w:rPr>
                <w:sz w:val="18"/>
                <w:szCs w:val="18"/>
              </w:rPr>
              <w:t>ЛУКОЙЛ</w:t>
            </w:r>
          </w:p>
        </w:tc>
        <w:tc>
          <w:tcPr>
            <w:tcW w:w="1134" w:type="dxa"/>
          </w:tcPr>
          <w:p w14:paraId="3104756A"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131933C2"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tc>
        <w:tc>
          <w:tcPr>
            <w:tcW w:w="4252" w:type="dxa"/>
          </w:tcPr>
          <w:p w14:paraId="48E3618F"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Проектные решения должны обеспечить отсутствие в полостях оборудования и трубопроводов тупиковых и застойных зон технологических сред и зон взаимного контакта разнородных металлов и сплавов.</w:t>
            </w:r>
          </w:p>
          <w:p w14:paraId="56227ABF"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03CBDC63"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Для исключения тупиковых и застойных зон любых сред.</w:t>
            </w:r>
          </w:p>
        </w:tc>
        <w:tc>
          <w:tcPr>
            <w:tcW w:w="1276" w:type="dxa"/>
          </w:tcPr>
          <w:p w14:paraId="3ED28420"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Принято</w:t>
            </w:r>
          </w:p>
        </w:tc>
        <w:tc>
          <w:tcPr>
            <w:tcW w:w="3402" w:type="dxa"/>
          </w:tcPr>
          <w:p w14:paraId="2D23A860" w14:textId="77777777" w:rsidR="00C93E73" w:rsidRPr="00615C7B" w:rsidRDefault="00C93E73" w:rsidP="00220293">
            <w:pPr>
              <w:pStyle w:val="ConsPlusNormal"/>
              <w:ind w:firstLine="0"/>
              <w:contextualSpacing/>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Слова «коррозионно-агрессивных» исключены</w:t>
            </w:r>
          </w:p>
        </w:tc>
        <w:tc>
          <w:tcPr>
            <w:tcW w:w="992" w:type="dxa"/>
          </w:tcPr>
          <w:p w14:paraId="4BFF422B" w14:textId="77777777" w:rsidR="00C93E73" w:rsidRPr="00615C7B" w:rsidRDefault="00C93E73" w:rsidP="00220293">
            <w:pPr>
              <w:widowControl w:val="0"/>
              <w:autoSpaceDE w:val="0"/>
              <w:autoSpaceDN w:val="0"/>
              <w:adjustRightInd w:val="0"/>
              <w:contextualSpacing/>
              <w:jc w:val="both"/>
              <w:rPr>
                <w:rFonts w:eastAsia="Calibri"/>
                <w:sz w:val="18"/>
                <w:szCs w:val="18"/>
                <w:lang w:eastAsia="en-US"/>
              </w:rPr>
            </w:pPr>
          </w:p>
        </w:tc>
      </w:tr>
      <w:tr w:rsidR="00C93E73" w:rsidRPr="00615C7B" w14:paraId="61E1C0A7" w14:textId="77777777" w:rsidTr="001769A0">
        <w:trPr>
          <w:trHeight w:val="417"/>
        </w:trPr>
        <w:tc>
          <w:tcPr>
            <w:tcW w:w="426" w:type="dxa"/>
          </w:tcPr>
          <w:p w14:paraId="292B8B47" w14:textId="77777777" w:rsidR="00C93E73" w:rsidRPr="00615C7B" w:rsidRDefault="00C93E73" w:rsidP="00220293">
            <w:pPr>
              <w:numPr>
                <w:ilvl w:val="0"/>
                <w:numId w:val="21"/>
              </w:numPr>
              <w:ind w:left="-6" w:right="-57" w:firstLine="0"/>
              <w:jc w:val="both"/>
              <w:rPr>
                <w:sz w:val="18"/>
                <w:szCs w:val="18"/>
              </w:rPr>
            </w:pPr>
          </w:p>
        </w:tc>
        <w:tc>
          <w:tcPr>
            <w:tcW w:w="992" w:type="dxa"/>
          </w:tcPr>
          <w:p w14:paraId="068AE449"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54</w:t>
            </w:r>
          </w:p>
        </w:tc>
        <w:tc>
          <w:tcPr>
            <w:tcW w:w="1134" w:type="dxa"/>
          </w:tcPr>
          <w:p w14:paraId="19646E8F"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3CF2139B"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2DE6E8DE"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54.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tc>
        <w:tc>
          <w:tcPr>
            <w:tcW w:w="4252" w:type="dxa"/>
          </w:tcPr>
          <w:p w14:paraId="0E805209"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Дополнить абзацем:</w:t>
            </w:r>
          </w:p>
          <w:p w14:paraId="6BD7DE63"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 xml:space="preserve"> «Замена запорно-регулирующей и предохранительной арматуры, средств контроля и автоматики, входящих в комплект технических устройств на другие, сертифицированные в установленном порядке и имеющие соответствующие характеристики, не требует проведения экспертизы промышленной безопасности».</w:t>
            </w:r>
          </w:p>
          <w:p w14:paraId="537B61DE"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3F665CB0"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Уточнение в соответствии с Федеральным законом от 21.07.1997 №116-ФЗ «О промышленной безопасности опасных производственных объектов».</w:t>
            </w:r>
          </w:p>
        </w:tc>
        <w:tc>
          <w:tcPr>
            <w:tcW w:w="1276" w:type="dxa"/>
          </w:tcPr>
          <w:p w14:paraId="54FE9A03" w14:textId="77777777" w:rsidR="00C93E73" w:rsidRPr="00615C7B" w:rsidRDefault="00C93E73" w:rsidP="00220293">
            <w:pPr>
              <w:spacing w:before="60" w:after="60"/>
              <w:contextualSpacing/>
              <w:jc w:val="both"/>
              <w:rPr>
                <w:rFonts w:eastAsia="Calibri"/>
                <w:sz w:val="18"/>
                <w:szCs w:val="18"/>
                <w:lang w:eastAsia="en-US"/>
              </w:rPr>
            </w:pPr>
            <w:r w:rsidRPr="00615C7B">
              <w:rPr>
                <w:rFonts w:eastAsia="Calibri"/>
                <w:sz w:val="18"/>
                <w:szCs w:val="18"/>
                <w:lang w:eastAsia="en-US"/>
              </w:rPr>
              <w:t>Не принято</w:t>
            </w:r>
          </w:p>
        </w:tc>
        <w:tc>
          <w:tcPr>
            <w:tcW w:w="3402" w:type="dxa"/>
          </w:tcPr>
          <w:p w14:paraId="4667494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к сертификации технических устройств, проведению экспертизы промышленной безопасности устанавливаются другими нормативными правовыми актами.</w:t>
            </w:r>
          </w:p>
        </w:tc>
        <w:tc>
          <w:tcPr>
            <w:tcW w:w="992" w:type="dxa"/>
          </w:tcPr>
          <w:p w14:paraId="0372B04A"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7EF5854B" w14:textId="77777777" w:rsidTr="001769A0">
        <w:trPr>
          <w:trHeight w:val="417"/>
        </w:trPr>
        <w:tc>
          <w:tcPr>
            <w:tcW w:w="426" w:type="dxa"/>
          </w:tcPr>
          <w:p w14:paraId="2CA8A23B" w14:textId="77777777" w:rsidR="00C93E73" w:rsidRPr="00615C7B" w:rsidRDefault="00C93E73" w:rsidP="00220293">
            <w:pPr>
              <w:numPr>
                <w:ilvl w:val="0"/>
                <w:numId w:val="21"/>
              </w:numPr>
              <w:ind w:left="-6" w:right="-57" w:firstLine="0"/>
              <w:jc w:val="both"/>
              <w:rPr>
                <w:sz w:val="18"/>
                <w:szCs w:val="18"/>
              </w:rPr>
            </w:pPr>
          </w:p>
        </w:tc>
        <w:tc>
          <w:tcPr>
            <w:tcW w:w="992" w:type="dxa"/>
          </w:tcPr>
          <w:p w14:paraId="5C6489EC"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54</w:t>
            </w:r>
          </w:p>
        </w:tc>
        <w:tc>
          <w:tcPr>
            <w:tcW w:w="1134" w:type="dxa"/>
          </w:tcPr>
          <w:p w14:paraId="180C106F"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1DF22CE" w14:textId="77777777" w:rsidR="00C93E73" w:rsidRPr="00615C7B" w:rsidRDefault="00C93E73" w:rsidP="00220293">
            <w:pPr>
              <w:jc w:val="both"/>
              <w:rPr>
                <w:sz w:val="18"/>
                <w:szCs w:val="18"/>
              </w:rPr>
            </w:pPr>
          </w:p>
        </w:tc>
        <w:tc>
          <w:tcPr>
            <w:tcW w:w="2552" w:type="dxa"/>
          </w:tcPr>
          <w:p w14:paraId="08470052" w14:textId="77777777" w:rsidR="00C93E73" w:rsidRPr="00615C7B" w:rsidRDefault="00C93E73"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54.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tc>
        <w:tc>
          <w:tcPr>
            <w:tcW w:w="4252" w:type="dxa"/>
          </w:tcPr>
          <w:p w14:paraId="26E40835" w14:textId="77777777" w:rsidR="00C93E73" w:rsidRPr="00615C7B" w:rsidRDefault="00C93E73" w:rsidP="00220293">
            <w:pPr>
              <w:contextualSpacing/>
              <w:jc w:val="both"/>
              <w:rPr>
                <w:rFonts w:eastAsia="Calibri"/>
                <w:sz w:val="18"/>
                <w:szCs w:val="18"/>
                <w:lang w:eastAsia="en-US"/>
              </w:rPr>
            </w:pPr>
            <w:r w:rsidRPr="00615C7B">
              <w:rPr>
                <w:sz w:val="18"/>
                <w:szCs w:val="18"/>
              </w:rPr>
              <w:t>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 а также возможность накопления зарядов статического электричества.</w:t>
            </w:r>
          </w:p>
        </w:tc>
        <w:tc>
          <w:tcPr>
            <w:tcW w:w="1276" w:type="dxa"/>
          </w:tcPr>
          <w:p w14:paraId="151B987F" w14:textId="77777777" w:rsidR="00C93E73" w:rsidRPr="00615C7B" w:rsidRDefault="00C93E73" w:rsidP="00220293">
            <w:pPr>
              <w:spacing w:before="60" w:after="60"/>
              <w:contextualSpacing/>
              <w:jc w:val="both"/>
              <w:rPr>
                <w:rFonts w:eastAsia="Calibri"/>
                <w:sz w:val="18"/>
                <w:szCs w:val="18"/>
                <w:lang w:eastAsia="en-US"/>
              </w:rPr>
            </w:pPr>
            <w:r w:rsidRPr="00615C7B">
              <w:rPr>
                <w:rFonts w:eastAsia="Calibri"/>
                <w:sz w:val="18"/>
                <w:szCs w:val="18"/>
                <w:lang w:eastAsia="en-US"/>
              </w:rPr>
              <w:t>Принято</w:t>
            </w:r>
          </w:p>
        </w:tc>
        <w:tc>
          <w:tcPr>
            <w:tcW w:w="3402" w:type="dxa"/>
          </w:tcPr>
          <w:p w14:paraId="5EB5FF4D"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7100B8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54. Проектные решения должны обеспечить отсутствие в полостях оборудования и трубопроводов тупиковых и застойных зон технологических сред и зон взаимного контакта разнородных металлов и сплавов, а также возможности накопления зарядов статического электричества.</w:t>
            </w:r>
          </w:p>
        </w:tc>
        <w:tc>
          <w:tcPr>
            <w:tcW w:w="992" w:type="dxa"/>
          </w:tcPr>
          <w:p w14:paraId="0D974317"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7F9D2E36" w14:textId="77777777" w:rsidTr="001769A0">
        <w:trPr>
          <w:trHeight w:val="417"/>
        </w:trPr>
        <w:tc>
          <w:tcPr>
            <w:tcW w:w="426" w:type="dxa"/>
          </w:tcPr>
          <w:p w14:paraId="2C079A70" w14:textId="77777777" w:rsidR="00C93E73" w:rsidRPr="00615C7B" w:rsidRDefault="00C93E73" w:rsidP="00220293">
            <w:pPr>
              <w:numPr>
                <w:ilvl w:val="0"/>
                <w:numId w:val="21"/>
              </w:numPr>
              <w:ind w:left="-6" w:right="-57" w:firstLine="0"/>
              <w:jc w:val="both"/>
              <w:rPr>
                <w:sz w:val="18"/>
                <w:szCs w:val="18"/>
              </w:rPr>
            </w:pPr>
          </w:p>
        </w:tc>
        <w:tc>
          <w:tcPr>
            <w:tcW w:w="992" w:type="dxa"/>
          </w:tcPr>
          <w:p w14:paraId="3ABC8ED5"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54</w:t>
            </w:r>
          </w:p>
        </w:tc>
        <w:tc>
          <w:tcPr>
            <w:tcW w:w="1134" w:type="dxa"/>
          </w:tcPr>
          <w:p w14:paraId="6EC05A8B"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645E662D" w14:textId="77777777" w:rsidR="00C93E73" w:rsidRPr="00615C7B" w:rsidRDefault="00C93E73" w:rsidP="00220293">
            <w:pPr>
              <w:jc w:val="both"/>
              <w:rPr>
                <w:sz w:val="18"/>
                <w:szCs w:val="18"/>
              </w:rPr>
            </w:pPr>
          </w:p>
        </w:tc>
        <w:tc>
          <w:tcPr>
            <w:tcW w:w="2552" w:type="dxa"/>
          </w:tcPr>
          <w:p w14:paraId="1482CAE8"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54.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tc>
        <w:tc>
          <w:tcPr>
            <w:tcW w:w="4252" w:type="dxa"/>
          </w:tcPr>
          <w:p w14:paraId="78AED1BD"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Проектные решения должны обеспечить отсутствие в полостях оборудования и трубопроводов тупиковых и застойных зон технологических сред и зон взаимного контакта разнородных металлов и сплавов.</w:t>
            </w:r>
          </w:p>
          <w:p w14:paraId="65B126FC"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58317DF8"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Для исключения тупиковых и застойных зон любых сред.</w:t>
            </w:r>
          </w:p>
        </w:tc>
        <w:tc>
          <w:tcPr>
            <w:tcW w:w="1276" w:type="dxa"/>
          </w:tcPr>
          <w:p w14:paraId="7DBA668F" w14:textId="77777777" w:rsidR="00C93E73" w:rsidRPr="00615C7B" w:rsidRDefault="00C93E73" w:rsidP="00220293">
            <w:pPr>
              <w:spacing w:before="60" w:after="60"/>
              <w:contextualSpacing/>
              <w:jc w:val="both"/>
              <w:rPr>
                <w:rFonts w:eastAsia="Calibri"/>
                <w:sz w:val="18"/>
                <w:szCs w:val="18"/>
                <w:lang w:eastAsia="en-US"/>
              </w:rPr>
            </w:pPr>
            <w:r w:rsidRPr="00615C7B">
              <w:rPr>
                <w:rFonts w:eastAsia="Calibri"/>
                <w:sz w:val="18"/>
                <w:szCs w:val="18"/>
                <w:lang w:eastAsia="en-US"/>
              </w:rPr>
              <w:t>Принято</w:t>
            </w:r>
          </w:p>
        </w:tc>
        <w:tc>
          <w:tcPr>
            <w:tcW w:w="3402" w:type="dxa"/>
          </w:tcPr>
          <w:p w14:paraId="72FD897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3905EE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54. Проектные решения должны обеспечить отсутствие в полостях оборудования и трубопроводов тупиковых и застойных зон технологических сред и зон взаимного контакта разнородных металлов и сплавов, а также возможности накопления зарядов статического электричества.</w:t>
            </w:r>
          </w:p>
        </w:tc>
        <w:tc>
          <w:tcPr>
            <w:tcW w:w="992" w:type="dxa"/>
          </w:tcPr>
          <w:p w14:paraId="549552FA"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2B6FFBB6" w14:textId="77777777" w:rsidTr="001769A0">
        <w:trPr>
          <w:trHeight w:val="417"/>
        </w:trPr>
        <w:tc>
          <w:tcPr>
            <w:tcW w:w="426" w:type="dxa"/>
          </w:tcPr>
          <w:p w14:paraId="4C02D550" w14:textId="77777777" w:rsidR="00C93E73" w:rsidRPr="00615C7B" w:rsidRDefault="00C93E73" w:rsidP="00220293">
            <w:pPr>
              <w:numPr>
                <w:ilvl w:val="0"/>
                <w:numId w:val="21"/>
              </w:numPr>
              <w:ind w:left="-6" w:right="-57" w:firstLine="0"/>
              <w:jc w:val="both"/>
              <w:rPr>
                <w:sz w:val="18"/>
                <w:szCs w:val="18"/>
              </w:rPr>
            </w:pPr>
          </w:p>
        </w:tc>
        <w:tc>
          <w:tcPr>
            <w:tcW w:w="992" w:type="dxa"/>
          </w:tcPr>
          <w:p w14:paraId="23BE361B"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56</w:t>
            </w:r>
          </w:p>
        </w:tc>
        <w:tc>
          <w:tcPr>
            <w:tcW w:w="1134" w:type="dxa"/>
          </w:tcPr>
          <w:p w14:paraId="532E6DB1"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37330EDF"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3CCE463F"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56. В проектной документации необходимо предусматривать хранение токсичных жидкостей преимущественно в герметичных подземных емкостях с газодинамическим режимом эксплуатации. Разрешается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tc>
        <w:tc>
          <w:tcPr>
            <w:tcW w:w="4252" w:type="dxa"/>
          </w:tcPr>
          <w:p w14:paraId="5069B26E"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Изложить в следующей редакции:</w:t>
            </w:r>
          </w:p>
          <w:p w14:paraId="01EF141C"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 xml:space="preserve">«Хранение токсичных жидкостей предусматривать в герметичных подземных емкостях с газодинамическим режимом эксплуатации, либо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 </w:t>
            </w:r>
          </w:p>
          <w:p w14:paraId="4BE32A19"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64D2D633"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Необходимо иметь вариативность по хранению токсичных жидкостей.</w:t>
            </w:r>
          </w:p>
        </w:tc>
        <w:tc>
          <w:tcPr>
            <w:tcW w:w="1276" w:type="dxa"/>
          </w:tcPr>
          <w:p w14:paraId="0770608F" w14:textId="77777777" w:rsidR="00C93E73" w:rsidRPr="00615C7B" w:rsidRDefault="00C93E73" w:rsidP="00220293">
            <w:pPr>
              <w:spacing w:before="60" w:after="60"/>
              <w:contextualSpacing/>
              <w:jc w:val="both"/>
              <w:rPr>
                <w:rFonts w:eastAsia="Calibri"/>
                <w:sz w:val="18"/>
                <w:szCs w:val="18"/>
                <w:lang w:eastAsia="en-US"/>
              </w:rPr>
            </w:pPr>
            <w:r w:rsidRPr="00615C7B">
              <w:rPr>
                <w:rFonts w:eastAsia="Calibri"/>
                <w:sz w:val="18"/>
                <w:szCs w:val="18"/>
                <w:lang w:eastAsia="en-US"/>
              </w:rPr>
              <w:t>Не принято</w:t>
            </w:r>
          </w:p>
        </w:tc>
        <w:tc>
          <w:tcPr>
            <w:tcW w:w="3402" w:type="dxa"/>
          </w:tcPr>
          <w:p w14:paraId="7D35155A"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Исключение требований к хранению токсичных жидкостей в резервуарах с "атмосферным" дыханием не допускается.</w:t>
            </w:r>
          </w:p>
          <w:p w14:paraId="788121D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Вариативность Правилами не запрещается. Драгун решения должны быть обоснованы в порядке, установленном законодательством. </w:t>
            </w:r>
          </w:p>
          <w:p w14:paraId="0CFD2B60"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6775C0BD"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7B7A2D65" w14:textId="77777777" w:rsidTr="001769A0">
        <w:trPr>
          <w:trHeight w:val="417"/>
        </w:trPr>
        <w:tc>
          <w:tcPr>
            <w:tcW w:w="426" w:type="dxa"/>
          </w:tcPr>
          <w:p w14:paraId="021841EC" w14:textId="77777777" w:rsidR="00C93E73" w:rsidRPr="00615C7B" w:rsidRDefault="00C93E73" w:rsidP="00220293">
            <w:pPr>
              <w:numPr>
                <w:ilvl w:val="0"/>
                <w:numId w:val="21"/>
              </w:numPr>
              <w:ind w:left="-6" w:right="-57" w:firstLine="0"/>
              <w:jc w:val="both"/>
              <w:rPr>
                <w:sz w:val="18"/>
                <w:szCs w:val="18"/>
              </w:rPr>
            </w:pPr>
          </w:p>
        </w:tc>
        <w:tc>
          <w:tcPr>
            <w:tcW w:w="992" w:type="dxa"/>
          </w:tcPr>
          <w:p w14:paraId="77A5B52D"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57</w:t>
            </w:r>
          </w:p>
        </w:tc>
        <w:tc>
          <w:tcPr>
            <w:tcW w:w="1134" w:type="dxa"/>
          </w:tcPr>
          <w:p w14:paraId="2B247344"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3066C21C"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71316DCE"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57.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tc>
        <w:tc>
          <w:tcPr>
            <w:tcW w:w="4252" w:type="dxa"/>
          </w:tcPr>
          <w:p w14:paraId="104E7C8A"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 xml:space="preserve">Пункт 57 исключить. </w:t>
            </w:r>
          </w:p>
          <w:p w14:paraId="2E0C619F"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2C09E00A"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Пункт не применим в зонах распространения многолетнемерзлых пород.</w:t>
            </w:r>
          </w:p>
        </w:tc>
        <w:tc>
          <w:tcPr>
            <w:tcW w:w="1276" w:type="dxa"/>
          </w:tcPr>
          <w:p w14:paraId="11E499DB" w14:textId="77777777" w:rsidR="00C93E73" w:rsidRPr="00615C7B" w:rsidRDefault="00C93E73" w:rsidP="00220293">
            <w:pPr>
              <w:spacing w:before="60" w:after="60"/>
              <w:contextualSpacing/>
              <w:jc w:val="both"/>
              <w:rPr>
                <w:rFonts w:eastAsia="Calibri"/>
                <w:sz w:val="18"/>
                <w:szCs w:val="18"/>
                <w:lang w:eastAsia="en-US"/>
              </w:rPr>
            </w:pPr>
            <w:r w:rsidRPr="00615C7B">
              <w:rPr>
                <w:rFonts w:eastAsia="Calibri"/>
                <w:sz w:val="18"/>
                <w:szCs w:val="18"/>
                <w:lang w:eastAsia="en-US"/>
              </w:rPr>
              <w:t>Не принято</w:t>
            </w:r>
          </w:p>
        </w:tc>
        <w:tc>
          <w:tcPr>
            <w:tcW w:w="3402" w:type="dxa"/>
          </w:tcPr>
          <w:p w14:paraId="09EF1F3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w:t>
            </w:r>
          </w:p>
        </w:tc>
        <w:tc>
          <w:tcPr>
            <w:tcW w:w="992" w:type="dxa"/>
          </w:tcPr>
          <w:p w14:paraId="358CF405"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2D6D50CE" w14:textId="77777777" w:rsidTr="001769A0">
        <w:trPr>
          <w:trHeight w:val="417"/>
        </w:trPr>
        <w:tc>
          <w:tcPr>
            <w:tcW w:w="426" w:type="dxa"/>
          </w:tcPr>
          <w:p w14:paraId="192C63C5" w14:textId="77777777" w:rsidR="00C93E73" w:rsidRPr="00615C7B" w:rsidRDefault="00C93E73" w:rsidP="00220293">
            <w:pPr>
              <w:numPr>
                <w:ilvl w:val="0"/>
                <w:numId w:val="21"/>
              </w:numPr>
              <w:ind w:left="-6" w:right="-57" w:firstLine="0"/>
              <w:jc w:val="both"/>
              <w:rPr>
                <w:sz w:val="18"/>
                <w:szCs w:val="18"/>
              </w:rPr>
            </w:pPr>
          </w:p>
        </w:tc>
        <w:tc>
          <w:tcPr>
            <w:tcW w:w="992" w:type="dxa"/>
          </w:tcPr>
          <w:p w14:paraId="56FC3B94"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62</w:t>
            </w:r>
          </w:p>
        </w:tc>
        <w:tc>
          <w:tcPr>
            <w:tcW w:w="1134" w:type="dxa"/>
          </w:tcPr>
          <w:p w14:paraId="258693C1"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36DF17AC"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279C030B"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62. Производственные объекты должны быть обеспечены водоснабжением и канализацией</w:t>
            </w:r>
          </w:p>
        </w:tc>
        <w:tc>
          <w:tcPr>
            <w:tcW w:w="4252" w:type="dxa"/>
          </w:tcPr>
          <w:p w14:paraId="272D8381"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 xml:space="preserve">Изложить в следующей редакции: </w:t>
            </w:r>
          </w:p>
          <w:p w14:paraId="181AC2C8" w14:textId="77777777" w:rsidR="00C93E73" w:rsidRPr="00615C7B" w:rsidRDefault="00C93E73" w:rsidP="00220293">
            <w:pPr>
              <w:contextualSpacing/>
              <w:jc w:val="both"/>
              <w:rPr>
                <w:rFonts w:eastAsia="Calibri"/>
                <w:b/>
                <w:sz w:val="18"/>
                <w:szCs w:val="18"/>
                <w:lang w:eastAsia="en-US"/>
              </w:rPr>
            </w:pPr>
            <w:r w:rsidRPr="00615C7B">
              <w:rPr>
                <w:rFonts w:eastAsia="Calibri"/>
                <w:sz w:val="18"/>
                <w:szCs w:val="18"/>
                <w:lang w:eastAsia="en-US"/>
              </w:rPr>
              <w:t>«В случае необходимости производственные объекты должны быть обеспечены водоснабжением и канализацией».</w:t>
            </w:r>
          </w:p>
          <w:p w14:paraId="55AF411B" w14:textId="77777777" w:rsidR="00C93E73" w:rsidRPr="00615C7B" w:rsidRDefault="00C93E73" w:rsidP="00220293">
            <w:pPr>
              <w:contextualSpacing/>
              <w:jc w:val="both"/>
              <w:rPr>
                <w:rFonts w:eastAsia="Calibri"/>
                <w:bCs/>
                <w:sz w:val="18"/>
                <w:szCs w:val="18"/>
                <w:lang w:eastAsia="en-US"/>
              </w:rPr>
            </w:pPr>
            <w:r w:rsidRPr="00615C7B">
              <w:rPr>
                <w:rFonts w:eastAsia="Calibri"/>
                <w:b/>
                <w:bCs/>
                <w:sz w:val="18"/>
                <w:szCs w:val="18"/>
                <w:lang w:eastAsia="en-US"/>
              </w:rPr>
              <w:t>Комментарий:</w:t>
            </w:r>
          </w:p>
          <w:p w14:paraId="3F618977"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Требование явно избыточно, поскольку не для всех производственных объектов имеется возможность или объективная необходимость оборудования водоснабжения и канализации, например для объектов без постоянного присутствия персонала.</w:t>
            </w:r>
          </w:p>
        </w:tc>
        <w:tc>
          <w:tcPr>
            <w:tcW w:w="1276" w:type="dxa"/>
          </w:tcPr>
          <w:p w14:paraId="1BE38036" w14:textId="77777777" w:rsidR="00C93E73" w:rsidRPr="00615C7B" w:rsidRDefault="00C93E73" w:rsidP="00220293">
            <w:pPr>
              <w:contextualSpacing/>
              <w:jc w:val="both"/>
              <w:rPr>
                <w:rFonts w:eastAsia="Calibri"/>
                <w:sz w:val="18"/>
                <w:szCs w:val="18"/>
                <w:lang w:eastAsia="en-US"/>
              </w:rPr>
            </w:pPr>
            <w:r w:rsidRPr="00615C7B">
              <w:rPr>
                <w:rFonts w:eastAsia="Calibri"/>
                <w:sz w:val="18"/>
                <w:szCs w:val="18"/>
                <w:lang w:eastAsia="en-US"/>
              </w:rPr>
              <w:t>Принято</w:t>
            </w:r>
          </w:p>
        </w:tc>
        <w:tc>
          <w:tcPr>
            <w:tcW w:w="3402" w:type="dxa"/>
          </w:tcPr>
          <w:p w14:paraId="01BA5344"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1=й абзац п. 62 исключен.</w:t>
            </w:r>
          </w:p>
        </w:tc>
        <w:tc>
          <w:tcPr>
            <w:tcW w:w="992" w:type="dxa"/>
          </w:tcPr>
          <w:p w14:paraId="6418FB4B" w14:textId="77777777" w:rsidR="00C93E73" w:rsidRPr="00615C7B" w:rsidRDefault="00C93E73" w:rsidP="00220293">
            <w:pPr>
              <w:widowControl w:val="0"/>
              <w:autoSpaceDE w:val="0"/>
              <w:autoSpaceDN w:val="0"/>
              <w:adjustRightInd w:val="0"/>
              <w:jc w:val="both"/>
              <w:rPr>
                <w:rFonts w:eastAsia="MS Mincho"/>
                <w:sz w:val="18"/>
                <w:szCs w:val="18"/>
                <w:lang w:eastAsia="ja-JP"/>
              </w:rPr>
            </w:pPr>
          </w:p>
        </w:tc>
      </w:tr>
      <w:tr w:rsidR="00C93E73" w:rsidRPr="00615C7B" w14:paraId="0B897360" w14:textId="77777777" w:rsidTr="001769A0">
        <w:trPr>
          <w:trHeight w:val="926"/>
        </w:trPr>
        <w:tc>
          <w:tcPr>
            <w:tcW w:w="426" w:type="dxa"/>
          </w:tcPr>
          <w:p w14:paraId="55C1B02C" w14:textId="77777777" w:rsidR="00C93E73" w:rsidRPr="00615C7B" w:rsidRDefault="00C93E73" w:rsidP="00220293">
            <w:pPr>
              <w:numPr>
                <w:ilvl w:val="0"/>
                <w:numId w:val="21"/>
              </w:numPr>
              <w:ind w:left="-6" w:right="-57" w:firstLine="0"/>
              <w:jc w:val="both"/>
              <w:rPr>
                <w:sz w:val="18"/>
                <w:szCs w:val="18"/>
              </w:rPr>
            </w:pPr>
          </w:p>
        </w:tc>
        <w:tc>
          <w:tcPr>
            <w:tcW w:w="992" w:type="dxa"/>
          </w:tcPr>
          <w:p w14:paraId="029070D0" w14:textId="77777777" w:rsidR="00C93E73" w:rsidRPr="00615C7B" w:rsidRDefault="00C93E73" w:rsidP="00220293">
            <w:pPr>
              <w:pStyle w:val="ac"/>
              <w:ind w:left="-57" w:right="-57" w:firstLine="0"/>
              <w:contextualSpacing w:val="0"/>
              <w:rPr>
                <w:rFonts w:eastAsia="MS Mincho"/>
                <w:sz w:val="18"/>
                <w:szCs w:val="18"/>
                <w:lang w:eastAsia="ja-JP"/>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66</w:t>
            </w:r>
          </w:p>
        </w:tc>
        <w:tc>
          <w:tcPr>
            <w:tcW w:w="1134" w:type="dxa"/>
          </w:tcPr>
          <w:p w14:paraId="7A449375" w14:textId="77777777" w:rsidR="00C93E73" w:rsidRPr="00615C7B" w:rsidRDefault="00C93E73" w:rsidP="00220293">
            <w:pPr>
              <w:jc w:val="both"/>
              <w:rPr>
                <w:sz w:val="18"/>
                <w:szCs w:val="18"/>
              </w:rPr>
            </w:pPr>
            <w:r w:rsidRPr="00615C7B">
              <w:rPr>
                <w:sz w:val="18"/>
                <w:szCs w:val="18"/>
              </w:rPr>
              <w:t>ЛУКОЙЛ</w:t>
            </w:r>
          </w:p>
        </w:tc>
        <w:tc>
          <w:tcPr>
            <w:tcW w:w="1134" w:type="dxa"/>
          </w:tcPr>
          <w:p w14:paraId="33D9DCAE"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47F3BC47" w14:textId="77777777" w:rsidR="00C93E73" w:rsidRPr="00615C7B" w:rsidRDefault="00C93E73" w:rsidP="00220293">
            <w:pPr>
              <w:suppressAutoHyphens/>
              <w:jc w:val="both"/>
              <w:rPr>
                <w:rFonts w:eastAsia="Calibri"/>
                <w:sz w:val="18"/>
                <w:szCs w:val="18"/>
                <w:lang w:eastAsia="en-US"/>
              </w:rPr>
            </w:pPr>
            <w:r w:rsidRPr="00615C7B">
              <w:rPr>
                <w:sz w:val="18"/>
                <w:szCs w:val="18"/>
              </w:rPr>
              <w:t>Для каждого взрывопожароопасного производства, установки проектной документацией должны быть определены взрывоопасные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по взрывопожароопасной и пожарной опасности.</w:t>
            </w:r>
          </w:p>
        </w:tc>
        <w:tc>
          <w:tcPr>
            <w:tcW w:w="4252" w:type="dxa"/>
          </w:tcPr>
          <w:p w14:paraId="6C8ACB0E" w14:textId="77777777" w:rsidR="00C93E73" w:rsidRPr="00615C7B" w:rsidRDefault="00C93E73" w:rsidP="00220293">
            <w:pPr>
              <w:suppressAutoHyphens/>
              <w:jc w:val="both"/>
              <w:rPr>
                <w:b/>
                <w:sz w:val="18"/>
                <w:szCs w:val="18"/>
              </w:rPr>
            </w:pPr>
            <w:r w:rsidRPr="00615C7B">
              <w:rPr>
                <w:sz w:val="18"/>
                <w:szCs w:val="18"/>
              </w:rPr>
              <w:t>Для каждого взрывопожароопасного производства, установки проектной документацией должны быть определены взрывоопасные и пожароопасные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и установок по взрывопожароопасной и пожарной опасности.</w:t>
            </w:r>
          </w:p>
          <w:p w14:paraId="239CBB11" w14:textId="77777777" w:rsidR="00C93E73" w:rsidRPr="00615C7B" w:rsidRDefault="00C93E73" w:rsidP="00220293">
            <w:pPr>
              <w:suppressAutoHyphens/>
              <w:jc w:val="both"/>
              <w:rPr>
                <w:bCs/>
                <w:sz w:val="18"/>
                <w:szCs w:val="18"/>
              </w:rPr>
            </w:pPr>
            <w:r w:rsidRPr="00615C7B">
              <w:rPr>
                <w:b/>
                <w:bCs/>
                <w:sz w:val="18"/>
                <w:szCs w:val="18"/>
              </w:rPr>
              <w:t>Комментарий:</w:t>
            </w:r>
          </w:p>
          <w:p w14:paraId="4EC15311" w14:textId="77777777" w:rsidR="00C93E73" w:rsidRPr="00615C7B" w:rsidRDefault="00C93E73" w:rsidP="00220293">
            <w:pPr>
              <w:contextualSpacing/>
              <w:jc w:val="both"/>
              <w:rPr>
                <w:rFonts w:eastAsia="Calibri"/>
                <w:sz w:val="18"/>
                <w:szCs w:val="18"/>
                <w:lang w:eastAsia="en-US"/>
              </w:rPr>
            </w:pPr>
            <w:r w:rsidRPr="00615C7B">
              <w:rPr>
                <w:sz w:val="18"/>
                <w:szCs w:val="18"/>
              </w:rPr>
              <w:t>На взрывопожароопасном производстве, кроме помещений, могут также присутствовать наружные установки, подлежащие категорированию.</w:t>
            </w:r>
          </w:p>
        </w:tc>
        <w:tc>
          <w:tcPr>
            <w:tcW w:w="1276" w:type="dxa"/>
          </w:tcPr>
          <w:p w14:paraId="699C8F7C" w14:textId="77777777" w:rsidR="00C93E73" w:rsidRPr="00615C7B" w:rsidRDefault="00C93E73" w:rsidP="00220293">
            <w:pPr>
              <w:suppressAutoHyphens/>
              <w:jc w:val="both"/>
              <w:rPr>
                <w:sz w:val="18"/>
                <w:szCs w:val="18"/>
              </w:rPr>
            </w:pPr>
            <w:r w:rsidRPr="00615C7B">
              <w:rPr>
                <w:sz w:val="18"/>
                <w:szCs w:val="18"/>
              </w:rPr>
              <w:t>Принято</w:t>
            </w:r>
          </w:p>
        </w:tc>
        <w:tc>
          <w:tcPr>
            <w:tcW w:w="3402" w:type="dxa"/>
          </w:tcPr>
          <w:p w14:paraId="36397FDC" w14:textId="77777777" w:rsidR="00C93E73" w:rsidRPr="00615C7B" w:rsidRDefault="00C93E73" w:rsidP="00220293">
            <w:pPr>
              <w:pStyle w:val="ConsPlusNormal"/>
              <w:suppressAutoHyphens/>
              <w:ind w:firstLine="0"/>
              <w:jc w:val="both"/>
              <w:rPr>
                <w:rFonts w:ascii="Times New Roman" w:hAnsi="Times New Roman" w:cs="Times New Roman"/>
                <w:sz w:val="18"/>
                <w:szCs w:val="18"/>
              </w:rPr>
            </w:pPr>
            <w:r w:rsidRPr="00615C7B">
              <w:rPr>
                <w:rFonts w:ascii="Times New Roman" w:hAnsi="Times New Roman" w:cs="Times New Roman"/>
                <w:sz w:val="18"/>
                <w:szCs w:val="18"/>
              </w:rPr>
              <w:t>66. «...должны быть определены взрывоопасные и пожароопасные зоны...»</w:t>
            </w:r>
          </w:p>
        </w:tc>
        <w:tc>
          <w:tcPr>
            <w:tcW w:w="992" w:type="dxa"/>
          </w:tcPr>
          <w:p w14:paraId="56EADF68" w14:textId="77777777" w:rsidR="00C93E73" w:rsidRPr="00615C7B" w:rsidRDefault="00C93E73" w:rsidP="00220293">
            <w:pPr>
              <w:widowControl w:val="0"/>
              <w:suppressAutoHyphens/>
              <w:autoSpaceDE w:val="0"/>
              <w:autoSpaceDN w:val="0"/>
              <w:adjustRightInd w:val="0"/>
              <w:jc w:val="both"/>
              <w:rPr>
                <w:sz w:val="18"/>
                <w:szCs w:val="18"/>
              </w:rPr>
            </w:pPr>
          </w:p>
        </w:tc>
      </w:tr>
      <w:tr w:rsidR="00C93E73" w:rsidRPr="00615C7B" w14:paraId="220B50E1" w14:textId="77777777" w:rsidTr="001769A0">
        <w:trPr>
          <w:trHeight w:val="926"/>
        </w:trPr>
        <w:tc>
          <w:tcPr>
            <w:tcW w:w="426" w:type="dxa"/>
          </w:tcPr>
          <w:p w14:paraId="331BCE24" w14:textId="77777777" w:rsidR="00C93E73" w:rsidRPr="00615C7B" w:rsidRDefault="00C93E73" w:rsidP="00220293">
            <w:pPr>
              <w:numPr>
                <w:ilvl w:val="0"/>
                <w:numId w:val="21"/>
              </w:numPr>
              <w:ind w:left="-6" w:right="-57" w:firstLine="0"/>
              <w:jc w:val="both"/>
              <w:rPr>
                <w:sz w:val="18"/>
                <w:szCs w:val="18"/>
              </w:rPr>
            </w:pPr>
          </w:p>
        </w:tc>
        <w:tc>
          <w:tcPr>
            <w:tcW w:w="992" w:type="dxa"/>
          </w:tcPr>
          <w:p w14:paraId="4CC0119F"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66</w:t>
            </w:r>
          </w:p>
        </w:tc>
        <w:tc>
          <w:tcPr>
            <w:tcW w:w="1134" w:type="dxa"/>
          </w:tcPr>
          <w:p w14:paraId="7F70D2BB"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26514533" w14:textId="77777777" w:rsidR="00C93E73" w:rsidRPr="00615C7B" w:rsidRDefault="00C93E73" w:rsidP="00220293">
            <w:pPr>
              <w:jc w:val="both"/>
              <w:rPr>
                <w:sz w:val="18"/>
                <w:szCs w:val="18"/>
              </w:rPr>
            </w:pPr>
          </w:p>
        </w:tc>
        <w:tc>
          <w:tcPr>
            <w:tcW w:w="2552" w:type="dxa"/>
          </w:tcPr>
          <w:p w14:paraId="16D87359" w14:textId="77777777" w:rsidR="00C93E73" w:rsidRPr="00615C7B" w:rsidRDefault="00C93E73" w:rsidP="00220293">
            <w:pPr>
              <w:suppressAutoHyphens/>
              <w:jc w:val="both"/>
              <w:rPr>
                <w:sz w:val="18"/>
                <w:szCs w:val="18"/>
              </w:rPr>
            </w:pPr>
            <w:r w:rsidRPr="00615C7B">
              <w:rPr>
                <w:sz w:val="18"/>
                <w:szCs w:val="18"/>
              </w:rPr>
              <w:t>66. Для каждого взрывопожароопасного производства, установки проектной документацией должны быть определены взрывоопасные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по взрывопожароопасной и пожарной опасности.</w:t>
            </w:r>
          </w:p>
        </w:tc>
        <w:tc>
          <w:tcPr>
            <w:tcW w:w="4252" w:type="dxa"/>
          </w:tcPr>
          <w:p w14:paraId="08CDCB31" w14:textId="77777777" w:rsidR="00C93E73" w:rsidRPr="00615C7B" w:rsidRDefault="00C93E73" w:rsidP="00220293">
            <w:pPr>
              <w:suppressAutoHyphens/>
              <w:jc w:val="both"/>
              <w:rPr>
                <w:b/>
                <w:sz w:val="18"/>
                <w:szCs w:val="18"/>
              </w:rPr>
            </w:pPr>
            <w:r w:rsidRPr="00615C7B">
              <w:rPr>
                <w:sz w:val="18"/>
                <w:szCs w:val="18"/>
              </w:rPr>
              <w:t>Для каждого взрывопожароопасного производства, установки проектной документацией должны быть определены взрывоопасные и пожароопасные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и установок по взрывопожароопасной и пожарной опасности.</w:t>
            </w:r>
          </w:p>
          <w:p w14:paraId="59F8D092" w14:textId="77777777" w:rsidR="00C93E73" w:rsidRPr="00615C7B" w:rsidRDefault="00C93E73" w:rsidP="00220293">
            <w:pPr>
              <w:suppressAutoHyphens/>
              <w:jc w:val="both"/>
              <w:rPr>
                <w:bCs/>
                <w:sz w:val="18"/>
                <w:szCs w:val="18"/>
              </w:rPr>
            </w:pPr>
            <w:r w:rsidRPr="00615C7B">
              <w:rPr>
                <w:b/>
                <w:bCs/>
                <w:sz w:val="18"/>
                <w:szCs w:val="18"/>
              </w:rPr>
              <w:t>Комментарий:</w:t>
            </w:r>
          </w:p>
          <w:p w14:paraId="39664C9A" w14:textId="77777777" w:rsidR="00C93E73" w:rsidRPr="00615C7B" w:rsidRDefault="00C93E73" w:rsidP="00220293">
            <w:pPr>
              <w:suppressAutoHyphens/>
              <w:jc w:val="both"/>
              <w:rPr>
                <w:sz w:val="18"/>
                <w:szCs w:val="18"/>
              </w:rPr>
            </w:pPr>
            <w:r w:rsidRPr="00615C7B">
              <w:rPr>
                <w:sz w:val="18"/>
                <w:szCs w:val="18"/>
              </w:rPr>
              <w:t>На взрывопожароопасном производстве, кроме помещений, могут также присутствовать наружные установки, подлежащие категорированию.</w:t>
            </w:r>
          </w:p>
        </w:tc>
        <w:tc>
          <w:tcPr>
            <w:tcW w:w="1276" w:type="dxa"/>
          </w:tcPr>
          <w:p w14:paraId="24958870" w14:textId="77777777" w:rsidR="00C93E73" w:rsidRPr="00615C7B" w:rsidRDefault="00C93E73" w:rsidP="00220293">
            <w:pPr>
              <w:suppressAutoHyphens/>
              <w:jc w:val="both"/>
              <w:rPr>
                <w:sz w:val="18"/>
                <w:szCs w:val="18"/>
              </w:rPr>
            </w:pPr>
            <w:r w:rsidRPr="00615C7B">
              <w:rPr>
                <w:sz w:val="18"/>
                <w:szCs w:val="18"/>
              </w:rPr>
              <w:t>Принято</w:t>
            </w:r>
          </w:p>
        </w:tc>
        <w:tc>
          <w:tcPr>
            <w:tcW w:w="3402" w:type="dxa"/>
          </w:tcPr>
          <w:p w14:paraId="179FF806" w14:textId="77777777" w:rsidR="00C93E73" w:rsidRPr="00615C7B" w:rsidRDefault="00C93E73" w:rsidP="00220293">
            <w:pPr>
              <w:pStyle w:val="ConsPlusNormal"/>
              <w:suppressAutoHyphens/>
              <w:ind w:firstLine="0"/>
              <w:jc w:val="both"/>
              <w:rPr>
                <w:rFonts w:ascii="Times New Roman" w:hAnsi="Times New Roman" w:cs="Times New Roman"/>
                <w:sz w:val="18"/>
                <w:szCs w:val="18"/>
              </w:rPr>
            </w:pPr>
            <w:r w:rsidRPr="00615C7B">
              <w:rPr>
                <w:rFonts w:ascii="Times New Roman" w:hAnsi="Times New Roman" w:cs="Times New Roman"/>
                <w:sz w:val="18"/>
                <w:szCs w:val="18"/>
              </w:rPr>
              <w:t>66. «...должны быть определены взрывоопасные и пожароопасные зоны...»</w:t>
            </w:r>
          </w:p>
        </w:tc>
        <w:tc>
          <w:tcPr>
            <w:tcW w:w="992" w:type="dxa"/>
          </w:tcPr>
          <w:p w14:paraId="6EFAAEA8" w14:textId="77777777" w:rsidR="00C93E73" w:rsidRPr="00615C7B" w:rsidRDefault="00C93E73" w:rsidP="00220293">
            <w:pPr>
              <w:widowControl w:val="0"/>
              <w:suppressAutoHyphens/>
              <w:autoSpaceDE w:val="0"/>
              <w:autoSpaceDN w:val="0"/>
              <w:adjustRightInd w:val="0"/>
              <w:jc w:val="both"/>
              <w:rPr>
                <w:sz w:val="18"/>
                <w:szCs w:val="18"/>
              </w:rPr>
            </w:pPr>
          </w:p>
        </w:tc>
      </w:tr>
      <w:tr w:rsidR="00C93E73" w:rsidRPr="00615C7B" w14:paraId="2CDA2690" w14:textId="77777777" w:rsidTr="001769A0">
        <w:trPr>
          <w:trHeight w:val="926"/>
        </w:trPr>
        <w:tc>
          <w:tcPr>
            <w:tcW w:w="426" w:type="dxa"/>
          </w:tcPr>
          <w:p w14:paraId="272A864E" w14:textId="77777777" w:rsidR="00C93E73" w:rsidRPr="00615C7B" w:rsidRDefault="00C93E73" w:rsidP="00220293">
            <w:pPr>
              <w:numPr>
                <w:ilvl w:val="0"/>
                <w:numId w:val="21"/>
              </w:numPr>
              <w:ind w:left="-6" w:right="-57" w:firstLine="0"/>
              <w:jc w:val="both"/>
              <w:rPr>
                <w:sz w:val="18"/>
                <w:szCs w:val="18"/>
              </w:rPr>
            </w:pPr>
          </w:p>
        </w:tc>
        <w:tc>
          <w:tcPr>
            <w:tcW w:w="992" w:type="dxa"/>
          </w:tcPr>
          <w:p w14:paraId="256F2B84"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67</w:t>
            </w:r>
          </w:p>
        </w:tc>
        <w:tc>
          <w:tcPr>
            <w:tcW w:w="1134" w:type="dxa"/>
          </w:tcPr>
          <w:p w14:paraId="34E51DE0"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54B7F9AF" w14:textId="77777777" w:rsidR="00C93E73" w:rsidRPr="00615C7B" w:rsidRDefault="00C93E73" w:rsidP="00220293">
            <w:pPr>
              <w:jc w:val="both"/>
              <w:rPr>
                <w:sz w:val="18"/>
                <w:szCs w:val="18"/>
              </w:rPr>
            </w:pPr>
          </w:p>
        </w:tc>
        <w:tc>
          <w:tcPr>
            <w:tcW w:w="2552" w:type="dxa"/>
          </w:tcPr>
          <w:p w14:paraId="30F28A36" w14:textId="77777777" w:rsidR="00C93E73" w:rsidRPr="00615C7B" w:rsidRDefault="00C93E73" w:rsidP="00220293">
            <w:pPr>
              <w:suppressAutoHyphens/>
              <w:jc w:val="both"/>
              <w:rPr>
                <w:sz w:val="18"/>
                <w:szCs w:val="18"/>
              </w:rPr>
            </w:pPr>
            <w:r w:rsidRPr="00615C7B">
              <w:rPr>
                <w:sz w:val="18"/>
                <w:szCs w:val="18"/>
              </w:rPr>
              <w:t>67. Оборудование, средства КИПиА, устройства освещения, сигнализации и связи, предназначенные для использования во взрывоопасных…</w:t>
            </w:r>
          </w:p>
        </w:tc>
        <w:tc>
          <w:tcPr>
            <w:tcW w:w="4252" w:type="dxa"/>
          </w:tcPr>
          <w:p w14:paraId="63AD1913" w14:textId="77777777" w:rsidR="00C93E73" w:rsidRPr="00615C7B" w:rsidRDefault="00C93E73" w:rsidP="00220293">
            <w:pPr>
              <w:suppressAutoHyphens/>
              <w:jc w:val="both"/>
              <w:rPr>
                <w:b/>
                <w:sz w:val="18"/>
                <w:szCs w:val="18"/>
              </w:rPr>
            </w:pPr>
            <w:r w:rsidRPr="00615C7B">
              <w:rPr>
                <w:sz w:val="18"/>
                <w:szCs w:val="18"/>
              </w:rPr>
              <w:t>67. Оборудование, средства измерений и системы автоматизации, устройства освещения, сигнализации и связи, предназначенные для использования во взрывоопасных…</w:t>
            </w:r>
          </w:p>
          <w:p w14:paraId="02A7D77B" w14:textId="77777777" w:rsidR="00C93E73" w:rsidRPr="00615C7B" w:rsidRDefault="00C93E73" w:rsidP="00220293">
            <w:pPr>
              <w:suppressAutoHyphens/>
              <w:jc w:val="both"/>
              <w:rPr>
                <w:bCs/>
                <w:sz w:val="18"/>
                <w:szCs w:val="18"/>
              </w:rPr>
            </w:pPr>
            <w:r w:rsidRPr="00615C7B">
              <w:rPr>
                <w:b/>
                <w:bCs/>
                <w:sz w:val="18"/>
                <w:szCs w:val="18"/>
              </w:rPr>
              <w:t>Комментарий:</w:t>
            </w:r>
          </w:p>
          <w:p w14:paraId="7C023A89" w14:textId="77777777" w:rsidR="00C93E73" w:rsidRPr="00615C7B" w:rsidRDefault="00C93E73" w:rsidP="00220293">
            <w:pPr>
              <w:suppressAutoHyphens/>
              <w:jc w:val="both"/>
              <w:rPr>
                <w:sz w:val="18"/>
                <w:szCs w:val="18"/>
              </w:rPr>
            </w:pPr>
            <w:r w:rsidRPr="00615C7B">
              <w:rPr>
                <w:sz w:val="18"/>
                <w:szCs w:val="18"/>
              </w:rPr>
              <w:t>В соответствии с п. 1 заменить «контрольно-измерительные приборы» на современную терминологию «средства измерений и системы автоматизации»</w:t>
            </w:r>
          </w:p>
        </w:tc>
        <w:tc>
          <w:tcPr>
            <w:tcW w:w="1276" w:type="dxa"/>
          </w:tcPr>
          <w:p w14:paraId="7C8C8417" w14:textId="77777777" w:rsidR="00C93E73" w:rsidRPr="00615C7B" w:rsidRDefault="00C93E73" w:rsidP="00220293">
            <w:pPr>
              <w:spacing w:before="60" w:after="60"/>
              <w:jc w:val="both"/>
              <w:rPr>
                <w:sz w:val="18"/>
                <w:szCs w:val="18"/>
              </w:rPr>
            </w:pPr>
            <w:r w:rsidRPr="00615C7B">
              <w:rPr>
                <w:sz w:val="18"/>
                <w:szCs w:val="18"/>
              </w:rPr>
              <w:t xml:space="preserve">Принято </w:t>
            </w:r>
          </w:p>
        </w:tc>
        <w:tc>
          <w:tcPr>
            <w:tcW w:w="3402" w:type="dxa"/>
          </w:tcPr>
          <w:p w14:paraId="35B473E5"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67. Оборудование, средства измерений и систем автоматики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tc>
        <w:tc>
          <w:tcPr>
            <w:tcW w:w="992" w:type="dxa"/>
          </w:tcPr>
          <w:p w14:paraId="66CEF6AD" w14:textId="77777777" w:rsidR="00C93E73" w:rsidRPr="00615C7B" w:rsidRDefault="00C93E73" w:rsidP="00220293">
            <w:pPr>
              <w:widowControl w:val="0"/>
              <w:autoSpaceDE w:val="0"/>
              <w:autoSpaceDN w:val="0"/>
              <w:adjustRightInd w:val="0"/>
              <w:jc w:val="both"/>
              <w:rPr>
                <w:rFonts w:eastAsia="Calibri"/>
                <w:sz w:val="18"/>
                <w:szCs w:val="18"/>
                <w:lang w:eastAsia="en-US"/>
              </w:rPr>
            </w:pPr>
          </w:p>
        </w:tc>
      </w:tr>
      <w:tr w:rsidR="00C93E73" w:rsidRPr="00615C7B" w14:paraId="0E78B4DA" w14:textId="77777777" w:rsidTr="001769A0">
        <w:trPr>
          <w:trHeight w:val="926"/>
        </w:trPr>
        <w:tc>
          <w:tcPr>
            <w:tcW w:w="426" w:type="dxa"/>
          </w:tcPr>
          <w:p w14:paraId="48062260" w14:textId="77777777" w:rsidR="00C93E73" w:rsidRPr="00615C7B" w:rsidRDefault="00C93E73" w:rsidP="00220293">
            <w:pPr>
              <w:numPr>
                <w:ilvl w:val="0"/>
                <w:numId w:val="21"/>
              </w:numPr>
              <w:ind w:left="-6" w:right="-57" w:firstLine="0"/>
              <w:jc w:val="both"/>
              <w:rPr>
                <w:sz w:val="18"/>
                <w:szCs w:val="18"/>
              </w:rPr>
            </w:pPr>
          </w:p>
        </w:tc>
        <w:tc>
          <w:tcPr>
            <w:tcW w:w="992" w:type="dxa"/>
          </w:tcPr>
          <w:p w14:paraId="2E61A254"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71</w:t>
            </w:r>
          </w:p>
        </w:tc>
        <w:tc>
          <w:tcPr>
            <w:tcW w:w="1134" w:type="dxa"/>
          </w:tcPr>
          <w:p w14:paraId="729D481B"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16E41A9D" w14:textId="77777777" w:rsidR="00C93E73" w:rsidRPr="00615C7B" w:rsidRDefault="00C93E73" w:rsidP="00220293">
            <w:pPr>
              <w:jc w:val="both"/>
              <w:rPr>
                <w:sz w:val="18"/>
                <w:szCs w:val="18"/>
              </w:rPr>
            </w:pPr>
          </w:p>
        </w:tc>
        <w:tc>
          <w:tcPr>
            <w:tcW w:w="2552" w:type="dxa"/>
          </w:tcPr>
          <w:p w14:paraId="47DDB49A" w14:textId="77777777" w:rsidR="00C93E73" w:rsidRPr="00615C7B" w:rsidRDefault="00C93E73" w:rsidP="00220293">
            <w:pPr>
              <w:suppressAutoHyphens/>
              <w:jc w:val="both"/>
              <w:rPr>
                <w:sz w:val="18"/>
                <w:szCs w:val="18"/>
              </w:rPr>
            </w:pPr>
            <w:r w:rsidRPr="00615C7B">
              <w:rPr>
                <w:sz w:val="18"/>
                <w:szCs w:val="18"/>
              </w:rPr>
              <w:t>71. Для защиты от вторичных проявлений молний и разрядов статического электричества вся металлическая аппаратура, резервуары,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tc>
        <w:tc>
          <w:tcPr>
            <w:tcW w:w="4252" w:type="dxa"/>
          </w:tcPr>
          <w:p w14:paraId="1F66614C" w14:textId="77777777" w:rsidR="00C93E73" w:rsidRPr="00615C7B" w:rsidRDefault="00C93E73" w:rsidP="00220293">
            <w:pPr>
              <w:suppressAutoHyphens/>
              <w:jc w:val="both"/>
              <w:rPr>
                <w:b/>
                <w:sz w:val="18"/>
                <w:szCs w:val="18"/>
              </w:rPr>
            </w:pPr>
            <w:r w:rsidRPr="00615C7B">
              <w:rPr>
                <w:sz w:val="18"/>
                <w:szCs w:val="18"/>
              </w:rPr>
              <w:t>Для защиты от вторичных проявлений молний и разрядов статического электричества вся металлическая аппаратура, резервуары, нефтепроводы,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14:paraId="35AF62EC" w14:textId="77777777" w:rsidR="00C93E73" w:rsidRPr="00615C7B" w:rsidRDefault="00C93E73" w:rsidP="00220293">
            <w:pPr>
              <w:suppressAutoHyphens/>
              <w:jc w:val="both"/>
              <w:rPr>
                <w:bCs/>
                <w:sz w:val="18"/>
                <w:szCs w:val="18"/>
              </w:rPr>
            </w:pPr>
            <w:r w:rsidRPr="00615C7B">
              <w:rPr>
                <w:b/>
                <w:bCs/>
                <w:sz w:val="18"/>
                <w:szCs w:val="18"/>
              </w:rPr>
              <w:t>Комментарий:</w:t>
            </w:r>
          </w:p>
          <w:p w14:paraId="2472C80F" w14:textId="77777777" w:rsidR="00C93E73" w:rsidRPr="00615C7B" w:rsidRDefault="00C93E73" w:rsidP="00220293">
            <w:pPr>
              <w:suppressAutoHyphens/>
              <w:jc w:val="both"/>
              <w:rPr>
                <w:sz w:val="18"/>
                <w:szCs w:val="18"/>
              </w:rPr>
            </w:pPr>
            <w:r w:rsidRPr="00615C7B">
              <w:rPr>
                <w:sz w:val="18"/>
                <w:szCs w:val="18"/>
              </w:rPr>
              <w:t>В данном пункте отсутствуют нефтепроводы, что означает отсутствие требований по защите нефтепроводов от вторичных проявлений молний и разрядов статического электричества.</w:t>
            </w:r>
          </w:p>
        </w:tc>
        <w:tc>
          <w:tcPr>
            <w:tcW w:w="1276" w:type="dxa"/>
          </w:tcPr>
          <w:p w14:paraId="6271B67F" w14:textId="77777777" w:rsidR="00C93E73" w:rsidRPr="00615C7B" w:rsidRDefault="00C93E73" w:rsidP="00220293">
            <w:pPr>
              <w:spacing w:before="60" w:after="60"/>
              <w:jc w:val="both"/>
              <w:rPr>
                <w:sz w:val="18"/>
                <w:szCs w:val="18"/>
              </w:rPr>
            </w:pPr>
            <w:r w:rsidRPr="00615C7B">
              <w:rPr>
                <w:sz w:val="18"/>
                <w:szCs w:val="18"/>
              </w:rPr>
              <w:t xml:space="preserve">Принято </w:t>
            </w:r>
          </w:p>
        </w:tc>
        <w:tc>
          <w:tcPr>
            <w:tcW w:w="3402" w:type="dxa"/>
          </w:tcPr>
          <w:p w14:paraId="3F73182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 71 добавлены нефтепроводы</w:t>
            </w:r>
          </w:p>
        </w:tc>
        <w:tc>
          <w:tcPr>
            <w:tcW w:w="992" w:type="dxa"/>
          </w:tcPr>
          <w:p w14:paraId="3D7361B8" w14:textId="77777777" w:rsidR="00C93E73" w:rsidRPr="00615C7B" w:rsidRDefault="00C93E73" w:rsidP="00220293">
            <w:pPr>
              <w:widowControl w:val="0"/>
              <w:autoSpaceDE w:val="0"/>
              <w:autoSpaceDN w:val="0"/>
              <w:adjustRightInd w:val="0"/>
              <w:jc w:val="both"/>
              <w:rPr>
                <w:rFonts w:eastAsia="Calibri"/>
                <w:sz w:val="18"/>
                <w:szCs w:val="18"/>
                <w:lang w:eastAsia="en-US"/>
              </w:rPr>
            </w:pPr>
          </w:p>
        </w:tc>
      </w:tr>
      <w:tr w:rsidR="00C93E73" w:rsidRPr="00615C7B" w14:paraId="0482BC0D" w14:textId="77777777" w:rsidTr="001769A0">
        <w:trPr>
          <w:trHeight w:val="926"/>
        </w:trPr>
        <w:tc>
          <w:tcPr>
            <w:tcW w:w="426" w:type="dxa"/>
          </w:tcPr>
          <w:p w14:paraId="47BEBCFA" w14:textId="77777777" w:rsidR="00C93E73" w:rsidRPr="00615C7B" w:rsidRDefault="00C93E73" w:rsidP="00220293">
            <w:pPr>
              <w:numPr>
                <w:ilvl w:val="0"/>
                <w:numId w:val="21"/>
              </w:numPr>
              <w:ind w:left="-6" w:right="-57" w:firstLine="0"/>
              <w:jc w:val="both"/>
              <w:rPr>
                <w:sz w:val="18"/>
                <w:szCs w:val="18"/>
              </w:rPr>
            </w:pPr>
          </w:p>
        </w:tc>
        <w:tc>
          <w:tcPr>
            <w:tcW w:w="992" w:type="dxa"/>
          </w:tcPr>
          <w:p w14:paraId="7B649BFB"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73</w:t>
            </w:r>
          </w:p>
        </w:tc>
        <w:tc>
          <w:tcPr>
            <w:tcW w:w="1134" w:type="dxa"/>
          </w:tcPr>
          <w:p w14:paraId="5DC0F23B"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4E1999A0"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472760F2" w14:textId="77777777" w:rsidR="00C93E73" w:rsidRPr="00615C7B" w:rsidRDefault="00C93E73" w:rsidP="00220293">
            <w:pPr>
              <w:suppressAutoHyphens/>
              <w:jc w:val="both"/>
              <w:rPr>
                <w:sz w:val="18"/>
                <w:szCs w:val="18"/>
              </w:rPr>
            </w:pPr>
            <w:r w:rsidRPr="00615C7B">
              <w:rPr>
                <w:sz w:val="18"/>
                <w:szCs w:val="18"/>
              </w:rPr>
              <w:t>73. Эстакады для трубопроводов через 200 - 300 м, а также в начале и в конце, должны быть электрически соединены с проходящими по ним трубопроводами и заземлены.</w:t>
            </w:r>
          </w:p>
        </w:tc>
        <w:tc>
          <w:tcPr>
            <w:tcW w:w="4252" w:type="dxa"/>
          </w:tcPr>
          <w:p w14:paraId="4CBF0B3D" w14:textId="77777777" w:rsidR="00C93E73" w:rsidRPr="00615C7B" w:rsidRDefault="00C93E73" w:rsidP="00220293">
            <w:pPr>
              <w:suppressAutoHyphens/>
              <w:jc w:val="both"/>
              <w:rPr>
                <w:b/>
                <w:sz w:val="18"/>
                <w:szCs w:val="18"/>
              </w:rPr>
            </w:pPr>
            <w:r w:rsidRPr="00615C7B">
              <w:rPr>
                <w:sz w:val="18"/>
                <w:szCs w:val="18"/>
              </w:rPr>
              <w:t>Уточнить, для каких трубопроводов указано данное требование.</w:t>
            </w:r>
          </w:p>
          <w:p w14:paraId="581F0F81" w14:textId="77777777" w:rsidR="00C93E73" w:rsidRPr="00615C7B" w:rsidRDefault="00C93E73" w:rsidP="00220293">
            <w:pPr>
              <w:suppressAutoHyphens/>
              <w:jc w:val="both"/>
              <w:rPr>
                <w:bCs/>
                <w:sz w:val="18"/>
                <w:szCs w:val="18"/>
              </w:rPr>
            </w:pPr>
            <w:r w:rsidRPr="00615C7B">
              <w:rPr>
                <w:b/>
                <w:bCs/>
                <w:sz w:val="18"/>
                <w:szCs w:val="18"/>
              </w:rPr>
              <w:t>Комментарий:</w:t>
            </w:r>
          </w:p>
          <w:p w14:paraId="3AA2BABB" w14:textId="77777777" w:rsidR="00C93E73" w:rsidRPr="00615C7B" w:rsidRDefault="00C93E73" w:rsidP="00220293">
            <w:pPr>
              <w:suppressAutoHyphens/>
              <w:jc w:val="both"/>
              <w:rPr>
                <w:sz w:val="18"/>
                <w:szCs w:val="18"/>
              </w:rPr>
            </w:pPr>
            <w:r w:rsidRPr="00615C7B">
              <w:rPr>
                <w:sz w:val="18"/>
                <w:szCs w:val="18"/>
              </w:rPr>
              <w:t>В частности не имеет смысла заземление эстакады для трубопроводов очищенной пластовой воды.</w:t>
            </w:r>
          </w:p>
        </w:tc>
        <w:tc>
          <w:tcPr>
            <w:tcW w:w="1276" w:type="dxa"/>
          </w:tcPr>
          <w:p w14:paraId="0FE25CDF" w14:textId="77777777" w:rsidR="00C93E73" w:rsidRPr="00615C7B" w:rsidRDefault="00C93E73" w:rsidP="00220293">
            <w:pPr>
              <w:spacing w:before="60" w:after="60"/>
              <w:jc w:val="both"/>
              <w:rPr>
                <w:sz w:val="18"/>
                <w:szCs w:val="18"/>
              </w:rPr>
            </w:pPr>
            <w:r w:rsidRPr="00615C7B">
              <w:rPr>
                <w:sz w:val="18"/>
                <w:szCs w:val="18"/>
              </w:rPr>
              <w:t xml:space="preserve">Не принято </w:t>
            </w:r>
          </w:p>
        </w:tc>
        <w:tc>
          <w:tcPr>
            <w:tcW w:w="3402" w:type="dxa"/>
          </w:tcPr>
          <w:p w14:paraId="7A118EAE"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для эстакад всех ПТ. Трубопроводы очищенной пластовой воды в п. 71 не указаны.</w:t>
            </w:r>
          </w:p>
        </w:tc>
        <w:tc>
          <w:tcPr>
            <w:tcW w:w="992" w:type="dxa"/>
          </w:tcPr>
          <w:p w14:paraId="0E9BA7D8" w14:textId="77777777" w:rsidR="00C93E73" w:rsidRPr="00615C7B" w:rsidRDefault="00C93E73" w:rsidP="00220293">
            <w:pPr>
              <w:widowControl w:val="0"/>
              <w:autoSpaceDE w:val="0"/>
              <w:autoSpaceDN w:val="0"/>
              <w:adjustRightInd w:val="0"/>
              <w:jc w:val="both"/>
              <w:rPr>
                <w:rFonts w:eastAsia="Calibri"/>
                <w:sz w:val="18"/>
                <w:szCs w:val="18"/>
                <w:lang w:eastAsia="en-US"/>
              </w:rPr>
            </w:pPr>
          </w:p>
        </w:tc>
      </w:tr>
      <w:tr w:rsidR="00C93E73" w:rsidRPr="00615C7B" w14:paraId="066BF510" w14:textId="77777777" w:rsidTr="001769A0">
        <w:trPr>
          <w:trHeight w:val="926"/>
        </w:trPr>
        <w:tc>
          <w:tcPr>
            <w:tcW w:w="426" w:type="dxa"/>
          </w:tcPr>
          <w:p w14:paraId="2674E324" w14:textId="77777777" w:rsidR="00C93E73" w:rsidRPr="00615C7B" w:rsidRDefault="00C93E73" w:rsidP="00220293">
            <w:pPr>
              <w:numPr>
                <w:ilvl w:val="0"/>
                <w:numId w:val="21"/>
              </w:numPr>
              <w:ind w:left="-6" w:right="-57" w:firstLine="0"/>
              <w:jc w:val="both"/>
              <w:rPr>
                <w:sz w:val="18"/>
                <w:szCs w:val="18"/>
              </w:rPr>
            </w:pPr>
          </w:p>
        </w:tc>
        <w:tc>
          <w:tcPr>
            <w:tcW w:w="992" w:type="dxa"/>
          </w:tcPr>
          <w:p w14:paraId="6D3A9A31"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7C3A39E4"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60CBD5D7"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06D7763F" w14:textId="77777777" w:rsidR="00C93E73" w:rsidRPr="00615C7B" w:rsidRDefault="00C93E73" w:rsidP="00220293">
            <w:pPr>
              <w:suppressAutoHyphens/>
              <w:jc w:val="both"/>
              <w:rPr>
                <w:sz w:val="18"/>
                <w:szCs w:val="18"/>
              </w:rPr>
            </w:pPr>
            <w:r w:rsidRPr="00615C7B">
              <w:rPr>
                <w:sz w:val="18"/>
                <w:szCs w:val="18"/>
              </w:rPr>
              <w:t>74. «ОПО при поиске,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14:paraId="12DFF9E6" w14:textId="77777777" w:rsidR="00C93E73" w:rsidRPr="00615C7B" w:rsidRDefault="00C93E73" w:rsidP="00220293">
            <w:pPr>
              <w:pStyle w:val="ConsPlusNormal"/>
              <w:widowControl/>
              <w:suppressAutoHyphens/>
              <w:ind w:firstLine="0"/>
              <w:jc w:val="both"/>
              <w:rPr>
                <w:rFonts w:ascii="Times New Roman" w:hAnsi="Times New Roman" w:cs="Times New Roman"/>
                <w:sz w:val="18"/>
                <w:szCs w:val="18"/>
              </w:rPr>
            </w:pPr>
            <w:r w:rsidRPr="00615C7B">
              <w:rPr>
                <w:rFonts w:ascii="Times New Roman" w:hAnsi="Times New Roman" w:cs="Times New Roman"/>
                <w:sz w:val="18"/>
                <w:szCs w:val="18"/>
              </w:rPr>
              <w:t>В таких случаях В проектной документацией ОПО для поиска, разведки и обустройства нефтяных, газовых и газоконденсатных месторождений, содержащих сернистый водород и другие вредные вещества, должны быть установлены…»</w:t>
            </w:r>
          </w:p>
        </w:tc>
        <w:tc>
          <w:tcPr>
            <w:tcW w:w="4252" w:type="dxa"/>
          </w:tcPr>
          <w:p w14:paraId="3582AA12" w14:textId="77777777" w:rsidR="00C93E73" w:rsidRPr="00615C7B" w:rsidRDefault="00C93E73" w:rsidP="00220293">
            <w:pPr>
              <w:suppressAutoHyphens/>
              <w:jc w:val="both"/>
              <w:rPr>
                <w:b/>
                <w:sz w:val="18"/>
                <w:szCs w:val="18"/>
              </w:rPr>
            </w:pPr>
            <w:r w:rsidRPr="00615C7B">
              <w:rPr>
                <w:sz w:val="18"/>
                <w:szCs w:val="18"/>
              </w:rPr>
              <w:t>Первый абзац п. 74 исключить.</w:t>
            </w:r>
            <w:r w:rsidRPr="00615C7B">
              <w:rPr>
                <w:sz w:val="18"/>
                <w:szCs w:val="18"/>
              </w:rPr>
              <w:br/>
              <w:t>Второй абзац п.74 изложить в редакции:</w:t>
            </w:r>
            <w:r w:rsidRPr="00615C7B">
              <w:rPr>
                <w:sz w:val="18"/>
                <w:szCs w:val="18"/>
              </w:rPr>
              <w:br/>
              <w:t>«В проектной документации ОПО для поиска, разведки и обустройства нефтяных, газовых и газоконденсатных месторождений, содержащих сернистый водород (свыше 6 (объемных) %) должны быть установлены…»</w:t>
            </w:r>
          </w:p>
          <w:p w14:paraId="70C3533F" w14:textId="77777777" w:rsidR="00C93E73" w:rsidRPr="00615C7B" w:rsidRDefault="00C93E73" w:rsidP="00220293">
            <w:pPr>
              <w:suppressAutoHyphens/>
              <w:jc w:val="both"/>
              <w:rPr>
                <w:bCs/>
                <w:sz w:val="18"/>
                <w:szCs w:val="18"/>
              </w:rPr>
            </w:pPr>
            <w:r w:rsidRPr="00615C7B">
              <w:rPr>
                <w:b/>
                <w:bCs/>
                <w:sz w:val="18"/>
                <w:szCs w:val="18"/>
              </w:rPr>
              <w:t>Комментарий:</w:t>
            </w:r>
          </w:p>
          <w:p w14:paraId="105D8882" w14:textId="77777777" w:rsidR="00C93E73" w:rsidRPr="00615C7B" w:rsidRDefault="00C93E73" w:rsidP="00220293">
            <w:pPr>
              <w:suppressAutoHyphens/>
              <w:jc w:val="both"/>
              <w:rPr>
                <w:sz w:val="18"/>
                <w:szCs w:val="18"/>
              </w:rPr>
            </w:pPr>
            <w:r w:rsidRPr="00615C7B">
              <w:rPr>
                <w:sz w:val="18"/>
                <w:szCs w:val="18"/>
              </w:rPr>
              <w:t>Противоречит требованиям п.3 приложения 2 к Федеральному закону от 21.07.97 №116-ФЗ «О промышленной безопасности опасных производственных объектов». Уточнение содержания сероводорода в целях исключения разночтений.</w:t>
            </w:r>
          </w:p>
        </w:tc>
        <w:tc>
          <w:tcPr>
            <w:tcW w:w="1276" w:type="dxa"/>
          </w:tcPr>
          <w:p w14:paraId="6F4A9700" w14:textId="77777777" w:rsidR="00C93E73" w:rsidRPr="00615C7B" w:rsidRDefault="00C93E73" w:rsidP="00220293">
            <w:pPr>
              <w:suppressAutoHyphens/>
              <w:spacing w:before="60" w:after="60"/>
              <w:jc w:val="both"/>
              <w:rPr>
                <w:sz w:val="18"/>
                <w:szCs w:val="18"/>
              </w:rPr>
            </w:pPr>
            <w:r w:rsidRPr="00615C7B">
              <w:rPr>
                <w:sz w:val="18"/>
                <w:szCs w:val="18"/>
              </w:rPr>
              <w:t>Не принято</w:t>
            </w:r>
          </w:p>
        </w:tc>
        <w:tc>
          <w:tcPr>
            <w:tcW w:w="3402" w:type="dxa"/>
          </w:tcPr>
          <w:p w14:paraId="1B8FC88C" w14:textId="77777777" w:rsidR="00C93E73" w:rsidRPr="00615C7B" w:rsidRDefault="00C93E73" w:rsidP="00220293">
            <w:pPr>
              <w:spacing w:before="60" w:after="60"/>
              <w:jc w:val="both"/>
              <w:rPr>
                <w:rStyle w:val="FontStyle38"/>
                <w:b w:val="0"/>
                <w:sz w:val="18"/>
                <w:szCs w:val="18"/>
              </w:rPr>
            </w:pPr>
            <w:r w:rsidRPr="00615C7B">
              <w:rPr>
                <w:sz w:val="18"/>
                <w:szCs w:val="18"/>
              </w:rPr>
              <w:t xml:space="preserve">В случаях разработки месторождений ,содержащих сернистый водород и другие опасные вещества все ОПО должны классифицироваться  по </w:t>
            </w:r>
            <w:r w:rsidRPr="00615C7B">
              <w:rPr>
                <w:rStyle w:val="FontStyle22"/>
                <w:rFonts w:ascii="Times New Roman" w:hAnsi="Times New Roman" w:cs="Times New Roman"/>
                <w:sz w:val="18"/>
                <w:szCs w:val="18"/>
              </w:rPr>
              <w:t xml:space="preserve"> </w:t>
            </w:r>
            <w:r w:rsidRPr="00615C7B">
              <w:rPr>
                <w:rStyle w:val="FontStyle38"/>
                <w:b w:val="0"/>
                <w:sz w:val="18"/>
                <w:szCs w:val="18"/>
              </w:rPr>
              <w:t>классами опасности возможных выбросов и утечек паров и газов в атмосферу в соответствии с экологическим законодательством, а не только ОПО месторождений, содержащих в продукции свыше 6% (объемных).</w:t>
            </w:r>
          </w:p>
          <w:p w14:paraId="760D6BE9"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7BF1CDAA" w14:textId="77777777" w:rsidR="00C93E73" w:rsidRPr="00615C7B" w:rsidRDefault="00C93E73" w:rsidP="00220293">
            <w:pPr>
              <w:widowControl w:val="0"/>
              <w:autoSpaceDE w:val="0"/>
              <w:autoSpaceDN w:val="0"/>
              <w:adjustRightInd w:val="0"/>
              <w:jc w:val="both"/>
              <w:rPr>
                <w:rFonts w:eastAsia="Calibri"/>
                <w:sz w:val="18"/>
                <w:szCs w:val="18"/>
                <w:lang w:eastAsia="en-US"/>
              </w:rPr>
            </w:pPr>
          </w:p>
        </w:tc>
      </w:tr>
      <w:tr w:rsidR="00C93E73" w:rsidRPr="00615C7B" w14:paraId="74D1C6AF" w14:textId="77777777" w:rsidTr="001769A0">
        <w:trPr>
          <w:trHeight w:val="926"/>
        </w:trPr>
        <w:tc>
          <w:tcPr>
            <w:tcW w:w="426" w:type="dxa"/>
          </w:tcPr>
          <w:p w14:paraId="76A5157D" w14:textId="77777777" w:rsidR="00C93E73" w:rsidRPr="00615C7B" w:rsidRDefault="00C93E73" w:rsidP="00220293">
            <w:pPr>
              <w:numPr>
                <w:ilvl w:val="0"/>
                <w:numId w:val="21"/>
              </w:numPr>
              <w:ind w:left="-6" w:right="-57" w:firstLine="0"/>
              <w:jc w:val="both"/>
              <w:rPr>
                <w:sz w:val="18"/>
                <w:szCs w:val="18"/>
              </w:rPr>
            </w:pPr>
          </w:p>
        </w:tc>
        <w:tc>
          <w:tcPr>
            <w:tcW w:w="992" w:type="dxa"/>
          </w:tcPr>
          <w:p w14:paraId="363662D5" w14:textId="77777777" w:rsidR="00C93E73" w:rsidRPr="00615C7B" w:rsidRDefault="00C93E73" w:rsidP="00220293">
            <w:pPr>
              <w:pStyle w:val="ac"/>
              <w:ind w:left="-57" w:right="-57" w:firstLine="0"/>
              <w:contextualSpacing w:val="0"/>
              <w:rPr>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5F7A5A1F" w14:textId="77777777" w:rsidR="00C93E73" w:rsidRPr="00615C7B" w:rsidRDefault="00C93E73" w:rsidP="00220293">
            <w:pPr>
              <w:jc w:val="both"/>
              <w:rPr>
                <w:rStyle w:val="FontStyle38"/>
                <w:rFonts w:eastAsia="Cambria"/>
                <w:b w:val="0"/>
                <w:sz w:val="18"/>
                <w:szCs w:val="18"/>
              </w:rPr>
            </w:pPr>
            <w:r w:rsidRPr="00615C7B">
              <w:rPr>
                <w:sz w:val="18"/>
                <w:szCs w:val="18"/>
              </w:rPr>
              <w:t>ПАО «НК «Роснефть»</w:t>
            </w:r>
          </w:p>
        </w:tc>
        <w:tc>
          <w:tcPr>
            <w:tcW w:w="1134" w:type="dxa"/>
          </w:tcPr>
          <w:p w14:paraId="73E041CF" w14:textId="77777777" w:rsidR="00C93E73" w:rsidRPr="00615C7B" w:rsidRDefault="00C93E73" w:rsidP="00220293">
            <w:pPr>
              <w:jc w:val="both"/>
              <w:rPr>
                <w:rStyle w:val="FontStyle38"/>
                <w:rFonts w:eastAsia="Cambria"/>
                <w:b w:val="0"/>
                <w:sz w:val="18"/>
                <w:szCs w:val="18"/>
              </w:rPr>
            </w:pPr>
            <w:r w:rsidRPr="00615C7B">
              <w:rPr>
                <w:sz w:val="18"/>
                <w:szCs w:val="18"/>
              </w:rPr>
              <w:t>ДПБОТС в РиД</w:t>
            </w:r>
          </w:p>
        </w:tc>
        <w:tc>
          <w:tcPr>
            <w:tcW w:w="2552" w:type="dxa"/>
          </w:tcPr>
          <w:p w14:paraId="7D498746" w14:textId="77777777" w:rsidR="00C93E73" w:rsidRPr="00615C7B" w:rsidRDefault="00C93E73" w:rsidP="00220293">
            <w:pPr>
              <w:jc w:val="both"/>
              <w:rPr>
                <w:bCs/>
                <w:sz w:val="18"/>
                <w:szCs w:val="18"/>
              </w:rPr>
            </w:pPr>
            <w:r w:rsidRPr="00615C7B">
              <w:rPr>
                <w:rStyle w:val="FontStyle38"/>
                <w:rFonts w:eastAsia="Cambria"/>
                <w:b w:val="0"/>
                <w:sz w:val="18"/>
                <w:szCs w:val="18"/>
              </w:rPr>
              <w:t>ОПО при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                                       В таких случаях проектной документацией должны быть установлены: возможность формирования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 границы этих зон, а также локальные участки с опасной концентрацией сернистого водорода; 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таблицах N 1 и N 2 приложения N 2 настоящих Правил; необходимые мероприятия и уровень защиты при ведении работ в условиях потенциальной и реальной угроз безопасности работников.             При высоких концентрациях (свыше 6 (объемных) %) сернистого водорода в пластовых флюидах проектные решения должны соответствовать требованиям глав XLVI - LV настоящих Правил.</w:t>
            </w:r>
          </w:p>
        </w:tc>
        <w:tc>
          <w:tcPr>
            <w:tcW w:w="4252" w:type="dxa"/>
          </w:tcPr>
          <w:p w14:paraId="08D789FC" w14:textId="77777777" w:rsidR="00C93E73" w:rsidRPr="00615C7B" w:rsidRDefault="00C93E73" w:rsidP="00220293">
            <w:pPr>
              <w:spacing w:before="60" w:after="60"/>
              <w:jc w:val="both"/>
              <w:rPr>
                <w:sz w:val="18"/>
                <w:szCs w:val="18"/>
              </w:rPr>
            </w:pPr>
            <w:r w:rsidRPr="00615C7B">
              <w:rPr>
                <w:sz w:val="18"/>
                <w:szCs w:val="18"/>
              </w:rPr>
              <w:t>При проектировании ОПО разведки, добычи и обустройства нефтяных, газовых и газоконденсатных месторождений, содержащих сернистый водород и другие вредные вещества, проектной документацией должны быть установлены:</w:t>
            </w:r>
          </w:p>
          <w:p w14:paraId="4FD53E45" w14:textId="77777777" w:rsidR="00C93E73" w:rsidRPr="00615C7B" w:rsidRDefault="00C93E73" w:rsidP="00220293">
            <w:pPr>
              <w:spacing w:before="60" w:after="60"/>
              <w:jc w:val="both"/>
              <w:rPr>
                <w:sz w:val="18"/>
                <w:szCs w:val="18"/>
              </w:rPr>
            </w:pPr>
            <w:r w:rsidRPr="00615C7B">
              <w:rPr>
                <w:rStyle w:val="FontStyle38"/>
                <w:rFonts w:eastAsia="Cambria"/>
                <w:b w:val="0"/>
                <w:sz w:val="18"/>
                <w:szCs w:val="18"/>
              </w:rPr>
              <w:t>классы опасности возможных выбросов и утечек паров и газов в атмосферу;</w:t>
            </w:r>
          </w:p>
          <w:p w14:paraId="42C2BFF9" w14:textId="77777777" w:rsidR="00C93E73" w:rsidRPr="00615C7B" w:rsidRDefault="00C93E73" w:rsidP="00220293">
            <w:pPr>
              <w:spacing w:before="60" w:after="60"/>
              <w:jc w:val="both"/>
              <w:rPr>
                <w:sz w:val="18"/>
                <w:szCs w:val="18"/>
              </w:rPr>
            </w:pPr>
            <w:r w:rsidRPr="00615C7B">
              <w:rPr>
                <w:sz w:val="18"/>
                <w:szCs w:val="18"/>
              </w:rPr>
              <w:t>возможность формирования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w:t>
            </w:r>
          </w:p>
          <w:p w14:paraId="444B844E" w14:textId="77777777" w:rsidR="00C93E73" w:rsidRPr="00615C7B" w:rsidRDefault="00C93E73" w:rsidP="00220293">
            <w:pPr>
              <w:spacing w:before="60" w:after="60"/>
              <w:jc w:val="both"/>
              <w:rPr>
                <w:sz w:val="18"/>
                <w:szCs w:val="18"/>
              </w:rPr>
            </w:pPr>
            <w:r w:rsidRPr="00615C7B">
              <w:rPr>
                <w:sz w:val="18"/>
                <w:szCs w:val="18"/>
              </w:rPr>
              <w:t>границы этих зон, а также локальные участки с опасной концентрацией сернистого водорода;</w:t>
            </w:r>
          </w:p>
          <w:p w14:paraId="201F7DCD" w14:textId="77777777" w:rsidR="00C93E73" w:rsidRPr="00615C7B" w:rsidRDefault="00C93E73" w:rsidP="00220293">
            <w:pPr>
              <w:spacing w:before="60" w:after="60"/>
              <w:jc w:val="both"/>
              <w:rPr>
                <w:sz w:val="18"/>
                <w:szCs w:val="18"/>
              </w:rPr>
            </w:pPr>
            <w:r w:rsidRPr="00615C7B">
              <w:rPr>
                <w:sz w:val="18"/>
                <w:szCs w:val="18"/>
              </w:rPr>
              <w:t>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таблицах N 1 и N 2 приложения N 2 настоящих Правил;</w:t>
            </w:r>
          </w:p>
          <w:p w14:paraId="7329F6AA" w14:textId="77777777" w:rsidR="00C93E73" w:rsidRPr="00615C7B" w:rsidRDefault="00C93E73" w:rsidP="00220293">
            <w:pPr>
              <w:spacing w:before="60" w:after="60"/>
              <w:jc w:val="both"/>
              <w:rPr>
                <w:rStyle w:val="FontStyle38"/>
                <w:rFonts w:eastAsia="Cambria"/>
                <w:b w:val="0"/>
                <w:sz w:val="18"/>
                <w:szCs w:val="18"/>
              </w:rPr>
            </w:pPr>
            <w:r w:rsidRPr="00615C7B">
              <w:rPr>
                <w:sz w:val="18"/>
                <w:szCs w:val="18"/>
              </w:rPr>
              <w:t xml:space="preserve">необходимые мероприятия и уровень защиты при ведении работ в условиях потенциальной и реальной угроз безопасности работников. </w:t>
            </w:r>
            <w:r w:rsidRPr="00615C7B">
              <w:rPr>
                <w:rStyle w:val="FontStyle38"/>
                <w:rFonts w:eastAsia="Cambria"/>
                <w:b w:val="0"/>
                <w:sz w:val="18"/>
                <w:szCs w:val="18"/>
              </w:rPr>
              <w:t>При высоких концентрациях (свыше 6 (объемных) %) сернистого водорода в пластовых флюидах проектные решения должны соответствовать требованиям глав XLVI - LV настоящих Правил.</w:t>
            </w:r>
          </w:p>
          <w:p w14:paraId="2BE8C5C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Выполнено уточнение, определяющее этапность (очередность) выполнения установленных требований в отношении выбросов и утечек паров и газов в атмосферу вредных веществ.</w:t>
            </w:r>
          </w:p>
        </w:tc>
        <w:tc>
          <w:tcPr>
            <w:tcW w:w="1276" w:type="dxa"/>
          </w:tcPr>
          <w:p w14:paraId="1BF74978"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78CA3797" w14:textId="77777777" w:rsidR="00C93E73" w:rsidRPr="00615C7B" w:rsidRDefault="00C93E73" w:rsidP="00220293">
            <w:pPr>
              <w:spacing w:before="60" w:after="60"/>
              <w:jc w:val="both"/>
              <w:rPr>
                <w:sz w:val="18"/>
                <w:szCs w:val="18"/>
              </w:rPr>
            </w:pPr>
            <w:r w:rsidRPr="00615C7B">
              <w:rPr>
                <w:sz w:val="18"/>
                <w:szCs w:val="18"/>
              </w:rPr>
              <w:t>Во втором абзаце п. 74 добавлено: «…проектной документацией должны быть установлены:</w:t>
            </w:r>
          </w:p>
          <w:p w14:paraId="00C38223" w14:textId="77777777" w:rsidR="00C93E73" w:rsidRPr="00615C7B" w:rsidRDefault="00C93E73" w:rsidP="00220293">
            <w:pPr>
              <w:spacing w:before="60" w:after="60"/>
              <w:jc w:val="both"/>
              <w:rPr>
                <w:rStyle w:val="FontStyle38"/>
                <w:rFonts w:eastAsia="Cambria"/>
                <w:b w:val="0"/>
                <w:sz w:val="18"/>
                <w:szCs w:val="18"/>
              </w:rPr>
            </w:pPr>
            <w:r w:rsidRPr="00615C7B">
              <w:rPr>
                <w:rStyle w:val="FontStyle38"/>
                <w:rFonts w:eastAsia="Cambria"/>
                <w:b w:val="0"/>
                <w:sz w:val="18"/>
                <w:szCs w:val="18"/>
              </w:rPr>
              <w:t>классы опасности возможных выбросов и утечек паров и газов в атмосферу в соответствии с экологическим законодательством;</w:t>
            </w:r>
          </w:p>
          <w:p w14:paraId="676429F1" w14:textId="77777777" w:rsidR="00C93E73" w:rsidRPr="00615C7B" w:rsidRDefault="00C93E73" w:rsidP="00220293">
            <w:pPr>
              <w:spacing w:before="60" w:after="60"/>
              <w:jc w:val="both"/>
              <w:rPr>
                <w:sz w:val="18"/>
                <w:szCs w:val="18"/>
              </w:rPr>
            </w:pPr>
            <w:r w:rsidRPr="00615C7B">
              <w:rPr>
                <w:rStyle w:val="FontStyle38"/>
                <w:rFonts w:eastAsia="Cambria"/>
                <w:b w:val="0"/>
                <w:sz w:val="18"/>
                <w:szCs w:val="18"/>
              </w:rPr>
              <w:t>…»</w:t>
            </w:r>
          </w:p>
          <w:p w14:paraId="08A9E95B" w14:textId="77777777" w:rsidR="00C93E73" w:rsidRPr="00615C7B" w:rsidRDefault="00C93E73" w:rsidP="00220293">
            <w:pPr>
              <w:pStyle w:val="ConsPlusNormal"/>
              <w:spacing w:before="200"/>
              <w:ind w:firstLine="0"/>
              <w:jc w:val="both"/>
              <w:rPr>
                <w:rFonts w:ascii="Times New Roman" w:hAnsi="Times New Roman" w:cs="Times New Roman"/>
                <w:sz w:val="18"/>
                <w:szCs w:val="18"/>
              </w:rPr>
            </w:pPr>
          </w:p>
        </w:tc>
        <w:tc>
          <w:tcPr>
            <w:tcW w:w="992" w:type="dxa"/>
          </w:tcPr>
          <w:p w14:paraId="796A0F16" w14:textId="77777777" w:rsidR="00C93E73" w:rsidRPr="00615C7B" w:rsidRDefault="00C93E73" w:rsidP="00220293">
            <w:pPr>
              <w:pStyle w:val="ac"/>
              <w:ind w:left="-57" w:right="-57" w:firstLine="0"/>
              <w:contextualSpacing w:val="0"/>
              <w:rPr>
                <w:sz w:val="18"/>
                <w:szCs w:val="18"/>
              </w:rPr>
            </w:pPr>
          </w:p>
        </w:tc>
      </w:tr>
      <w:tr w:rsidR="00C93E73" w:rsidRPr="00615C7B" w14:paraId="2F1EA33C" w14:textId="77777777" w:rsidTr="001769A0">
        <w:trPr>
          <w:trHeight w:val="926"/>
        </w:trPr>
        <w:tc>
          <w:tcPr>
            <w:tcW w:w="426" w:type="dxa"/>
          </w:tcPr>
          <w:p w14:paraId="2EC025FB" w14:textId="77777777" w:rsidR="00C93E73" w:rsidRPr="00615C7B" w:rsidRDefault="00C93E73" w:rsidP="00220293">
            <w:pPr>
              <w:numPr>
                <w:ilvl w:val="0"/>
                <w:numId w:val="21"/>
              </w:numPr>
              <w:ind w:left="-6" w:right="-57" w:firstLine="0"/>
              <w:jc w:val="both"/>
              <w:rPr>
                <w:sz w:val="18"/>
                <w:szCs w:val="18"/>
              </w:rPr>
            </w:pPr>
          </w:p>
        </w:tc>
        <w:tc>
          <w:tcPr>
            <w:tcW w:w="992" w:type="dxa"/>
          </w:tcPr>
          <w:p w14:paraId="1C7DD225"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21F3A59E"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1134" w:type="dxa"/>
          </w:tcPr>
          <w:p w14:paraId="1B255F84"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2552" w:type="dxa"/>
            <w:vAlign w:val="center"/>
          </w:tcPr>
          <w:p w14:paraId="03CDF883" w14:textId="77777777" w:rsidR="00C93E73" w:rsidRPr="00615C7B" w:rsidRDefault="00C93E73" w:rsidP="00220293">
            <w:pPr>
              <w:spacing w:before="60" w:after="60"/>
              <w:jc w:val="both"/>
              <w:rPr>
                <w:bCs/>
                <w:sz w:val="18"/>
                <w:szCs w:val="18"/>
              </w:rPr>
            </w:pPr>
          </w:p>
        </w:tc>
        <w:tc>
          <w:tcPr>
            <w:tcW w:w="4252" w:type="dxa"/>
            <w:vAlign w:val="center"/>
          </w:tcPr>
          <w:p w14:paraId="0FC37DDA" w14:textId="77777777" w:rsidR="00C93E73" w:rsidRPr="00615C7B" w:rsidRDefault="00C93E73" w:rsidP="00220293">
            <w:pPr>
              <w:spacing w:before="60" w:after="60"/>
              <w:jc w:val="both"/>
              <w:rPr>
                <w:sz w:val="18"/>
                <w:szCs w:val="18"/>
              </w:rPr>
            </w:pPr>
            <w:r w:rsidRPr="00615C7B">
              <w:rPr>
                <w:sz w:val="18"/>
                <w:szCs w:val="18"/>
              </w:rPr>
              <w:t>2-й абзац: исправить орфографию: «В таких случаях в проектной документации ОПО для поиска, разведки и обустройства нефтяных, газовых и газоконденсатных месторождений, содержащих сернистый водород и другие вредные вещества, должны быть установлены:».</w:t>
            </w:r>
          </w:p>
        </w:tc>
        <w:tc>
          <w:tcPr>
            <w:tcW w:w="1276" w:type="dxa"/>
          </w:tcPr>
          <w:p w14:paraId="59BFD9E1" w14:textId="77777777" w:rsidR="00C93E73" w:rsidRPr="00615C7B" w:rsidRDefault="00C93E73" w:rsidP="00C93E73">
            <w:pPr>
              <w:pStyle w:val="ac"/>
              <w:ind w:left="-57" w:right="-57" w:firstLine="0"/>
              <w:rPr>
                <w:sz w:val="18"/>
                <w:szCs w:val="18"/>
              </w:rPr>
            </w:pPr>
            <w:r w:rsidRPr="00615C7B">
              <w:rPr>
                <w:sz w:val="18"/>
                <w:szCs w:val="18"/>
              </w:rPr>
              <w:t>Принято</w:t>
            </w:r>
          </w:p>
        </w:tc>
        <w:tc>
          <w:tcPr>
            <w:tcW w:w="3402" w:type="dxa"/>
          </w:tcPr>
          <w:p w14:paraId="301663BB" w14:textId="77777777" w:rsidR="00C93E73" w:rsidRPr="00615C7B" w:rsidRDefault="00C93E73">
            <w:pPr>
              <w:spacing w:before="60" w:after="60"/>
              <w:rPr>
                <w:rFonts w:eastAsia="Calibri"/>
                <w:sz w:val="18"/>
                <w:szCs w:val="18"/>
              </w:rPr>
            </w:pPr>
            <w:r w:rsidRPr="00615C7B">
              <w:rPr>
                <w:sz w:val="18"/>
                <w:szCs w:val="18"/>
              </w:rPr>
              <w:t>В таких случаях в проектной документацией ОПО для поиска, разведки и обустройства нефтяных, газовых и газоконденсатных месторождений, содержащих сернистый водород и другие вредные вещества должны быть установлены:</w:t>
            </w:r>
          </w:p>
        </w:tc>
        <w:tc>
          <w:tcPr>
            <w:tcW w:w="992" w:type="dxa"/>
          </w:tcPr>
          <w:p w14:paraId="65FCD25A" w14:textId="77777777" w:rsidR="00C93E73" w:rsidRPr="00615C7B" w:rsidRDefault="00C93E73" w:rsidP="00220293">
            <w:pPr>
              <w:pStyle w:val="ac"/>
              <w:ind w:left="-57" w:right="-57" w:firstLine="0"/>
              <w:contextualSpacing w:val="0"/>
              <w:rPr>
                <w:sz w:val="18"/>
                <w:szCs w:val="18"/>
              </w:rPr>
            </w:pPr>
          </w:p>
        </w:tc>
      </w:tr>
      <w:tr w:rsidR="00C93E73" w:rsidRPr="00615C7B" w14:paraId="22F7ED63" w14:textId="77777777" w:rsidTr="001769A0">
        <w:trPr>
          <w:trHeight w:val="926"/>
        </w:trPr>
        <w:tc>
          <w:tcPr>
            <w:tcW w:w="426" w:type="dxa"/>
          </w:tcPr>
          <w:p w14:paraId="4568F4C9" w14:textId="77777777" w:rsidR="00C93E73" w:rsidRPr="00615C7B" w:rsidRDefault="00C93E73" w:rsidP="00220293">
            <w:pPr>
              <w:numPr>
                <w:ilvl w:val="0"/>
                <w:numId w:val="21"/>
              </w:numPr>
              <w:ind w:left="-6" w:right="-57" w:firstLine="0"/>
              <w:jc w:val="both"/>
              <w:rPr>
                <w:sz w:val="18"/>
                <w:szCs w:val="18"/>
              </w:rPr>
            </w:pPr>
          </w:p>
        </w:tc>
        <w:tc>
          <w:tcPr>
            <w:tcW w:w="992" w:type="dxa"/>
          </w:tcPr>
          <w:p w14:paraId="6683A181"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62D7AD93" w14:textId="77777777" w:rsidR="00C93E73" w:rsidRPr="00615C7B" w:rsidRDefault="00C93E73" w:rsidP="00220293">
            <w:pPr>
              <w:spacing w:before="60" w:after="60"/>
              <w:jc w:val="both"/>
              <w:rPr>
                <w:sz w:val="18"/>
                <w:szCs w:val="18"/>
              </w:rPr>
            </w:pPr>
            <w:r w:rsidRPr="00615C7B">
              <w:rPr>
                <w:bCs/>
                <w:sz w:val="18"/>
                <w:szCs w:val="18"/>
              </w:rPr>
              <w:t>ООО «Газпром проектирование»</w:t>
            </w:r>
          </w:p>
        </w:tc>
        <w:tc>
          <w:tcPr>
            <w:tcW w:w="1134" w:type="dxa"/>
          </w:tcPr>
          <w:p w14:paraId="072AC6D5" w14:textId="77777777" w:rsidR="00C93E73" w:rsidRPr="00615C7B" w:rsidRDefault="00C93E73" w:rsidP="00220293">
            <w:pPr>
              <w:spacing w:before="60" w:after="60"/>
              <w:jc w:val="both"/>
              <w:rPr>
                <w:sz w:val="18"/>
                <w:szCs w:val="18"/>
              </w:rPr>
            </w:pPr>
            <w:r w:rsidRPr="00615C7B">
              <w:rPr>
                <w:bCs/>
                <w:sz w:val="18"/>
                <w:szCs w:val="18"/>
              </w:rPr>
              <w:t>ООО «Газпром проектирование»</w:t>
            </w:r>
          </w:p>
        </w:tc>
        <w:tc>
          <w:tcPr>
            <w:tcW w:w="2552" w:type="dxa"/>
          </w:tcPr>
          <w:p w14:paraId="0F1A9879" w14:textId="77777777" w:rsidR="00C93E73" w:rsidRPr="00615C7B" w:rsidRDefault="00C93E73" w:rsidP="00220293">
            <w:pPr>
              <w:pStyle w:val="14"/>
              <w:spacing w:line="240" w:lineRule="auto"/>
              <w:jc w:val="left"/>
              <w:rPr>
                <w:b w:val="0"/>
                <w:sz w:val="18"/>
                <w:szCs w:val="18"/>
              </w:rPr>
            </w:pPr>
            <w:r w:rsidRPr="00615C7B">
              <w:rPr>
                <w:b w:val="0"/>
                <w:sz w:val="18"/>
                <w:szCs w:val="18"/>
              </w:rPr>
              <w:t>ОПО при поиске,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14:paraId="0A580B30" w14:textId="77777777" w:rsidR="00C93E73" w:rsidRPr="00615C7B" w:rsidRDefault="00C93E73" w:rsidP="00220293">
            <w:pPr>
              <w:spacing w:before="60" w:after="60"/>
              <w:jc w:val="both"/>
              <w:rPr>
                <w:bCs/>
                <w:sz w:val="18"/>
                <w:szCs w:val="18"/>
              </w:rPr>
            </w:pPr>
            <w:r w:rsidRPr="00615C7B">
              <w:rPr>
                <w:sz w:val="18"/>
                <w:szCs w:val="18"/>
              </w:rPr>
              <w:t xml:space="preserve">При высоких концентрациях (свыше 6 (объемных) %) сернистого водорода в пластовых флюидах проектные решения должны соответствовать требованиям </w:t>
            </w:r>
            <w:hyperlink w:anchor="Par2440" w:tooltip="XLVI. Требования к безопасному ведению работ" w:history="1">
              <w:r w:rsidRPr="00615C7B">
                <w:rPr>
                  <w:sz w:val="18"/>
                  <w:szCs w:val="18"/>
                </w:rPr>
                <w:t>глав XLVI</w:t>
              </w:r>
            </w:hyperlink>
            <w:r w:rsidRPr="00615C7B">
              <w:rPr>
                <w:sz w:val="18"/>
                <w:szCs w:val="18"/>
              </w:rPr>
              <w:t xml:space="preserve"> - </w:t>
            </w:r>
            <w:hyperlink w:anchor="Par2686" w:tooltip="LV. Требования к организации труда, подготовке" w:history="1">
              <w:r w:rsidRPr="00615C7B">
                <w:rPr>
                  <w:sz w:val="18"/>
                  <w:szCs w:val="18"/>
                </w:rPr>
                <w:t>LV</w:t>
              </w:r>
            </w:hyperlink>
            <w:r w:rsidRPr="00615C7B">
              <w:rPr>
                <w:sz w:val="18"/>
                <w:szCs w:val="18"/>
              </w:rPr>
              <w:t xml:space="preserve"> настоящих Правил.</w:t>
            </w:r>
          </w:p>
        </w:tc>
        <w:tc>
          <w:tcPr>
            <w:tcW w:w="4252" w:type="dxa"/>
          </w:tcPr>
          <w:p w14:paraId="6EB1F0E0" w14:textId="77777777" w:rsidR="00C93E73" w:rsidRPr="00615C7B" w:rsidRDefault="00C93E73" w:rsidP="00220293">
            <w:pPr>
              <w:pStyle w:val="14"/>
              <w:spacing w:line="240" w:lineRule="auto"/>
              <w:jc w:val="both"/>
              <w:rPr>
                <w:b w:val="0"/>
                <w:sz w:val="18"/>
                <w:szCs w:val="18"/>
              </w:rPr>
            </w:pPr>
            <w:r w:rsidRPr="00615C7B">
              <w:rPr>
                <w:b w:val="0"/>
                <w:sz w:val="18"/>
                <w:szCs w:val="18"/>
              </w:rPr>
              <w:t>ОПО при поиске,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 соответствии с требованиями Федерального закон «О промышленной безопасности опасных производственных объектов».</w:t>
            </w:r>
          </w:p>
          <w:p w14:paraId="3B72A34F" w14:textId="77777777" w:rsidR="00C93E73" w:rsidRPr="00615C7B" w:rsidRDefault="00C93E73" w:rsidP="00220293">
            <w:pPr>
              <w:pStyle w:val="14"/>
              <w:spacing w:line="240" w:lineRule="auto"/>
              <w:jc w:val="both"/>
              <w:rPr>
                <w:sz w:val="18"/>
                <w:szCs w:val="18"/>
              </w:rPr>
            </w:pPr>
            <w:r w:rsidRPr="00615C7B">
              <w:rPr>
                <w:b w:val="0"/>
                <w:sz w:val="18"/>
                <w:szCs w:val="18"/>
              </w:rPr>
              <w:t>Привести ссылку на правильную главу ФНП.</w:t>
            </w:r>
          </w:p>
          <w:p w14:paraId="37EFD0C3" w14:textId="77777777" w:rsidR="00C93E73" w:rsidRPr="00615C7B" w:rsidRDefault="00C93E73" w:rsidP="00220293">
            <w:pPr>
              <w:pStyle w:val="14"/>
              <w:spacing w:line="240" w:lineRule="auto"/>
              <w:jc w:val="left"/>
              <w:rPr>
                <w:b w:val="0"/>
                <w:bCs w:val="0"/>
                <w:sz w:val="18"/>
                <w:szCs w:val="18"/>
              </w:rPr>
            </w:pPr>
            <w:r w:rsidRPr="00615C7B">
              <w:rPr>
                <w:bCs w:val="0"/>
                <w:sz w:val="18"/>
                <w:szCs w:val="18"/>
              </w:rPr>
              <w:t>Комментарий:</w:t>
            </w:r>
          </w:p>
          <w:p w14:paraId="06289220" w14:textId="77777777" w:rsidR="00C93E73" w:rsidRPr="00615C7B" w:rsidRDefault="00C93E73" w:rsidP="00220293">
            <w:pPr>
              <w:pStyle w:val="text12"/>
              <w:spacing w:before="0"/>
              <w:ind w:firstLine="0"/>
              <w:rPr>
                <w:bCs/>
                <w:sz w:val="18"/>
                <w:szCs w:val="18"/>
              </w:rPr>
            </w:pPr>
            <w:r w:rsidRPr="00615C7B">
              <w:rPr>
                <w:bCs/>
                <w:sz w:val="18"/>
                <w:szCs w:val="18"/>
              </w:rPr>
              <w:t>Классы опасности усыновлены в части 3 ст. 2 №116-ФЗ и определяются согласно приложению 2 к ФЗ.</w:t>
            </w:r>
          </w:p>
          <w:p w14:paraId="5D7A7B76" w14:textId="77777777" w:rsidR="00C93E73" w:rsidRPr="00615C7B" w:rsidRDefault="00C93E73" w:rsidP="00220293">
            <w:pPr>
              <w:pStyle w:val="text12"/>
              <w:spacing w:before="0"/>
              <w:ind w:firstLine="0"/>
              <w:rPr>
                <w:bCs/>
                <w:sz w:val="18"/>
                <w:szCs w:val="18"/>
              </w:rPr>
            </w:pPr>
            <w:r w:rsidRPr="00615C7B">
              <w:rPr>
                <w:bCs/>
                <w:sz w:val="18"/>
                <w:szCs w:val="18"/>
              </w:rPr>
              <w:t>В п. 3 Приложения 2 к №116-</w:t>
            </w:r>
            <w:r w:rsidRPr="00615C7B">
              <w:rPr>
                <w:bCs/>
                <w:caps/>
                <w:sz w:val="18"/>
                <w:szCs w:val="18"/>
              </w:rPr>
              <w:t xml:space="preserve">Фз </w:t>
            </w:r>
            <w:r w:rsidRPr="00615C7B">
              <w:rPr>
                <w:bCs/>
                <w:sz w:val="18"/>
                <w:szCs w:val="18"/>
              </w:rPr>
              <w:t>класс опасности для ОПО бурения и добычи, содержащих сероводород определяется только в зависимости от процентного содержания сероводорода в продукции, а не по величине возможных выбросов и утечек паров и газов в атмосферу:</w:t>
            </w:r>
          </w:p>
          <w:p w14:paraId="3EDF53A8" w14:textId="77777777" w:rsidR="00C93E73" w:rsidRPr="00615C7B" w:rsidRDefault="00C93E73" w:rsidP="00220293">
            <w:pPr>
              <w:pStyle w:val="text12"/>
              <w:spacing w:before="0"/>
              <w:ind w:firstLine="0"/>
              <w:rPr>
                <w:bCs/>
                <w:sz w:val="18"/>
                <w:szCs w:val="18"/>
              </w:rPr>
            </w:pPr>
            <w:r w:rsidRPr="00615C7B">
              <w:rPr>
                <w:bCs/>
                <w:sz w:val="18"/>
                <w:szCs w:val="18"/>
              </w:rPr>
              <w:t xml:space="preserve">Более 6% - </w:t>
            </w:r>
            <w:r w:rsidRPr="00615C7B">
              <w:rPr>
                <w:bCs/>
                <w:sz w:val="18"/>
                <w:szCs w:val="18"/>
                <w:lang w:val="en-US"/>
              </w:rPr>
              <w:t>II</w:t>
            </w:r>
            <w:r w:rsidRPr="00615C7B">
              <w:rPr>
                <w:bCs/>
                <w:sz w:val="18"/>
                <w:szCs w:val="18"/>
              </w:rPr>
              <w:t xml:space="preserve"> класс опасности</w:t>
            </w:r>
          </w:p>
          <w:p w14:paraId="18991C31" w14:textId="77777777" w:rsidR="00C93E73" w:rsidRPr="00615C7B" w:rsidRDefault="00C93E73" w:rsidP="00220293">
            <w:pPr>
              <w:pStyle w:val="text12"/>
              <w:spacing w:before="0"/>
              <w:ind w:firstLine="0"/>
              <w:rPr>
                <w:bCs/>
                <w:sz w:val="18"/>
                <w:szCs w:val="18"/>
              </w:rPr>
            </w:pPr>
            <w:r w:rsidRPr="00615C7B">
              <w:rPr>
                <w:bCs/>
                <w:sz w:val="18"/>
                <w:szCs w:val="18"/>
              </w:rPr>
              <w:t>От 1% до 6% -III класс опасности.</w:t>
            </w:r>
          </w:p>
          <w:p w14:paraId="44DB3434" w14:textId="77777777" w:rsidR="00C93E73" w:rsidRPr="00615C7B" w:rsidRDefault="00C93E73" w:rsidP="00220293">
            <w:pPr>
              <w:pStyle w:val="text12"/>
              <w:spacing w:before="0"/>
              <w:ind w:firstLine="0"/>
              <w:rPr>
                <w:bCs/>
                <w:sz w:val="18"/>
                <w:szCs w:val="18"/>
              </w:rPr>
            </w:pPr>
            <w:r w:rsidRPr="00615C7B">
              <w:rPr>
                <w:bCs/>
                <w:sz w:val="18"/>
                <w:szCs w:val="18"/>
              </w:rPr>
              <w:t xml:space="preserve">Менее 1% - </w:t>
            </w:r>
            <w:r w:rsidRPr="00615C7B">
              <w:rPr>
                <w:bCs/>
                <w:sz w:val="18"/>
                <w:szCs w:val="18"/>
                <w:lang w:val="en-US"/>
              </w:rPr>
              <w:t>IV</w:t>
            </w:r>
            <w:r w:rsidRPr="00615C7B">
              <w:rPr>
                <w:bCs/>
                <w:sz w:val="18"/>
                <w:szCs w:val="18"/>
              </w:rPr>
              <w:t xml:space="preserve"> класс опасности</w:t>
            </w:r>
          </w:p>
          <w:p w14:paraId="286E95C5" w14:textId="77777777" w:rsidR="00C93E73" w:rsidRPr="00615C7B" w:rsidRDefault="00C93E73" w:rsidP="00220293">
            <w:pPr>
              <w:pStyle w:val="text12"/>
              <w:spacing w:before="0"/>
              <w:ind w:firstLine="0"/>
              <w:rPr>
                <w:bCs/>
                <w:sz w:val="18"/>
                <w:szCs w:val="18"/>
              </w:rPr>
            </w:pPr>
            <w:r w:rsidRPr="00615C7B">
              <w:rPr>
                <w:bCs/>
                <w:sz w:val="18"/>
                <w:szCs w:val="18"/>
              </w:rPr>
              <w:t>Указанная глава XLVI по тексту ФНП 3101 отсутствует</w:t>
            </w:r>
          </w:p>
          <w:p w14:paraId="3574691B" w14:textId="77777777" w:rsidR="00C93E73" w:rsidRPr="00615C7B" w:rsidRDefault="00C93E73" w:rsidP="00220293">
            <w:pPr>
              <w:spacing w:before="60" w:after="60"/>
              <w:jc w:val="both"/>
              <w:rPr>
                <w:sz w:val="18"/>
                <w:szCs w:val="18"/>
              </w:rPr>
            </w:pPr>
            <w:r w:rsidRPr="00615C7B">
              <w:rPr>
                <w:bCs/>
                <w:sz w:val="18"/>
                <w:szCs w:val="18"/>
              </w:rPr>
              <w:t>После главы XLIV сразу идет глава LVII</w:t>
            </w:r>
          </w:p>
        </w:tc>
        <w:tc>
          <w:tcPr>
            <w:tcW w:w="1276" w:type="dxa"/>
          </w:tcPr>
          <w:p w14:paraId="4DF0EFAC"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2F278289" w14:textId="77777777" w:rsidR="00C93E73" w:rsidRPr="00615C7B" w:rsidRDefault="00C93E73" w:rsidP="00220293">
            <w:pPr>
              <w:spacing w:before="60" w:after="60"/>
              <w:jc w:val="both"/>
              <w:rPr>
                <w:sz w:val="18"/>
                <w:szCs w:val="18"/>
              </w:rPr>
            </w:pPr>
            <w:r w:rsidRPr="00615C7B">
              <w:rPr>
                <w:sz w:val="18"/>
                <w:szCs w:val="18"/>
              </w:rPr>
              <w:t>Кроме закона О промышленной безопасности экологическим законодательством предусмотрены классы опасности возможных выбросов</w:t>
            </w:r>
          </w:p>
          <w:p w14:paraId="19C78E93" w14:textId="77777777" w:rsidR="00C93E73" w:rsidRPr="00615C7B" w:rsidRDefault="00C93E73" w:rsidP="00220293">
            <w:pPr>
              <w:spacing w:before="60" w:after="60"/>
              <w:jc w:val="both"/>
              <w:rPr>
                <w:sz w:val="18"/>
                <w:szCs w:val="18"/>
              </w:rPr>
            </w:pPr>
            <w:r w:rsidRPr="00615C7B">
              <w:rPr>
                <w:sz w:val="18"/>
                <w:szCs w:val="18"/>
              </w:rPr>
              <w:t>П. 74 принят с учетом других предложений.</w:t>
            </w:r>
          </w:p>
        </w:tc>
        <w:tc>
          <w:tcPr>
            <w:tcW w:w="992" w:type="dxa"/>
          </w:tcPr>
          <w:p w14:paraId="17B557D9" w14:textId="77777777" w:rsidR="00C93E73" w:rsidRPr="00615C7B" w:rsidRDefault="00C93E73" w:rsidP="00220293">
            <w:pPr>
              <w:pStyle w:val="ac"/>
              <w:ind w:left="-57" w:right="-57" w:firstLine="0"/>
              <w:contextualSpacing w:val="0"/>
              <w:rPr>
                <w:sz w:val="18"/>
                <w:szCs w:val="18"/>
              </w:rPr>
            </w:pPr>
          </w:p>
        </w:tc>
      </w:tr>
      <w:tr w:rsidR="00C93E73" w:rsidRPr="00615C7B" w14:paraId="62417E0B" w14:textId="77777777" w:rsidTr="001769A0">
        <w:trPr>
          <w:trHeight w:val="926"/>
        </w:trPr>
        <w:tc>
          <w:tcPr>
            <w:tcW w:w="426" w:type="dxa"/>
          </w:tcPr>
          <w:p w14:paraId="1C5AA25E" w14:textId="77777777" w:rsidR="00C93E73" w:rsidRPr="00615C7B" w:rsidRDefault="00C93E73" w:rsidP="00220293">
            <w:pPr>
              <w:numPr>
                <w:ilvl w:val="0"/>
                <w:numId w:val="21"/>
              </w:numPr>
              <w:ind w:left="-6" w:right="-57" w:firstLine="0"/>
              <w:jc w:val="both"/>
              <w:rPr>
                <w:sz w:val="18"/>
                <w:szCs w:val="18"/>
              </w:rPr>
            </w:pPr>
          </w:p>
        </w:tc>
        <w:tc>
          <w:tcPr>
            <w:tcW w:w="992" w:type="dxa"/>
          </w:tcPr>
          <w:p w14:paraId="5C13BADA"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7BF41AB4" w14:textId="77777777" w:rsidR="00C93E73" w:rsidRPr="00615C7B" w:rsidRDefault="00C93E73" w:rsidP="00220293">
            <w:pPr>
              <w:spacing w:before="60" w:after="60"/>
              <w:jc w:val="both"/>
              <w:rPr>
                <w:bCs/>
                <w:sz w:val="18"/>
                <w:szCs w:val="18"/>
              </w:rPr>
            </w:pPr>
            <w:r w:rsidRPr="00615C7B">
              <w:rPr>
                <w:bCs/>
                <w:sz w:val="18"/>
                <w:szCs w:val="18"/>
              </w:rPr>
              <w:t>Комитет РСПП</w:t>
            </w:r>
          </w:p>
        </w:tc>
        <w:tc>
          <w:tcPr>
            <w:tcW w:w="1134" w:type="dxa"/>
          </w:tcPr>
          <w:p w14:paraId="5EB15F9A" w14:textId="77777777" w:rsidR="00C93E73" w:rsidRPr="00615C7B" w:rsidRDefault="00C93E73" w:rsidP="00220293">
            <w:pPr>
              <w:spacing w:before="60" w:after="60"/>
              <w:jc w:val="both"/>
              <w:rPr>
                <w:bCs/>
                <w:sz w:val="18"/>
                <w:szCs w:val="18"/>
              </w:rPr>
            </w:pPr>
          </w:p>
        </w:tc>
        <w:tc>
          <w:tcPr>
            <w:tcW w:w="2552" w:type="dxa"/>
          </w:tcPr>
          <w:p w14:paraId="55AD8CA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74. ОПО при поиске,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tc>
        <w:tc>
          <w:tcPr>
            <w:tcW w:w="4252" w:type="dxa"/>
          </w:tcPr>
          <w:p w14:paraId="7DF9F09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Что делать если в зданиях в которых нет источников выделения вредных веществ может находиться более 50 человек?"</w:t>
            </w:r>
          </w:p>
        </w:tc>
        <w:tc>
          <w:tcPr>
            <w:tcW w:w="1276" w:type="dxa"/>
          </w:tcPr>
          <w:p w14:paraId="788F5F0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принято</w:t>
            </w:r>
          </w:p>
        </w:tc>
        <w:tc>
          <w:tcPr>
            <w:tcW w:w="3402" w:type="dxa"/>
          </w:tcPr>
          <w:p w14:paraId="2F3D0308" w14:textId="77777777" w:rsidR="00C93E73" w:rsidRPr="00615C7B" w:rsidRDefault="00C93E73" w:rsidP="00220293">
            <w:pPr>
              <w:spacing w:before="60" w:after="60"/>
              <w:jc w:val="both"/>
              <w:rPr>
                <w:sz w:val="18"/>
                <w:szCs w:val="18"/>
              </w:rPr>
            </w:pPr>
            <w:r w:rsidRPr="00615C7B">
              <w:rPr>
                <w:sz w:val="18"/>
                <w:szCs w:val="18"/>
              </w:rPr>
              <w:t>В п. 74 количество людей не указывается.</w:t>
            </w:r>
          </w:p>
        </w:tc>
        <w:tc>
          <w:tcPr>
            <w:tcW w:w="992" w:type="dxa"/>
          </w:tcPr>
          <w:p w14:paraId="52AA1702" w14:textId="77777777" w:rsidR="00C93E73" w:rsidRPr="00615C7B" w:rsidRDefault="00C93E73" w:rsidP="00220293">
            <w:pPr>
              <w:pStyle w:val="ac"/>
              <w:ind w:left="-57" w:right="-57" w:firstLine="0"/>
              <w:contextualSpacing w:val="0"/>
              <w:rPr>
                <w:sz w:val="18"/>
                <w:szCs w:val="18"/>
              </w:rPr>
            </w:pPr>
          </w:p>
        </w:tc>
      </w:tr>
      <w:tr w:rsidR="00C93E73" w:rsidRPr="00615C7B" w14:paraId="3E398490" w14:textId="77777777" w:rsidTr="001769A0">
        <w:trPr>
          <w:trHeight w:val="926"/>
        </w:trPr>
        <w:tc>
          <w:tcPr>
            <w:tcW w:w="426" w:type="dxa"/>
          </w:tcPr>
          <w:p w14:paraId="058D4F6E" w14:textId="77777777" w:rsidR="00C93E73" w:rsidRPr="00615C7B" w:rsidRDefault="00C93E73" w:rsidP="00220293">
            <w:pPr>
              <w:numPr>
                <w:ilvl w:val="0"/>
                <w:numId w:val="21"/>
              </w:numPr>
              <w:ind w:left="-6" w:right="-57" w:firstLine="0"/>
              <w:jc w:val="both"/>
              <w:rPr>
                <w:sz w:val="18"/>
                <w:szCs w:val="18"/>
              </w:rPr>
            </w:pPr>
          </w:p>
        </w:tc>
        <w:tc>
          <w:tcPr>
            <w:tcW w:w="992" w:type="dxa"/>
          </w:tcPr>
          <w:p w14:paraId="192CE3DD" w14:textId="77777777" w:rsidR="00C93E73" w:rsidRPr="00615C7B" w:rsidRDefault="00C93E73" w:rsidP="00220293">
            <w:pPr>
              <w:pStyle w:val="ac"/>
              <w:ind w:left="-57" w:right="-57" w:firstLine="0"/>
              <w:contextualSpacing w:val="0"/>
              <w:rPr>
                <w:rFonts w:eastAsia="Calibri"/>
                <w:sz w:val="18"/>
                <w:szCs w:val="18"/>
              </w:rPr>
            </w:pPr>
            <w:r w:rsidRPr="00615C7B">
              <w:rPr>
                <w:rFonts w:eastAsia="Calibri"/>
                <w:sz w:val="18"/>
                <w:szCs w:val="18"/>
              </w:rPr>
              <w:t xml:space="preserve">Раздел </w:t>
            </w:r>
            <w:r w:rsidRPr="00615C7B">
              <w:rPr>
                <w:rFonts w:eastAsia="Calibri"/>
                <w:sz w:val="18"/>
                <w:szCs w:val="18"/>
                <w:lang w:val="en-US"/>
              </w:rPr>
              <w:t>V</w:t>
            </w:r>
            <w:r w:rsidRPr="00615C7B">
              <w:rPr>
                <w:rFonts w:eastAsia="Calibri"/>
                <w:sz w:val="18"/>
                <w:szCs w:val="18"/>
              </w:rPr>
              <w:t xml:space="preserve"> п. 74</w:t>
            </w:r>
          </w:p>
        </w:tc>
        <w:tc>
          <w:tcPr>
            <w:tcW w:w="1134" w:type="dxa"/>
          </w:tcPr>
          <w:p w14:paraId="6A2E51E6" w14:textId="77777777" w:rsidR="00C93E73" w:rsidRPr="00615C7B" w:rsidRDefault="00C93E73" w:rsidP="00220293">
            <w:pPr>
              <w:spacing w:before="60" w:after="60"/>
              <w:jc w:val="both"/>
              <w:rPr>
                <w:bCs/>
                <w:sz w:val="18"/>
                <w:szCs w:val="18"/>
              </w:rPr>
            </w:pPr>
            <w:r w:rsidRPr="00615C7B">
              <w:rPr>
                <w:bCs/>
                <w:sz w:val="18"/>
                <w:szCs w:val="18"/>
              </w:rPr>
              <w:t>Комитет РСПП</w:t>
            </w:r>
          </w:p>
        </w:tc>
        <w:tc>
          <w:tcPr>
            <w:tcW w:w="1134" w:type="dxa"/>
          </w:tcPr>
          <w:p w14:paraId="0E08E2BD" w14:textId="77777777" w:rsidR="00C93E73" w:rsidRPr="00615C7B" w:rsidRDefault="00C93E73" w:rsidP="00220293">
            <w:pPr>
              <w:spacing w:before="60" w:after="60"/>
              <w:jc w:val="both"/>
              <w:rPr>
                <w:bCs/>
                <w:sz w:val="18"/>
                <w:szCs w:val="18"/>
              </w:rPr>
            </w:pPr>
          </w:p>
        </w:tc>
        <w:tc>
          <w:tcPr>
            <w:tcW w:w="2552" w:type="dxa"/>
          </w:tcPr>
          <w:p w14:paraId="05EF1BA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74. ОПО при поиске,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14:paraId="4104382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таких случаях в проектной   документацией ОПО для поиска, разведки и обустройства нефтяных, газовых и газоконденсатных месторождений, содержащих сернистый водород и другие вредные вещества должны быть установлены:</w:t>
            </w:r>
          </w:p>
        </w:tc>
        <w:tc>
          <w:tcPr>
            <w:tcW w:w="4252" w:type="dxa"/>
          </w:tcPr>
          <w:p w14:paraId="59EACDE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ОПО при поиске, разведке, добычи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14:paraId="1FEA681F"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В таких случаях в проектной документацией ОПО для поиска, разведки, добычи и обустройства нефтяных, газовых и газоконденсатных месторождений, содержащих сернистый водород и другие вредные вещества должны быть установлены:</w:t>
            </w:r>
          </w:p>
          <w:p w14:paraId="7EA92621"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3A28BB0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данном пункте отсутствуют ОПО по добыче</w:t>
            </w:r>
          </w:p>
          <w:p w14:paraId="479B928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углеводородного сырья.</w:t>
            </w:r>
          </w:p>
        </w:tc>
        <w:tc>
          <w:tcPr>
            <w:tcW w:w="1276" w:type="dxa"/>
          </w:tcPr>
          <w:p w14:paraId="3651D5A2" w14:textId="77777777" w:rsidR="00C93E73" w:rsidRPr="00615C7B" w:rsidRDefault="00C93E73" w:rsidP="00220293">
            <w:pPr>
              <w:spacing w:before="60" w:after="60"/>
              <w:jc w:val="both"/>
              <w:rPr>
                <w:sz w:val="18"/>
                <w:szCs w:val="18"/>
              </w:rPr>
            </w:pPr>
            <w:r w:rsidRPr="00615C7B">
              <w:rPr>
                <w:sz w:val="18"/>
                <w:szCs w:val="18"/>
              </w:rPr>
              <w:t>Принято в редакции, представленной на публичное обсуждение так и написано.</w:t>
            </w:r>
          </w:p>
        </w:tc>
        <w:tc>
          <w:tcPr>
            <w:tcW w:w="3402" w:type="dxa"/>
          </w:tcPr>
          <w:p w14:paraId="7C7D7A58" w14:textId="77777777" w:rsidR="00C93E73" w:rsidRPr="00615C7B" w:rsidRDefault="00C93E73" w:rsidP="00220293">
            <w:pPr>
              <w:spacing w:before="60" w:after="60"/>
              <w:jc w:val="both"/>
              <w:rPr>
                <w:sz w:val="18"/>
                <w:szCs w:val="18"/>
              </w:rPr>
            </w:pPr>
          </w:p>
        </w:tc>
        <w:tc>
          <w:tcPr>
            <w:tcW w:w="992" w:type="dxa"/>
          </w:tcPr>
          <w:p w14:paraId="74CB81A5" w14:textId="77777777" w:rsidR="00C93E73" w:rsidRPr="00615C7B" w:rsidRDefault="00C93E73" w:rsidP="00220293">
            <w:pPr>
              <w:pStyle w:val="ac"/>
              <w:ind w:left="-57" w:right="-57" w:firstLine="0"/>
              <w:contextualSpacing w:val="0"/>
              <w:rPr>
                <w:sz w:val="18"/>
                <w:szCs w:val="18"/>
              </w:rPr>
            </w:pPr>
          </w:p>
        </w:tc>
      </w:tr>
      <w:tr w:rsidR="00C93E73" w:rsidRPr="00615C7B" w14:paraId="30DBAD06" w14:textId="77777777" w:rsidTr="001769A0">
        <w:trPr>
          <w:trHeight w:val="926"/>
        </w:trPr>
        <w:tc>
          <w:tcPr>
            <w:tcW w:w="426" w:type="dxa"/>
          </w:tcPr>
          <w:p w14:paraId="3F9F5843" w14:textId="77777777" w:rsidR="00C93E73" w:rsidRPr="00615C7B" w:rsidRDefault="00C93E73" w:rsidP="00220293">
            <w:pPr>
              <w:numPr>
                <w:ilvl w:val="0"/>
                <w:numId w:val="21"/>
              </w:numPr>
              <w:ind w:left="-6" w:right="-57" w:firstLine="0"/>
              <w:jc w:val="both"/>
              <w:rPr>
                <w:sz w:val="18"/>
                <w:szCs w:val="18"/>
              </w:rPr>
            </w:pPr>
          </w:p>
        </w:tc>
        <w:tc>
          <w:tcPr>
            <w:tcW w:w="992" w:type="dxa"/>
            <w:vAlign w:val="center"/>
          </w:tcPr>
          <w:p w14:paraId="5F09D4E9" w14:textId="77777777" w:rsidR="00C93E73" w:rsidRPr="00615C7B" w:rsidRDefault="00C93E73" w:rsidP="00220293">
            <w:pPr>
              <w:spacing w:before="60" w:after="60"/>
              <w:jc w:val="both"/>
              <w:rPr>
                <w:sz w:val="18"/>
                <w:szCs w:val="18"/>
              </w:rPr>
            </w:pPr>
            <w:r w:rsidRPr="00615C7B">
              <w:rPr>
                <w:sz w:val="18"/>
                <w:szCs w:val="18"/>
              </w:rPr>
              <w:t>п. 74,</w:t>
            </w:r>
          </w:p>
          <w:p w14:paraId="1739CEEE" w14:textId="77777777" w:rsidR="00C93E73" w:rsidRPr="00615C7B" w:rsidRDefault="00C93E73" w:rsidP="00220293">
            <w:pPr>
              <w:spacing w:before="60" w:after="60"/>
              <w:jc w:val="both"/>
              <w:rPr>
                <w:sz w:val="18"/>
                <w:szCs w:val="18"/>
              </w:rPr>
            </w:pPr>
            <w:r w:rsidRPr="00615C7B">
              <w:rPr>
                <w:sz w:val="18"/>
                <w:szCs w:val="18"/>
              </w:rPr>
              <w:t>п. 281</w:t>
            </w:r>
          </w:p>
        </w:tc>
        <w:tc>
          <w:tcPr>
            <w:tcW w:w="1134" w:type="dxa"/>
          </w:tcPr>
          <w:p w14:paraId="1FC44399"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1134" w:type="dxa"/>
          </w:tcPr>
          <w:p w14:paraId="476214D5"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2552" w:type="dxa"/>
            <w:vAlign w:val="center"/>
          </w:tcPr>
          <w:p w14:paraId="18C5F776" w14:textId="77777777" w:rsidR="00C93E73" w:rsidRPr="00615C7B" w:rsidRDefault="00C93E73" w:rsidP="00220293">
            <w:pPr>
              <w:spacing w:before="60" w:after="60"/>
              <w:jc w:val="both"/>
              <w:rPr>
                <w:sz w:val="18"/>
                <w:szCs w:val="18"/>
              </w:rPr>
            </w:pPr>
          </w:p>
        </w:tc>
        <w:tc>
          <w:tcPr>
            <w:tcW w:w="4252" w:type="dxa"/>
            <w:vAlign w:val="center"/>
          </w:tcPr>
          <w:p w14:paraId="7DB339AA" w14:textId="77777777" w:rsidR="00C93E73" w:rsidRPr="00615C7B" w:rsidRDefault="00C93E73" w:rsidP="00220293">
            <w:pPr>
              <w:spacing w:before="60" w:after="60"/>
              <w:jc w:val="both"/>
              <w:rPr>
                <w:sz w:val="18"/>
                <w:szCs w:val="18"/>
              </w:rPr>
            </w:pPr>
            <w:r w:rsidRPr="00615C7B">
              <w:rPr>
                <w:sz w:val="18"/>
                <w:szCs w:val="18"/>
              </w:rPr>
              <w:t>Последний абзац: нужно разобраться со ссылкой на главы XLVI-LV (она не верна по смыслу глав). Такие же проблемы и дальше по тексту.</w:t>
            </w:r>
          </w:p>
        </w:tc>
        <w:tc>
          <w:tcPr>
            <w:tcW w:w="1276" w:type="dxa"/>
          </w:tcPr>
          <w:p w14:paraId="5FB819C1" w14:textId="77777777" w:rsidR="00C93E73" w:rsidRPr="00615C7B" w:rsidRDefault="00C93E73" w:rsidP="00220293">
            <w:pPr>
              <w:spacing w:before="60" w:after="60"/>
              <w:jc w:val="both"/>
              <w:rPr>
                <w:sz w:val="18"/>
                <w:szCs w:val="18"/>
              </w:rPr>
            </w:pPr>
            <w:r w:rsidRPr="00615C7B">
              <w:rPr>
                <w:sz w:val="18"/>
                <w:szCs w:val="18"/>
              </w:rPr>
              <w:t xml:space="preserve">Принято </w:t>
            </w:r>
          </w:p>
        </w:tc>
        <w:tc>
          <w:tcPr>
            <w:tcW w:w="3402" w:type="dxa"/>
          </w:tcPr>
          <w:p w14:paraId="34C0E9A4" w14:textId="77777777" w:rsidR="00C93E73" w:rsidRPr="00615C7B" w:rsidRDefault="00C93E73" w:rsidP="00220293">
            <w:pPr>
              <w:spacing w:before="60" w:after="60"/>
              <w:jc w:val="both"/>
              <w:rPr>
                <w:sz w:val="18"/>
                <w:szCs w:val="18"/>
              </w:rPr>
            </w:pPr>
            <w:r w:rsidRPr="00615C7B">
              <w:rPr>
                <w:sz w:val="18"/>
                <w:szCs w:val="18"/>
              </w:rPr>
              <w:t xml:space="preserve">Главы </w:t>
            </w:r>
            <w:r w:rsidRPr="00615C7B">
              <w:rPr>
                <w:sz w:val="18"/>
                <w:szCs w:val="18"/>
                <w:lang w:val="en-US"/>
              </w:rPr>
              <w:t>XLVI</w:t>
            </w:r>
            <w:r w:rsidRPr="00615C7B">
              <w:rPr>
                <w:sz w:val="18"/>
                <w:szCs w:val="18"/>
              </w:rPr>
              <w:t xml:space="preserve"> исправлены на главы </w:t>
            </w:r>
            <w:r w:rsidRPr="00615C7B">
              <w:rPr>
                <w:sz w:val="18"/>
                <w:szCs w:val="18"/>
                <w:lang w:val="en-US"/>
              </w:rPr>
              <w:t>LI</w:t>
            </w:r>
            <w:r w:rsidRPr="00615C7B">
              <w:rPr>
                <w:sz w:val="18"/>
                <w:szCs w:val="18"/>
              </w:rPr>
              <w:t xml:space="preserve"> – </w:t>
            </w:r>
            <w:r w:rsidRPr="00615C7B">
              <w:rPr>
                <w:sz w:val="18"/>
                <w:szCs w:val="18"/>
                <w:lang w:val="en-US"/>
              </w:rPr>
              <w:t>LV</w:t>
            </w:r>
            <w:r w:rsidRPr="00615C7B">
              <w:rPr>
                <w:sz w:val="18"/>
                <w:szCs w:val="18"/>
              </w:rPr>
              <w:t>.</w:t>
            </w:r>
          </w:p>
        </w:tc>
        <w:tc>
          <w:tcPr>
            <w:tcW w:w="992" w:type="dxa"/>
          </w:tcPr>
          <w:p w14:paraId="67CFFAF6" w14:textId="77777777" w:rsidR="00C93E73" w:rsidRPr="00615C7B" w:rsidRDefault="00C93E73" w:rsidP="00220293">
            <w:pPr>
              <w:pStyle w:val="ac"/>
              <w:ind w:left="-57" w:right="-57" w:firstLine="0"/>
              <w:contextualSpacing w:val="0"/>
              <w:rPr>
                <w:sz w:val="18"/>
                <w:szCs w:val="18"/>
              </w:rPr>
            </w:pPr>
          </w:p>
        </w:tc>
      </w:tr>
      <w:tr w:rsidR="00C93E73" w:rsidRPr="00615C7B" w14:paraId="4028B52B" w14:textId="77777777" w:rsidTr="001769A0">
        <w:trPr>
          <w:trHeight w:val="926"/>
        </w:trPr>
        <w:tc>
          <w:tcPr>
            <w:tcW w:w="426" w:type="dxa"/>
          </w:tcPr>
          <w:p w14:paraId="76898A1B" w14:textId="77777777" w:rsidR="00C93E73" w:rsidRPr="00615C7B" w:rsidRDefault="00C93E73" w:rsidP="00220293">
            <w:pPr>
              <w:numPr>
                <w:ilvl w:val="0"/>
                <w:numId w:val="21"/>
              </w:numPr>
              <w:ind w:left="-6" w:right="-57" w:firstLine="0"/>
              <w:jc w:val="both"/>
              <w:rPr>
                <w:sz w:val="18"/>
                <w:szCs w:val="18"/>
              </w:rPr>
            </w:pPr>
          </w:p>
        </w:tc>
        <w:tc>
          <w:tcPr>
            <w:tcW w:w="992" w:type="dxa"/>
          </w:tcPr>
          <w:p w14:paraId="1584203A" w14:textId="77777777" w:rsidR="00C93E73" w:rsidRPr="00615C7B" w:rsidRDefault="00C93E73" w:rsidP="00220293">
            <w:pPr>
              <w:suppressAutoHyphens/>
              <w:jc w:val="both"/>
              <w:rPr>
                <w:sz w:val="18"/>
                <w:szCs w:val="18"/>
              </w:rPr>
            </w:pPr>
            <w:r w:rsidRPr="00615C7B">
              <w:rPr>
                <w:sz w:val="18"/>
                <w:szCs w:val="18"/>
              </w:rPr>
              <w:t xml:space="preserve">Раздел VI </w:t>
            </w:r>
          </w:p>
        </w:tc>
        <w:tc>
          <w:tcPr>
            <w:tcW w:w="1134" w:type="dxa"/>
          </w:tcPr>
          <w:p w14:paraId="08D512A3" w14:textId="77777777" w:rsidR="00C93E73" w:rsidRPr="00615C7B" w:rsidRDefault="00C93E73" w:rsidP="00220293">
            <w:pPr>
              <w:suppressAutoHyphens/>
              <w:jc w:val="both"/>
              <w:rPr>
                <w:sz w:val="18"/>
                <w:szCs w:val="18"/>
              </w:rPr>
            </w:pPr>
            <w:r w:rsidRPr="00615C7B">
              <w:rPr>
                <w:sz w:val="18"/>
                <w:szCs w:val="18"/>
              </w:rPr>
              <w:t>ООО «Газпром проектирование»</w:t>
            </w:r>
          </w:p>
        </w:tc>
        <w:tc>
          <w:tcPr>
            <w:tcW w:w="1134" w:type="dxa"/>
          </w:tcPr>
          <w:p w14:paraId="7138A837" w14:textId="77777777" w:rsidR="00C93E73" w:rsidRPr="00615C7B" w:rsidRDefault="00C93E73" w:rsidP="00220293">
            <w:pPr>
              <w:suppressAutoHyphens/>
              <w:jc w:val="both"/>
              <w:rPr>
                <w:sz w:val="18"/>
                <w:szCs w:val="18"/>
              </w:rPr>
            </w:pPr>
            <w:r w:rsidRPr="00615C7B">
              <w:rPr>
                <w:sz w:val="18"/>
                <w:szCs w:val="18"/>
              </w:rPr>
              <w:t>ООО «Газпром проектирование»</w:t>
            </w:r>
          </w:p>
        </w:tc>
        <w:tc>
          <w:tcPr>
            <w:tcW w:w="2552" w:type="dxa"/>
          </w:tcPr>
          <w:p w14:paraId="259A3E3E" w14:textId="77777777" w:rsidR="00C93E73" w:rsidRPr="00615C7B" w:rsidRDefault="00C93E73" w:rsidP="00220293">
            <w:pPr>
              <w:suppressAutoHyphens/>
              <w:jc w:val="both"/>
              <w:rPr>
                <w:bCs/>
                <w:sz w:val="18"/>
                <w:szCs w:val="18"/>
              </w:rPr>
            </w:pPr>
          </w:p>
        </w:tc>
        <w:tc>
          <w:tcPr>
            <w:tcW w:w="4252" w:type="dxa"/>
          </w:tcPr>
          <w:p w14:paraId="29529888" w14:textId="77777777" w:rsidR="00C93E73" w:rsidRPr="00615C7B" w:rsidRDefault="00C93E73" w:rsidP="00220293">
            <w:pPr>
              <w:suppressAutoHyphens/>
              <w:jc w:val="both"/>
              <w:rPr>
                <w:b/>
                <w:sz w:val="18"/>
                <w:szCs w:val="18"/>
              </w:rPr>
            </w:pPr>
            <w:r w:rsidRPr="00615C7B">
              <w:rPr>
                <w:sz w:val="18"/>
                <w:szCs w:val="18"/>
              </w:rPr>
              <w:t>Исключить раздел</w:t>
            </w:r>
          </w:p>
          <w:p w14:paraId="60B2623C" w14:textId="77777777" w:rsidR="00C93E73" w:rsidRPr="00615C7B" w:rsidRDefault="00C93E73" w:rsidP="00220293">
            <w:pPr>
              <w:suppressAutoHyphens/>
              <w:jc w:val="both"/>
              <w:rPr>
                <w:bCs/>
                <w:sz w:val="18"/>
                <w:szCs w:val="18"/>
              </w:rPr>
            </w:pPr>
            <w:r w:rsidRPr="00615C7B">
              <w:rPr>
                <w:b/>
                <w:bCs/>
                <w:sz w:val="18"/>
                <w:szCs w:val="18"/>
              </w:rPr>
              <w:t>Комментарий:</w:t>
            </w:r>
          </w:p>
          <w:p w14:paraId="366F86EB" w14:textId="77777777" w:rsidR="00C93E73" w:rsidRPr="00615C7B" w:rsidRDefault="00C93E73" w:rsidP="00220293">
            <w:pPr>
              <w:suppressAutoHyphens/>
              <w:jc w:val="both"/>
              <w:rPr>
                <w:sz w:val="18"/>
                <w:szCs w:val="18"/>
              </w:rPr>
            </w:pPr>
            <w:r w:rsidRPr="00615C7B">
              <w:rPr>
                <w:sz w:val="18"/>
                <w:szCs w:val="18"/>
              </w:rPr>
              <w:t xml:space="preserve">Данный раздел копирует требования прописанные в ФНП «Правила безопасной эксплуатации внутрипромысловых трубопроводов». Если необходимо сделать какие-то дополнения или изменения в проектировании внутрипромысловых трубопроводов, они должны делаться в соответствующем ФНП. </w:t>
            </w:r>
          </w:p>
          <w:p w14:paraId="6F97A728" w14:textId="77777777" w:rsidR="00C93E73" w:rsidRPr="00615C7B" w:rsidRDefault="00C93E73" w:rsidP="00220293">
            <w:pPr>
              <w:suppressAutoHyphens/>
              <w:jc w:val="both"/>
              <w:rPr>
                <w:sz w:val="18"/>
                <w:szCs w:val="18"/>
              </w:rPr>
            </w:pPr>
            <w:r w:rsidRPr="00615C7B">
              <w:rPr>
                <w:sz w:val="18"/>
                <w:szCs w:val="18"/>
              </w:rPr>
              <w:t>Также, для исключения противоречий с другой действующей нормативной документацией, из состава внутрипромысловых трубопроводов должны быть исключены трубопроводы расположенные на площадках скважин и кустов скважин, так как в соответствии с областью применения п.1 СП 284.1325800.2016 «Трубопроводы промысловые для нефти и газа. Правила проектирования и производства работ» они относятся к технологическим. Аналогично и по ГОСТ Р 55990-2014 «Месторождения нефтяные и газонефтяные. Промысловые трубопроводы. Нормы проектирования» граница промысловых на первой арматуре или отсыпке.</w:t>
            </w:r>
          </w:p>
        </w:tc>
        <w:tc>
          <w:tcPr>
            <w:tcW w:w="1276" w:type="dxa"/>
          </w:tcPr>
          <w:p w14:paraId="27F495CE"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6D23C571" w14:textId="77777777" w:rsidR="00C93E73" w:rsidRPr="00615C7B" w:rsidRDefault="00C93E73" w:rsidP="00220293">
            <w:pPr>
              <w:spacing w:before="60" w:after="60"/>
              <w:jc w:val="both"/>
              <w:rPr>
                <w:sz w:val="18"/>
                <w:szCs w:val="18"/>
              </w:rPr>
            </w:pPr>
            <w:r w:rsidRPr="00615C7B">
              <w:rPr>
                <w:sz w:val="18"/>
                <w:szCs w:val="18"/>
              </w:rPr>
              <w:t xml:space="preserve">В проекте Правил объединены обязательные требования действующих ФНП «Правила безопасности в нефтяной и газовой промышленности» и «Правила безопасной эксплуатации внутрипромысловых трубопроводов». Положения данных ФНП действуют в течении многих десятков лет, Нет оснований их изменять. </w:t>
            </w:r>
          </w:p>
          <w:p w14:paraId="105A7671" w14:textId="77777777" w:rsidR="00C93E73" w:rsidRPr="00615C7B" w:rsidRDefault="00C93E73" w:rsidP="00220293">
            <w:pPr>
              <w:spacing w:before="60" w:after="60"/>
              <w:jc w:val="both"/>
              <w:rPr>
                <w:sz w:val="18"/>
                <w:szCs w:val="18"/>
              </w:rPr>
            </w:pPr>
            <w:r w:rsidRPr="00615C7B">
              <w:rPr>
                <w:sz w:val="18"/>
                <w:szCs w:val="18"/>
              </w:rPr>
              <w:t xml:space="preserve">В соответствии с законодательством о техническом регулировании нормы СП 284 не являются обязательными. В отличие от СП 284 ГОСТ 55990, также рекомендательным, относит  трубопроводы, расположенные на кустовых площадках и площадках одиночных скважин, к промысловым трубопроводам. </w:t>
            </w:r>
          </w:p>
          <w:p w14:paraId="797E8039" w14:textId="77777777" w:rsidR="00C93E73" w:rsidRPr="00615C7B" w:rsidRDefault="00C93E73" w:rsidP="00220293">
            <w:pPr>
              <w:spacing w:before="60" w:after="60"/>
              <w:jc w:val="both"/>
              <w:rPr>
                <w:sz w:val="18"/>
                <w:szCs w:val="18"/>
              </w:rPr>
            </w:pPr>
            <w:r w:rsidRPr="00615C7B">
              <w:rPr>
                <w:sz w:val="18"/>
                <w:szCs w:val="18"/>
              </w:rPr>
              <w:t>К технологическим относятся трубопроводы, расположенные на площадках сбора и подготовки нефти и газа.</w:t>
            </w:r>
          </w:p>
          <w:p w14:paraId="050A0D3C" w14:textId="77777777" w:rsidR="00C93E73" w:rsidRPr="00615C7B" w:rsidRDefault="00C93E73" w:rsidP="00220293">
            <w:pPr>
              <w:spacing w:before="60" w:after="60"/>
              <w:jc w:val="both"/>
              <w:rPr>
                <w:sz w:val="18"/>
                <w:szCs w:val="18"/>
              </w:rPr>
            </w:pPr>
          </w:p>
        </w:tc>
        <w:tc>
          <w:tcPr>
            <w:tcW w:w="992" w:type="dxa"/>
          </w:tcPr>
          <w:p w14:paraId="6DAA7A74" w14:textId="77777777" w:rsidR="00C93E73" w:rsidRPr="00615C7B" w:rsidRDefault="00C93E73" w:rsidP="00220293">
            <w:pPr>
              <w:pStyle w:val="ac"/>
              <w:ind w:left="-57" w:right="-57" w:firstLine="0"/>
              <w:contextualSpacing w:val="0"/>
              <w:rPr>
                <w:sz w:val="18"/>
                <w:szCs w:val="18"/>
              </w:rPr>
            </w:pPr>
          </w:p>
        </w:tc>
      </w:tr>
      <w:tr w:rsidR="00C93E73" w:rsidRPr="00615C7B" w14:paraId="2BE15289" w14:textId="77777777" w:rsidTr="001769A0">
        <w:trPr>
          <w:trHeight w:val="926"/>
        </w:trPr>
        <w:tc>
          <w:tcPr>
            <w:tcW w:w="426" w:type="dxa"/>
          </w:tcPr>
          <w:p w14:paraId="74BB045D" w14:textId="77777777" w:rsidR="00C93E73" w:rsidRPr="00615C7B" w:rsidRDefault="00C93E73" w:rsidP="00220293">
            <w:pPr>
              <w:numPr>
                <w:ilvl w:val="0"/>
                <w:numId w:val="21"/>
              </w:numPr>
              <w:ind w:left="-6" w:right="-57" w:firstLine="0"/>
              <w:jc w:val="both"/>
              <w:rPr>
                <w:sz w:val="18"/>
                <w:szCs w:val="18"/>
              </w:rPr>
            </w:pPr>
          </w:p>
        </w:tc>
        <w:tc>
          <w:tcPr>
            <w:tcW w:w="992" w:type="dxa"/>
          </w:tcPr>
          <w:p w14:paraId="45A36A82" w14:textId="77777777" w:rsidR="00C93E73" w:rsidRPr="00615C7B" w:rsidRDefault="00C93E73" w:rsidP="00220293">
            <w:pPr>
              <w:suppressAutoHyphens/>
              <w:jc w:val="both"/>
              <w:rPr>
                <w:sz w:val="18"/>
                <w:szCs w:val="18"/>
              </w:rPr>
            </w:pPr>
            <w:r w:rsidRPr="00615C7B">
              <w:rPr>
                <w:sz w:val="18"/>
                <w:szCs w:val="18"/>
              </w:rPr>
              <w:t>Раздел VI</w:t>
            </w:r>
          </w:p>
        </w:tc>
        <w:tc>
          <w:tcPr>
            <w:tcW w:w="1134" w:type="dxa"/>
          </w:tcPr>
          <w:p w14:paraId="2939C77B"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1134" w:type="dxa"/>
          </w:tcPr>
          <w:p w14:paraId="28A693C0"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2552" w:type="dxa"/>
          </w:tcPr>
          <w:p w14:paraId="197EECF7" w14:textId="77777777" w:rsidR="00C93E73" w:rsidRPr="00615C7B" w:rsidRDefault="00C93E73" w:rsidP="00220293">
            <w:pPr>
              <w:suppressAutoHyphens/>
              <w:jc w:val="both"/>
              <w:rPr>
                <w:bCs/>
                <w:sz w:val="18"/>
                <w:szCs w:val="18"/>
              </w:rPr>
            </w:pPr>
            <w:r w:rsidRPr="00615C7B">
              <w:rPr>
                <w:sz w:val="18"/>
                <w:szCs w:val="18"/>
              </w:rPr>
              <w:t>Раздел VI</w:t>
            </w:r>
          </w:p>
        </w:tc>
        <w:tc>
          <w:tcPr>
            <w:tcW w:w="4252" w:type="dxa"/>
          </w:tcPr>
          <w:p w14:paraId="35558CC2" w14:textId="77777777" w:rsidR="00C93E73" w:rsidRPr="00615C7B" w:rsidRDefault="00C93E73" w:rsidP="00220293">
            <w:pPr>
              <w:suppressAutoHyphens/>
              <w:jc w:val="both"/>
              <w:rPr>
                <w:b/>
                <w:sz w:val="18"/>
                <w:szCs w:val="18"/>
              </w:rPr>
            </w:pPr>
            <w:r w:rsidRPr="00615C7B">
              <w:rPr>
                <w:sz w:val="18"/>
                <w:szCs w:val="18"/>
              </w:rPr>
              <w:t>Наименование раздела изложить в следующей редакции: «Требования к проектированию внутрипромысловых трубопроводов» по аналогии с наименованием разделов IV, V.</w:t>
            </w:r>
          </w:p>
          <w:p w14:paraId="2E05BDD4" w14:textId="77777777" w:rsidR="00C93E73" w:rsidRPr="00615C7B" w:rsidRDefault="00C93E73" w:rsidP="00220293">
            <w:pPr>
              <w:suppressAutoHyphens/>
              <w:jc w:val="both"/>
              <w:rPr>
                <w:bCs/>
                <w:sz w:val="18"/>
                <w:szCs w:val="18"/>
              </w:rPr>
            </w:pPr>
            <w:r w:rsidRPr="00615C7B">
              <w:rPr>
                <w:b/>
                <w:bCs/>
                <w:sz w:val="18"/>
                <w:szCs w:val="18"/>
              </w:rPr>
              <w:t>Комментарий:</w:t>
            </w:r>
          </w:p>
          <w:p w14:paraId="2D502F34" w14:textId="77777777" w:rsidR="00C93E73" w:rsidRPr="00615C7B" w:rsidRDefault="00C93E73" w:rsidP="00220293">
            <w:pPr>
              <w:suppressAutoHyphens/>
              <w:jc w:val="both"/>
              <w:rPr>
                <w:sz w:val="18"/>
                <w:szCs w:val="18"/>
              </w:rPr>
            </w:pPr>
            <w:r w:rsidRPr="00615C7B">
              <w:rPr>
                <w:sz w:val="18"/>
                <w:szCs w:val="18"/>
              </w:rPr>
              <w:t>Различное наименование схожих по содержанию разделов.</w:t>
            </w:r>
          </w:p>
        </w:tc>
        <w:tc>
          <w:tcPr>
            <w:tcW w:w="1276" w:type="dxa"/>
          </w:tcPr>
          <w:p w14:paraId="782FB8C7" w14:textId="77777777" w:rsidR="00C93E73" w:rsidRPr="00615C7B" w:rsidRDefault="00C93E73" w:rsidP="00220293">
            <w:pPr>
              <w:suppressAutoHyphens/>
              <w:jc w:val="both"/>
              <w:rPr>
                <w:sz w:val="18"/>
                <w:szCs w:val="18"/>
              </w:rPr>
            </w:pPr>
            <w:r w:rsidRPr="00615C7B">
              <w:rPr>
                <w:sz w:val="18"/>
                <w:szCs w:val="18"/>
              </w:rPr>
              <w:t>Принято</w:t>
            </w:r>
          </w:p>
        </w:tc>
        <w:tc>
          <w:tcPr>
            <w:tcW w:w="3402" w:type="dxa"/>
          </w:tcPr>
          <w:p w14:paraId="59D090CB" w14:textId="77777777" w:rsidR="00C93E73" w:rsidRPr="00615C7B" w:rsidRDefault="00C93E73" w:rsidP="00220293">
            <w:pPr>
              <w:pStyle w:val="1"/>
              <w:spacing w:line="240" w:lineRule="auto"/>
              <w:jc w:val="both"/>
              <w:rPr>
                <w:rFonts w:ascii="Times New Roman" w:hAnsi="Times New Roman"/>
                <w:b w:val="0"/>
                <w:sz w:val="18"/>
                <w:szCs w:val="18"/>
              </w:rPr>
            </w:pPr>
            <w:r w:rsidRPr="00615C7B">
              <w:rPr>
                <w:rFonts w:ascii="Times New Roman" w:hAnsi="Times New Roman"/>
                <w:b w:val="0"/>
                <w:sz w:val="18"/>
                <w:szCs w:val="18"/>
                <w:lang w:val="en-US"/>
              </w:rPr>
              <w:t>VI</w:t>
            </w:r>
            <w:r w:rsidRPr="00615C7B">
              <w:rPr>
                <w:rFonts w:ascii="Times New Roman" w:hAnsi="Times New Roman"/>
                <w:b w:val="0"/>
                <w:sz w:val="18"/>
                <w:szCs w:val="18"/>
              </w:rPr>
              <w:t>.  Требования к проектированию внутрипромысловых трубопроводов</w:t>
            </w:r>
          </w:p>
          <w:p w14:paraId="314FA82B" w14:textId="77777777" w:rsidR="00C93E73" w:rsidRPr="00615C7B" w:rsidRDefault="00C93E73" w:rsidP="00220293">
            <w:pPr>
              <w:spacing w:before="60" w:after="60"/>
              <w:jc w:val="both"/>
              <w:rPr>
                <w:sz w:val="18"/>
                <w:szCs w:val="18"/>
              </w:rPr>
            </w:pPr>
          </w:p>
        </w:tc>
        <w:tc>
          <w:tcPr>
            <w:tcW w:w="992" w:type="dxa"/>
          </w:tcPr>
          <w:p w14:paraId="57F34D17" w14:textId="77777777" w:rsidR="00C93E73" w:rsidRPr="00615C7B" w:rsidRDefault="00C93E73" w:rsidP="00220293">
            <w:pPr>
              <w:pStyle w:val="ac"/>
              <w:ind w:left="-57" w:right="-57" w:firstLine="0"/>
              <w:contextualSpacing w:val="0"/>
              <w:rPr>
                <w:sz w:val="18"/>
                <w:szCs w:val="18"/>
              </w:rPr>
            </w:pPr>
          </w:p>
        </w:tc>
      </w:tr>
      <w:tr w:rsidR="00C93E73" w:rsidRPr="00615C7B" w14:paraId="112AB270" w14:textId="77777777" w:rsidTr="001769A0">
        <w:trPr>
          <w:trHeight w:val="926"/>
        </w:trPr>
        <w:tc>
          <w:tcPr>
            <w:tcW w:w="426" w:type="dxa"/>
          </w:tcPr>
          <w:p w14:paraId="7E2809D0" w14:textId="77777777" w:rsidR="00C93E73" w:rsidRPr="00615C7B" w:rsidRDefault="00C93E73" w:rsidP="00220293">
            <w:pPr>
              <w:numPr>
                <w:ilvl w:val="0"/>
                <w:numId w:val="21"/>
              </w:numPr>
              <w:ind w:left="-6" w:right="-57" w:firstLine="0"/>
              <w:jc w:val="both"/>
              <w:rPr>
                <w:sz w:val="18"/>
                <w:szCs w:val="18"/>
              </w:rPr>
            </w:pPr>
          </w:p>
        </w:tc>
        <w:tc>
          <w:tcPr>
            <w:tcW w:w="992" w:type="dxa"/>
          </w:tcPr>
          <w:p w14:paraId="610D6BAB" w14:textId="77777777" w:rsidR="00C93E73" w:rsidRPr="00615C7B" w:rsidRDefault="00C93E73" w:rsidP="00220293">
            <w:pPr>
              <w:suppressAutoHyphens/>
              <w:jc w:val="both"/>
              <w:rPr>
                <w:sz w:val="18"/>
                <w:szCs w:val="18"/>
              </w:rPr>
            </w:pPr>
            <w:r w:rsidRPr="00615C7B">
              <w:rPr>
                <w:sz w:val="18"/>
                <w:szCs w:val="18"/>
              </w:rPr>
              <w:t>Раздел VI</w:t>
            </w:r>
          </w:p>
        </w:tc>
        <w:tc>
          <w:tcPr>
            <w:tcW w:w="1134" w:type="dxa"/>
          </w:tcPr>
          <w:p w14:paraId="5AE869BE" w14:textId="77777777" w:rsidR="00C93E73" w:rsidRPr="00615C7B" w:rsidRDefault="00C93E73" w:rsidP="00220293">
            <w:pPr>
              <w:suppressAutoHyphens/>
              <w:jc w:val="both"/>
              <w:rPr>
                <w:sz w:val="18"/>
                <w:szCs w:val="18"/>
              </w:rPr>
            </w:pPr>
            <w:r w:rsidRPr="00615C7B">
              <w:rPr>
                <w:sz w:val="18"/>
                <w:szCs w:val="18"/>
              </w:rPr>
              <w:t>Комитет РСПП</w:t>
            </w:r>
          </w:p>
        </w:tc>
        <w:tc>
          <w:tcPr>
            <w:tcW w:w="1134" w:type="dxa"/>
          </w:tcPr>
          <w:p w14:paraId="212D8A12" w14:textId="77777777" w:rsidR="00C93E73" w:rsidRPr="00615C7B" w:rsidRDefault="00C93E73" w:rsidP="00220293">
            <w:pPr>
              <w:suppressAutoHyphens/>
              <w:jc w:val="both"/>
              <w:rPr>
                <w:sz w:val="18"/>
                <w:szCs w:val="18"/>
              </w:rPr>
            </w:pPr>
          </w:p>
        </w:tc>
        <w:tc>
          <w:tcPr>
            <w:tcW w:w="2552" w:type="dxa"/>
          </w:tcPr>
          <w:p w14:paraId="6B16AB87" w14:textId="77777777" w:rsidR="00C93E73" w:rsidRPr="00615C7B" w:rsidRDefault="00C93E73" w:rsidP="00220293">
            <w:pPr>
              <w:suppressAutoHyphens/>
              <w:jc w:val="both"/>
              <w:rPr>
                <w:sz w:val="18"/>
                <w:szCs w:val="18"/>
              </w:rPr>
            </w:pPr>
            <w:r w:rsidRPr="00615C7B">
              <w:rPr>
                <w:sz w:val="18"/>
                <w:szCs w:val="18"/>
              </w:rPr>
              <w:t>VI Проектирование внутрипромысловых трубопроводов</w:t>
            </w:r>
          </w:p>
        </w:tc>
        <w:tc>
          <w:tcPr>
            <w:tcW w:w="4252" w:type="dxa"/>
          </w:tcPr>
          <w:p w14:paraId="5FBF55D3" w14:textId="77777777" w:rsidR="00C93E73" w:rsidRPr="00615C7B" w:rsidRDefault="00C93E73" w:rsidP="00220293">
            <w:pPr>
              <w:suppressAutoHyphens/>
              <w:jc w:val="both"/>
              <w:rPr>
                <w:sz w:val="18"/>
                <w:szCs w:val="18"/>
              </w:rPr>
            </w:pPr>
            <w:r w:rsidRPr="00615C7B">
              <w:rPr>
                <w:sz w:val="18"/>
                <w:szCs w:val="18"/>
              </w:rPr>
              <w:t>VI Проектирование внутрипромысловых трубопроводов опасных производственных объектов морского нефтегазового комплекса.</w:t>
            </w:r>
          </w:p>
        </w:tc>
        <w:tc>
          <w:tcPr>
            <w:tcW w:w="1276" w:type="dxa"/>
          </w:tcPr>
          <w:p w14:paraId="4A4C5C30"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6E7983C9" w14:textId="77777777" w:rsidR="00C93E73" w:rsidRPr="00615C7B" w:rsidRDefault="00C93E73" w:rsidP="00220293">
            <w:pPr>
              <w:spacing w:before="60" w:after="60"/>
              <w:jc w:val="both"/>
              <w:rPr>
                <w:sz w:val="18"/>
                <w:szCs w:val="18"/>
              </w:rPr>
            </w:pPr>
            <w:r w:rsidRPr="00615C7B">
              <w:rPr>
                <w:sz w:val="18"/>
                <w:szCs w:val="18"/>
              </w:rPr>
              <w:t xml:space="preserve">В </w:t>
            </w:r>
            <w:r w:rsidRPr="00615C7B">
              <w:rPr>
                <w:sz w:val="18"/>
                <w:szCs w:val="18"/>
                <w:lang w:val="en-US"/>
              </w:rPr>
              <w:t>u</w:t>
            </w:r>
            <w:r w:rsidRPr="00615C7B">
              <w:rPr>
                <w:sz w:val="18"/>
                <w:szCs w:val="18"/>
              </w:rPr>
              <w:t xml:space="preserve">лава </w:t>
            </w:r>
            <w:r w:rsidRPr="00615C7B">
              <w:rPr>
                <w:sz w:val="18"/>
                <w:szCs w:val="18"/>
                <w:lang w:val="en-US"/>
              </w:rPr>
              <w:t>VI</w:t>
            </w:r>
            <w:r w:rsidRPr="00615C7B">
              <w:rPr>
                <w:sz w:val="18"/>
                <w:szCs w:val="18"/>
              </w:rPr>
              <w:t xml:space="preserve"> установлены требования не ко всем трубопроводам. Дополнительные требования к подводным (морским) трубопроводам установлены в главе </w:t>
            </w:r>
            <w:r w:rsidRPr="00615C7B">
              <w:rPr>
                <w:sz w:val="18"/>
                <w:szCs w:val="18"/>
                <w:lang w:val="en-US"/>
              </w:rPr>
              <w:t>VII</w:t>
            </w:r>
            <w:r w:rsidRPr="00615C7B">
              <w:rPr>
                <w:sz w:val="18"/>
                <w:szCs w:val="18"/>
              </w:rPr>
              <w:t xml:space="preserve">. </w:t>
            </w:r>
          </w:p>
        </w:tc>
        <w:tc>
          <w:tcPr>
            <w:tcW w:w="992" w:type="dxa"/>
          </w:tcPr>
          <w:p w14:paraId="46C1BADE" w14:textId="77777777" w:rsidR="00C93E73" w:rsidRPr="00615C7B" w:rsidRDefault="00C93E73" w:rsidP="00220293">
            <w:pPr>
              <w:pStyle w:val="ac"/>
              <w:ind w:left="-57" w:right="-57" w:firstLine="0"/>
              <w:contextualSpacing w:val="0"/>
              <w:rPr>
                <w:sz w:val="18"/>
                <w:szCs w:val="18"/>
              </w:rPr>
            </w:pPr>
          </w:p>
        </w:tc>
      </w:tr>
      <w:tr w:rsidR="00C93E73" w:rsidRPr="00615C7B" w14:paraId="3EC7FD3A" w14:textId="77777777" w:rsidTr="001769A0">
        <w:trPr>
          <w:trHeight w:val="926"/>
        </w:trPr>
        <w:tc>
          <w:tcPr>
            <w:tcW w:w="426" w:type="dxa"/>
          </w:tcPr>
          <w:p w14:paraId="2E0C39B9" w14:textId="77777777" w:rsidR="00C93E73" w:rsidRPr="00615C7B" w:rsidRDefault="00C93E73" w:rsidP="00220293">
            <w:pPr>
              <w:numPr>
                <w:ilvl w:val="0"/>
                <w:numId w:val="21"/>
              </w:numPr>
              <w:ind w:left="-6" w:right="-57" w:firstLine="0"/>
              <w:jc w:val="both"/>
              <w:rPr>
                <w:sz w:val="18"/>
                <w:szCs w:val="18"/>
              </w:rPr>
            </w:pPr>
          </w:p>
        </w:tc>
        <w:tc>
          <w:tcPr>
            <w:tcW w:w="992" w:type="dxa"/>
          </w:tcPr>
          <w:p w14:paraId="260F292D" w14:textId="77777777" w:rsidR="00C93E73" w:rsidRPr="00615C7B" w:rsidRDefault="00C93E73" w:rsidP="00220293">
            <w:pPr>
              <w:suppressAutoHyphens/>
              <w:jc w:val="both"/>
              <w:rPr>
                <w:sz w:val="18"/>
                <w:szCs w:val="18"/>
              </w:rPr>
            </w:pPr>
            <w:r w:rsidRPr="00615C7B">
              <w:rPr>
                <w:sz w:val="18"/>
                <w:szCs w:val="18"/>
              </w:rPr>
              <w:t>Разделы VI, VII, XXXVII, LXIV</w:t>
            </w:r>
          </w:p>
        </w:tc>
        <w:tc>
          <w:tcPr>
            <w:tcW w:w="1134" w:type="dxa"/>
          </w:tcPr>
          <w:p w14:paraId="2EAB7B51"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1134" w:type="dxa"/>
          </w:tcPr>
          <w:p w14:paraId="03A68F59"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2552" w:type="dxa"/>
          </w:tcPr>
          <w:p w14:paraId="27D5F04C" w14:textId="77777777" w:rsidR="00C93E73" w:rsidRPr="00615C7B" w:rsidRDefault="00C93E73" w:rsidP="00220293">
            <w:pPr>
              <w:suppressAutoHyphens/>
              <w:jc w:val="both"/>
              <w:rPr>
                <w:sz w:val="18"/>
                <w:szCs w:val="18"/>
              </w:rPr>
            </w:pPr>
            <w:r w:rsidRPr="00615C7B">
              <w:rPr>
                <w:sz w:val="18"/>
                <w:szCs w:val="18"/>
              </w:rPr>
              <w:t>Разделы VI, VII, XXXVII, LXIV</w:t>
            </w:r>
          </w:p>
        </w:tc>
        <w:tc>
          <w:tcPr>
            <w:tcW w:w="4252" w:type="dxa"/>
          </w:tcPr>
          <w:p w14:paraId="55705878" w14:textId="77777777" w:rsidR="00C93E73" w:rsidRPr="00615C7B" w:rsidRDefault="00C93E73" w:rsidP="00220293">
            <w:pPr>
              <w:suppressAutoHyphens/>
              <w:jc w:val="both"/>
              <w:rPr>
                <w:b/>
                <w:sz w:val="18"/>
                <w:szCs w:val="18"/>
              </w:rPr>
            </w:pPr>
            <w:r w:rsidRPr="00615C7B">
              <w:rPr>
                <w:sz w:val="18"/>
                <w:szCs w:val="18"/>
              </w:rPr>
              <w:t>Требования к внутрипромысловым трубопроводам, изложенные в указанных разделах, частично или полностью дублируют требования приказа Ростехнадзора от 30.11.2017 N 515 Об утверждении Федеральных норм и правил в области промышленной безопасности «Правила безопасной эксплуатации внутрипромысловых трубопроводов». Предложение – заменить указанные требования ссылкой на приказ Ростехнадзора от 30.11.2017 N 515.</w:t>
            </w:r>
          </w:p>
          <w:p w14:paraId="51FECAA9" w14:textId="77777777" w:rsidR="00C93E73" w:rsidRPr="00615C7B" w:rsidRDefault="00C93E73" w:rsidP="00220293">
            <w:pPr>
              <w:suppressAutoHyphens/>
              <w:jc w:val="both"/>
              <w:rPr>
                <w:bCs/>
                <w:sz w:val="18"/>
                <w:szCs w:val="18"/>
              </w:rPr>
            </w:pPr>
            <w:r w:rsidRPr="00615C7B">
              <w:rPr>
                <w:b/>
                <w:bCs/>
                <w:sz w:val="18"/>
                <w:szCs w:val="18"/>
              </w:rPr>
              <w:t>Комментарий:</w:t>
            </w:r>
          </w:p>
          <w:p w14:paraId="36B191C8" w14:textId="77777777" w:rsidR="00C93E73" w:rsidRPr="00615C7B" w:rsidRDefault="00C93E73" w:rsidP="00220293">
            <w:pPr>
              <w:suppressAutoHyphens/>
              <w:jc w:val="both"/>
              <w:rPr>
                <w:sz w:val="18"/>
                <w:szCs w:val="18"/>
              </w:rPr>
            </w:pPr>
            <w:r w:rsidRPr="00615C7B">
              <w:rPr>
                <w:sz w:val="18"/>
                <w:szCs w:val="18"/>
              </w:rPr>
              <w:t>Дублирование требований, изложенных в ФНП в области промышленной безопасности.</w:t>
            </w:r>
          </w:p>
        </w:tc>
        <w:tc>
          <w:tcPr>
            <w:tcW w:w="1276" w:type="dxa"/>
          </w:tcPr>
          <w:p w14:paraId="55327E12" w14:textId="77777777" w:rsidR="00C93E73" w:rsidRPr="00615C7B" w:rsidRDefault="00C93E73" w:rsidP="00C93E73">
            <w:pPr>
              <w:pStyle w:val="ac"/>
              <w:ind w:left="-57" w:right="-57" w:firstLine="0"/>
              <w:rPr>
                <w:sz w:val="18"/>
                <w:szCs w:val="18"/>
              </w:rPr>
            </w:pPr>
            <w:r w:rsidRPr="00615C7B">
              <w:rPr>
                <w:sz w:val="18"/>
                <w:szCs w:val="18"/>
              </w:rPr>
              <w:t>Принято</w:t>
            </w:r>
          </w:p>
        </w:tc>
        <w:tc>
          <w:tcPr>
            <w:tcW w:w="3402" w:type="dxa"/>
          </w:tcPr>
          <w:p w14:paraId="0D1B5F45" w14:textId="77777777" w:rsidR="00C93E73" w:rsidRPr="00615C7B" w:rsidRDefault="00C93E73">
            <w:pPr>
              <w:spacing w:before="60" w:after="60"/>
              <w:rPr>
                <w:rFonts w:eastAsia="Calibri"/>
                <w:sz w:val="18"/>
                <w:szCs w:val="18"/>
              </w:rPr>
            </w:pPr>
            <w:r w:rsidRPr="00615C7B">
              <w:rPr>
                <w:sz w:val="18"/>
                <w:szCs w:val="18"/>
              </w:rPr>
              <w:t>Дублирующие пункты исключены</w:t>
            </w:r>
          </w:p>
        </w:tc>
        <w:tc>
          <w:tcPr>
            <w:tcW w:w="992" w:type="dxa"/>
          </w:tcPr>
          <w:p w14:paraId="6E228EAA" w14:textId="77777777" w:rsidR="00C93E73" w:rsidRPr="00615C7B" w:rsidRDefault="00C93E73" w:rsidP="00220293">
            <w:pPr>
              <w:pStyle w:val="ac"/>
              <w:ind w:left="-57" w:right="-57" w:firstLine="0"/>
              <w:contextualSpacing w:val="0"/>
              <w:rPr>
                <w:sz w:val="18"/>
                <w:szCs w:val="18"/>
              </w:rPr>
            </w:pPr>
          </w:p>
        </w:tc>
      </w:tr>
      <w:tr w:rsidR="00C93E73" w:rsidRPr="00615C7B" w14:paraId="22DE3B33" w14:textId="77777777" w:rsidTr="001769A0">
        <w:trPr>
          <w:trHeight w:val="926"/>
        </w:trPr>
        <w:tc>
          <w:tcPr>
            <w:tcW w:w="426" w:type="dxa"/>
          </w:tcPr>
          <w:p w14:paraId="194A8273" w14:textId="77777777" w:rsidR="00C93E73" w:rsidRPr="00615C7B" w:rsidRDefault="00C93E73" w:rsidP="00220293">
            <w:pPr>
              <w:numPr>
                <w:ilvl w:val="0"/>
                <w:numId w:val="21"/>
              </w:numPr>
              <w:ind w:left="-6" w:right="-57" w:firstLine="0"/>
              <w:jc w:val="both"/>
              <w:rPr>
                <w:sz w:val="18"/>
                <w:szCs w:val="18"/>
              </w:rPr>
            </w:pPr>
          </w:p>
        </w:tc>
        <w:tc>
          <w:tcPr>
            <w:tcW w:w="992" w:type="dxa"/>
          </w:tcPr>
          <w:p w14:paraId="5A7B2A3A" w14:textId="77777777" w:rsidR="00C93E73" w:rsidRPr="00615C7B" w:rsidRDefault="00C93E73" w:rsidP="00220293">
            <w:pPr>
              <w:suppressAutoHyphens/>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76 и др.</w:t>
            </w:r>
          </w:p>
        </w:tc>
        <w:tc>
          <w:tcPr>
            <w:tcW w:w="1134" w:type="dxa"/>
          </w:tcPr>
          <w:p w14:paraId="420FD29B" w14:textId="77777777" w:rsidR="00C93E73" w:rsidRPr="00615C7B" w:rsidRDefault="00C93E73" w:rsidP="00220293">
            <w:pPr>
              <w:suppressAutoHyphens/>
              <w:jc w:val="both"/>
              <w:rPr>
                <w:sz w:val="18"/>
                <w:szCs w:val="18"/>
              </w:rPr>
            </w:pPr>
            <w:r w:rsidRPr="00615C7B">
              <w:rPr>
                <w:sz w:val="18"/>
                <w:szCs w:val="18"/>
              </w:rPr>
              <w:t>Комитет РСПП</w:t>
            </w:r>
          </w:p>
        </w:tc>
        <w:tc>
          <w:tcPr>
            <w:tcW w:w="1134" w:type="dxa"/>
          </w:tcPr>
          <w:p w14:paraId="740F4E7C" w14:textId="77777777" w:rsidR="00C93E73" w:rsidRPr="00615C7B" w:rsidRDefault="00C93E73" w:rsidP="00220293">
            <w:pPr>
              <w:suppressAutoHyphens/>
              <w:jc w:val="both"/>
              <w:rPr>
                <w:sz w:val="18"/>
                <w:szCs w:val="18"/>
              </w:rPr>
            </w:pPr>
          </w:p>
        </w:tc>
        <w:tc>
          <w:tcPr>
            <w:tcW w:w="2552" w:type="dxa"/>
          </w:tcPr>
          <w:p w14:paraId="0A42E482"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Пункты 76, 77, 78, 79, 80, 81, 82, 83, 84, 85, 86, 87, 88, 89, 90, 91, 92, 93, 94, 95, 135, 136, 137, 138, 139, 140, 141, 142, 143, 144, 145, 146, 147, 148, 1018, 1019, 1020,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116, 1117, 1118, 1119, 1120, 1121, 1122, 1123, 1124, 1125, 1126, 1127, 1128, 1129, 1130, 1131, 1132, 1133, 1134, 1135, 1136, 1137, 1138, 1139, 1140, 1141, 1142, 1143, 1144, 1849, 1850, 1851, 1852, 1853, 1854, 1855, 1856, 1857, 1858, 1859, 1860, 1861, 1862</w:t>
            </w:r>
          </w:p>
          <w:p w14:paraId="434513A3" w14:textId="77777777" w:rsidR="00C93E73" w:rsidRPr="00615C7B" w:rsidRDefault="00C93E73" w:rsidP="00220293">
            <w:pPr>
              <w:suppressAutoHyphens/>
              <w:jc w:val="both"/>
              <w:rPr>
                <w:sz w:val="18"/>
                <w:szCs w:val="18"/>
              </w:rPr>
            </w:pPr>
            <w:r w:rsidRPr="00615C7B">
              <w:rPr>
                <w:sz w:val="18"/>
                <w:szCs w:val="18"/>
              </w:rPr>
              <w:t>Приложения 11, 12</w:t>
            </w:r>
          </w:p>
        </w:tc>
        <w:tc>
          <w:tcPr>
            <w:tcW w:w="4252" w:type="dxa"/>
          </w:tcPr>
          <w:p w14:paraId="4C0F27D6" w14:textId="77777777" w:rsidR="00C93E73" w:rsidRPr="00615C7B" w:rsidRDefault="00C93E73" w:rsidP="00220293">
            <w:pPr>
              <w:suppressAutoHyphens/>
              <w:jc w:val="both"/>
              <w:rPr>
                <w:b/>
                <w:sz w:val="18"/>
                <w:szCs w:val="18"/>
              </w:rPr>
            </w:pPr>
            <w:r w:rsidRPr="00615C7B">
              <w:rPr>
                <w:sz w:val="18"/>
                <w:szCs w:val="18"/>
              </w:rPr>
              <w:t>Исключить дублирование или сделать ссылку на действующий документ.</w:t>
            </w:r>
          </w:p>
          <w:p w14:paraId="7C780B7D" w14:textId="77777777" w:rsidR="00C93E73" w:rsidRPr="00615C7B" w:rsidRDefault="00C93E73" w:rsidP="00220293">
            <w:pPr>
              <w:suppressAutoHyphens/>
              <w:jc w:val="both"/>
              <w:rPr>
                <w:bCs/>
                <w:sz w:val="18"/>
                <w:szCs w:val="18"/>
              </w:rPr>
            </w:pPr>
            <w:r w:rsidRPr="00615C7B">
              <w:rPr>
                <w:b/>
                <w:bCs/>
                <w:sz w:val="18"/>
                <w:szCs w:val="18"/>
              </w:rPr>
              <w:t>Комментарий:</w:t>
            </w:r>
          </w:p>
          <w:p w14:paraId="245DB6F1" w14:textId="77777777" w:rsidR="00C93E73" w:rsidRPr="00615C7B" w:rsidRDefault="00C93E73" w:rsidP="00220293">
            <w:pPr>
              <w:suppressAutoHyphens/>
              <w:jc w:val="both"/>
              <w:rPr>
                <w:sz w:val="18"/>
                <w:szCs w:val="18"/>
              </w:rPr>
            </w:pPr>
            <w:r w:rsidRPr="00615C7B">
              <w:rPr>
                <w:sz w:val="18"/>
                <w:szCs w:val="18"/>
              </w:rPr>
              <w:t>Дублируется в "Правилах безопасной эксплуатации внутрипромысловых трубопроводов" (введенных в действие Приказом Ростехнадзора от 30.11.2017 N 515 Зарегистрировано в Минюсте России 20.12.2017 N 49330).</w:t>
            </w:r>
          </w:p>
        </w:tc>
        <w:tc>
          <w:tcPr>
            <w:tcW w:w="1276" w:type="dxa"/>
          </w:tcPr>
          <w:p w14:paraId="3A401132"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46E0763E" w14:textId="77777777" w:rsidR="00C93E73" w:rsidRPr="00615C7B" w:rsidRDefault="00C93E73" w:rsidP="00220293">
            <w:pPr>
              <w:spacing w:before="60" w:after="60"/>
              <w:jc w:val="both"/>
              <w:rPr>
                <w:sz w:val="18"/>
                <w:szCs w:val="18"/>
              </w:rPr>
            </w:pPr>
            <w:r w:rsidRPr="00615C7B">
              <w:rPr>
                <w:sz w:val="18"/>
                <w:szCs w:val="18"/>
              </w:rPr>
              <w:t>В проекте Правил объединены требования ФНП «Правила безопасности в нефтяной и газовой промышленности» и «Правила безопасной эксплуатации внутрипромысловых трубопроводов» и других, которые будут отменены..</w:t>
            </w:r>
          </w:p>
        </w:tc>
        <w:tc>
          <w:tcPr>
            <w:tcW w:w="992" w:type="dxa"/>
          </w:tcPr>
          <w:p w14:paraId="2C250284" w14:textId="77777777" w:rsidR="00C93E73" w:rsidRPr="00615C7B" w:rsidRDefault="00C93E73" w:rsidP="00220293">
            <w:pPr>
              <w:pStyle w:val="ac"/>
              <w:ind w:left="-57" w:right="-57" w:firstLine="0"/>
              <w:contextualSpacing w:val="0"/>
              <w:rPr>
                <w:sz w:val="18"/>
                <w:szCs w:val="18"/>
              </w:rPr>
            </w:pPr>
          </w:p>
        </w:tc>
      </w:tr>
      <w:tr w:rsidR="00C93E73" w:rsidRPr="00615C7B" w14:paraId="5F01D901" w14:textId="77777777" w:rsidTr="001769A0">
        <w:trPr>
          <w:trHeight w:val="926"/>
        </w:trPr>
        <w:tc>
          <w:tcPr>
            <w:tcW w:w="426" w:type="dxa"/>
          </w:tcPr>
          <w:p w14:paraId="4291E4AD" w14:textId="77777777" w:rsidR="00C93E73" w:rsidRPr="00615C7B" w:rsidRDefault="00C93E73" w:rsidP="00220293">
            <w:pPr>
              <w:numPr>
                <w:ilvl w:val="0"/>
                <w:numId w:val="21"/>
              </w:numPr>
              <w:ind w:left="-6" w:right="-57" w:firstLine="0"/>
              <w:jc w:val="both"/>
              <w:rPr>
                <w:sz w:val="18"/>
                <w:szCs w:val="18"/>
              </w:rPr>
            </w:pPr>
          </w:p>
        </w:tc>
        <w:tc>
          <w:tcPr>
            <w:tcW w:w="992" w:type="dxa"/>
          </w:tcPr>
          <w:p w14:paraId="71FE8FD2" w14:textId="77777777" w:rsidR="00C93E73" w:rsidRPr="00615C7B" w:rsidRDefault="00C93E73" w:rsidP="00220293">
            <w:pPr>
              <w:suppressAutoHyphens/>
              <w:jc w:val="both"/>
              <w:rPr>
                <w:sz w:val="18"/>
                <w:szCs w:val="18"/>
              </w:rPr>
            </w:pPr>
            <w:r w:rsidRPr="00615C7B">
              <w:rPr>
                <w:sz w:val="18"/>
                <w:szCs w:val="18"/>
              </w:rPr>
              <w:t xml:space="preserve">Раздел VI пп.76-95 </w:t>
            </w:r>
          </w:p>
        </w:tc>
        <w:tc>
          <w:tcPr>
            <w:tcW w:w="1134" w:type="dxa"/>
          </w:tcPr>
          <w:p w14:paraId="4DE0565C" w14:textId="77777777" w:rsidR="00C93E73" w:rsidRPr="00615C7B" w:rsidRDefault="00C93E73" w:rsidP="00220293">
            <w:pPr>
              <w:suppressAutoHyphens/>
              <w:jc w:val="both"/>
              <w:rPr>
                <w:sz w:val="18"/>
                <w:szCs w:val="18"/>
              </w:rPr>
            </w:pPr>
            <w:r w:rsidRPr="00615C7B">
              <w:rPr>
                <w:sz w:val="18"/>
                <w:szCs w:val="18"/>
              </w:rPr>
              <w:t>ООО «Газпром проектирование»</w:t>
            </w:r>
          </w:p>
        </w:tc>
        <w:tc>
          <w:tcPr>
            <w:tcW w:w="1134" w:type="dxa"/>
          </w:tcPr>
          <w:p w14:paraId="325DF6FE" w14:textId="77777777" w:rsidR="00C93E73" w:rsidRPr="00615C7B" w:rsidRDefault="00C93E73" w:rsidP="00220293">
            <w:pPr>
              <w:suppressAutoHyphens/>
              <w:jc w:val="both"/>
              <w:rPr>
                <w:sz w:val="18"/>
                <w:szCs w:val="18"/>
              </w:rPr>
            </w:pPr>
            <w:r w:rsidRPr="00615C7B">
              <w:rPr>
                <w:sz w:val="18"/>
                <w:szCs w:val="18"/>
              </w:rPr>
              <w:t>ООО «Газпром проектирование»</w:t>
            </w:r>
          </w:p>
        </w:tc>
        <w:tc>
          <w:tcPr>
            <w:tcW w:w="2552" w:type="dxa"/>
          </w:tcPr>
          <w:p w14:paraId="59D93382" w14:textId="77777777" w:rsidR="00C93E73" w:rsidRPr="00615C7B" w:rsidRDefault="00C93E73" w:rsidP="00220293">
            <w:pPr>
              <w:suppressAutoHyphens/>
              <w:jc w:val="both"/>
              <w:rPr>
                <w:sz w:val="18"/>
                <w:szCs w:val="18"/>
              </w:rPr>
            </w:pPr>
          </w:p>
        </w:tc>
        <w:tc>
          <w:tcPr>
            <w:tcW w:w="4252" w:type="dxa"/>
          </w:tcPr>
          <w:p w14:paraId="7C99D5C5"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Исключить дублирование требований пп.76-95 раздела VI Проекта ФНП для проектирования внутрипромысловых трубопроводов установленных в пп.5,6,14-31 ФНП «Правила безопасной эксплуатации внутрипромысловых трубопроводов», утвержденного приказом Ростехнадзора от 30 ноября 2017 г. №515.</w:t>
            </w:r>
          </w:p>
          <w:p w14:paraId="34AAD4B6" w14:textId="77777777" w:rsidR="00C93E73" w:rsidRPr="00615C7B" w:rsidRDefault="00C93E73" w:rsidP="00220293">
            <w:pPr>
              <w:suppressAutoHyphens/>
              <w:jc w:val="both"/>
              <w:rPr>
                <w:sz w:val="18"/>
                <w:szCs w:val="18"/>
              </w:rPr>
            </w:pPr>
            <w:r w:rsidRPr="00615C7B">
              <w:rPr>
                <w:sz w:val="18"/>
                <w:szCs w:val="18"/>
              </w:rPr>
              <w:t xml:space="preserve">Предлагаем вместо требований пп.76-95 раздела VI Проекта ФНП указать, что требования к проектированию  внутрипромысловых трубопроводов установлены в ФНП «Правила безопасной эксплуатации внутрипромысловых трубопроводов», утвержденного приказом Ростехнадзора от 30 ноября 2017 г. №515.  </w:t>
            </w:r>
          </w:p>
        </w:tc>
        <w:tc>
          <w:tcPr>
            <w:tcW w:w="1276" w:type="dxa"/>
          </w:tcPr>
          <w:p w14:paraId="18AF248F"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121A3EA5" w14:textId="77777777" w:rsidR="00C93E73" w:rsidRPr="00615C7B" w:rsidRDefault="00C93E73" w:rsidP="00220293">
            <w:pPr>
              <w:spacing w:before="60" w:after="60"/>
              <w:jc w:val="both"/>
              <w:rPr>
                <w:sz w:val="18"/>
                <w:szCs w:val="18"/>
              </w:rPr>
            </w:pPr>
            <w:r w:rsidRPr="00615C7B">
              <w:rPr>
                <w:sz w:val="18"/>
                <w:szCs w:val="18"/>
              </w:rPr>
              <w:t>В проекте Правил объединены требования ФНП «Правила безопасности в нефтяной и газовой промышленности» и «Правила безопасной эксплуатации внутрипромысловых трубопроводов» и других, которые будут отменены..</w:t>
            </w:r>
          </w:p>
        </w:tc>
        <w:tc>
          <w:tcPr>
            <w:tcW w:w="992" w:type="dxa"/>
          </w:tcPr>
          <w:p w14:paraId="13E1F85E" w14:textId="77777777" w:rsidR="00C93E73" w:rsidRPr="00615C7B" w:rsidRDefault="00C93E73" w:rsidP="00220293">
            <w:pPr>
              <w:pStyle w:val="ac"/>
              <w:ind w:left="-57" w:right="-57" w:firstLine="0"/>
              <w:contextualSpacing w:val="0"/>
              <w:rPr>
                <w:sz w:val="18"/>
                <w:szCs w:val="18"/>
              </w:rPr>
            </w:pPr>
          </w:p>
        </w:tc>
      </w:tr>
      <w:tr w:rsidR="00C93E73" w:rsidRPr="00615C7B" w14:paraId="60C9B4C9" w14:textId="77777777" w:rsidTr="001769A0">
        <w:trPr>
          <w:trHeight w:val="926"/>
        </w:trPr>
        <w:tc>
          <w:tcPr>
            <w:tcW w:w="426" w:type="dxa"/>
          </w:tcPr>
          <w:p w14:paraId="64EEF7AB" w14:textId="77777777" w:rsidR="00C93E73" w:rsidRPr="00615C7B" w:rsidRDefault="00C93E73" w:rsidP="00220293">
            <w:pPr>
              <w:numPr>
                <w:ilvl w:val="0"/>
                <w:numId w:val="21"/>
              </w:numPr>
              <w:ind w:left="-6" w:right="-57" w:firstLine="0"/>
              <w:jc w:val="both"/>
              <w:rPr>
                <w:sz w:val="18"/>
                <w:szCs w:val="18"/>
              </w:rPr>
            </w:pPr>
          </w:p>
        </w:tc>
        <w:tc>
          <w:tcPr>
            <w:tcW w:w="992" w:type="dxa"/>
          </w:tcPr>
          <w:p w14:paraId="3EA04213" w14:textId="77777777" w:rsidR="00C93E73" w:rsidRPr="00615C7B" w:rsidRDefault="00C93E73" w:rsidP="00220293">
            <w:pPr>
              <w:suppressAutoHyphens/>
              <w:jc w:val="both"/>
              <w:rPr>
                <w:sz w:val="18"/>
                <w:szCs w:val="18"/>
              </w:rPr>
            </w:pPr>
            <w:r w:rsidRPr="00615C7B">
              <w:rPr>
                <w:sz w:val="18"/>
                <w:szCs w:val="18"/>
              </w:rPr>
              <w:t>Раздел VI пп.76-95</w:t>
            </w:r>
          </w:p>
        </w:tc>
        <w:tc>
          <w:tcPr>
            <w:tcW w:w="1134" w:type="dxa"/>
          </w:tcPr>
          <w:p w14:paraId="25139C69" w14:textId="77777777" w:rsidR="00C93E73" w:rsidRPr="00615C7B" w:rsidRDefault="00C93E73" w:rsidP="00220293">
            <w:pPr>
              <w:suppressAutoHyphens/>
              <w:jc w:val="both"/>
              <w:rPr>
                <w:sz w:val="18"/>
                <w:szCs w:val="18"/>
              </w:rPr>
            </w:pPr>
            <w:r w:rsidRPr="00615C7B">
              <w:rPr>
                <w:sz w:val="18"/>
                <w:szCs w:val="18"/>
              </w:rPr>
              <w:t>Комитет РСПП</w:t>
            </w:r>
          </w:p>
        </w:tc>
        <w:tc>
          <w:tcPr>
            <w:tcW w:w="1134" w:type="dxa"/>
          </w:tcPr>
          <w:p w14:paraId="7C6422E3" w14:textId="77777777" w:rsidR="00C93E73" w:rsidRPr="00615C7B" w:rsidRDefault="00C93E73" w:rsidP="00220293">
            <w:pPr>
              <w:suppressAutoHyphens/>
              <w:jc w:val="both"/>
              <w:rPr>
                <w:sz w:val="18"/>
                <w:szCs w:val="18"/>
              </w:rPr>
            </w:pPr>
          </w:p>
        </w:tc>
        <w:tc>
          <w:tcPr>
            <w:tcW w:w="2552" w:type="dxa"/>
          </w:tcPr>
          <w:p w14:paraId="289B47E4" w14:textId="77777777" w:rsidR="00C93E73" w:rsidRPr="00615C7B" w:rsidRDefault="00C93E73" w:rsidP="00220293">
            <w:pPr>
              <w:suppressAutoHyphens/>
              <w:jc w:val="both"/>
              <w:rPr>
                <w:sz w:val="18"/>
                <w:szCs w:val="18"/>
              </w:rPr>
            </w:pPr>
            <w:r w:rsidRPr="00615C7B">
              <w:rPr>
                <w:sz w:val="18"/>
                <w:szCs w:val="18"/>
              </w:rPr>
              <w:t xml:space="preserve">Раздел VI, п.п.76-95  </w:t>
            </w:r>
          </w:p>
        </w:tc>
        <w:tc>
          <w:tcPr>
            <w:tcW w:w="4252" w:type="dxa"/>
          </w:tcPr>
          <w:p w14:paraId="6821BF2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Необходимо убрать пункты, относящиеся к внутрипромысловым трубопроводам, данные пункты дублируются в Федеральных нормах и правилах «Правила безопасности внутрипромысловых трубопроводов» утверждены приказом Ростехнадзора от 30.11.2017 № 515.при наличии в данных пунктах требований, которые могут относиться к ОПО МНГК данные пункты возможно оставить. </w:t>
            </w:r>
          </w:p>
          <w:p w14:paraId="71B0413E" w14:textId="77777777" w:rsidR="00C93E73" w:rsidRPr="00615C7B" w:rsidRDefault="00C93E73" w:rsidP="00220293">
            <w:pPr>
              <w:pStyle w:val="14"/>
              <w:spacing w:line="240" w:lineRule="auto"/>
              <w:jc w:val="both"/>
              <w:rPr>
                <w:b w:val="0"/>
                <w:bCs w:val="0"/>
                <w:sz w:val="18"/>
                <w:szCs w:val="18"/>
              </w:rPr>
            </w:pPr>
            <w:r w:rsidRPr="00615C7B">
              <w:rPr>
                <w:b w:val="0"/>
                <w:sz w:val="18"/>
                <w:szCs w:val="18"/>
              </w:rPr>
              <w:t>В данном разделе оставить пункты касающиеся требований при проектировании опасных производственных объектов морского нефтегазового комплекса.</w:t>
            </w:r>
          </w:p>
        </w:tc>
        <w:tc>
          <w:tcPr>
            <w:tcW w:w="1276" w:type="dxa"/>
          </w:tcPr>
          <w:p w14:paraId="11C3D931"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216FF569" w14:textId="77777777" w:rsidR="00C93E73" w:rsidRPr="00615C7B" w:rsidRDefault="00C93E73" w:rsidP="00220293">
            <w:pPr>
              <w:spacing w:before="60" w:after="60"/>
              <w:jc w:val="both"/>
              <w:rPr>
                <w:sz w:val="18"/>
                <w:szCs w:val="18"/>
              </w:rPr>
            </w:pPr>
            <w:r w:rsidRPr="00615C7B">
              <w:rPr>
                <w:sz w:val="18"/>
                <w:szCs w:val="18"/>
              </w:rPr>
              <w:t>В проекте Правил объединены требования ФНП «Правила безопасности в нефтяной и газовой промышленности» и «Правила безопасной эксплуатации внутрипромысловых трубопроводов» и других, которые будут отменены..</w:t>
            </w:r>
          </w:p>
        </w:tc>
        <w:tc>
          <w:tcPr>
            <w:tcW w:w="992" w:type="dxa"/>
          </w:tcPr>
          <w:p w14:paraId="5F2670FE" w14:textId="77777777" w:rsidR="00C93E73" w:rsidRPr="00615C7B" w:rsidRDefault="00C93E73" w:rsidP="00220293">
            <w:pPr>
              <w:pStyle w:val="ac"/>
              <w:ind w:left="-57" w:right="-57" w:firstLine="0"/>
              <w:contextualSpacing w:val="0"/>
              <w:rPr>
                <w:sz w:val="18"/>
                <w:szCs w:val="18"/>
              </w:rPr>
            </w:pPr>
          </w:p>
        </w:tc>
      </w:tr>
      <w:tr w:rsidR="00C93E73" w:rsidRPr="00615C7B" w14:paraId="4A7FDE89" w14:textId="77777777" w:rsidTr="001769A0">
        <w:trPr>
          <w:trHeight w:val="926"/>
        </w:trPr>
        <w:tc>
          <w:tcPr>
            <w:tcW w:w="426" w:type="dxa"/>
          </w:tcPr>
          <w:p w14:paraId="35296E2B" w14:textId="77777777" w:rsidR="00C93E73" w:rsidRPr="00615C7B" w:rsidRDefault="00C93E73" w:rsidP="00220293">
            <w:pPr>
              <w:numPr>
                <w:ilvl w:val="0"/>
                <w:numId w:val="21"/>
              </w:numPr>
              <w:ind w:left="-6" w:right="-57" w:firstLine="0"/>
              <w:jc w:val="both"/>
              <w:rPr>
                <w:sz w:val="18"/>
                <w:szCs w:val="18"/>
              </w:rPr>
            </w:pPr>
          </w:p>
        </w:tc>
        <w:tc>
          <w:tcPr>
            <w:tcW w:w="992" w:type="dxa"/>
          </w:tcPr>
          <w:p w14:paraId="117437B9" w14:textId="77777777" w:rsidR="00C93E73" w:rsidRPr="00615C7B" w:rsidRDefault="00C93E73" w:rsidP="00220293">
            <w:pPr>
              <w:suppressAutoHyphens/>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76</w:t>
            </w:r>
          </w:p>
        </w:tc>
        <w:tc>
          <w:tcPr>
            <w:tcW w:w="1134" w:type="dxa"/>
          </w:tcPr>
          <w:p w14:paraId="328A6E5A"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1134" w:type="dxa"/>
          </w:tcPr>
          <w:p w14:paraId="03B84ABD"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2552" w:type="dxa"/>
          </w:tcPr>
          <w:p w14:paraId="5017F88B"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76. Внутрипромысловый трубопровод (далее - ВПТ) представляет собой линейный объект (сооружение) с комплексом технических устройств на нем для транспортирования газообразных и жидких сред (далее - транспортируемые среды) под действием напора (разности давлений) от скважин до запорной арматуры»</w:t>
            </w:r>
          </w:p>
        </w:tc>
        <w:tc>
          <w:tcPr>
            <w:tcW w:w="4252" w:type="dxa"/>
          </w:tcPr>
          <w:p w14:paraId="42A6DC11" w14:textId="77777777" w:rsidR="00C93E73" w:rsidRPr="00615C7B" w:rsidRDefault="00C93E73" w:rsidP="00220293">
            <w:pPr>
              <w:pStyle w:val="14"/>
              <w:spacing w:line="240" w:lineRule="auto"/>
              <w:jc w:val="both"/>
              <w:rPr>
                <w:bCs w:val="0"/>
                <w:sz w:val="18"/>
                <w:szCs w:val="18"/>
              </w:rPr>
            </w:pPr>
            <w:r w:rsidRPr="00615C7B">
              <w:rPr>
                <w:b w:val="0"/>
                <w:bCs w:val="0"/>
                <w:sz w:val="18"/>
                <w:szCs w:val="18"/>
              </w:rPr>
              <w:t>Изложить в следующей редакции:</w:t>
            </w:r>
            <w:r w:rsidRPr="00615C7B">
              <w:rPr>
                <w:b w:val="0"/>
                <w:bCs w:val="0"/>
                <w:sz w:val="18"/>
                <w:szCs w:val="18"/>
              </w:rPr>
              <w:br/>
              <w:t>« Внутрипромысловый трубопровод (далее - ВПТ) представляет собой линейный объект (сооружение) с комплексом технических устройств на нем для транспортирования газообразных и жидких сред (далее - транспортируемые среды) под действием напора (разности давлений) от скважин (за исключением участков, расположенных на кустовых площадках скважин) до запорной арматуры».</w:t>
            </w:r>
          </w:p>
          <w:p w14:paraId="16553D6A"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5F21B8B0"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Для исключения из состава ВПТ выкидных трубопроводов от нефтяных скважин (участков, расположенных на кустовых площадках), так как данные трубопроводы относятся к технологическим (внутриплощадочным) согласно ГОСТ Р 58367-2019 «Обустройство месторождений нефти на суше. Технологическое проектирование»; ВНТП 3-85 «Нормы технологического проектирование объектов сбора, транспорта, подготовки нефти, газа и воды нефтяных месторождений»;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tc>
        <w:tc>
          <w:tcPr>
            <w:tcW w:w="1276" w:type="dxa"/>
          </w:tcPr>
          <w:p w14:paraId="2BB72615"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2C3CCDEB" w14:textId="77777777" w:rsidR="00C93E73" w:rsidRPr="00615C7B" w:rsidRDefault="00C93E73" w:rsidP="00220293">
            <w:pPr>
              <w:spacing w:before="60" w:after="60"/>
              <w:jc w:val="both"/>
              <w:rPr>
                <w:sz w:val="18"/>
                <w:szCs w:val="18"/>
              </w:rPr>
            </w:pPr>
            <w:r w:rsidRPr="00615C7B">
              <w:rPr>
                <w:sz w:val="18"/>
                <w:szCs w:val="18"/>
              </w:rPr>
              <w:t xml:space="preserve">. В проекте Правил объединены обязательные требования действующих ФНП «Правила безопасности в нефтяной и газовой промышленности» и «Правила безопасной эксплуатации внутрипромысловых трубопроводов». Положения данных ФНП действуют в течение многих десятков лет, Нет оснований их изменять. </w:t>
            </w:r>
          </w:p>
          <w:p w14:paraId="33B4857E" w14:textId="77777777" w:rsidR="00C93E73" w:rsidRPr="00615C7B" w:rsidRDefault="00C93E73" w:rsidP="00220293">
            <w:pPr>
              <w:spacing w:before="60" w:after="60"/>
              <w:jc w:val="both"/>
              <w:rPr>
                <w:sz w:val="18"/>
                <w:szCs w:val="18"/>
              </w:rPr>
            </w:pPr>
            <w:r w:rsidRPr="00615C7B">
              <w:rPr>
                <w:sz w:val="18"/>
                <w:szCs w:val="18"/>
              </w:rPr>
              <w:t xml:space="preserve">В соответствии с законодательством о техническом регулировании нормы СП 284 не являются обязательными. В отличие от СП 284 ГОСТ 55990, также рекомендательным, относит  трубопроводы, расположенные на кустовых площадках и площадках одиночных скважин, к промысловым трубопроводам. </w:t>
            </w:r>
          </w:p>
          <w:p w14:paraId="2F71F370" w14:textId="77777777" w:rsidR="00C93E73" w:rsidRPr="00615C7B" w:rsidRDefault="00C93E73" w:rsidP="00220293">
            <w:pPr>
              <w:spacing w:before="60" w:after="60"/>
              <w:jc w:val="both"/>
              <w:rPr>
                <w:sz w:val="18"/>
                <w:szCs w:val="18"/>
              </w:rPr>
            </w:pPr>
            <w:r w:rsidRPr="00615C7B">
              <w:rPr>
                <w:sz w:val="18"/>
                <w:szCs w:val="18"/>
              </w:rPr>
              <w:t>К технологическим относятся трубопроводы, расположенные на площадках сбора и подготовки нефти и газа.</w:t>
            </w:r>
          </w:p>
          <w:p w14:paraId="4194E029" w14:textId="77777777" w:rsidR="00C93E73" w:rsidRPr="00615C7B" w:rsidRDefault="00C93E73" w:rsidP="00220293">
            <w:pPr>
              <w:spacing w:before="60" w:after="60"/>
              <w:jc w:val="both"/>
              <w:rPr>
                <w:sz w:val="18"/>
                <w:szCs w:val="18"/>
              </w:rPr>
            </w:pPr>
          </w:p>
        </w:tc>
        <w:tc>
          <w:tcPr>
            <w:tcW w:w="992" w:type="dxa"/>
          </w:tcPr>
          <w:p w14:paraId="076861E2" w14:textId="77777777" w:rsidR="00C93E73" w:rsidRPr="00615C7B" w:rsidRDefault="00C93E73" w:rsidP="00220293">
            <w:pPr>
              <w:pStyle w:val="ac"/>
              <w:ind w:left="-57" w:right="-57" w:firstLine="0"/>
              <w:contextualSpacing w:val="0"/>
              <w:rPr>
                <w:sz w:val="18"/>
                <w:szCs w:val="18"/>
              </w:rPr>
            </w:pPr>
          </w:p>
        </w:tc>
      </w:tr>
      <w:tr w:rsidR="00C93E73" w:rsidRPr="00615C7B" w14:paraId="17258F51" w14:textId="77777777" w:rsidTr="001769A0">
        <w:trPr>
          <w:trHeight w:val="926"/>
        </w:trPr>
        <w:tc>
          <w:tcPr>
            <w:tcW w:w="426" w:type="dxa"/>
          </w:tcPr>
          <w:p w14:paraId="268919E5" w14:textId="77777777" w:rsidR="00C93E73" w:rsidRPr="00615C7B" w:rsidRDefault="00C93E73" w:rsidP="00220293">
            <w:pPr>
              <w:numPr>
                <w:ilvl w:val="0"/>
                <w:numId w:val="21"/>
              </w:numPr>
              <w:ind w:left="-6" w:right="-57" w:firstLine="0"/>
              <w:jc w:val="both"/>
              <w:rPr>
                <w:sz w:val="18"/>
                <w:szCs w:val="18"/>
              </w:rPr>
            </w:pPr>
          </w:p>
        </w:tc>
        <w:tc>
          <w:tcPr>
            <w:tcW w:w="992" w:type="dxa"/>
          </w:tcPr>
          <w:p w14:paraId="74B31DC9" w14:textId="77777777" w:rsidR="00C93E73" w:rsidRPr="00615C7B" w:rsidRDefault="00C93E73" w:rsidP="00220293">
            <w:pPr>
              <w:suppressAutoHyphens/>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168A9FAF"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1134" w:type="dxa"/>
          </w:tcPr>
          <w:p w14:paraId="5F1CB332" w14:textId="77777777" w:rsidR="00C93E73" w:rsidRPr="00615C7B" w:rsidRDefault="00C93E73" w:rsidP="00220293">
            <w:pPr>
              <w:suppressAutoHyphens/>
              <w:jc w:val="both"/>
              <w:rPr>
                <w:sz w:val="18"/>
                <w:szCs w:val="18"/>
              </w:rPr>
            </w:pPr>
            <w:r w:rsidRPr="00615C7B">
              <w:rPr>
                <w:sz w:val="18"/>
                <w:szCs w:val="18"/>
              </w:rPr>
              <w:t>ПАО «Сургутнефтегаз»</w:t>
            </w:r>
          </w:p>
        </w:tc>
        <w:tc>
          <w:tcPr>
            <w:tcW w:w="2552" w:type="dxa"/>
          </w:tcPr>
          <w:p w14:paraId="6B136EF6"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 xml:space="preserve">Подпункт «а» п.77 </w:t>
            </w:r>
          </w:p>
          <w:p w14:paraId="6394BF7D"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К ВПТ относятся:</w:t>
            </w:r>
            <w:r w:rsidRPr="00615C7B">
              <w:rPr>
                <w:b w:val="0"/>
                <w:bCs w:val="0"/>
                <w:sz w:val="18"/>
                <w:szCs w:val="18"/>
              </w:rPr>
              <w:br/>
              <w:t>«а) для нефтяных и газонефтяных месторождений:</w:t>
            </w:r>
            <w:r w:rsidRPr="00615C7B">
              <w:rPr>
                <w:b w:val="0"/>
                <w:bCs w:val="0"/>
                <w:sz w:val="18"/>
                <w:szCs w:val="18"/>
              </w:rPr>
              <w:br/>
              <w:t xml:space="preserve">выкидные трубопроводы от нефтяных скважин для транспортирования продуктов скважин до замерных установок, в том числе…» </w:t>
            </w:r>
          </w:p>
        </w:tc>
        <w:tc>
          <w:tcPr>
            <w:tcW w:w="4252" w:type="dxa"/>
          </w:tcPr>
          <w:p w14:paraId="5C82FC72"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 xml:space="preserve">Исключить из перечня промысловых трубопроводов все трубопроводы, расположенные в границах кустов скважин. </w:t>
            </w:r>
          </w:p>
          <w:p w14:paraId="281B79AE" w14:textId="77777777" w:rsidR="00C93E73" w:rsidRPr="00615C7B" w:rsidRDefault="00C93E73" w:rsidP="00220293">
            <w:pPr>
              <w:pStyle w:val="14"/>
              <w:spacing w:line="240" w:lineRule="auto"/>
              <w:jc w:val="both"/>
              <w:rPr>
                <w:bCs w:val="0"/>
                <w:sz w:val="18"/>
                <w:szCs w:val="18"/>
              </w:rPr>
            </w:pPr>
            <w:r w:rsidRPr="00615C7B">
              <w:rPr>
                <w:b w:val="0"/>
                <w:bCs w:val="0"/>
                <w:sz w:val="18"/>
                <w:szCs w:val="18"/>
              </w:rPr>
              <w:t>Согласно Таблице 7 п.8.6 ГОСТ Р 55990-2014. «Промысловые трубопроводы» минимальное расстояние между строящимися и действующими трубопроводами (в случае прокладки проектируемых трубопроводов на существующих кустах скважин) при параллельной прокладке в одной траншее минимальное расстояние между осями трубопроводов до DN 150 мм – 5 м.</w:t>
            </w:r>
            <w:r w:rsidRPr="00615C7B">
              <w:rPr>
                <w:b w:val="0"/>
                <w:bCs w:val="0"/>
                <w:sz w:val="18"/>
                <w:szCs w:val="18"/>
              </w:rPr>
              <w:br/>
              <w:t xml:space="preserve">       С учетом того, что число трубопроводов на кусте скважин в одной траншее может быть до 20 шт, ширина траншеи - 95 м, что приведет к расширению территории куста скважин, необоснованному удорожанию строительства и соответственно к нерациональному использованию лесного массива.</w:t>
            </w:r>
          </w:p>
          <w:p w14:paraId="4117E100"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4C1FA034"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Приведение в соответствие с действующим нормативным документам, регламентирующим требования к устройству технологических трубопроводов на кустовой площадке:</w:t>
            </w:r>
            <w:r w:rsidRPr="00615C7B">
              <w:rPr>
                <w:b w:val="0"/>
                <w:bCs w:val="0"/>
                <w:sz w:val="18"/>
                <w:szCs w:val="18"/>
              </w:rPr>
              <w:br/>
              <w:t>1. ВНТП 3-85 «Нормы технологического проектирование объектов сбора, транспорта, подготовки нефти, газа и воды нефтяных месторождений»,</w:t>
            </w:r>
            <w:r w:rsidRPr="00615C7B">
              <w:rPr>
                <w:b w:val="0"/>
                <w:bCs w:val="0"/>
                <w:sz w:val="18"/>
                <w:szCs w:val="18"/>
              </w:rPr>
              <w:br/>
              <w:t xml:space="preserve">2. ГОСТ 32569-2013 «Трубопроводы технологические </w:t>
            </w:r>
            <w:r w:rsidRPr="00615C7B">
              <w:rPr>
                <w:b w:val="0"/>
                <w:bCs w:val="0"/>
                <w:sz w:val="18"/>
                <w:szCs w:val="18"/>
              </w:rPr>
              <w:br/>
              <w:t xml:space="preserve">стальные. Требования к устройству и эксплуатации на взрывопожароопасных и химически опасных производствах», </w:t>
            </w:r>
            <w:r w:rsidRPr="00615C7B">
              <w:rPr>
                <w:b w:val="0"/>
                <w:bCs w:val="0"/>
                <w:sz w:val="18"/>
                <w:szCs w:val="18"/>
              </w:rPr>
              <w:br/>
              <w:t>СП 34-116-97 «Инструкция по проектированию, строительству и реконструкции промысловых нефтегазопроводов» трубопроводы выкидные и водоводы нагнетательные, расположенные на площадке кустовой являются технологическими.</w:t>
            </w:r>
          </w:p>
        </w:tc>
        <w:tc>
          <w:tcPr>
            <w:tcW w:w="1276" w:type="dxa"/>
          </w:tcPr>
          <w:p w14:paraId="7451D79C" w14:textId="77777777" w:rsidR="00C93E73" w:rsidRPr="00615C7B" w:rsidRDefault="00C93E73" w:rsidP="00220293">
            <w:pPr>
              <w:suppressAutoHyphens/>
              <w:jc w:val="both"/>
              <w:rPr>
                <w:sz w:val="18"/>
                <w:szCs w:val="18"/>
              </w:rPr>
            </w:pPr>
            <w:r w:rsidRPr="00615C7B">
              <w:rPr>
                <w:sz w:val="18"/>
                <w:szCs w:val="18"/>
              </w:rPr>
              <w:t>Не принято</w:t>
            </w:r>
          </w:p>
        </w:tc>
        <w:tc>
          <w:tcPr>
            <w:tcW w:w="3402" w:type="dxa"/>
          </w:tcPr>
          <w:p w14:paraId="02C96B05" w14:textId="77777777" w:rsidR="00C93E73" w:rsidRPr="00615C7B" w:rsidRDefault="00C93E73" w:rsidP="00220293">
            <w:pPr>
              <w:spacing w:before="60" w:after="60"/>
              <w:jc w:val="both"/>
              <w:rPr>
                <w:sz w:val="18"/>
                <w:szCs w:val="18"/>
              </w:rPr>
            </w:pPr>
            <w:r w:rsidRPr="00615C7B">
              <w:rPr>
                <w:sz w:val="18"/>
                <w:szCs w:val="18"/>
              </w:rPr>
              <w:t xml:space="preserve">. В проекте Правил объединены обязательные требования действующих ФНП «Правила безопасности в нефтяной и газовой промышленности» и «Правила безопасной эксплуатации внутрипромысловых трубопроводов». Положения данных ФНП действуют в течение многих десятков лет, Нет оснований их изменять. </w:t>
            </w:r>
          </w:p>
          <w:p w14:paraId="041B4F4D" w14:textId="77777777" w:rsidR="00C93E73" w:rsidRPr="00615C7B" w:rsidRDefault="00C93E73" w:rsidP="00220293">
            <w:pPr>
              <w:spacing w:before="60" w:after="60"/>
              <w:jc w:val="both"/>
              <w:rPr>
                <w:sz w:val="18"/>
                <w:szCs w:val="18"/>
              </w:rPr>
            </w:pPr>
            <w:r w:rsidRPr="00615C7B">
              <w:rPr>
                <w:sz w:val="18"/>
                <w:szCs w:val="18"/>
              </w:rPr>
              <w:t xml:space="preserve">В соответствии с законодательством о техническом регулировании нормы СП 284 не являются обязательными. В отличие от СП 284 ГОСТ 55990, также рекомендательным, относит  трубопроводы, расположенные на кустовых площадках и площадках одиночных скважин, к промысловым трубопроводам. </w:t>
            </w:r>
          </w:p>
          <w:p w14:paraId="26BDDE18" w14:textId="77777777" w:rsidR="00C93E73" w:rsidRPr="00615C7B" w:rsidRDefault="00C93E73" w:rsidP="00220293">
            <w:pPr>
              <w:spacing w:before="60" w:after="60"/>
              <w:jc w:val="both"/>
              <w:rPr>
                <w:sz w:val="18"/>
                <w:szCs w:val="18"/>
              </w:rPr>
            </w:pPr>
            <w:r w:rsidRPr="00615C7B">
              <w:rPr>
                <w:sz w:val="18"/>
                <w:szCs w:val="18"/>
              </w:rPr>
              <w:t>К технологическим относятся трубопроводы, расположенные на площадках сбора и подготовки нефти и газа.</w:t>
            </w:r>
          </w:p>
          <w:p w14:paraId="5CFE1420" w14:textId="77777777" w:rsidR="00C93E73" w:rsidRPr="00615C7B" w:rsidRDefault="00C93E73" w:rsidP="00220293">
            <w:pPr>
              <w:spacing w:before="60" w:after="60"/>
              <w:jc w:val="both"/>
              <w:rPr>
                <w:sz w:val="18"/>
                <w:szCs w:val="18"/>
              </w:rPr>
            </w:pPr>
          </w:p>
        </w:tc>
        <w:tc>
          <w:tcPr>
            <w:tcW w:w="992" w:type="dxa"/>
          </w:tcPr>
          <w:p w14:paraId="1A570348" w14:textId="77777777" w:rsidR="00C93E73" w:rsidRPr="00615C7B" w:rsidRDefault="00C93E73" w:rsidP="00220293">
            <w:pPr>
              <w:pStyle w:val="ac"/>
              <w:ind w:left="-57" w:right="-57" w:firstLine="0"/>
              <w:contextualSpacing w:val="0"/>
              <w:rPr>
                <w:sz w:val="18"/>
                <w:szCs w:val="18"/>
              </w:rPr>
            </w:pPr>
          </w:p>
        </w:tc>
      </w:tr>
      <w:tr w:rsidR="00C93E73" w:rsidRPr="00615C7B" w14:paraId="0ADCC4BF" w14:textId="77777777" w:rsidTr="001769A0">
        <w:trPr>
          <w:trHeight w:val="926"/>
        </w:trPr>
        <w:tc>
          <w:tcPr>
            <w:tcW w:w="426" w:type="dxa"/>
          </w:tcPr>
          <w:p w14:paraId="16F7C5B5" w14:textId="77777777" w:rsidR="00C93E73" w:rsidRPr="00615C7B" w:rsidRDefault="00C93E73" w:rsidP="00220293">
            <w:pPr>
              <w:numPr>
                <w:ilvl w:val="0"/>
                <w:numId w:val="21"/>
              </w:numPr>
              <w:ind w:left="-6" w:right="-57" w:firstLine="0"/>
              <w:jc w:val="both"/>
              <w:rPr>
                <w:sz w:val="18"/>
                <w:szCs w:val="18"/>
              </w:rPr>
            </w:pPr>
          </w:p>
        </w:tc>
        <w:tc>
          <w:tcPr>
            <w:tcW w:w="992" w:type="dxa"/>
          </w:tcPr>
          <w:p w14:paraId="3A687BD5"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5563745E" w14:textId="77777777" w:rsidR="00C93E73" w:rsidRPr="00615C7B" w:rsidRDefault="00C93E73" w:rsidP="00220293">
            <w:pPr>
              <w:jc w:val="both"/>
              <w:rPr>
                <w:sz w:val="18"/>
                <w:szCs w:val="18"/>
              </w:rPr>
            </w:pPr>
            <w:r w:rsidRPr="00615C7B">
              <w:rPr>
                <w:sz w:val="18"/>
                <w:szCs w:val="18"/>
              </w:rPr>
              <w:t>ЛУКОЙЛ</w:t>
            </w:r>
          </w:p>
        </w:tc>
        <w:tc>
          <w:tcPr>
            <w:tcW w:w="1134" w:type="dxa"/>
          </w:tcPr>
          <w:p w14:paraId="637419C1" w14:textId="77777777" w:rsidR="00C93E73" w:rsidRPr="00615C7B" w:rsidRDefault="00C93E73" w:rsidP="00220293">
            <w:pPr>
              <w:jc w:val="both"/>
              <w:rPr>
                <w:sz w:val="18"/>
                <w:szCs w:val="18"/>
              </w:rPr>
            </w:pPr>
            <w:r w:rsidRPr="00615C7B">
              <w:rPr>
                <w:sz w:val="18"/>
                <w:szCs w:val="18"/>
              </w:rPr>
              <w:t xml:space="preserve">А.Н. Абашин </w:t>
            </w:r>
          </w:p>
        </w:tc>
        <w:tc>
          <w:tcPr>
            <w:tcW w:w="2552" w:type="dxa"/>
          </w:tcPr>
          <w:p w14:paraId="780CF89F"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«Настоящие Правила не распространяется на:</w:t>
            </w:r>
          </w:p>
          <w:p w14:paraId="24AAE11A"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трубопроводы для магистрального транспорта;</w:t>
            </w:r>
          </w:p>
          <w:p w14:paraId="4A8A674E"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морские трубопроводы; …»</w:t>
            </w:r>
          </w:p>
          <w:p w14:paraId="3AA9F267" w14:textId="77777777" w:rsidR="00C93E73" w:rsidRPr="00615C7B" w:rsidRDefault="00C93E73" w:rsidP="00220293">
            <w:pPr>
              <w:pStyle w:val="14"/>
              <w:spacing w:line="240" w:lineRule="auto"/>
              <w:jc w:val="both"/>
              <w:rPr>
                <w:b w:val="0"/>
                <w:sz w:val="18"/>
                <w:szCs w:val="18"/>
              </w:rPr>
            </w:pPr>
          </w:p>
        </w:tc>
        <w:tc>
          <w:tcPr>
            <w:tcW w:w="4252" w:type="dxa"/>
          </w:tcPr>
          <w:p w14:paraId="24C535CE"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«Настоящие Правила не распространяется на:</w:t>
            </w:r>
          </w:p>
          <w:p w14:paraId="3CADF840" w14:textId="77777777" w:rsidR="00C93E73" w:rsidRPr="00615C7B" w:rsidRDefault="00C93E73" w:rsidP="00220293">
            <w:pPr>
              <w:pStyle w:val="14"/>
              <w:spacing w:line="240" w:lineRule="auto"/>
              <w:jc w:val="both"/>
              <w:rPr>
                <w:bCs w:val="0"/>
                <w:sz w:val="18"/>
                <w:szCs w:val="18"/>
              </w:rPr>
            </w:pPr>
            <w:r w:rsidRPr="00615C7B">
              <w:rPr>
                <w:b w:val="0"/>
                <w:bCs w:val="0"/>
                <w:sz w:val="18"/>
                <w:szCs w:val="18"/>
              </w:rPr>
              <w:t>трубопроводы для магистрального транспорта; …»</w:t>
            </w:r>
          </w:p>
          <w:p w14:paraId="791995F9" w14:textId="77777777" w:rsidR="00C93E73" w:rsidRPr="00615C7B" w:rsidRDefault="00C93E73" w:rsidP="00220293">
            <w:pPr>
              <w:pStyle w:val="14"/>
              <w:spacing w:line="240" w:lineRule="auto"/>
              <w:jc w:val="both"/>
              <w:rPr>
                <w:b w:val="0"/>
                <w:sz w:val="18"/>
                <w:szCs w:val="18"/>
              </w:rPr>
            </w:pPr>
            <w:r w:rsidRPr="00615C7B">
              <w:rPr>
                <w:sz w:val="18"/>
                <w:szCs w:val="18"/>
              </w:rPr>
              <w:t>Комментарий:</w:t>
            </w:r>
          </w:p>
          <w:p w14:paraId="659B72C8"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Правила распространяются на «морские объекты нефтегазодобывающих производств» (п.2), а значит и на «морские трубопроводы»</w:t>
            </w:r>
          </w:p>
        </w:tc>
        <w:tc>
          <w:tcPr>
            <w:tcW w:w="1276" w:type="dxa"/>
          </w:tcPr>
          <w:p w14:paraId="178F5047" w14:textId="77777777" w:rsidR="00C93E73" w:rsidRPr="00615C7B" w:rsidRDefault="00C93E73" w:rsidP="00220293">
            <w:pPr>
              <w:pStyle w:val="14"/>
              <w:spacing w:line="240" w:lineRule="auto"/>
              <w:jc w:val="both"/>
              <w:rPr>
                <w:b w:val="0"/>
                <w:bCs w:val="0"/>
                <w:sz w:val="18"/>
                <w:szCs w:val="18"/>
              </w:rPr>
            </w:pPr>
            <w:r w:rsidRPr="00615C7B">
              <w:rPr>
                <w:b w:val="0"/>
                <w:bCs w:val="0"/>
                <w:sz w:val="18"/>
                <w:szCs w:val="18"/>
              </w:rPr>
              <w:t>Принято</w:t>
            </w:r>
          </w:p>
        </w:tc>
        <w:tc>
          <w:tcPr>
            <w:tcW w:w="3402" w:type="dxa"/>
          </w:tcPr>
          <w:p w14:paraId="700783AA" w14:textId="77777777" w:rsidR="00C93E73" w:rsidRPr="00615C7B" w:rsidRDefault="00C93E73" w:rsidP="00220293">
            <w:pPr>
              <w:spacing w:before="60" w:after="60"/>
              <w:jc w:val="both"/>
              <w:rPr>
                <w:sz w:val="18"/>
                <w:szCs w:val="18"/>
              </w:rPr>
            </w:pPr>
            <w:r w:rsidRPr="00615C7B">
              <w:rPr>
                <w:sz w:val="18"/>
                <w:szCs w:val="18"/>
              </w:rPr>
              <w:t>Слова «морские трубопроводы»</w:t>
            </w:r>
          </w:p>
          <w:p w14:paraId="6B5302B9" w14:textId="77777777" w:rsidR="00C93E73" w:rsidRPr="00615C7B" w:rsidRDefault="00C93E73" w:rsidP="00220293">
            <w:pPr>
              <w:spacing w:before="60" w:after="60"/>
              <w:jc w:val="both"/>
              <w:rPr>
                <w:sz w:val="18"/>
                <w:szCs w:val="18"/>
              </w:rPr>
            </w:pPr>
            <w:r w:rsidRPr="00615C7B">
              <w:rPr>
                <w:sz w:val="18"/>
                <w:szCs w:val="18"/>
              </w:rPr>
              <w:t>Исключены.</w:t>
            </w:r>
          </w:p>
        </w:tc>
        <w:tc>
          <w:tcPr>
            <w:tcW w:w="992" w:type="dxa"/>
          </w:tcPr>
          <w:p w14:paraId="6A9C57AF" w14:textId="77777777" w:rsidR="00C93E73" w:rsidRPr="00615C7B" w:rsidRDefault="00C93E73" w:rsidP="00220293">
            <w:pPr>
              <w:pStyle w:val="ac"/>
              <w:ind w:left="-57" w:right="-57" w:firstLine="0"/>
              <w:contextualSpacing w:val="0"/>
              <w:rPr>
                <w:rFonts w:eastAsia="Times New Roman"/>
                <w:sz w:val="18"/>
                <w:szCs w:val="18"/>
                <w:lang w:eastAsia="ru-RU"/>
              </w:rPr>
            </w:pPr>
          </w:p>
        </w:tc>
      </w:tr>
      <w:tr w:rsidR="00C93E73" w:rsidRPr="00615C7B" w14:paraId="416B0E25" w14:textId="77777777" w:rsidTr="001769A0">
        <w:trPr>
          <w:trHeight w:val="926"/>
        </w:trPr>
        <w:tc>
          <w:tcPr>
            <w:tcW w:w="426" w:type="dxa"/>
          </w:tcPr>
          <w:p w14:paraId="527483A4" w14:textId="77777777" w:rsidR="00C93E73" w:rsidRPr="00615C7B" w:rsidRDefault="00C93E73" w:rsidP="00220293">
            <w:pPr>
              <w:numPr>
                <w:ilvl w:val="0"/>
                <w:numId w:val="21"/>
              </w:numPr>
              <w:ind w:left="-6" w:right="-57" w:firstLine="0"/>
              <w:jc w:val="both"/>
              <w:rPr>
                <w:sz w:val="18"/>
                <w:szCs w:val="18"/>
              </w:rPr>
            </w:pPr>
          </w:p>
        </w:tc>
        <w:tc>
          <w:tcPr>
            <w:tcW w:w="992" w:type="dxa"/>
          </w:tcPr>
          <w:p w14:paraId="5AEB0384"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04F2D019"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1134" w:type="dxa"/>
          </w:tcPr>
          <w:p w14:paraId="72260D32" w14:textId="77777777" w:rsidR="00C93E73" w:rsidRPr="00615C7B" w:rsidRDefault="00C93E73" w:rsidP="00220293">
            <w:pPr>
              <w:spacing w:before="60" w:after="60"/>
              <w:jc w:val="both"/>
              <w:rPr>
                <w:sz w:val="18"/>
                <w:szCs w:val="18"/>
              </w:rPr>
            </w:pPr>
            <w:r w:rsidRPr="00615C7B">
              <w:rPr>
                <w:sz w:val="18"/>
                <w:szCs w:val="18"/>
              </w:rPr>
              <w:t>ООО «Газпром проектирование»</w:t>
            </w:r>
          </w:p>
        </w:tc>
        <w:tc>
          <w:tcPr>
            <w:tcW w:w="2552" w:type="dxa"/>
            <w:vAlign w:val="center"/>
          </w:tcPr>
          <w:p w14:paraId="38D52742" w14:textId="77777777" w:rsidR="00C93E73" w:rsidRPr="00615C7B" w:rsidRDefault="00C93E73" w:rsidP="00220293">
            <w:pPr>
              <w:spacing w:before="60" w:after="60"/>
              <w:jc w:val="both"/>
              <w:rPr>
                <w:sz w:val="18"/>
                <w:szCs w:val="18"/>
              </w:rPr>
            </w:pPr>
          </w:p>
        </w:tc>
        <w:tc>
          <w:tcPr>
            <w:tcW w:w="4252" w:type="dxa"/>
          </w:tcPr>
          <w:p w14:paraId="644FDEA0" w14:textId="77777777" w:rsidR="00C93E73" w:rsidRPr="00615C7B" w:rsidRDefault="00C93E73" w:rsidP="00220293">
            <w:pPr>
              <w:spacing w:before="60" w:after="60"/>
              <w:jc w:val="both"/>
              <w:rPr>
                <w:sz w:val="18"/>
                <w:szCs w:val="18"/>
              </w:rPr>
            </w:pPr>
            <w:r w:rsidRPr="00615C7B">
              <w:rPr>
                <w:sz w:val="18"/>
                <w:szCs w:val="18"/>
              </w:rPr>
              <w:t>Нужно ввести единообразие единиц измерения давления: МПа или МПа (кгс/см</w:t>
            </w:r>
            <w:r w:rsidRPr="00615C7B">
              <w:rPr>
                <w:sz w:val="18"/>
                <w:szCs w:val="18"/>
                <w:vertAlign w:val="superscript"/>
              </w:rPr>
              <w:t>2</w:t>
            </w:r>
            <w:r w:rsidRPr="00615C7B">
              <w:rPr>
                <w:sz w:val="18"/>
                <w:szCs w:val="18"/>
              </w:rPr>
              <w:t>).</w:t>
            </w:r>
          </w:p>
        </w:tc>
        <w:tc>
          <w:tcPr>
            <w:tcW w:w="1276" w:type="dxa"/>
          </w:tcPr>
          <w:p w14:paraId="671C7D2F" w14:textId="77777777" w:rsidR="00C93E73" w:rsidRPr="00615C7B" w:rsidRDefault="00C93E73" w:rsidP="00220293">
            <w:pPr>
              <w:spacing w:before="60" w:after="60"/>
              <w:jc w:val="both"/>
              <w:rPr>
                <w:sz w:val="18"/>
                <w:szCs w:val="18"/>
              </w:rPr>
            </w:pPr>
            <w:r w:rsidRPr="00615C7B">
              <w:rPr>
                <w:sz w:val="18"/>
                <w:szCs w:val="18"/>
              </w:rPr>
              <w:t xml:space="preserve"> Принято</w:t>
            </w:r>
          </w:p>
        </w:tc>
        <w:tc>
          <w:tcPr>
            <w:tcW w:w="3402" w:type="dxa"/>
          </w:tcPr>
          <w:p w14:paraId="4AFB64D7" w14:textId="77777777" w:rsidR="00C93E73" w:rsidRPr="00615C7B" w:rsidRDefault="00C93E73" w:rsidP="00220293">
            <w:pPr>
              <w:spacing w:before="60" w:after="60"/>
              <w:jc w:val="both"/>
              <w:rPr>
                <w:sz w:val="18"/>
                <w:szCs w:val="18"/>
              </w:rPr>
            </w:pPr>
            <w:r w:rsidRPr="00615C7B">
              <w:rPr>
                <w:sz w:val="18"/>
                <w:szCs w:val="18"/>
              </w:rPr>
              <w:t>По тексту проекта правил оставлено о значения давления только в МПа.</w:t>
            </w:r>
          </w:p>
        </w:tc>
        <w:tc>
          <w:tcPr>
            <w:tcW w:w="992" w:type="dxa"/>
          </w:tcPr>
          <w:p w14:paraId="2958741C" w14:textId="77777777" w:rsidR="00C93E73" w:rsidRPr="00615C7B" w:rsidRDefault="00C93E73" w:rsidP="00220293">
            <w:pPr>
              <w:pStyle w:val="ac"/>
              <w:ind w:left="-57" w:right="-57" w:firstLine="0"/>
              <w:contextualSpacing w:val="0"/>
              <w:rPr>
                <w:sz w:val="18"/>
                <w:szCs w:val="18"/>
              </w:rPr>
            </w:pPr>
          </w:p>
        </w:tc>
      </w:tr>
      <w:tr w:rsidR="00C93E73" w:rsidRPr="00615C7B" w14:paraId="77D8EAA7" w14:textId="77777777" w:rsidTr="001769A0">
        <w:trPr>
          <w:trHeight w:val="926"/>
        </w:trPr>
        <w:tc>
          <w:tcPr>
            <w:tcW w:w="426" w:type="dxa"/>
          </w:tcPr>
          <w:p w14:paraId="430A6F38" w14:textId="77777777" w:rsidR="00C93E73" w:rsidRPr="00615C7B" w:rsidRDefault="00C93E73" w:rsidP="00220293">
            <w:pPr>
              <w:numPr>
                <w:ilvl w:val="0"/>
                <w:numId w:val="21"/>
              </w:numPr>
              <w:ind w:left="-6" w:right="-57" w:firstLine="0"/>
              <w:jc w:val="both"/>
              <w:rPr>
                <w:sz w:val="18"/>
                <w:szCs w:val="18"/>
              </w:rPr>
            </w:pPr>
          </w:p>
        </w:tc>
        <w:tc>
          <w:tcPr>
            <w:tcW w:w="992" w:type="dxa"/>
          </w:tcPr>
          <w:p w14:paraId="02597FA7"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3E82E802" w14:textId="77777777" w:rsidR="00C93E73" w:rsidRPr="00615C7B" w:rsidRDefault="00C93E73" w:rsidP="00220293">
            <w:pPr>
              <w:spacing w:before="60" w:after="60"/>
              <w:jc w:val="both"/>
              <w:rPr>
                <w:sz w:val="18"/>
                <w:szCs w:val="18"/>
              </w:rPr>
            </w:pPr>
          </w:p>
        </w:tc>
        <w:tc>
          <w:tcPr>
            <w:tcW w:w="1134" w:type="dxa"/>
          </w:tcPr>
          <w:p w14:paraId="3F0B735D" w14:textId="77777777" w:rsidR="00C93E73" w:rsidRPr="00615C7B" w:rsidRDefault="00C93E73" w:rsidP="00220293">
            <w:pPr>
              <w:spacing w:before="60" w:after="60"/>
              <w:jc w:val="both"/>
              <w:rPr>
                <w:sz w:val="18"/>
                <w:szCs w:val="18"/>
              </w:rPr>
            </w:pPr>
            <w:r w:rsidRPr="00615C7B">
              <w:rPr>
                <w:sz w:val="18"/>
                <w:szCs w:val="18"/>
              </w:rPr>
              <w:t>Толмачев Д.С.</w:t>
            </w:r>
          </w:p>
        </w:tc>
        <w:tc>
          <w:tcPr>
            <w:tcW w:w="2552" w:type="dxa"/>
          </w:tcPr>
          <w:p w14:paraId="35559113" w14:textId="77777777" w:rsidR="00C93E73" w:rsidRPr="00615C7B" w:rsidRDefault="00C93E73" w:rsidP="00220293">
            <w:pPr>
              <w:spacing w:before="60" w:after="60"/>
              <w:jc w:val="both"/>
              <w:rPr>
                <w:sz w:val="18"/>
                <w:szCs w:val="18"/>
              </w:rPr>
            </w:pPr>
            <w:r w:rsidRPr="00615C7B">
              <w:rPr>
                <w:sz w:val="18"/>
                <w:szCs w:val="18"/>
              </w:rPr>
              <w:t>б) для подземных хранилищ газа - трубопроводы между площадками отдельных объектов подземных хранилищ газа;</w:t>
            </w:r>
          </w:p>
        </w:tc>
        <w:tc>
          <w:tcPr>
            <w:tcW w:w="4252" w:type="dxa"/>
          </w:tcPr>
          <w:p w14:paraId="2EAB5B06" w14:textId="77777777" w:rsidR="00C93E73" w:rsidRPr="00615C7B" w:rsidRDefault="00C93E73" w:rsidP="00220293">
            <w:pPr>
              <w:jc w:val="both"/>
              <w:rPr>
                <w:sz w:val="18"/>
                <w:szCs w:val="18"/>
              </w:rPr>
            </w:pPr>
            <w:r w:rsidRPr="00615C7B">
              <w:rPr>
                <w:sz w:val="18"/>
                <w:szCs w:val="18"/>
              </w:rPr>
              <w:t>б) для подземных хранилищ газа:</w:t>
            </w:r>
          </w:p>
          <w:p w14:paraId="7ECFB5D7" w14:textId="77777777" w:rsidR="00C93E73" w:rsidRPr="00615C7B" w:rsidRDefault="00C93E73" w:rsidP="00220293">
            <w:pPr>
              <w:jc w:val="both"/>
              <w:rPr>
                <w:sz w:val="18"/>
                <w:szCs w:val="18"/>
              </w:rPr>
            </w:pPr>
            <w:r w:rsidRPr="00615C7B">
              <w:rPr>
                <w:sz w:val="18"/>
                <w:szCs w:val="18"/>
              </w:rPr>
              <w:t>- газопроводы-шлейфы от одиночных скважин или от каждой скважины куста до входного крана на площадке объектов подземных хранилищ газа;</w:t>
            </w:r>
          </w:p>
          <w:p w14:paraId="017FEFF2" w14:textId="77777777" w:rsidR="00C93E73" w:rsidRPr="00615C7B" w:rsidRDefault="00C93E73" w:rsidP="00220293">
            <w:pPr>
              <w:spacing w:before="60" w:after="60"/>
              <w:jc w:val="both"/>
              <w:rPr>
                <w:b/>
                <w:sz w:val="18"/>
                <w:szCs w:val="18"/>
              </w:rPr>
            </w:pPr>
            <w:r w:rsidRPr="00615C7B">
              <w:rPr>
                <w:sz w:val="18"/>
                <w:szCs w:val="18"/>
              </w:rPr>
              <w:t>- трубопроводы между площадками отдельных объектов подземных хранилищ газа.</w:t>
            </w:r>
          </w:p>
          <w:p w14:paraId="2424CDB0" w14:textId="77777777" w:rsidR="00C93E73" w:rsidRPr="00615C7B" w:rsidRDefault="00C93E73" w:rsidP="00220293">
            <w:pPr>
              <w:spacing w:before="60" w:after="60"/>
              <w:jc w:val="both"/>
              <w:rPr>
                <w:bCs/>
                <w:sz w:val="18"/>
                <w:szCs w:val="18"/>
              </w:rPr>
            </w:pPr>
            <w:r w:rsidRPr="00615C7B">
              <w:rPr>
                <w:b/>
                <w:bCs/>
                <w:sz w:val="18"/>
                <w:szCs w:val="18"/>
              </w:rPr>
              <w:t>Комментарий:</w:t>
            </w:r>
          </w:p>
          <w:p w14:paraId="32F3AA50" w14:textId="77777777" w:rsidR="00C93E73" w:rsidRPr="00615C7B" w:rsidRDefault="00C93E73" w:rsidP="00220293">
            <w:pPr>
              <w:spacing w:before="60" w:after="60"/>
              <w:jc w:val="both"/>
              <w:rPr>
                <w:sz w:val="18"/>
                <w:szCs w:val="18"/>
              </w:rPr>
            </w:pPr>
            <w:r w:rsidRPr="00615C7B">
              <w:rPr>
                <w:sz w:val="18"/>
                <w:szCs w:val="18"/>
              </w:rPr>
              <w:t>Формулировка звучит расплывчато, на шлейфы от скважин вроде как не распространяются.</w:t>
            </w:r>
          </w:p>
        </w:tc>
        <w:tc>
          <w:tcPr>
            <w:tcW w:w="1276" w:type="dxa"/>
          </w:tcPr>
          <w:p w14:paraId="48D98814"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5C46549F" w14:textId="77777777" w:rsidR="00C93E73" w:rsidRPr="00615C7B" w:rsidRDefault="00C93E73" w:rsidP="00220293">
            <w:pPr>
              <w:spacing w:before="60" w:after="60"/>
              <w:jc w:val="both"/>
              <w:rPr>
                <w:sz w:val="18"/>
                <w:szCs w:val="18"/>
              </w:rPr>
            </w:pPr>
            <w:r w:rsidRPr="00615C7B">
              <w:rPr>
                <w:sz w:val="18"/>
                <w:szCs w:val="18"/>
              </w:rPr>
              <w:t>Излишняя конкретизация. Подпункт б) учитывает предложенные объекты = газопроводы-шлейфы от одиночных скважин или от каждой скважины куста до входного крана на площадке объектов подземных хранилищ газа;</w:t>
            </w:r>
          </w:p>
        </w:tc>
        <w:tc>
          <w:tcPr>
            <w:tcW w:w="992" w:type="dxa"/>
          </w:tcPr>
          <w:p w14:paraId="112948C2" w14:textId="77777777" w:rsidR="00C93E73" w:rsidRPr="00615C7B" w:rsidRDefault="00C93E73" w:rsidP="00220293">
            <w:pPr>
              <w:pStyle w:val="ac"/>
              <w:ind w:left="-57" w:right="-57" w:firstLine="0"/>
              <w:contextualSpacing w:val="0"/>
              <w:rPr>
                <w:sz w:val="18"/>
                <w:szCs w:val="18"/>
              </w:rPr>
            </w:pPr>
          </w:p>
        </w:tc>
      </w:tr>
      <w:tr w:rsidR="00C93E73" w:rsidRPr="00615C7B" w14:paraId="4AB620EC" w14:textId="77777777" w:rsidTr="001769A0">
        <w:trPr>
          <w:trHeight w:val="926"/>
        </w:trPr>
        <w:tc>
          <w:tcPr>
            <w:tcW w:w="426" w:type="dxa"/>
          </w:tcPr>
          <w:p w14:paraId="57AF0100" w14:textId="77777777" w:rsidR="00C93E73" w:rsidRPr="00615C7B" w:rsidRDefault="00C93E73" w:rsidP="00220293">
            <w:pPr>
              <w:numPr>
                <w:ilvl w:val="0"/>
                <w:numId w:val="21"/>
              </w:numPr>
              <w:ind w:left="-6" w:right="-57" w:firstLine="0"/>
              <w:jc w:val="both"/>
              <w:rPr>
                <w:sz w:val="18"/>
                <w:szCs w:val="18"/>
              </w:rPr>
            </w:pPr>
          </w:p>
        </w:tc>
        <w:tc>
          <w:tcPr>
            <w:tcW w:w="992" w:type="dxa"/>
          </w:tcPr>
          <w:p w14:paraId="6FC65269"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26547830" w14:textId="77777777" w:rsidR="00C93E73" w:rsidRPr="00615C7B" w:rsidRDefault="00C93E73" w:rsidP="00220293">
            <w:pPr>
              <w:spacing w:before="60" w:after="60"/>
              <w:jc w:val="both"/>
              <w:rPr>
                <w:sz w:val="18"/>
                <w:szCs w:val="18"/>
              </w:rPr>
            </w:pPr>
            <w:r w:rsidRPr="00615C7B">
              <w:rPr>
                <w:sz w:val="18"/>
                <w:szCs w:val="18"/>
              </w:rPr>
              <w:t>Комитет РСПП</w:t>
            </w:r>
          </w:p>
        </w:tc>
        <w:tc>
          <w:tcPr>
            <w:tcW w:w="1134" w:type="dxa"/>
          </w:tcPr>
          <w:p w14:paraId="11938E99" w14:textId="77777777" w:rsidR="00C93E73" w:rsidRPr="00615C7B" w:rsidRDefault="00C93E73" w:rsidP="00220293">
            <w:pPr>
              <w:spacing w:before="60" w:after="60"/>
              <w:jc w:val="both"/>
              <w:rPr>
                <w:sz w:val="18"/>
                <w:szCs w:val="18"/>
              </w:rPr>
            </w:pPr>
          </w:p>
        </w:tc>
        <w:tc>
          <w:tcPr>
            <w:tcW w:w="2552" w:type="dxa"/>
          </w:tcPr>
          <w:p w14:paraId="64D2502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77. К ВПТ относятся:</w:t>
            </w:r>
          </w:p>
          <w:p w14:paraId="735A00C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 для нефтяных и газонефтяных месторождений:</w:t>
            </w:r>
          </w:p>
          <w:p w14:paraId="5EDD6C0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выкидные трубопроводы от нефтяных скважин для транспортирования продуктов скважин до замерных установок, в том числе расположенные на кустовых площадках скважин;</w:t>
            </w:r>
          </w:p>
          <w:p w14:paraId="6F85FAD1" w14:textId="77777777" w:rsidR="00C93E73" w:rsidRPr="00615C7B" w:rsidRDefault="00C93E73" w:rsidP="00220293">
            <w:pPr>
              <w:spacing w:before="60" w:after="60"/>
              <w:jc w:val="both"/>
              <w:rPr>
                <w:sz w:val="18"/>
                <w:szCs w:val="18"/>
              </w:rPr>
            </w:pPr>
            <w:r w:rsidRPr="00615C7B">
              <w:rPr>
                <w:sz w:val="18"/>
                <w:szCs w:val="18"/>
              </w:rPr>
              <w:t>...</w:t>
            </w:r>
          </w:p>
        </w:tc>
        <w:tc>
          <w:tcPr>
            <w:tcW w:w="4252" w:type="dxa"/>
          </w:tcPr>
          <w:p w14:paraId="01F41F9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Предлагается привести к единому соответствию:</w:t>
            </w:r>
          </w:p>
          <w:p w14:paraId="0D6B7FB4" w14:textId="77777777" w:rsidR="00C93E73" w:rsidRPr="00615C7B" w:rsidRDefault="00C93E73" w:rsidP="00220293">
            <w:pPr>
              <w:jc w:val="both"/>
              <w:rPr>
                <w:b/>
                <w:sz w:val="18"/>
                <w:szCs w:val="18"/>
              </w:rPr>
            </w:pPr>
            <w:r w:rsidRPr="00615C7B">
              <w:rPr>
                <w:sz w:val="18"/>
                <w:szCs w:val="18"/>
              </w:rPr>
              <w:t>- внутрикастовые трубопроводы это внутриплощадочные (технологические трубопроводы).</w:t>
            </w:r>
          </w:p>
          <w:p w14:paraId="700ECC32" w14:textId="77777777" w:rsidR="00C93E73" w:rsidRPr="00615C7B" w:rsidRDefault="00C93E73" w:rsidP="00220293">
            <w:pPr>
              <w:jc w:val="both"/>
              <w:rPr>
                <w:bCs/>
                <w:sz w:val="18"/>
                <w:szCs w:val="18"/>
              </w:rPr>
            </w:pPr>
            <w:r w:rsidRPr="00615C7B">
              <w:rPr>
                <w:b/>
                <w:bCs/>
                <w:sz w:val="18"/>
                <w:szCs w:val="18"/>
              </w:rPr>
              <w:t>Комментарий:</w:t>
            </w:r>
          </w:p>
          <w:p w14:paraId="02BC86A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операций, предписанный к выполнению в рамках нормативных документов в области промышленной безопасности для внутрипромысловых линейных трубопроводов не может в полном объеме выполняться на внутрикастовых трубопроводах.</w:t>
            </w:r>
          </w:p>
          <w:p w14:paraId="1586DBD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этом в ГОСТ Р 55990-2014 пункт 1.3 «Внутриплощадочные трубопроводы, не относящиеся к промысловым трубопроводам (трубопроводы обвязки кустов скважин, установки предварительной подготовки газа, установки комплексной подготовки газа, дожимные компрессорные станции, дожимные насосные станции, головные компрессорные станции, головные насосные станции, головные сооружения, газоизмерительные станции, пункты сбора, газоперерабатывающие заводы, станции подземного хранения газа и другие площадочные объекты)».</w:t>
            </w:r>
          </w:p>
          <w:p w14:paraId="71AC5D6F" w14:textId="77777777" w:rsidR="00C93E73" w:rsidRPr="00615C7B" w:rsidRDefault="00C93E73" w:rsidP="00220293">
            <w:pPr>
              <w:jc w:val="both"/>
              <w:rPr>
                <w:sz w:val="18"/>
                <w:szCs w:val="18"/>
              </w:rPr>
            </w:pPr>
            <w:r w:rsidRPr="00615C7B">
              <w:rPr>
                <w:sz w:val="18"/>
                <w:szCs w:val="18"/>
              </w:rPr>
              <w:t>В связи с тем, что кустовая площадка является площадочным объектом, необходимо выкидные трубопров</w:t>
            </w:r>
            <w:r w:rsidRPr="00615C7B">
              <w:rPr>
                <w:sz w:val="18"/>
                <w:szCs w:val="18"/>
              </w:rPr>
              <w:t>о</w:t>
            </w:r>
            <w:r w:rsidRPr="00615C7B">
              <w:rPr>
                <w:sz w:val="18"/>
                <w:szCs w:val="18"/>
              </w:rPr>
              <w:t>ды для транспортирования продуктов скважин до замерных установок, находящиеся на терр</w:t>
            </w:r>
            <w:r w:rsidRPr="00615C7B">
              <w:rPr>
                <w:sz w:val="18"/>
                <w:szCs w:val="18"/>
              </w:rPr>
              <w:t>и</w:t>
            </w:r>
            <w:r w:rsidRPr="00615C7B">
              <w:rPr>
                <w:sz w:val="18"/>
                <w:szCs w:val="18"/>
              </w:rPr>
              <w:t>тории кустовой площадки, отнести к технологическим трубопров</w:t>
            </w:r>
            <w:r w:rsidRPr="00615C7B">
              <w:rPr>
                <w:sz w:val="18"/>
                <w:szCs w:val="18"/>
              </w:rPr>
              <w:t>о</w:t>
            </w:r>
            <w:r w:rsidRPr="00615C7B">
              <w:rPr>
                <w:sz w:val="18"/>
                <w:szCs w:val="18"/>
              </w:rPr>
              <w:t>дам с учетом возможности прокладки трубопроводов в подземном испо</w:t>
            </w:r>
            <w:r w:rsidRPr="00615C7B">
              <w:rPr>
                <w:sz w:val="18"/>
                <w:szCs w:val="18"/>
              </w:rPr>
              <w:t>л</w:t>
            </w:r>
            <w:r w:rsidRPr="00615C7B">
              <w:rPr>
                <w:sz w:val="18"/>
                <w:szCs w:val="18"/>
              </w:rPr>
              <w:t>нении.</w:t>
            </w:r>
          </w:p>
        </w:tc>
        <w:tc>
          <w:tcPr>
            <w:tcW w:w="1276" w:type="dxa"/>
          </w:tcPr>
          <w:p w14:paraId="7C89611C"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3D5F5DB1" w14:textId="77777777" w:rsidR="00C93E73" w:rsidRPr="00615C7B" w:rsidRDefault="00C93E73" w:rsidP="00220293">
            <w:pPr>
              <w:spacing w:before="60" w:after="60"/>
              <w:jc w:val="both"/>
              <w:rPr>
                <w:sz w:val="18"/>
                <w:szCs w:val="18"/>
              </w:rPr>
            </w:pPr>
            <w:r w:rsidRPr="00615C7B">
              <w:rPr>
                <w:sz w:val="18"/>
                <w:szCs w:val="18"/>
              </w:rPr>
              <w:t>Требования пункта 77 полностью соответствуют нормам ГОСТ Р 55990.</w:t>
            </w:r>
          </w:p>
        </w:tc>
        <w:tc>
          <w:tcPr>
            <w:tcW w:w="992" w:type="dxa"/>
          </w:tcPr>
          <w:p w14:paraId="0E9A2625" w14:textId="77777777" w:rsidR="00C93E73" w:rsidRPr="00615C7B" w:rsidRDefault="00C93E73" w:rsidP="00220293">
            <w:pPr>
              <w:pStyle w:val="ac"/>
              <w:ind w:left="-57" w:right="-57" w:firstLine="0"/>
              <w:contextualSpacing w:val="0"/>
              <w:rPr>
                <w:sz w:val="18"/>
                <w:szCs w:val="18"/>
              </w:rPr>
            </w:pPr>
          </w:p>
        </w:tc>
      </w:tr>
      <w:tr w:rsidR="00C93E73" w:rsidRPr="00615C7B" w14:paraId="05DE9CEC" w14:textId="77777777" w:rsidTr="001769A0">
        <w:trPr>
          <w:trHeight w:val="926"/>
        </w:trPr>
        <w:tc>
          <w:tcPr>
            <w:tcW w:w="426" w:type="dxa"/>
          </w:tcPr>
          <w:p w14:paraId="4819E283" w14:textId="77777777" w:rsidR="00C93E73" w:rsidRPr="00615C7B" w:rsidRDefault="00C93E73" w:rsidP="00220293">
            <w:pPr>
              <w:numPr>
                <w:ilvl w:val="0"/>
                <w:numId w:val="21"/>
              </w:numPr>
              <w:ind w:left="-6" w:right="-57" w:firstLine="0"/>
              <w:jc w:val="both"/>
              <w:rPr>
                <w:sz w:val="18"/>
                <w:szCs w:val="18"/>
              </w:rPr>
            </w:pPr>
          </w:p>
        </w:tc>
        <w:tc>
          <w:tcPr>
            <w:tcW w:w="992" w:type="dxa"/>
          </w:tcPr>
          <w:p w14:paraId="2413A132"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201BBA55" w14:textId="77777777" w:rsidR="00C93E73" w:rsidRPr="00615C7B" w:rsidRDefault="00C93E73" w:rsidP="00220293">
            <w:pPr>
              <w:spacing w:before="60" w:after="60"/>
              <w:jc w:val="both"/>
              <w:rPr>
                <w:sz w:val="18"/>
                <w:szCs w:val="18"/>
              </w:rPr>
            </w:pPr>
            <w:r w:rsidRPr="00615C7B">
              <w:rPr>
                <w:sz w:val="18"/>
                <w:szCs w:val="18"/>
              </w:rPr>
              <w:t>Комитет РСПП</w:t>
            </w:r>
          </w:p>
        </w:tc>
        <w:tc>
          <w:tcPr>
            <w:tcW w:w="1134" w:type="dxa"/>
          </w:tcPr>
          <w:p w14:paraId="62C80713" w14:textId="77777777" w:rsidR="00C93E73" w:rsidRPr="00615C7B" w:rsidRDefault="00C93E73" w:rsidP="00220293">
            <w:pPr>
              <w:spacing w:before="60" w:after="60"/>
              <w:jc w:val="both"/>
              <w:rPr>
                <w:sz w:val="18"/>
                <w:szCs w:val="18"/>
              </w:rPr>
            </w:pPr>
          </w:p>
        </w:tc>
        <w:tc>
          <w:tcPr>
            <w:tcW w:w="2552" w:type="dxa"/>
          </w:tcPr>
          <w:p w14:paraId="2EC44696"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rPr>
            </w:pPr>
            <w:r w:rsidRPr="00615C7B">
              <w:rPr>
                <w:rStyle w:val="None"/>
                <w:rFonts w:ascii="Times New Roman" w:hAnsi="Times New Roman" w:cs="Times New Roman"/>
                <w:b w:val="0"/>
                <w:bCs w:val="0"/>
                <w:color w:val="auto"/>
                <w:sz w:val="18"/>
                <w:szCs w:val="18"/>
                <w:lang w:eastAsia="en-US"/>
              </w:rPr>
              <w:t>77. К ВПТ относятся:</w:t>
            </w:r>
          </w:p>
          <w:p w14:paraId="3AD4A46F"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а) для нефтяных и газонефтяных месторождений:</w:t>
            </w:r>
          </w:p>
          <w:p w14:paraId="0AB51C28"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выкидные трубопроводы от нефтяных скважин для транспортирования продуктов скважин до замерных установок, в том числе расположенные на кустовых площадках скважин;</w:t>
            </w:r>
          </w:p>
          <w:p w14:paraId="6105D83C"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нефтегазосборные трубопроводы для транспортирования продукции нефтяных скважин от замерных установок до узлов дополнительных работ дожимных насосных станций и установок предварительного сброса воды (нефтегазопроводы);</w:t>
            </w:r>
          </w:p>
          <w:p w14:paraId="38456E5B"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газопроводы для транспортирования нефтяного газа от территорий площадок, где находятся установки сепарации нефти, до установок подготовки газа, установок предварительной подготовки или до потребителей;</w:t>
            </w:r>
          </w:p>
          <w:p w14:paraId="5AA77CDD"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нефтепроводы для транспортирования газонасыщенной или разгазированной обводненной или безводной нефти от пункта сбора нефти и дожимной насосной станции до центрального пункта сбора;</w:t>
            </w:r>
          </w:p>
          <w:p w14:paraId="666E0206"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газопроводы для транспортирования газа к эксплуатационным скважинам при газлифтном способе добычи;</w:t>
            </w:r>
          </w:p>
          <w:p w14:paraId="255094EB"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газопроводы для подачи газа в продуктивные пласты с целью увеличения нефтеотдачи;</w:t>
            </w:r>
          </w:p>
          <w:p w14:paraId="1F6DD510"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трубопроводы систем заводнения нефтяных пластов и систем захоронения пластовых и сточных вод в глубокие поглощающие горизонты, в том числе расположенные на кустовых площадках скважин;</w:t>
            </w:r>
          </w:p>
          <w:p w14:paraId="53938A8C"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нефтепроводы для транспортирования товарной нефти от центрального пункта сбора до сооружения магистрального транспорта;</w:t>
            </w:r>
          </w:p>
          <w:p w14:paraId="5E36FE7D"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газопроводы для транспортирования газа от центрального пункта сбора до сооружения магистрального транспорта газа;</w:t>
            </w:r>
          </w:p>
          <w:p w14:paraId="7ECDF53F" w14:textId="77777777" w:rsidR="00C93E73" w:rsidRPr="00615C7B" w:rsidRDefault="00C93E73" w:rsidP="00220293">
            <w:pPr>
              <w:pStyle w:val="2"/>
              <w:widowControl w:val="0"/>
              <w:spacing w:before="0" w:after="0"/>
              <w:jc w:val="both"/>
              <w:rPr>
                <w:rStyle w:val="None"/>
                <w:rFonts w:ascii="Times New Roman" w:hAnsi="Times New Roman" w:cs="Times New Roman"/>
                <w:b w:val="0"/>
                <w:bCs w:val="0"/>
                <w:color w:val="auto"/>
                <w:sz w:val="18"/>
                <w:szCs w:val="18"/>
                <w:lang w:eastAsia="en-US"/>
              </w:rPr>
            </w:pPr>
            <w:r w:rsidRPr="00615C7B">
              <w:rPr>
                <w:rStyle w:val="None"/>
                <w:rFonts w:ascii="Times New Roman" w:hAnsi="Times New Roman" w:cs="Times New Roman"/>
                <w:b w:val="0"/>
                <w:bCs w:val="0"/>
                <w:color w:val="auto"/>
                <w:sz w:val="18"/>
                <w:szCs w:val="18"/>
                <w:lang w:eastAsia="en-US"/>
              </w:rPr>
              <w:t>ингибиторопроводы для подачи ингибиторов к скважинам или другим объектам обустройства нефтяных и газонефтяных месторождений;</w:t>
            </w:r>
          </w:p>
          <w:p w14:paraId="3E466B0C" w14:textId="77777777" w:rsidR="00C93E73" w:rsidRPr="00615C7B" w:rsidRDefault="00C93E73" w:rsidP="00220293">
            <w:pPr>
              <w:spacing w:before="60" w:after="60"/>
              <w:jc w:val="both"/>
              <w:rPr>
                <w:sz w:val="18"/>
                <w:szCs w:val="18"/>
              </w:rPr>
            </w:pPr>
            <w:r w:rsidRPr="00615C7B">
              <w:rPr>
                <w:rStyle w:val="None"/>
                <w:bCs/>
                <w:sz w:val="18"/>
                <w:szCs w:val="18"/>
                <w:lang w:eastAsia="en-US"/>
              </w:rPr>
              <w:t>деэмульгаторопроводы для подачи деэмульгатора к объектам дожимных насосных станций и установок предварительного сброса</w:t>
            </w:r>
          </w:p>
        </w:tc>
        <w:tc>
          <w:tcPr>
            <w:tcW w:w="4252" w:type="dxa"/>
          </w:tcPr>
          <w:p w14:paraId="2E857A43" w14:textId="77777777" w:rsidR="00C93E73" w:rsidRPr="00615C7B" w:rsidRDefault="00C93E73" w:rsidP="00220293">
            <w:pPr>
              <w:jc w:val="both"/>
              <w:rPr>
                <w:rStyle w:val="None"/>
                <w:sz w:val="18"/>
                <w:szCs w:val="18"/>
                <w:lang w:eastAsia="en-US"/>
              </w:rPr>
            </w:pPr>
            <w:r w:rsidRPr="00615C7B">
              <w:rPr>
                <w:rStyle w:val="None"/>
                <w:sz w:val="18"/>
                <w:szCs w:val="18"/>
                <w:lang w:eastAsia="en-US"/>
              </w:rPr>
              <w:t>К ВПТ относятся:</w:t>
            </w:r>
          </w:p>
          <w:p w14:paraId="51B01A14" w14:textId="77777777" w:rsidR="00C93E73" w:rsidRPr="00615C7B" w:rsidRDefault="00C93E73" w:rsidP="00220293">
            <w:pPr>
              <w:jc w:val="both"/>
              <w:rPr>
                <w:rStyle w:val="None"/>
                <w:sz w:val="18"/>
                <w:szCs w:val="18"/>
                <w:lang w:eastAsia="en-US"/>
              </w:rPr>
            </w:pPr>
            <w:r w:rsidRPr="00615C7B">
              <w:rPr>
                <w:rStyle w:val="None"/>
                <w:sz w:val="18"/>
                <w:szCs w:val="18"/>
                <w:lang w:eastAsia="en-US"/>
              </w:rPr>
              <w:t>а) для нефтяных и газонефтяных месторождений:</w:t>
            </w:r>
          </w:p>
          <w:p w14:paraId="6BE564E1" w14:textId="77777777" w:rsidR="00C93E73" w:rsidRPr="00615C7B" w:rsidRDefault="00C93E73" w:rsidP="00220293">
            <w:pPr>
              <w:jc w:val="both"/>
              <w:rPr>
                <w:rStyle w:val="None"/>
                <w:sz w:val="18"/>
                <w:szCs w:val="18"/>
                <w:lang w:eastAsia="en-US"/>
              </w:rPr>
            </w:pPr>
            <w:r w:rsidRPr="00615C7B">
              <w:rPr>
                <w:rStyle w:val="None"/>
                <w:sz w:val="18"/>
                <w:szCs w:val="18"/>
                <w:lang w:eastAsia="en-US"/>
              </w:rPr>
              <w:t>выкидные трубопроводы от нефтяных скважин для транспортирования продуктов скважин до замерных установок, в том числе расположенные на кустовых площадках скважин;</w:t>
            </w:r>
          </w:p>
          <w:p w14:paraId="5A5BEFFE" w14:textId="77777777" w:rsidR="00C93E73" w:rsidRPr="00615C7B" w:rsidRDefault="00C93E73" w:rsidP="00220293">
            <w:pPr>
              <w:jc w:val="both"/>
              <w:rPr>
                <w:rStyle w:val="None"/>
                <w:sz w:val="18"/>
                <w:szCs w:val="18"/>
                <w:lang w:eastAsia="en-US"/>
              </w:rPr>
            </w:pPr>
            <w:r w:rsidRPr="00615C7B">
              <w:rPr>
                <w:rStyle w:val="None"/>
                <w:sz w:val="18"/>
                <w:szCs w:val="18"/>
                <w:lang w:eastAsia="en-US"/>
              </w:rPr>
              <w:t>нефтегазосборные трубопроводы для транспортирования продукции нефтяных скважин от замерных установок до узлов дополнительных работ дожимных насосных станций и установок предварительного сброса воды (нефтегазопроводы);</w:t>
            </w:r>
          </w:p>
          <w:p w14:paraId="1412BE9D" w14:textId="77777777" w:rsidR="00C93E73" w:rsidRPr="00615C7B" w:rsidRDefault="00C93E73" w:rsidP="00220293">
            <w:pPr>
              <w:jc w:val="both"/>
              <w:rPr>
                <w:rStyle w:val="None"/>
                <w:sz w:val="18"/>
                <w:szCs w:val="18"/>
                <w:lang w:eastAsia="en-US"/>
              </w:rPr>
            </w:pPr>
            <w:r w:rsidRPr="00615C7B">
              <w:rPr>
                <w:rStyle w:val="None"/>
                <w:sz w:val="18"/>
                <w:szCs w:val="18"/>
                <w:lang w:eastAsia="en-US"/>
              </w:rPr>
              <w:t>газопроводы для транспортирования нефтяного газа от территорий площадок, где находятся установки сепарации нефти, до установок подготовки газа, установок предварительной подготовки или до потребителей;</w:t>
            </w:r>
          </w:p>
          <w:p w14:paraId="2E27509F" w14:textId="77777777" w:rsidR="00C93E73" w:rsidRPr="00615C7B" w:rsidRDefault="00C93E73" w:rsidP="00220293">
            <w:pPr>
              <w:jc w:val="both"/>
              <w:rPr>
                <w:rStyle w:val="None"/>
                <w:sz w:val="18"/>
                <w:szCs w:val="18"/>
                <w:lang w:eastAsia="en-US"/>
              </w:rPr>
            </w:pPr>
            <w:r w:rsidRPr="00615C7B">
              <w:rPr>
                <w:rStyle w:val="None"/>
                <w:sz w:val="18"/>
                <w:szCs w:val="18"/>
                <w:lang w:eastAsia="en-US"/>
              </w:rPr>
              <w:t>нефтепроводы для транспортирования газонасыщенной или разгазированной обводненной или безводной нефти от пункта сбора нефти и дожимной насосной станции до центрального пункта сбора;</w:t>
            </w:r>
          </w:p>
          <w:p w14:paraId="354CB775" w14:textId="77777777" w:rsidR="00C93E73" w:rsidRPr="00615C7B" w:rsidRDefault="00C93E73" w:rsidP="00220293">
            <w:pPr>
              <w:jc w:val="both"/>
              <w:rPr>
                <w:rStyle w:val="None"/>
                <w:sz w:val="18"/>
                <w:szCs w:val="18"/>
                <w:lang w:eastAsia="en-US"/>
              </w:rPr>
            </w:pPr>
            <w:r w:rsidRPr="00615C7B">
              <w:rPr>
                <w:rStyle w:val="None"/>
                <w:sz w:val="18"/>
                <w:szCs w:val="18"/>
                <w:lang w:eastAsia="en-US"/>
              </w:rPr>
              <w:t>газопроводы для транспортирования газа к эксплуатационным скважинам при газлифтном способе добычи;</w:t>
            </w:r>
          </w:p>
          <w:p w14:paraId="5B26D938" w14:textId="77777777" w:rsidR="00C93E73" w:rsidRPr="00615C7B" w:rsidRDefault="00C93E73" w:rsidP="00220293">
            <w:pPr>
              <w:jc w:val="both"/>
              <w:rPr>
                <w:rStyle w:val="None"/>
                <w:sz w:val="18"/>
                <w:szCs w:val="18"/>
                <w:lang w:eastAsia="en-US"/>
              </w:rPr>
            </w:pPr>
            <w:r w:rsidRPr="00615C7B">
              <w:rPr>
                <w:rStyle w:val="None"/>
                <w:sz w:val="18"/>
                <w:szCs w:val="18"/>
                <w:lang w:eastAsia="en-US"/>
              </w:rPr>
              <w:t>газопроводы для подачи газа в продуктивные пласты с целью увеличения нефтеотдачи;</w:t>
            </w:r>
          </w:p>
          <w:p w14:paraId="7C6831C0" w14:textId="77777777" w:rsidR="00C93E73" w:rsidRPr="00615C7B" w:rsidRDefault="00C93E73" w:rsidP="00220293">
            <w:pPr>
              <w:jc w:val="both"/>
              <w:rPr>
                <w:rStyle w:val="None"/>
                <w:sz w:val="18"/>
                <w:szCs w:val="18"/>
                <w:lang w:eastAsia="en-US"/>
              </w:rPr>
            </w:pPr>
            <w:r w:rsidRPr="00615C7B">
              <w:rPr>
                <w:rStyle w:val="None"/>
                <w:sz w:val="18"/>
                <w:szCs w:val="18"/>
                <w:lang w:eastAsia="en-US"/>
              </w:rPr>
              <w:t>трубопроводы систем заводнения нефтяных пластов и систем захоронения пластовых и сточных вод в глубокие поглощающие горизонты, в том числе расположенные на кустовых площадках скважин;</w:t>
            </w:r>
          </w:p>
          <w:p w14:paraId="44498EFB" w14:textId="77777777" w:rsidR="00C93E73" w:rsidRPr="00615C7B" w:rsidRDefault="00C93E73" w:rsidP="00220293">
            <w:pPr>
              <w:jc w:val="both"/>
              <w:rPr>
                <w:rStyle w:val="None"/>
                <w:sz w:val="18"/>
                <w:szCs w:val="18"/>
                <w:lang w:eastAsia="en-US"/>
              </w:rPr>
            </w:pPr>
            <w:r w:rsidRPr="00615C7B">
              <w:rPr>
                <w:rStyle w:val="None"/>
                <w:sz w:val="18"/>
                <w:szCs w:val="18"/>
                <w:lang w:eastAsia="en-US"/>
              </w:rPr>
              <w:t>нефтепроводы для транспортирования товарной нефти от центрального пункта сбора до сооружения магистрального транспорта;</w:t>
            </w:r>
          </w:p>
          <w:p w14:paraId="54FF1351" w14:textId="77777777" w:rsidR="00C93E73" w:rsidRPr="00615C7B" w:rsidRDefault="00C93E73" w:rsidP="00220293">
            <w:pPr>
              <w:jc w:val="both"/>
              <w:rPr>
                <w:rStyle w:val="None"/>
                <w:sz w:val="18"/>
                <w:szCs w:val="18"/>
                <w:lang w:eastAsia="en-US"/>
              </w:rPr>
            </w:pPr>
            <w:r w:rsidRPr="00615C7B">
              <w:rPr>
                <w:rStyle w:val="None"/>
                <w:sz w:val="18"/>
                <w:szCs w:val="18"/>
                <w:lang w:eastAsia="en-US"/>
              </w:rPr>
              <w:t>газопроводы для транспортирования газа от центрального пункта сбора до сооружения магистрального транспорта газа;</w:t>
            </w:r>
          </w:p>
          <w:p w14:paraId="5894E5FD" w14:textId="77777777" w:rsidR="00C93E73" w:rsidRPr="00615C7B" w:rsidRDefault="00C93E73" w:rsidP="00220293">
            <w:pPr>
              <w:jc w:val="both"/>
              <w:rPr>
                <w:rStyle w:val="None"/>
                <w:sz w:val="18"/>
                <w:szCs w:val="18"/>
                <w:lang w:eastAsia="en-US"/>
              </w:rPr>
            </w:pPr>
            <w:r w:rsidRPr="00615C7B">
              <w:rPr>
                <w:rStyle w:val="None"/>
                <w:sz w:val="18"/>
                <w:szCs w:val="18"/>
                <w:lang w:eastAsia="en-US"/>
              </w:rPr>
              <w:t>ингибиторопроводы для подачи ингибиторов к скважинам или другим объектам обустройства нефтяных и газонефтяных месторождений;</w:t>
            </w:r>
          </w:p>
          <w:p w14:paraId="6347F366" w14:textId="77777777" w:rsidR="00C93E73" w:rsidRPr="00615C7B" w:rsidRDefault="00C93E73" w:rsidP="00220293">
            <w:pPr>
              <w:jc w:val="both"/>
              <w:rPr>
                <w:rStyle w:val="None"/>
                <w:sz w:val="18"/>
                <w:szCs w:val="18"/>
                <w:lang w:eastAsia="en-US"/>
              </w:rPr>
            </w:pPr>
            <w:r w:rsidRPr="00615C7B">
              <w:rPr>
                <w:rStyle w:val="None"/>
                <w:sz w:val="18"/>
                <w:szCs w:val="18"/>
                <w:lang w:eastAsia="en-US"/>
              </w:rPr>
              <w:t>деэмульгаторопроводы для подачи деэмульгатора к объектам дожимных насосных станций и установок предварительного сброса</w:t>
            </w:r>
          </w:p>
          <w:p w14:paraId="5A517DC0" w14:textId="77777777" w:rsidR="00C93E73" w:rsidRPr="00615C7B" w:rsidRDefault="00C93E73" w:rsidP="00220293">
            <w:pPr>
              <w:jc w:val="both"/>
              <w:rPr>
                <w:rStyle w:val="None"/>
                <w:sz w:val="18"/>
                <w:szCs w:val="18"/>
                <w:lang w:eastAsia="en-US"/>
              </w:rPr>
            </w:pPr>
            <w:r w:rsidRPr="00615C7B">
              <w:rPr>
                <w:rStyle w:val="None"/>
                <w:sz w:val="18"/>
                <w:szCs w:val="18"/>
                <w:lang w:eastAsia="en-US"/>
              </w:rPr>
              <w:t>газопроводы от УКПГ/УППГ до газоперерабатывающего завода и/или завода СПГ</w:t>
            </w:r>
          </w:p>
          <w:p w14:paraId="03520599" w14:textId="77777777" w:rsidR="00C93E73" w:rsidRPr="00615C7B" w:rsidRDefault="00C93E73" w:rsidP="00220293">
            <w:pPr>
              <w:jc w:val="both"/>
              <w:rPr>
                <w:rStyle w:val="None"/>
                <w:sz w:val="18"/>
                <w:szCs w:val="18"/>
                <w:lang w:eastAsia="en-US"/>
              </w:rPr>
            </w:pPr>
            <w:r w:rsidRPr="00615C7B">
              <w:rPr>
                <w:rStyle w:val="None"/>
                <w:sz w:val="18"/>
                <w:szCs w:val="18"/>
                <w:lang w:eastAsia="en-US"/>
              </w:rPr>
              <w:t>конденсатопроводы от УКПГ/УППГ до газоперерабатывающего завода и/или завода СПГ</w:t>
            </w:r>
          </w:p>
          <w:p w14:paraId="7CAD5FB2" w14:textId="77777777" w:rsidR="00C93E73" w:rsidRPr="00615C7B" w:rsidRDefault="00C93E73" w:rsidP="00220293">
            <w:pPr>
              <w:jc w:val="both"/>
              <w:rPr>
                <w:rStyle w:val="None"/>
                <w:sz w:val="18"/>
                <w:szCs w:val="18"/>
                <w:lang w:eastAsia="en-US"/>
              </w:rPr>
            </w:pPr>
            <w:r w:rsidRPr="00615C7B">
              <w:rPr>
                <w:rStyle w:val="None"/>
                <w:sz w:val="18"/>
                <w:szCs w:val="18"/>
                <w:lang w:eastAsia="en-US"/>
              </w:rPr>
              <w:t>ингибиторопроводы от складов хранения ингибитора до УКПГ/УППГ</w:t>
            </w:r>
          </w:p>
          <w:p w14:paraId="223D3ACF" w14:textId="77777777" w:rsidR="00C93E73" w:rsidRPr="00615C7B" w:rsidRDefault="00C93E73" w:rsidP="00220293">
            <w:pPr>
              <w:jc w:val="both"/>
              <w:rPr>
                <w:sz w:val="18"/>
                <w:szCs w:val="18"/>
              </w:rPr>
            </w:pPr>
            <w:r w:rsidRPr="00615C7B">
              <w:rPr>
                <w:rStyle w:val="None"/>
                <w:sz w:val="18"/>
                <w:szCs w:val="18"/>
                <w:lang w:eastAsia="en-US"/>
              </w:rPr>
              <w:t>межпромысловые трубопроводы</w:t>
            </w:r>
          </w:p>
        </w:tc>
        <w:tc>
          <w:tcPr>
            <w:tcW w:w="1276" w:type="dxa"/>
          </w:tcPr>
          <w:p w14:paraId="2205ED72"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5872E483" w14:textId="77777777" w:rsidR="00C93E73" w:rsidRPr="00615C7B" w:rsidRDefault="00C93E73" w:rsidP="00220293">
            <w:pPr>
              <w:spacing w:before="60" w:after="60"/>
              <w:jc w:val="both"/>
              <w:rPr>
                <w:sz w:val="18"/>
                <w:szCs w:val="18"/>
              </w:rPr>
            </w:pPr>
            <w:r w:rsidRPr="00615C7B">
              <w:rPr>
                <w:sz w:val="18"/>
                <w:szCs w:val="18"/>
              </w:rPr>
              <w:t>Подпункт а) пункта 77 дополнен:</w:t>
            </w:r>
          </w:p>
          <w:p w14:paraId="4AB554F9" w14:textId="77777777" w:rsidR="00C93E73" w:rsidRPr="00615C7B" w:rsidRDefault="00C93E73" w:rsidP="00220293">
            <w:pPr>
              <w:spacing w:before="240" w:after="240"/>
              <w:rPr>
                <w:rStyle w:val="None"/>
                <w:sz w:val="18"/>
                <w:szCs w:val="18"/>
                <w:lang w:eastAsia="en-US"/>
              </w:rPr>
            </w:pPr>
            <w:r w:rsidRPr="00615C7B">
              <w:rPr>
                <w:rStyle w:val="None"/>
                <w:sz w:val="18"/>
                <w:szCs w:val="18"/>
                <w:lang w:eastAsia="en-US"/>
              </w:rPr>
              <w:t xml:space="preserve">      газопроводы от УКПГ/УППГ до газоперерабатывающего завода и/или завода СПГ;</w:t>
            </w:r>
          </w:p>
          <w:p w14:paraId="2989B710" w14:textId="77777777" w:rsidR="00C93E73" w:rsidRPr="00615C7B" w:rsidRDefault="00C93E73" w:rsidP="00220293">
            <w:pPr>
              <w:rPr>
                <w:rStyle w:val="None"/>
                <w:sz w:val="18"/>
                <w:szCs w:val="18"/>
                <w:lang w:eastAsia="en-US"/>
              </w:rPr>
            </w:pPr>
            <w:r w:rsidRPr="00615C7B">
              <w:rPr>
                <w:rStyle w:val="None"/>
                <w:sz w:val="18"/>
                <w:szCs w:val="18"/>
                <w:lang w:eastAsia="en-US"/>
              </w:rPr>
              <w:t xml:space="preserve">       конденсатопроводы от УКПГ/УППГ до газоперерабатывающего завода и/или завода сжижения природного газа</w:t>
            </w:r>
          </w:p>
          <w:p w14:paraId="2340BC27" w14:textId="77777777" w:rsidR="00C93E73" w:rsidRPr="00615C7B" w:rsidRDefault="00C93E73" w:rsidP="00220293">
            <w:pPr>
              <w:rPr>
                <w:rStyle w:val="None"/>
                <w:sz w:val="18"/>
                <w:szCs w:val="18"/>
                <w:lang w:eastAsia="en-US"/>
              </w:rPr>
            </w:pPr>
            <w:r w:rsidRPr="00615C7B">
              <w:rPr>
                <w:rStyle w:val="None"/>
                <w:sz w:val="18"/>
                <w:szCs w:val="18"/>
                <w:lang w:eastAsia="en-US"/>
              </w:rPr>
              <w:t xml:space="preserve">       ингибиторопроводы от складов хранения ингибитора до УКПГ/УППГ</w:t>
            </w:r>
          </w:p>
          <w:p w14:paraId="057EE7C2" w14:textId="77777777" w:rsidR="00C93E73" w:rsidRPr="00615C7B" w:rsidRDefault="00C93E73" w:rsidP="00220293">
            <w:pPr>
              <w:spacing w:before="60" w:after="60"/>
              <w:jc w:val="both"/>
              <w:rPr>
                <w:sz w:val="18"/>
                <w:szCs w:val="18"/>
              </w:rPr>
            </w:pPr>
          </w:p>
        </w:tc>
        <w:tc>
          <w:tcPr>
            <w:tcW w:w="992" w:type="dxa"/>
          </w:tcPr>
          <w:p w14:paraId="708DAACE" w14:textId="77777777" w:rsidR="00C93E73" w:rsidRPr="00615C7B" w:rsidRDefault="00C93E73" w:rsidP="00220293">
            <w:pPr>
              <w:pStyle w:val="ac"/>
              <w:ind w:left="-57" w:right="-57" w:firstLine="0"/>
              <w:contextualSpacing w:val="0"/>
              <w:rPr>
                <w:sz w:val="18"/>
                <w:szCs w:val="18"/>
              </w:rPr>
            </w:pPr>
          </w:p>
        </w:tc>
      </w:tr>
      <w:tr w:rsidR="00C93E73" w:rsidRPr="00615C7B" w14:paraId="647C7E06" w14:textId="77777777" w:rsidTr="001769A0">
        <w:trPr>
          <w:trHeight w:val="926"/>
        </w:trPr>
        <w:tc>
          <w:tcPr>
            <w:tcW w:w="426" w:type="dxa"/>
          </w:tcPr>
          <w:p w14:paraId="4836B56B" w14:textId="77777777" w:rsidR="00C93E73" w:rsidRPr="00615C7B" w:rsidRDefault="00C93E73" w:rsidP="00220293">
            <w:pPr>
              <w:numPr>
                <w:ilvl w:val="0"/>
                <w:numId w:val="21"/>
              </w:numPr>
              <w:ind w:left="-6" w:right="-57" w:firstLine="0"/>
              <w:jc w:val="both"/>
              <w:rPr>
                <w:sz w:val="18"/>
                <w:szCs w:val="18"/>
              </w:rPr>
            </w:pPr>
          </w:p>
        </w:tc>
        <w:tc>
          <w:tcPr>
            <w:tcW w:w="992" w:type="dxa"/>
          </w:tcPr>
          <w:p w14:paraId="75DA9FBC"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5F2EF5A4" w14:textId="77777777" w:rsidR="00C93E73" w:rsidRPr="00615C7B" w:rsidRDefault="00C93E73" w:rsidP="00220293">
            <w:pPr>
              <w:spacing w:before="60" w:after="60"/>
              <w:jc w:val="both"/>
              <w:rPr>
                <w:sz w:val="18"/>
                <w:szCs w:val="18"/>
              </w:rPr>
            </w:pPr>
            <w:r w:rsidRPr="00615C7B">
              <w:rPr>
                <w:sz w:val="18"/>
                <w:szCs w:val="18"/>
              </w:rPr>
              <w:t>Комитет РСПП</w:t>
            </w:r>
          </w:p>
        </w:tc>
        <w:tc>
          <w:tcPr>
            <w:tcW w:w="1134" w:type="dxa"/>
          </w:tcPr>
          <w:p w14:paraId="279288A5" w14:textId="77777777" w:rsidR="00C93E73" w:rsidRPr="00615C7B" w:rsidRDefault="00C93E73" w:rsidP="00220293">
            <w:pPr>
              <w:spacing w:before="60" w:after="60"/>
              <w:jc w:val="both"/>
              <w:rPr>
                <w:sz w:val="18"/>
                <w:szCs w:val="18"/>
              </w:rPr>
            </w:pPr>
          </w:p>
        </w:tc>
        <w:tc>
          <w:tcPr>
            <w:tcW w:w="2552" w:type="dxa"/>
          </w:tcPr>
          <w:p w14:paraId="3B90E348" w14:textId="77777777" w:rsidR="00C93E73" w:rsidRPr="00615C7B" w:rsidRDefault="00C93E73" w:rsidP="00220293">
            <w:pPr>
              <w:pStyle w:val="ac"/>
              <w:ind w:left="0" w:firstLine="0"/>
              <w:contextualSpacing w:val="0"/>
              <w:rPr>
                <w:sz w:val="18"/>
                <w:szCs w:val="18"/>
              </w:rPr>
            </w:pPr>
            <w:r w:rsidRPr="00615C7B">
              <w:rPr>
                <w:sz w:val="18"/>
                <w:szCs w:val="18"/>
              </w:rPr>
              <w:t>Пункт 77 пятый абзац снизу.</w:t>
            </w:r>
          </w:p>
          <w:p w14:paraId="406C039E" w14:textId="77777777" w:rsidR="00C93E73" w:rsidRPr="00615C7B" w:rsidRDefault="00C93E73" w:rsidP="00220293">
            <w:pPr>
              <w:suppressAutoHyphens/>
              <w:jc w:val="both"/>
              <w:rPr>
                <w:sz w:val="18"/>
                <w:szCs w:val="18"/>
              </w:rPr>
            </w:pPr>
            <w:r w:rsidRPr="00615C7B">
              <w:rPr>
                <w:sz w:val="18"/>
                <w:szCs w:val="18"/>
              </w:rPr>
              <w:t>Настоящие Правила не распространяется на:</w:t>
            </w:r>
          </w:p>
          <w:p w14:paraId="0AD3A2A9" w14:textId="77777777" w:rsidR="00C93E73" w:rsidRPr="00615C7B" w:rsidRDefault="00C93E73" w:rsidP="00220293">
            <w:pPr>
              <w:suppressAutoHyphens/>
              <w:jc w:val="both"/>
              <w:rPr>
                <w:sz w:val="18"/>
                <w:szCs w:val="18"/>
              </w:rPr>
            </w:pPr>
            <w:r w:rsidRPr="00615C7B">
              <w:rPr>
                <w:sz w:val="18"/>
                <w:szCs w:val="18"/>
              </w:rPr>
              <w:t>трубопроводы для магистрального транспорта;</w:t>
            </w:r>
          </w:p>
          <w:p w14:paraId="7413F433" w14:textId="77777777" w:rsidR="00C93E73" w:rsidRPr="00615C7B" w:rsidRDefault="00C93E73" w:rsidP="00220293">
            <w:pPr>
              <w:suppressAutoHyphens/>
              <w:jc w:val="both"/>
              <w:rPr>
                <w:sz w:val="18"/>
                <w:szCs w:val="18"/>
              </w:rPr>
            </w:pPr>
            <w:r w:rsidRPr="00615C7B">
              <w:rPr>
                <w:sz w:val="18"/>
                <w:szCs w:val="18"/>
              </w:rPr>
              <w:t>морские трубопроводы; …</w:t>
            </w:r>
          </w:p>
          <w:p w14:paraId="3C8C3B51" w14:textId="77777777" w:rsidR="00C93E73" w:rsidRPr="00615C7B" w:rsidRDefault="00C93E73" w:rsidP="00220293">
            <w:pPr>
              <w:spacing w:before="60" w:after="60"/>
              <w:jc w:val="both"/>
              <w:rPr>
                <w:sz w:val="18"/>
                <w:szCs w:val="18"/>
              </w:rPr>
            </w:pPr>
          </w:p>
        </w:tc>
        <w:tc>
          <w:tcPr>
            <w:tcW w:w="4252" w:type="dxa"/>
          </w:tcPr>
          <w:p w14:paraId="6ACC76C1" w14:textId="77777777" w:rsidR="00C93E73" w:rsidRPr="00615C7B" w:rsidRDefault="00C93E73" w:rsidP="00220293">
            <w:pPr>
              <w:suppressAutoHyphens/>
              <w:jc w:val="both"/>
              <w:rPr>
                <w:sz w:val="18"/>
                <w:szCs w:val="18"/>
              </w:rPr>
            </w:pPr>
            <w:r w:rsidRPr="00615C7B">
              <w:rPr>
                <w:sz w:val="18"/>
                <w:szCs w:val="18"/>
              </w:rPr>
              <w:t>Настоящие Правила не распространяется на:</w:t>
            </w:r>
          </w:p>
          <w:p w14:paraId="40F4AC45" w14:textId="77777777" w:rsidR="00C93E73" w:rsidRPr="00615C7B" w:rsidRDefault="00C93E73" w:rsidP="00220293">
            <w:pPr>
              <w:jc w:val="both"/>
              <w:rPr>
                <w:rStyle w:val="FontStyle38"/>
                <w:sz w:val="18"/>
                <w:szCs w:val="18"/>
              </w:rPr>
            </w:pPr>
            <w:r w:rsidRPr="00615C7B">
              <w:rPr>
                <w:sz w:val="18"/>
                <w:szCs w:val="18"/>
              </w:rPr>
              <w:t>трубопроводы для магистрального транспорта; …</w:t>
            </w:r>
          </w:p>
          <w:p w14:paraId="0581AB1C" w14:textId="77777777" w:rsidR="00C93E73" w:rsidRPr="00615C7B" w:rsidRDefault="00C93E73" w:rsidP="00220293">
            <w:pPr>
              <w:jc w:val="both"/>
              <w:rPr>
                <w:rStyle w:val="FontStyle38"/>
                <w:sz w:val="18"/>
                <w:szCs w:val="18"/>
              </w:rPr>
            </w:pPr>
            <w:r w:rsidRPr="00615C7B">
              <w:rPr>
                <w:rStyle w:val="FontStyle38"/>
                <w:b w:val="0"/>
                <w:sz w:val="18"/>
                <w:szCs w:val="18"/>
              </w:rPr>
              <w:t xml:space="preserve">морские трубопроводы (раздел </w:t>
            </w:r>
            <w:r w:rsidRPr="00615C7B">
              <w:rPr>
                <w:rStyle w:val="FontStyle38"/>
                <w:b w:val="0"/>
                <w:sz w:val="18"/>
                <w:szCs w:val="18"/>
                <w:lang w:val="en-US"/>
              </w:rPr>
              <w:t>VI</w:t>
            </w:r>
            <w:r w:rsidRPr="00615C7B">
              <w:rPr>
                <w:rStyle w:val="FontStyle38"/>
                <w:b w:val="0"/>
                <w:sz w:val="18"/>
                <w:szCs w:val="18"/>
              </w:rPr>
              <w:t>)</w:t>
            </w:r>
          </w:p>
          <w:p w14:paraId="5A8E150E" w14:textId="77777777" w:rsidR="00C93E73" w:rsidRPr="00615C7B" w:rsidRDefault="00C93E73" w:rsidP="00220293">
            <w:pPr>
              <w:jc w:val="both"/>
              <w:rPr>
                <w:rStyle w:val="FontStyle38"/>
                <w:b w:val="0"/>
                <w:sz w:val="18"/>
                <w:szCs w:val="18"/>
              </w:rPr>
            </w:pPr>
            <w:r w:rsidRPr="00615C7B">
              <w:rPr>
                <w:rStyle w:val="FontStyle38"/>
                <w:sz w:val="18"/>
                <w:szCs w:val="18"/>
              </w:rPr>
              <w:t>Комментарий:</w:t>
            </w:r>
          </w:p>
          <w:p w14:paraId="17CAA9A8" w14:textId="77777777" w:rsidR="00C93E73" w:rsidRPr="00615C7B" w:rsidRDefault="00C93E73" w:rsidP="00220293">
            <w:pPr>
              <w:pStyle w:val="ac"/>
              <w:ind w:left="0" w:firstLine="0"/>
              <w:contextualSpacing w:val="0"/>
              <w:rPr>
                <w:sz w:val="18"/>
                <w:szCs w:val="18"/>
              </w:rPr>
            </w:pPr>
            <w:r w:rsidRPr="00615C7B">
              <w:rPr>
                <w:sz w:val="18"/>
                <w:szCs w:val="18"/>
              </w:rPr>
              <w:t xml:space="preserve">Имеется противоречие - в соответствующих Правилах значительное количество требованиям к данным типам трубопроводов. Раздел </w:t>
            </w:r>
            <w:r w:rsidRPr="00615C7B">
              <w:rPr>
                <w:sz w:val="18"/>
                <w:szCs w:val="18"/>
                <w:lang w:val="en-US"/>
              </w:rPr>
              <w:t>VI</w:t>
            </w:r>
            <w:r w:rsidRPr="00615C7B">
              <w:rPr>
                <w:sz w:val="18"/>
                <w:szCs w:val="18"/>
              </w:rPr>
              <w:t xml:space="preserve"> выполнить примирительным только для ВПТ.</w:t>
            </w:r>
          </w:p>
          <w:p w14:paraId="54DB5744" w14:textId="77777777" w:rsidR="00C93E73" w:rsidRPr="00615C7B" w:rsidRDefault="00C93E73" w:rsidP="00220293">
            <w:pPr>
              <w:jc w:val="both"/>
              <w:rPr>
                <w:sz w:val="18"/>
                <w:szCs w:val="18"/>
              </w:rPr>
            </w:pPr>
            <w:r w:rsidRPr="00615C7B">
              <w:rPr>
                <w:sz w:val="18"/>
                <w:szCs w:val="18"/>
              </w:rPr>
              <w:t>Правила распространяются на «морские объекты нефтегазодобывающих производств» (п.2), а значит и на «морские трубопроводы»</w:t>
            </w:r>
          </w:p>
        </w:tc>
        <w:tc>
          <w:tcPr>
            <w:tcW w:w="1276" w:type="dxa"/>
          </w:tcPr>
          <w:p w14:paraId="7DAF9F3F" w14:textId="77777777" w:rsidR="00C93E73" w:rsidRPr="00615C7B" w:rsidRDefault="00C93E73" w:rsidP="00220293">
            <w:pPr>
              <w:spacing w:before="60" w:after="60"/>
              <w:jc w:val="both"/>
              <w:rPr>
                <w:sz w:val="18"/>
                <w:szCs w:val="18"/>
              </w:rPr>
            </w:pPr>
            <w:r w:rsidRPr="00615C7B">
              <w:rPr>
                <w:sz w:val="18"/>
                <w:szCs w:val="18"/>
              </w:rPr>
              <w:t xml:space="preserve">Принято </w:t>
            </w:r>
          </w:p>
        </w:tc>
        <w:tc>
          <w:tcPr>
            <w:tcW w:w="3402" w:type="dxa"/>
          </w:tcPr>
          <w:p w14:paraId="557D2208" w14:textId="77777777" w:rsidR="00C93E73" w:rsidRPr="00615C7B" w:rsidRDefault="00C93E73" w:rsidP="00220293">
            <w:pPr>
              <w:spacing w:before="60" w:after="60"/>
              <w:jc w:val="both"/>
              <w:rPr>
                <w:sz w:val="18"/>
                <w:szCs w:val="18"/>
              </w:rPr>
            </w:pPr>
            <w:r w:rsidRPr="00615C7B">
              <w:rPr>
                <w:sz w:val="18"/>
                <w:szCs w:val="18"/>
              </w:rPr>
              <w:t>В п. 77 слова о нераспространении Правил на морские трубопроводы исключены.</w:t>
            </w:r>
          </w:p>
        </w:tc>
        <w:tc>
          <w:tcPr>
            <w:tcW w:w="992" w:type="dxa"/>
          </w:tcPr>
          <w:p w14:paraId="3C8F6758" w14:textId="77777777" w:rsidR="00C93E73" w:rsidRPr="00615C7B" w:rsidRDefault="00C93E73" w:rsidP="00220293">
            <w:pPr>
              <w:pStyle w:val="ac"/>
              <w:ind w:left="-57" w:right="-57" w:firstLine="0"/>
              <w:contextualSpacing w:val="0"/>
              <w:rPr>
                <w:sz w:val="18"/>
                <w:szCs w:val="18"/>
              </w:rPr>
            </w:pPr>
          </w:p>
        </w:tc>
      </w:tr>
      <w:tr w:rsidR="00C93E73" w:rsidRPr="00615C7B" w14:paraId="4314804F" w14:textId="77777777" w:rsidTr="001769A0">
        <w:trPr>
          <w:trHeight w:val="926"/>
        </w:trPr>
        <w:tc>
          <w:tcPr>
            <w:tcW w:w="426" w:type="dxa"/>
          </w:tcPr>
          <w:p w14:paraId="16FB8AF8" w14:textId="77777777" w:rsidR="00C93E73" w:rsidRPr="00615C7B" w:rsidRDefault="00C93E73" w:rsidP="00220293">
            <w:pPr>
              <w:numPr>
                <w:ilvl w:val="0"/>
                <w:numId w:val="21"/>
              </w:numPr>
              <w:ind w:left="-6" w:right="-57" w:firstLine="0"/>
              <w:jc w:val="both"/>
              <w:rPr>
                <w:sz w:val="18"/>
                <w:szCs w:val="18"/>
              </w:rPr>
            </w:pPr>
          </w:p>
        </w:tc>
        <w:tc>
          <w:tcPr>
            <w:tcW w:w="992" w:type="dxa"/>
          </w:tcPr>
          <w:p w14:paraId="4B0EF6F4" w14:textId="77777777" w:rsidR="00C93E73" w:rsidRPr="00615C7B" w:rsidRDefault="00C93E73"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1824C496" w14:textId="77777777" w:rsidR="00C93E73" w:rsidRPr="00615C7B" w:rsidRDefault="00C93E73" w:rsidP="00220293">
            <w:pPr>
              <w:spacing w:before="60" w:after="60"/>
              <w:jc w:val="both"/>
              <w:rPr>
                <w:sz w:val="18"/>
                <w:szCs w:val="18"/>
              </w:rPr>
            </w:pPr>
            <w:r w:rsidRPr="00615C7B">
              <w:rPr>
                <w:sz w:val="18"/>
                <w:szCs w:val="18"/>
              </w:rPr>
              <w:t>Комитет РСПП</w:t>
            </w:r>
          </w:p>
        </w:tc>
        <w:tc>
          <w:tcPr>
            <w:tcW w:w="1134" w:type="dxa"/>
          </w:tcPr>
          <w:p w14:paraId="55966F14" w14:textId="77777777" w:rsidR="00C93E73" w:rsidRPr="00615C7B" w:rsidRDefault="00C93E73" w:rsidP="00220293">
            <w:pPr>
              <w:spacing w:before="60" w:after="60"/>
              <w:jc w:val="both"/>
              <w:rPr>
                <w:sz w:val="18"/>
                <w:szCs w:val="18"/>
              </w:rPr>
            </w:pPr>
          </w:p>
        </w:tc>
        <w:tc>
          <w:tcPr>
            <w:tcW w:w="2552" w:type="dxa"/>
          </w:tcPr>
          <w:p w14:paraId="0730422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77. …</w:t>
            </w:r>
          </w:p>
          <w:p w14:paraId="6165F37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Настоящие Правила не распространяется на:</w:t>
            </w:r>
          </w:p>
          <w:p w14:paraId="1F39B8E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магистрального транспорта;</w:t>
            </w:r>
          </w:p>
          <w:p w14:paraId="04784BBF"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w:t>
            </w:r>
          </w:p>
          <w:p w14:paraId="15FE843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транспортирования продуктов с температурой выше 100 °C;</w:t>
            </w:r>
          </w:p>
          <w:p w14:paraId="6023747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газопроводы сетей газораспределения и газопотребления;</w:t>
            </w:r>
          </w:p>
          <w:p w14:paraId="4B38F44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p>
          <w:p w14:paraId="6300B803" w14:textId="77777777" w:rsidR="00C93E73" w:rsidRPr="00615C7B" w:rsidRDefault="00C93E73" w:rsidP="00220293">
            <w:pPr>
              <w:spacing w:before="60" w:after="60"/>
              <w:jc w:val="both"/>
              <w:rPr>
                <w:sz w:val="18"/>
                <w:szCs w:val="18"/>
              </w:rPr>
            </w:pPr>
            <w:r w:rsidRPr="00615C7B">
              <w:rPr>
                <w:sz w:val="18"/>
                <w:szCs w:val="18"/>
              </w:rPr>
              <w:t>задавочные линии и линии сброса на факел.</w:t>
            </w:r>
          </w:p>
        </w:tc>
        <w:tc>
          <w:tcPr>
            <w:tcW w:w="4252" w:type="dxa"/>
          </w:tcPr>
          <w:p w14:paraId="2DA031F8" w14:textId="77777777" w:rsidR="00C93E73" w:rsidRPr="00615C7B" w:rsidRDefault="00C93E73" w:rsidP="00220293">
            <w:pPr>
              <w:jc w:val="both"/>
              <w:rPr>
                <w:b/>
                <w:sz w:val="18"/>
                <w:szCs w:val="18"/>
              </w:rPr>
            </w:pPr>
            <w:r w:rsidRPr="00615C7B">
              <w:rPr>
                <w:sz w:val="18"/>
                <w:szCs w:val="18"/>
              </w:rPr>
              <w:t>Исключить</w:t>
            </w:r>
          </w:p>
          <w:p w14:paraId="75A9B9A1" w14:textId="77777777" w:rsidR="00C93E73" w:rsidRPr="00615C7B" w:rsidRDefault="00C93E73" w:rsidP="00220293">
            <w:pPr>
              <w:jc w:val="both"/>
              <w:rPr>
                <w:bCs/>
                <w:sz w:val="18"/>
                <w:szCs w:val="18"/>
              </w:rPr>
            </w:pPr>
            <w:r w:rsidRPr="00615C7B">
              <w:rPr>
                <w:b/>
                <w:bCs/>
                <w:sz w:val="18"/>
                <w:szCs w:val="18"/>
              </w:rPr>
              <w:t>Комментарий:</w:t>
            </w:r>
          </w:p>
          <w:p w14:paraId="0B433AB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Данный абзац:</w:t>
            </w:r>
          </w:p>
          <w:p w14:paraId="2D30679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Настоящие Правила не распространяется на:</w:t>
            </w:r>
          </w:p>
          <w:p w14:paraId="3503791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магистрального транспорта;</w:t>
            </w:r>
          </w:p>
          <w:p w14:paraId="6148D0F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w:t>
            </w:r>
          </w:p>
          <w:p w14:paraId="4184EE9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транспортирования продуктов с температурой выше 100 °C;</w:t>
            </w:r>
          </w:p>
          <w:p w14:paraId="23C106E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газопроводы сетей газораспределения и газопотребления;</w:t>
            </w:r>
          </w:p>
          <w:p w14:paraId="3F3341D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p>
          <w:p w14:paraId="2C7167C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задавочные линии и линии сброса на факел </w:t>
            </w:r>
          </w:p>
          <w:p w14:paraId="15A6867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звучит не корректно в связи с тем, что далее по разделу VI «Проектирование внутрипромысловых трубопроводов» указаны требования по безопасности опасных производственных объектов морского нефтегазового комплекса.</w:t>
            </w:r>
          </w:p>
          <w:p w14:paraId="30809EC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понятно какими Федеральными нормами и правилами руководствоваться при проектировании и эксплуатации: технологических внутриплощадочных трубопроводов, в том числе ингибиторопроводов, метанолопроводов, деэмульгаторопроводов от блоков подачи химреагентов;</w:t>
            </w:r>
          </w:p>
          <w:p w14:paraId="515715B3" w14:textId="77777777" w:rsidR="00C93E73" w:rsidRPr="00615C7B" w:rsidRDefault="00C93E73" w:rsidP="00220293">
            <w:pPr>
              <w:jc w:val="both"/>
              <w:rPr>
                <w:sz w:val="18"/>
                <w:szCs w:val="18"/>
              </w:rPr>
            </w:pPr>
            <w:r w:rsidRPr="00615C7B">
              <w:rPr>
                <w:sz w:val="18"/>
                <w:szCs w:val="18"/>
              </w:rPr>
              <w:t>задавочных линий и линий сброса на факел.</w:t>
            </w:r>
          </w:p>
        </w:tc>
        <w:tc>
          <w:tcPr>
            <w:tcW w:w="1276" w:type="dxa"/>
          </w:tcPr>
          <w:p w14:paraId="14E847BA" w14:textId="77777777" w:rsidR="00C93E73" w:rsidRPr="00615C7B" w:rsidRDefault="00C93E73" w:rsidP="00220293">
            <w:pPr>
              <w:spacing w:before="60" w:after="60"/>
              <w:jc w:val="both"/>
              <w:rPr>
                <w:sz w:val="18"/>
                <w:szCs w:val="18"/>
              </w:rPr>
            </w:pPr>
            <w:r w:rsidRPr="00615C7B">
              <w:rPr>
                <w:sz w:val="18"/>
                <w:szCs w:val="18"/>
              </w:rPr>
              <w:t xml:space="preserve">Принято </w:t>
            </w:r>
          </w:p>
        </w:tc>
        <w:tc>
          <w:tcPr>
            <w:tcW w:w="3402" w:type="dxa"/>
          </w:tcPr>
          <w:p w14:paraId="2E1459ED" w14:textId="77777777" w:rsidR="00C93E73" w:rsidRPr="00615C7B" w:rsidRDefault="00C93E73" w:rsidP="00220293">
            <w:pPr>
              <w:spacing w:before="60" w:after="60"/>
              <w:jc w:val="both"/>
              <w:rPr>
                <w:sz w:val="18"/>
                <w:szCs w:val="18"/>
              </w:rPr>
            </w:pPr>
            <w:r w:rsidRPr="00615C7B">
              <w:rPr>
                <w:sz w:val="18"/>
                <w:szCs w:val="18"/>
              </w:rPr>
              <w:t>В п. 77 слова о нераспространении Правил на морские трубопроводы исключены.</w:t>
            </w:r>
          </w:p>
        </w:tc>
        <w:tc>
          <w:tcPr>
            <w:tcW w:w="992" w:type="dxa"/>
          </w:tcPr>
          <w:p w14:paraId="5DCAAB25" w14:textId="77777777" w:rsidR="00C93E73" w:rsidRPr="00615C7B" w:rsidRDefault="00C93E73" w:rsidP="00220293">
            <w:pPr>
              <w:pStyle w:val="ac"/>
              <w:ind w:left="-57" w:right="-57" w:firstLine="0"/>
              <w:contextualSpacing w:val="0"/>
              <w:rPr>
                <w:sz w:val="18"/>
                <w:szCs w:val="18"/>
              </w:rPr>
            </w:pPr>
          </w:p>
        </w:tc>
      </w:tr>
      <w:tr w:rsidR="00C93E73" w:rsidRPr="00615C7B" w14:paraId="1CF6CFEC" w14:textId="77777777" w:rsidTr="001769A0">
        <w:trPr>
          <w:trHeight w:val="926"/>
        </w:trPr>
        <w:tc>
          <w:tcPr>
            <w:tcW w:w="426" w:type="dxa"/>
          </w:tcPr>
          <w:p w14:paraId="048B36B0" w14:textId="77777777" w:rsidR="00C93E73" w:rsidRPr="00615C7B" w:rsidRDefault="00C93E73" w:rsidP="00220293">
            <w:pPr>
              <w:numPr>
                <w:ilvl w:val="0"/>
                <w:numId w:val="21"/>
              </w:numPr>
              <w:ind w:left="-6" w:right="-57" w:firstLine="0"/>
              <w:jc w:val="both"/>
              <w:rPr>
                <w:sz w:val="18"/>
                <w:szCs w:val="18"/>
              </w:rPr>
            </w:pPr>
          </w:p>
        </w:tc>
        <w:tc>
          <w:tcPr>
            <w:tcW w:w="992" w:type="dxa"/>
          </w:tcPr>
          <w:p w14:paraId="6BBDA533"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 в)</w:t>
            </w:r>
          </w:p>
        </w:tc>
        <w:tc>
          <w:tcPr>
            <w:tcW w:w="1134" w:type="dxa"/>
          </w:tcPr>
          <w:p w14:paraId="65777642" w14:textId="77777777" w:rsidR="00C93E73" w:rsidRPr="00615C7B" w:rsidRDefault="00C93E73" w:rsidP="00220293">
            <w:pPr>
              <w:jc w:val="both"/>
              <w:rPr>
                <w:sz w:val="18"/>
                <w:szCs w:val="18"/>
              </w:rPr>
            </w:pPr>
            <w:r w:rsidRPr="00615C7B">
              <w:rPr>
                <w:sz w:val="18"/>
                <w:szCs w:val="18"/>
              </w:rPr>
              <w:t>ЭНЛ</w:t>
            </w:r>
          </w:p>
        </w:tc>
        <w:tc>
          <w:tcPr>
            <w:tcW w:w="1134" w:type="dxa"/>
          </w:tcPr>
          <w:p w14:paraId="3300AF00" w14:textId="77777777" w:rsidR="00C93E73" w:rsidRPr="00615C7B" w:rsidRDefault="00C93E73" w:rsidP="00220293">
            <w:pPr>
              <w:jc w:val="both"/>
              <w:rPr>
                <w:sz w:val="18"/>
                <w:szCs w:val="18"/>
              </w:rPr>
            </w:pPr>
          </w:p>
        </w:tc>
        <w:tc>
          <w:tcPr>
            <w:tcW w:w="2552" w:type="dxa"/>
          </w:tcPr>
          <w:p w14:paraId="3C46517E" w14:textId="77777777" w:rsidR="00C93E73" w:rsidRPr="00615C7B" w:rsidRDefault="00C93E73" w:rsidP="00220293">
            <w:pPr>
              <w:spacing w:before="60" w:after="60"/>
              <w:jc w:val="both"/>
              <w:rPr>
                <w:sz w:val="18"/>
                <w:szCs w:val="18"/>
              </w:rPr>
            </w:pPr>
            <w:r w:rsidRPr="00615C7B">
              <w:rPr>
                <w:sz w:val="18"/>
                <w:szCs w:val="18"/>
              </w:rPr>
              <w:t>77. К ВПТ относятся:</w:t>
            </w:r>
          </w:p>
          <w:p w14:paraId="70B114FB" w14:textId="77777777" w:rsidR="00C93E73" w:rsidRPr="00615C7B" w:rsidRDefault="00C93E73" w:rsidP="00220293">
            <w:pPr>
              <w:spacing w:before="60" w:after="60"/>
              <w:jc w:val="both"/>
              <w:rPr>
                <w:sz w:val="18"/>
                <w:szCs w:val="18"/>
              </w:rPr>
            </w:pPr>
            <w:r w:rsidRPr="00615C7B">
              <w:rPr>
                <w:sz w:val="18"/>
                <w:szCs w:val="18"/>
              </w:rPr>
              <w:t>................................</w:t>
            </w:r>
          </w:p>
          <w:p w14:paraId="547EC297" w14:textId="77777777" w:rsidR="00C93E73" w:rsidRPr="00615C7B" w:rsidRDefault="00C93E73" w:rsidP="00220293">
            <w:pPr>
              <w:spacing w:before="60" w:after="60"/>
              <w:jc w:val="both"/>
              <w:rPr>
                <w:sz w:val="18"/>
                <w:szCs w:val="18"/>
              </w:rPr>
            </w:pPr>
            <w:r w:rsidRPr="00615C7B">
              <w:rPr>
                <w:sz w:val="18"/>
                <w:szCs w:val="18"/>
              </w:rPr>
              <w:t>в) для газовых, газоконденсатных и нефтегазоконденсатных месторождений:</w:t>
            </w:r>
          </w:p>
          <w:p w14:paraId="1DFBF9CB" w14:textId="77777777" w:rsidR="00C93E73" w:rsidRPr="00615C7B" w:rsidRDefault="00C93E73" w:rsidP="00220293">
            <w:pPr>
              <w:jc w:val="both"/>
              <w:rPr>
                <w:rStyle w:val="FontStyle38"/>
                <w:rFonts w:eastAsia="Cambria"/>
                <w:b w:val="0"/>
                <w:sz w:val="18"/>
                <w:szCs w:val="18"/>
              </w:rPr>
            </w:pPr>
            <w:r w:rsidRPr="00615C7B">
              <w:rPr>
                <w:sz w:val="18"/>
                <w:szCs w:val="18"/>
              </w:rPr>
              <w:t>.............................</w:t>
            </w:r>
          </w:p>
        </w:tc>
        <w:tc>
          <w:tcPr>
            <w:tcW w:w="4252" w:type="dxa"/>
          </w:tcPr>
          <w:p w14:paraId="66AA998A" w14:textId="77777777" w:rsidR="00C93E73" w:rsidRPr="00615C7B" w:rsidRDefault="00C93E73" w:rsidP="00220293">
            <w:pPr>
              <w:spacing w:before="60" w:after="60"/>
              <w:jc w:val="both"/>
              <w:rPr>
                <w:sz w:val="18"/>
                <w:szCs w:val="18"/>
              </w:rPr>
            </w:pPr>
            <w:r w:rsidRPr="00615C7B">
              <w:rPr>
                <w:sz w:val="18"/>
                <w:szCs w:val="18"/>
              </w:rPr>
              <w:t>В пункте 77 в) не учтены нефтегазоконденсатопроводы</w:t>
            </w:r>
          </w:p>
          <w:p w14:paraId="39D13733" w14:textId="77777777" w:rsidR="00C93E73" w:rsidRPr="00615C7B" w:rsidRDefault="00C93E73" w:rsidP="00220293">
            <w:pPr>
              <w:spacing w:before="60" w:after="60"/>
              <w:jc w:val="both"/>
              <w:rPr>
                <w:sz w:val="18"/>
                <w:szCs w:val="18"/>
              </w:rPr>
            </w:pPr>
          </w:p>
        </w:tc>
        <w:tc>
          <w:tcPr>
            <w:tcW w:w="1276" w:type="dxa"/>
          </w:tcPr>
          <w:p w14:paraId="2A3F60DE" w14:textId="77777777" w:rsidR="00C93E73" w:rsidRPr="00615C7B" w:rsidRDefault="00C93E73" w:rsidP="00220293">
            <w:pPr>
              <w:spacing w:before="60" w:after="60"/>
              <w:rPr>
                <w:sz w:val="18"/>
                <w:szCs w:val="18"/>
              </w:rPr>
            </w:pPr>
            <w:r w:rsidRPr="00615C7B">
              <w:rPr>
                <w:sz w:val="18"/>
                <w:szCs w:val="18"/>
              </w:rPr>
              <w:t>Принято</w:t>
            </w:r>
          </w:p>
          <w:p w14:paraId="5C73E71C" w14:textId="77777777" w:rsidR="00C93E73" w:rsidRPr="00615C7B" w:rsidRDefault="00C93E73" w:rsidP="00220293">
            <w:pPr>
              <w:spacing w:before="60" w:after="60"/>
              <w:jc w:val="both"/>
              <w:rPr>
                <w:sz w:val="18"/>
                <w:szCs w:val="18"/>
              </w:rPr>
            </w:pPr>
          </w:p>
        </w:tc>
        <w:tc>
          <w:tcPr>
            <w:tcW w:w="3402" w:type="dxa"/>
          </w:tcPr>
          <w:p w14:paraId="6575FB6E" w14:textId="77777777" w:rsidR="00C93E73" w:rsidRPr="00615C7B" w:rsidRDefault="00C93E73" w:rsidP="00220293">
            <w:pPr>
              <w:spacing w:before="60" w:after="60"/>
              <w:rPr>
                <w:sz w:val="18"/>
                <w:szCs w:val="18"/>
              </w:rPr>
            </w:pPr>
            <w:r w:rsidRPr="00615C7B">
              <w:rPr>
                <w:sz w:val="18"/>
                <w:szCs w:val="18"/>
              </w:rPr>
              <w:t>В п. 77 в) добавлено:</w:t>
            </w:r>
          </w:p>
          <w:p w14:paraId="7A3B9821" w14:textId="77777777" w:rsidR="00C93E73" w:rsidRPr="00615C7B" w:rsidRDefault="00C93E73" w:rsidP="00220293">
            <w:pPr>
              <w:spacing w:before="60" w:after="60"/>
              <w:rPr>
                <w:sz w:val="18"/>
                <w:szCs w:val="18"/>
              </w:rPr>
            </w:pPr>
            <w:r w:rsidRPr="00615C7B">
              <w:rPr>
                <w:sz w:val="18"/>
                <w:szCs w:val="18"/>
              </w:rPr>
              <w:t>...</w:t>
            </w:r>
          </w:p>
          <w:p w14:paraId="5B481CC7" w14:textId="77777777" w:rsidR="00C93E73" w:rsidRPr="00615C7B" w:rsidRDefault="00C93E73" w:rsidP="00220293">
            <w:pPr>
              <w:spacing w:before="60" w:after="60"/>
              <w:jc w:val="both"/>
              <w:rPr>
                <w:sz w:val="18"/>
                <w:szCs w:val="18"/>
              </w:rPr>
            </w:pPr>
            <w:r w:rsidRPr="00615C7B">
              <w:rPr>
                <w:sz w:val="18"/>
                <w:szCs w:val="18"/>
              </w:rPr>
              <w:t>«нефтегазоконденсатопроводы».</w:t>
            </w:r>
          </w:p>
        </w:tc>
        <w:tc>
          <w:tcPr>
            <w:tcW w:w="992" w:type="dxa"/>
          </w:tcPr>
          <w:p w14:paraId="7884E29E" w14:textId="77777777" w:rsidR="00C93E73" w:rsidRPr="00615C7B" w:rsidRDefault="00C93E73" w:rsidP="00220293">
            <w:pPr>
              <w:pStyle w:val="ac"/>
              <w:ind w:left="-57" w:right="-57" w:firstLine="0"/>
              <w:contextualSpacing w:val="0"/>
              <w:rPr>
                <w:sz w:val="18"/>
                <w:szCs w:val="18"/>
              </w:rPr>
            </w:pPr>
          </w:p>
        </w:tc>
      </w:tr>
      <w:tr w:rsidR="00C93E73" w:rsidRPr="00615C7B" w14:paraId="5DBD87A2" w14:textId="77777777" w:rsidTr="001769A0">
        <w:trPr>
          <w:trHeight w:val="276"/>
        </w:trPr>
        <w:tc>
          <w:tcPr>
            <w:tcW w:w="426" w:type="dxa"/>
          </w:tcPr>
          <w:p w14:paraId="43934269" w14:textId="77777777" w:rsidR="00C93E73" w:rsidRPr="00615C7B" w:rsidRDefault="00C93E73" w:rsidP="00220293">
            <w:pPr>
              <w:numPr>
                <w:ilvl w:val="0"/>
                <w:numId w:val="21"/>
              </w:numPr>
              <w:ind w:left="-6" w:right="-57" w:firstLine="0"/>
              <w:jc w:val="both"/>
              <w:rPr>
                <w:sz w:val="18"/>
                <w:szCs w:val="18"/>
              </w:rPr>
            </w:pPr>
          </w:p>
        </w:tc>
        <w:tc>
          <w:tcPr>
            <w:tcW w:w="992" w:type="dxa"/>
          </w:tcPr>
          <w:p w14:paraId="0367A066"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39810BE6" w14:textId="77777777" w:rsidR="00C93E73" w:rsidRPr="00615C7B" w:rsidRDefault="00C93E73" w:rsidP="00220293">
            <w:pPr>
              <w:jc w:val="both"/>
              <w:rPr>
                <w:sz w:val="18"/>
                <w:szCs w:val="18"/>
              </w:rPr>
            </w:pPr>
            <w:r w:rsidRPr="00615C7B">
              <w:rPr>
                <w:sz w:val="18"/>
                <w:szCs w:val="18"/>
              </w:rPr>
              <w:t>ЭНЛ</w:t>
            </w:r>
          </w:p>
        </w:tc>
        <w:tc>
          <w:tcPr>
            <w:tcW w:w="1134" w:type="dxa"/>
          </w:tcPr>
          <w:p w14:paraId="26B23BCA" w14:textId="77777777" w:rsidR="00C93E73" w:rsidRPr="00615C7B" w:rsidRDefault="00C93E73" w:rsidP="00220293">
            <w:pPr>
              <w:jc w:val="both"/>
              <w:rPr>
                <w:sz w:val="18"/>
                <w:szCs w:val="18"/>
              </w:rPr>
            </w:pPr>
          </w:p>
        </w:tc>
        <w:tc>
          <w:tcPr>
            <w:tcW w:w="2552" w:type="dxa"/>
          </w:tcPr>
          <w:p w14:paraId="1EAC87EE" w14:textId="77777777" w:rsidR="00C93E73" w:rsidRPr="00615C7B" w:rsidRDefault="00C93E73" w:rsidP="00220293">
            <w:pPr>
              <w:spacing w:before="60" w:after="60"/>
              <w:jc w:val="both"/>
              <w:rPr>
                <w:sz w:val="18"/>
                <w:szCs w:val="18"/>
              </w:rPr>
            </w:pPr>
          </w:p>
        </w:tc>
        <w:tc>
          <w:tcPr>
            <w:tcW w:w="4252" w:type="dxa"/>
          </w:tcPr>
          <w:p w14:paraId="5BE77D3E" w14:textId="77777777" w:rsidR="00C93E73" w:rsidRPr="00615C7B" w:rsidRDefault="00C93E73" w:rsidP="00220293">
            <w:pPr>
              <w:spacing w:before="60" w:after="60"/>
              <w:jc w:val="both"/>
              <w:rPr>
                <w:sz w:val="18"/>
                <w:szCs w:val="18"/>
              </w:rPr>
            </w:pPr>
            <w:r w:rsidRPr="00615C7B">
              <w:rPr>
                <w:sz w:val="18"/>
                <w:szCs w:val="18"/>
              </w:rPr>
              <w:t>С целью однозначного толкования требований к ВПТ без включения в них ошибочных требований к морским трубопроводам, предлагаем требования к ВПТ в данных Правилах выделить в отдельный раздел.</w:t>
            </w:r>
          </w:p>
        </w:tc>
        <w:tc>
          <w:tcPr>
            <w:tcW w:w="1276" w:type="dxa"/>
          </w:tcPr>
          <w:p w14:paraId="5ABC8DD0"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0E9939AF" w14:textId="77777777" w:rsidR="00C93E73" w:rsidRPr="00615C7B" w:rsidRDefault="00C93E73" w:rsidP="00220293">
            <w:pPr>
              <w:spacing w:before="60" w:after="60"/>
              <w:jc w:val="both"/>
              <w:rPr>
                <w:sz w:val="18"/>
                <w:szCs w:val="18"/>
              </w:rPr>
            </w:pPr>
            <w:r w:rsidRPr="00615C7B">
              <w:rPr>
                <w:sz w:val="18"/>
                <w:szCs w:val="18"/>
              </w:rPr>
              <w:t>В п. 77 слова о нераспространении Правил на морские трубопроводы исключены</w:t>
            </w:r>
          </w:p>
        </w:tc>
        <w:tc>
          <w:tcPr>
            <w:tcW w:w="992" w:type="dxa"/>
          </w:tcPr>
          <w:p w14:paraId="2746AF3D" w14:textId="77777777" w:rsidR="00C93E73" w:rsidRPr="00615C7B" w:rsidRDefault="00C93E73" w:rsidP="00220293">
            <w:pPr>
              <w:pStyle w:val="ac"/>
              <w:ind w:left="-57" w:right="-57" w:firstLine="0"/>
              <w:contextualSpacing w:val="0"/>
              <w:rPr>
                <w:sz w:val="18"/>
                <w:szCs w:val="18"/>
              </w:rPr>
            </w:pPr>
          </w:p>
        </w:tc>
      </w:tr>
      <w:tr w:rsidR="00C93E73" w:rsidRPr="00615C7B" w14:paraId="55593FFA" w14:textId="77777777" w:rsidTr="001769A0">
        <w:trPr>
          <w:trHeight w:val="926"/>
        </w:trPr>
        <w:tc>
          <w:tcPr>
            <w:tcW w:w="426" w:type="dxa"/>
          </w:tcPr>
          <w:p w14:paraId="4B092ED6" w14:textId="77777777" w:rsidR="00C93E73" w:rsidRPr="00615C7B" w:rsidRDefault="00C93E73" w:rsidP="00220293">
            <w:pPr>
              <w:numPr>
                <w:ilvl w:val="0"/>
                <w:numId w:val="21"/>
              </w:numPr>
              <w:ind w:left="-6" w:right="-57" w:firstLine="0"/>
              <w:jc w:val="both"/>
              <w:rPr>
                <w:sz w:val="18"/>
                <w:szCs w:val="18"/>
              </w:rPr>
            </w:pPr>
          </w:p>
        </w:tc>
        <w:tc>
          <w:tcPr>
            <w:tcW w:w="992" w:type="dxa"/>
          </w:tcPr>
          <w:p w14:paraId="3A56B18B"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2AE5E742" w14:textId="77777777" w:rsidR="00C93E73" w:rsidRPr="00615C7B" w:rsidRDefault="00C93E73" w:rsidP="00220293">
            <w:pPr>
              <w:jc w:val="both"/>
              <w:rPr>
                <w:sz w:val="18"/>
                <w:szCs w:val="18"/>
              </w:rPr>
            </w:pPr>
            <w:r w:rsidRPr="00615C7B">
              <w:rPr>
                <w:sz w:val="18"/>
                <w:szCs w:val="18"/>
              </w:rPr>
              <w:t>ЭНЛ</w:t>
            </w:r>
          </w:p>
        </w:tc>
        <w:tc>
          <w:tcPr>
            <w:tcW w:w="1134" w:type="dxa"/>
          </w:tcPr>
          <w:p w14:paraId="50E58693" w14:textId="77777777" w:rsidR="00C93E73" w:rsidRPr="00615C7B" w:rsidRDefault="00C93E73" w:rsidP="00220293">
            <w:pPr>
              <w:jc w:val="both"/>
              <w:rPr>
                <w:sz w:val="18"/>
                <w:szCs w:val="18"/>
              </w:rPr>
            </w:pPr>
          </w:p>
        </w:tc>
        <w:tc>
          <w:tcPr>
            <w:tcW w:w="2552" w:type="dxa"/>
          </w:tcPr>
          <w:p w14:paraId="106886B4" w14:textId="77777777" w:rsidR="00C93E73" w:rsidRPr="00615C7B" w:rsidRDefault="00C93E73" w:rsidP="00220293">
            <w:pPr>
              <w:spacing w:before="60" w:after="60"/>
              <w:jc w:val="both"/>
              <w:rPr>
                <w:sz w:val="18"/>
                <w:szCs w:val="18"/>
              </w:rPr>
            </w:pPr>
            <w:r w:rsidRPr="00615C7B">
              <w:rPr>
                <w:sz w:val="18"/>
                <w:szCs w:val="18"/>
              </w:rPr>
              <w:t>Абзац 2, пункт 77. Настоящие Правила не распространяется на:</w:t>
            </w:r>
          </w:p>
          <w:p w14:paraId="15045DF1" w14:textId="77777777" w:rsidR="00C93E73" w:rsidRPr="00615C7B" w:rsidRDefault="00C93E73" w:rsidP="00220293">
            <w:pPr>
              <w:spacing w:before="60" w:after="60"/>
              <w:jc w:val="both"/>
              <w:rPr>
                <w:sz w:val="18"/>
                <w:szCs w:val="18"/>
              </w:rPr>
            </w:pPr>
            <w:r w:rsidRPr="00615C7B">
              <w:rPr>
                <w:sz w:val="18"/>
                <w:szCs w:val="18"/>
              </w:rPr>
              <w:t>трубопроводы для магистрального транспорта;</w:t>
            </w:r>
          </w:p>
          <w:p w14:paraId="6394A304" w14:textId="77777777" w:rsidR="00C93E73" w:rsidRPr="00615C7B" w:rsidRDefault="00C93E73" w:rsidP="00220293">
            <w:pPr>
              <w:spacing w:before="60" w:after="60"/>
              <w:jc w:val="both"/>
              <w:rPr>
                <w:sz w:val="18"/>
                <w:szCs w:val="18"/>
              </w:rPr>
            </w:pPr>
            <w:r w:rsidRPr="00615C7B">
              <w:rPr>
                <w:sz w:val="18"/>
                <w:szCs w:val="18"/>
              </w:rPr>
              <w:t>морские трубопроводы;</w:t>
            </w:r>
          </w:p>
          <w:p w14:paraId="583EC0B2" w14:textId="77777777" w:rsidR="00C93E73" w:rsidRPr="00615C7B" w:rsidRDefault="00C93E73" w:rsidP="00220293">
            <w:pPr>
              <w:spacing w:before="60" w:after="60"/>
              <w:jc w:val="both"/>
              <w:rPr>
                <w:sz w:val="18"/>
                <w:szCs w:val="18"/>
              </w:rPr>
            </w:pPr>
            <w:r w:rsidRPr="00615C7B">
              <w:rPr>
                <w:sz w:val="18"/>
                <w:szCs w:val="18"/>
              </w:rPr>
              <w:t>трубопроводы для транспортирования продуктов с температурой выше 100 °C;</w:t>
            </w:r>
          </w:p>
          <w:p w14:paraId="7A734A3F" w14:textId="77777777" w:rsidR="00C93E73" w:rsidRPr="00615C7B" w:rsidRDefault="00C93E73" w:rsidP="00220293">
            <w:pPr>
              <w:spacing w:before="60" w:after="60"/>
              <w:jc w:val="both"/>
              <w:rPr>
                <w:sz w:val="18"/>
                <w:szCs w:val="18"/>
              </w:rPr>
            </w:pPr>
            <w:r w:rsidRPr="00615C7B">
              <w:rPr>
                <w:sz w:val="18"/>
                <w:szCs w:val="18"/>
              </w:rPr>
              <w:t>газопроводы сетей газораспределения и газопотребления;</w:t>
            </w:r>
          </w:p>
          <w:p w14:paraId="33F44E12" w14:textId="77777777" w:rsidR="00C93E73" w:rsidRPr="00615C7B" w:rsidRDefault="00C93E73" w:rsidP="00220293">
            <w:pPr>
              <w:spacing w:before="60" w:after="60"/>
              <w:jc w:val="both"/>
              <w:rPr>
                <w:sz w:val="18"/>
                <w:szCs w:val="18"/>
              </w:rPr>
            </w:pPr>
            <w:r w:rsidRPr="00615C7B">
              <w:rPr>
                <w:sz w:val="18"/>
                <w:szCs w:val="18"/>
              </w:rPr>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p>
          <w:p w14:paraId="3E63D3B1" w14:textId="77777777" w:rsidR="00C93E73" w:rsidRPr="00615C7B" w:rsidRDefault="00C93E73" w:rsidP="00220293">
            <w:pPr>
              <w:spacing w:before="60" w:after="60"/>
              <w:jc w:val="both"/>
              <w:rPr>
                <w:sz w:val="18"/>
                <w:szCs w:val="18"/>
              </w:rPr>
            </w:pPr>
            <w:r w:rsidRPr="00615C7B">
              <w:rPr>
                <w:sz w:val="18"/>
                <w:szCs w:val="18"/>
              </w:rPr>
              <w:t>задавочные линии и линии сброса на факел.</w:t>
            </w:r>
          </w:p>
        </w:tc>
        <w:tc>
          <w:tcPr>
            <w:tcW w:w="4252" w:type="dxa"/>
          </w:tcPr>
          <w:p w14:paraId="16BD0E43" w14:textId="77777777" w:rsidR="00C93E73" w:rsidRPr="00615C7B" w:rsidRDefault="00C93E73" w:rsidP="00220293">
            <w:pPr>
              <w:spacing w:before="60" w:after="60"/>
              <w:jc w:val="both"/>
              <w:rPr>
                <w:sz w:val="18"/>
                <w:szCs w:val="18"/>
              </w:rPr>
            </w:pPr>
            <w:r w:rsidRPr="00615C7B">
              <w:rPr>
                <w:sz w:val="18"/>
                <w:szCs w:val="18"/>
              </w:rPr>
              <w:t xml:space="preserve">В соответствии с пунктом 77 проекта ФНП морские трубопроводы и технологические трубопроводы исключаются из области регулирования данными ФНП. </w:t>
            </w:r>
          </w:p>
          <w:p w14:paraId="6DD8D576" w14:textId="77777777" w:rsidR="00C93E73" w:rsidRPr="00615C7B" w:rsidRDefault="00C93E73" w:rsidP="00220293">
            <w:pPr>
              <w:spacing w:before="60" w:after="60"/>
              <w:jc w:val="both"/>
              <w:rPr>
                <w:sz w:val="18"/>
                <w:szCs w:val="18"/>
              </w:rPr>
            </w:pPr>
            <w:r w:rsidRPr="00615C7B">
              <w:rPr>
                <w:sz w:val="18"/>
                <w:szCs w:val="18"/>
              </w:rPr>
              <w:t>Предлагаем заменить слово «Правила» на слово «Раздел».</w:t>
            </w:r>
          </w:p>
          <w:p w14:paraId="328207C1" w14:textId="77777777" w:rsidR="00C93E73" w:rsidRPr="00615C7B" w:rsidRDefault="00C93E73" w:rsidP="00220293">
            <w:pPr>
              <w:spacing w:before="60" w:after="60"/>
              <w:jc w:val="both"/>
              <w:rPr>
                <w:sz w:val="18"/>
                <w:szCs w:val="18"/>
              </w:rPr>
            </w:pPr>
          </w:p>
        </w:tc>
        <w:tc>
          <w:tcPr>
            <w:tcW w:w="1276" w:type="dxa"/>
          </w:tcPr>
          <w:p w14:paraId="41704291"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0AB68B2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77 устранена опечатка: «Настоящие Правила не распространяется на:</w:t>
            </w:r>
          </w:p>
          <w:p w14:paraId="1804D57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магистрального транспорта;</w:t>
            </w:r>
          </w:p>
          <w:p w14:paraId="0C7D497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w:t>
            </w:r>
          </w:p>
          <w:p w14:paraId="3D770B0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1AEFE8D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содержатся требования к морским трубопроводам (из приказа РТН № 105 от 2914):</w:t>
            </w:r>
          </w:p>
          <w:p w14:paraId="00C5126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в главе </w:t>
            </w:r>
            <w:r w:rsidRPr="00615C7B">
              <w:rPr>
                <w:rFonts w:ascii="Times New Roman" w:hAnsi="Times New Roman" w:cs="Times New Roman"/>
                <w:sz w:val="18"/>
                <w:szCs w:val="18"/>
                <w:lang w:val="en-US"/>
              </w:rPr>
              <w:t>VII</w:t>
            </w:r>
            <w:r w:rsidRPr="00615C7B">
              <w:rPr>
                <w:rFonts w:ascii="Times New Roman" w:hAnsi="Times New Roman" w:cs="Times New Roman"/>
                <w:sz w:val="18"/>
                <w:szCs w:val="18"/>
              </w:rPr>
              <w:t xml:space="preserve"> Проектирование ОПО МНГК; </w:t>
            </w:r>
          </w:p>
          <w:p w14:paraId="23606C3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подразделе «</w:t>
            </w:r>
            <w:r w:rsidRPr="00615C7B">
              <w:rPr>
                <w:rFonts w:ascii="Times New Roman" w:hAnsi="Times New Roman" w:cs="Times New Roman"/>
                <w:bCs/>
                <w:sz w:val="18"/>
                <w:szCs w:val="18"/>
              </w:rPr>
              <w:t>Требования при строительстве, реконструкции,</w:t>
            </w:r>
            <w:r w:rsidRPr="00615C7B">
              <w:rPr>
                <w:rFonts w:ascii="Times New Roman" w:hAnsi="Times New Roman" w:cs="Times New Roman"/>
                <w:sz w:val="18"/>
                <w:szCs w:val="18"/>
              </w:rPr>
              <w:t xml:space="preserve"> </w:t>
            </w:r>
          </w:p>
          <w:p w14:paraId="452334B2" w14:textId="77777777" w:rsidR="00C93E73" w:rsidRPr="00615C7B" w:rsidRDefault="00C93E73" w:rsidP="00220293">
            <w:pPr>
              <w:pStyle w:val="ConsPlusTitle"/>
              <w:jc w:val="both"/>
              <w:outlineLvl w:val="1"/>
              <w:rPr>
                <w:b w:val="0"/>
                <w:bCs w:val="0"/>
                <w:sz w:val="18"/>
                <w:szCs w:val="18"/>
              </w:rPr>
            </w:pPr>
            <w:r w:rsidRPr="00615C7B">
              <w:rPr>
                <w:b w:val="0"/>
                <w:bCs w:val="0"/>
                <w:sz w:val="18"/>
                <w:szCs w:val="18"/>
              </w:rPr>
              <w:t>техническом перевооружении и капитальном ремонте</w:t>
            </w:r>
          </w:p>
          <w:p w14:paraId="72A96C0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ОПО МНГК»</w:t>
            </w:r>
          </w:p>
          <w:p w14:paraId="68A295D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 главе V</w:t>
            </w:r>
            <w:r w:rsidRPr="00615C7B">
              <w:rPr>
                <w:rFonts w:ascii="Times New Roman" w:hAnsi="Times New Roman" w:cs="Times New Roman"/>
                <w:sz w:val="18"/>
                <w:szCs w:val="18"/>
                <w:lang w:val="en-US"/>
              </w:rPr>
              <w:t>III</w:t>
            </w:r>
            <w:r w:rsidRPr="00615C7B">
              <w:rPr>
                <w:rFonts w:ascii="Times New Roman" w:hAnsi="Times New Roman" w:cs="Times New Roman"/>
                <w:sz w:val="18"/>
                <w:szCs w:val="18"/>
              </w:rPr>
              <w:t xml:space="preserve">. Общие требования к строительству, реконструкции, капитальному ремонту, техническому перевооружению; </w:t>
            </w:r>
          </w:p>
          <w:p w14:paraId="405B73FC" w14:textId="77777777" w:rsidR="00C93E73" w:rsidRPr="00615C7B" w:rsidRDefault="00C93E73" w:rsidP="00220293">
            <w:pPr>
              <w:spacing w:before="60" w:after="60"/>
              <w:jc w:val="both"/>
              <w:rPr>
                <w:sz w:val="18"/>
                <w:szCs w:val="18"/>
              </w:rPr>
            </w:pPr>
            <w:r w:rsidRPr="00615C7B">
              <w:rPr>
                <w:sz w:val="18"/>
                <w:szCs w:val="18"/>
              </w:rPr>
              <w:t>-главе XXX</w:t>
            </w:r>
            <w:r w:rsidRPr="00615C7B">
              <w:rPr>
                <w:sz w:val="18"/>
                <w:szCs w:val="18"/>
                <w:lang w:val="en-US"/>
              </w:rPr>
              <w:t>V</w:t>
            </w:r>
            <w:r w:rsidRPr="00615C7B">
              <w:rPr>
                <w:sz w:val="18"/>
                <w:szCs w:val="18"/>
              </w:rPr>
              <w:t>I Требования к эксплуатации объектов добычи, сбора, подготовки,</w:t>
            </w:r>
          </w:p>
        </w:tc>
        <w:tc>
          <w:tcPr>
            <w:tcW w:w="992" w:type="dxa"/>
          </w:tcPr>
          <w:p w14:paraId="0F7D4F56" w14:textId="77777777" w:rsidR="00C93E73" w:rsidRPr="00615C7B" w:rsidRDefault="00C93E73" w:rsidP="00220293">
            <w:pPr>
              <w:pStyle w:val="ac"/>
              <w:ind w:left="-57" w:right="-57" w:firstLine="0"/>
              <w:contextualSpacing w:val="0"/>
              <w:rPr>
                <w:sz w:val="18"/>
                <w:szCs w:val="18"/>
              </w:rPr>
            </w:pPr>
          </w:p>
        </w:tc>
      </w:tr>
      <w:tr w:rsidR="00C93E73" w:rsidRPr="00615C7B" w14:paraId="25505F95" w14:textId="77777777" w:rsidTr="001769A0">
        <w:trPr>
          <w:trHeight w:val="276"/>
        </w:trPr>
        <w:tc>
          <w:tcPr>
            <w:tcW w:w="426" w:type="dxa"/>
          </w:tcPr>
          <w:p w14:paraId="5BF83A54" w14:textId="77777777" w:rsidR="00C93E73" w:rsidRPr="00615C7B" w:rsidRDefault="00C93E73" w:rsidP="00220293">
            <w:pPr>
              <w:numPr>
                <w:ilvl w:val="0"/>
                <w:numId w:val="21"/>
              </w:numPr>
              <w:ind w:left="-6" w:right="-57" w:firstLine="0"/>
              <w:jc w:val="both"/>
              <w:rPr>
                <w:sz w:val="18"/>
                <w:szCs w:val="18"/>
              </w:rPr>
            </w:pPr>
          </w:p>
        </w:tc>
        <w:tc>
          <w:tcPr>
            <w:tcW w:w="992" w:type="dxa"/>
          </w:tcPr>
          <w:p w14:paraId="5CE2808E"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77</w:t>
            </w:r>
          </w:p>
        </w:tc>
        <w:tc>
          <w:tcPr>
            <w:tcW w:w="1134" w:type="dxa"/>
          </w:tcPr>
          <w:p w14:paraId="786AB1D5" w14:textId="77777777" w:rsidR="00C93E73" w:rsidRPr="00615C7B" w:rsidRDefault="00C93E73" w:rsidP="00220293">
            <w:pPr>
              <w:jc w:val="both"/>
              <w:rPr>
                <w:sz w:val="18"/>
                <w:szCs w:val="18"/>
              </w:rPr>
            </w:pPr>
            <w:r w:rsidRPr="00615C7B">
              <w:rPr>
                <w:sz w:val="18"/>
                <w:szCs w:val="18"/>
              </w:rPr>
              <w:t>ПАО «НК «Роснефть»</w:t>
            </w:r>
          </w:p>
        </w:tc>
        <w:tc>
          <w:tcPr>
            <w:tcW w:w="1134" w:type="dxa"/>
          </w:tcPr>
          <w:p w14:paraId="303527F3" w14:textId="77777777" w:rsidR="00C93E73" w:rsidRPr="00615C7B" w:rsidRDefault="00C93E73" w:rsidP="00220293">
            <w:pPr>
              <w:jc w:val="both"/>
              <w:rPr>
                <w:sz w:val="18"/>
                <w:szCs w:val="18"/>
              </w:rPr>
            </w:pPr>
            <w:r w:rsidRPr="00615C7B">
              <w:rPr>
                <w:sz w:val="18"/>
                <w:szCs w:val="18"/>
              </w:rPr>
              <w:t>ДПБОТС в РиД</w:t>
            </w:r>
          </w:p>
        </w:tc>
        <w:tc>
          <w:tcPr>
            <w:tcW w:w="2552" w:type="dxa"/>
          </w:tcPr>
          <w:p w14:paraId="024A5A97" w14:textId="77777777" w:rsidR="00C93E73" w:rsidRPr="00615C7B" w:rsidRDefault="00C93E73" w:rsidP="00220293">
            <w:pPr>
              <w:jc w:val="both"/>
              <w:rPr>
                <w:sz w:val="18"/>
                <w:szCs w:val="18"/>
              </w:rPr>
            </w:pPr>
            <w:r w:rsidRPr="00615C7B">
              <w:rPr>
                <w:sz w:val="18"/>
                <w:szCs w:val="18"/>
              </w:rPr>
              <w:t>Настоящие Правила не распространяются на…</w:t>
            </w:r>
          </w:p>
          <w:p w14:paraId="79820701" w14:textId="77777777" w:rsidR="00C93E73" w:rsidRPr="00615C7B" w:rsidRDefault="00C93E73" w:rsidP="00220293">
            <w:pPr>
              <w:jc w:val="both"/>
              <w:rPr>
                <w:rStyle w:val="FontStyle38"/>
                <w:rFonts w:eastAsia="Cambria"/>
                <w:b w:val="0"/>
                <w:sz w:val="18"/>
                <w:szCs w:val="18"/>
              </w:rPr>
            </w:pPr>
            <w:r w:rsidRPr="00615C7B">
              <w:rPr>
                <w:sz w:val="18"/>
                <w:szCs w:val="18"/>
              </w:rPr>
              <w:t>морские трубопроводы</w:t>
            </w:r>
          </w:p>
        </w:tc>
        <w:tc>
          <w:tcPr>
            <w:tcW w:w="4252" w:type="dxa"/>
          </w:tcPr>
          <w:p w14:paraId="0C539B65" w14:textId="77777777" w:rsidR="00C93E73" w:rsidRPr="00615C7B" w:rsidRDefault="00C93E73" w:rsidP="00220293">
            <w:pPr>
              <w:spacing w:before="60" w:after="60"/>
              <w:jc w:val="both"/>
              <w:rPr>
                <w:sz w:val="18"/>
                <w:szCs w:val="18"/>
              </w:rPr>
            </w:pPr>
            <w:r w:rsidRPr="00615C7B">
              <w:rPr>
                <w:sz w:val="18"/>
                <w:szCs w:val="18"/>
              </w:rPr>
              <w:t>Настоящие Правила не распространяются на…                                                                            морские трубопроводы (раздел VI)</w:t>
            </w:r>
          </w:p>
          <w:p w14:paraId="7E7D16A1" w14:textId="77777777" w:rsidR="00C93E73" w:rsidRPr="00615C7B" w:rsidRDefault="00C93E73" w:rsidP="00220293">
            <w:pPr>
              <w:spacing w:before="60" w:after="60"/>
              <w:jc w:val="both"/>
              <w:rPr>
                <w:sz w:val="18"/>
                <w:szCs w:val="18"/>
              </w:rPr>
            </w:pPr>
            <w:r w:rsidRPr="00615C7B">
              <w:rPr>
                <w:sz w:val="18"/>
                <w:szCs w:val="18"/>
              </w:rPr>
              <w:t>Т.к. имеется противоречие - в соответствующих Правилах значительное количество требованиям к данным типам трубопроводов. Раздел VI выполнить примирительным только для ВПТ.</w:t>
            </w:r>
          </w:p>
        </w:tc>
        <w:tc>
          <w:tcPr>
            <w:tcW w:w="1276" w:type="dxa"/>
          </w:tcPr>
          <w:p w14:paraId="1FDA0D62" w14:textId="77777777" w:rsidR="00C93E73" w:rsidRPr="00615C7B" w:rsidRDefault="00C93E73" w:rsidP="00220293">
            <w:pPr>
              <w:spacing w:before="60" w:after="60"/>
              <w:jc w:val="both"/>
              <w:rPr>
                <w:sz w:val="18"/>
                <w:szCs w:val="18"/>
              </w:rPr>
            </w:pPr>
            <w:r w:rsidRPr="00615C7B">
              <w:rPr>
                <w:sz w:val="18"/>
                <w:szCs w:val="18"/>
              </w:rPr>
              <w:t>Принято</w:t>
            </w:r>
          </w:p>
        </w:tc>
        <w:tc>
          <w:tcPr>
            <w:tcW w:w="3402" w:type="dxa"/>
          </w:tcPr>
          <w:p w14:paraId="0B403BD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77 устранена опечатка: «Настоящие Правила не распространяется на:</w:t>
            </w:r>
          </w:p>
          <w:p w14:paraId="3A44C61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трубопроводы для магистрального транспорта;</w:t>
            </w:r>
          </w:p>
          <w:p w14:paraId="7B70BE3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2F3E3DF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содержатся требования к морским трубопроводам (из приказа РТН № 105 от 2914):</w:t>
            </w:r>
          </w:p>
          <w:p w14:paraId="01DBFB7C"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 xml:space="preserve">- в главе </w:t>
            </w:r>
            <w:r w:rsidRPr="00615C7B">
              <w:rPr>
                <w:rFonts w:ascii="Times New Roman" w:hAnsi="Times New Roman" w:cs="Times New Roman"/>
                <w:sz w:val="18"/>
                <w:szCs w:val="18"/>
                <w:lang w:val="en-US"/>
              </w:rPr>
              <w:t>VII</w:t>
            </w:r>
            <w:r w:rsidRPr="00615C7B">
              <w:rPr>
                <w:rFonts w:ascii="Times New Roman" w:hAnsi="Times New Roman" w:cs="Times New Roman"/>
                <w:sz w:val="18"/>
                <w:szCs w:val="18"/>
              </w:rPr>
              <w:t xml:space="preserve"> </w:t>
            </w:r>
            <w:r w:rsidRPr="00615C7B">
              <w:rPr>
                <w:rFonts w:ascii="Times New Roman" w:hAnsi="Times New Roman" w:cs="Times New Roman"/>
                <w:bCs/>
                <w:sz w:val="18"/>
                <w:szCs w:val="18"/>
              </w:rPr>
              <w:t xml:space="preserve">Проектирование ОПО МНГК; </w:t>
            </w:r>
          </w:p>
          <w:p w14:paraId="6F4B73D9"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Cs/>
                <w:sz w:val="18"/>
                <w:szCs w:val="18"/>
              </w:rPr>
              <w:t>- подразделе «Требования при строительстве, реконструкции, техническом перевооружении и капитальном ремонте</w:t>
            </w:r>
          </w:p>
          <w:p w14:paraId="3CA847B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ОПО МНГК» - главе VIII. Общие требования к строительству, реконструкции,</w:t>
            </w:r>
            <w:r w:rsidRPr="00615C7B">
              <w:rPr>
                <w:rFonts w:ascii="Times New Roman" w:hAnsi="Times New Roman" w:cs="Times New Roman"/>
                <w:sz w:val="18"/>
                <w:szCs w:val="18"/>
              </w:rPr>
              <w:t xml:space="preserve"> капитальному ремонту, техническому перевооружению.</w:t>
            </w:r>
          </w:p>
        </w:tc>
        <w:tc>
          <w:tcPr>
            <w:tcW w:w="992" w:type="dxa"/>
          </w:tcPr>
          <w:p w14:paraId="1ED32573" w14:textId="77777777" w:rsidR="00C93E73" w:rsidRPr="00615C7B" w:rsidRDefault="00C93E73" w:rsidP="00220293">
            <w:pPr>
              <w:pStyle w:val="ac"/>
              <w:ind w:left="-57" w:right="-57" w:firstLine="0"/>
              <w:contextualSpacing w:val="0"/>
              <w:rPr>
                <w:sz w:val="18"/>
                <w:szCs w:val="18"/>
              </w:rPr>
            </w:pPr>
          </w:p>
        </w:tc>
      </w:tr>
      <w:tr w:rsidR="00C93E73" w:rsidRPr="00615C7B" w14:paraId="2D07A6CC" w14:textId="77777777" w:rsidTr="001769A0">
        <w:trPr>
          <w:trHeight w:val="926"/>
        </w:trPr>
        <w:tc>
          <w:tcPr>
            <w:tcW w:w="426" w:type="dxa"/>
          </w:tcPr>
          <w:p w14:paraId="176F9074" w14:textId="77777777" w:rsidR="00C93E73" w:rsidRPr="00615C7B" w:rsidRDefault="00C93E73" w:rsidP="00220293">
            <w:pPr>
              <w:numPr>
                <w:ilvl w:val="0"/>
                <w:numId w:val="21"/>
              </w:numPr>
              <w:ind w:left="-6" w:right="-57" w:firstLine="0"/>
              <w:jc w:val="both"/>
              <w:rPr>
                <w:sz w:val="18"/>
                <w:szCs w:val="18"/>
              </w:rPr>
            </w:pPr>
          </w:p>
        </w:tc>
        <w:tc>
          <w:tcPr>
            <w:tcW w:w="992" w:type="dxa"/>
          </w:tcPr>
          <w:p w14:paraId="2E0563E5"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83</w:t>
            </w:r>
          </w:p>
        </w:tc>
        <w:tc>
          <w:tcPr>
            <w:tcW w:w="1134" w:type="dxa"/>
          </w:tcPr>
          <w:p w14:paraId="1FD6130C"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72A57871"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510A730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83. Для опасных участков ВПТ проектной документацией (документацией) должны быть предусмотрены специальные меры безопасности, снижающие риск аварии, инцидента, основными из которых являются:</w:t>
            </w:r>
          </w:p>
        </w:tc>
        <w:tc>
          <w:tcPr>
            <w:tcW w:w="4252" w:type="dxa"/>
          </w:tcPr>
          <w:p w14:paraId="18EB7D48"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83. Для опасных участков ВПТ проектной документацией (документацией) должны быть предусмотрены специальные меры безопасности, снижающие риск аварии, инцидента, основными из которых являются: применение защитных покрытий на внутренней поверхности ВПТ.</w:t>
            </w:r>
          </w:p>
          <w:p w14:paraId="1D31ED4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bCs/>
                <w:sz w:val="18"/>
                <w:szCs w:val="18"/>
              </w:rPr>
              <w:t>Комментарий:</w:t>
            </w:r>
            <w:r w:rsidRPr="00615C7B">
              <w:rPr>
                <w:rFonts w:ascii="Times New Roman" w:hAnsi="Times New Roman" w:cs="Times New Roman"/>
                <w:sz w:val="18"/>
                <w:szCs w:val="18"/>
              </w:rPr>
              <w:t xml:space="preserve"> Дополнение</w:t>
            </w:r>
          </w:p>
        </w:tc>
        <w:tc>
          <w:tcPr>
            <w:tcW w:w="1276" w:type="dxa"/>
          </w:tcPr>
          <w:p w14:paraId="1F697B04"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2CA10C5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Введение в ФНП требования к применению защитных покрытий на внутренней поверхности ПТ приведет к необходимости переукладки всех опасных участках ПТ.  </w:t>
            </w:r>
          </w:p>
        </w:tc>
        <w:tc>
          <w:tcPr>
            <w:tcW w:w="992" w:type="dxa"/>
          </w:tcPr>
          <w:p w14:paraId="39632ED0" w14:textId="77777777" w:rsidR="00C93E73" w:rsidRPr="00615C7B" w:rsidRDefault="00C93E73" w:rsidP="00220293">
            <w:pPr>
              <w:pStyle w:val="ac"/>
              <w:ind w:left="-57" w:right="-57" w:firstLine="0"/>
              <w:contextualSpacing w:val="0"/>
              <w:rPr>
                <w:sz w:val="18"/>
                <w:szCs w:val="18"/>
              </w:rPr>
            </w:pPr>
          </w:p>
        </w:tc>
      </w:tr>
      <w:tr w:rsidR="00C93E73" w:rsidRPr="00615C7B" w14:paraId="73ED8041" w14:textId="77777777" w:rsidTr="001769A0">
        <w:trPr>
          <w:trHeight w:val="926"/>
        </w:trPr>
        <w:tc>
          <w:tcPr>
            <w:tcW w:w="426" w:type="dxa"/>
          </w:tcPr>
          <w:p w14:paraId="1996B3A8" w14:textId="77777777" w:rsidR="00C93E73" w:rsidRPr="00615C7B" w:rsidRDefault="00C93E73" w:rsidP="00220293">
            <w:pPr>
              <w:numPr>
                <w:ilvl w:val="0"/>
                <w:numId w:val="21"/>
              </w:numPr>
              <w:ind w:left="-6" w:right="-57" w:firstLine="0"/>
              <w:jc w:val="both"/>
              <w:rPr>
                <w:sz w:val="18"/>
                <w:szCs w:val="18"/>
              </w:rPr>
            </w:pPr>
          </w:p>
        </w:tc>
        <w:tc>
          <w:tcPr>
            <w:tcW w:w="992" w:type="dxa"/>
          </w:tcPr>
          <w:p w14:paraId="4576FBD0"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83</w:t>
            </w:r>
          </w:p>
        </w:tc>
        <w:tc>
          <w:tcPr>
            <w:tcW w:w="1134" w:type="dxa"/>
          </w:tcPr>
          <w:p w14:paraId="00A734DB"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29A36451"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7C4C381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83. Для опасных участков ВПТ проектной документацией (документацией) должны быть предусмотрены специальные меры безопасности…</w:t>
            </w:r>
          </w:p>
        </w:tc>
        <w:tc>
          <w:tcPr>
            <w:tcW w:w="4252" w:type="dxa"/>
          </w:tcPr>
          <w:p w14:paraId="1310A655"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Дать определение термину «опасный участок ВПТ».</w:t>
            </w:r>
          </w:p>
          <w:p w14:paraId="00C9D031"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59449BF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Для исключения разночтений</w:t>
            </w:r>
          </w:p>
        </w:tc>
        <w:tc>
          <w:tcPr>
            <w:tcW w:w="1276" w:type="dxa"/>
          </w:tcPr>
          <w:p w14:paraId="381FA34E"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30C8A71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Термин «опасный участок трубопровода» (пересечении с водными преградами, железнодорожными и автомобильными дорогами, инженерными коммуникациями и другими)  применяется в сводах правил и государственных стандартах для проектирования и строительства трубопроводов. Его расшифровка в Правилах не целесообразна.</w:t>
            </w:r>
          </w:p>
        </w:tc>
        <w:tc>
          <w:tcPr>
            <w:tcW w:w="992" w:type="dxa"/>
          </w:tcPr>
          <w:p w14:paraId="1CBF5A07" w14:textId="77777777" w:rsidR="00C93E73" w:rsidRPr="00615C7B" w:rsidRDefault="00C93E73" w:rsidP="00220293">
            <w:pPr>
              <w:pStyle w:val="ac"/>
              <w:ind w:left="-57" w:right="-57" w:firstLine="0"/>
              <w:contextualSpacing w:val="0"/>
              <w:rPr>
                <w:sz w:val="18"/>
                <w:szCs w:val="18"/>
              </w:rPr>
            </w:pPr>
          </w:p>
        </w:tc>
      </w:tr>
      <w:tr w:rsidR="00C93E73" w:rsidRPr="00615C7B" w14:paraId="196613B7" w14:textId="77777777" w:rsidTr="001769A0">
        <w:trPr>
          <w:trHeight w:val="926"/>
        </w:trPr>
        <w:tc>
          <w:tcPr>
            <w:tcW w:w="426" w:type="dxa"/>
          </w:tcPr>
          <w:p w14:paraId="795E22EA" w14:textId="77777777" w:rsidR="00C93E73" w:rsidRPr="00615C7B" w:rsidRDefault="00C93E73" w:rsidP="00220293">
            <w:pPr>
              <w:numPr>
                <w:ilvl w:val="0"/>
                <w:numId w:val="21"/>
              </w:numPr>
              <w:ind w:left="-6" w:right="-57" w:firstLine="0"/>
              <w:jc w:val="both"/>
              <w:rPr>
                <w:sz w:val="18"/>
                <w:szCs w:val="18"/>
              </w:rPr>
            </w:pPr>
          </w:p>
        </w:tc>
        <w:tc>
          <w:tcPr>
            <w:tcW w:w="992" w:type="dxa"/>
          </w:tcPr>
          <w:p w14:paraId="2B6E5B07"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90</w:t>
            </w:r>
          </w:p>
        </w:tc>
        <w:tc>
          <w:tcPr>
            <w:tcW w:w="1134" w:type="dxa"/>
          </w:tcPr>
          <w:p w14:paraId="43A6E44C"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74911FC2"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7E7C41BF"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90. Проектной документацией должно быть предусмотрено применение технических средств, препятствующих всплытию ВПТ, на подводных переходах через водные преграды».</w:t>
            </w:r>
          </w:p>
        </w:tc>
        <w:tc>
          <w:tcPr>
            <w:tcW w:w="4252" w:type="dxa"/>
          </w:tcPr>
          <w:p w14:paraId="7FF3285B"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90. Проектной документацией (документацией) должно быть предусмотрено применение технических средств, препятствующих всплытию ВПТ, на подводных переходах через водные преграды. </w:t>
            </w:r>
          </w:p>
          <w:p w14:paraId="2E602186"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38F2CBE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Приведение к единообразию.</w:t>
            </w:r>
          </w:p>
        </w:tc>
        <w:tc>
          <w:tcPr>
            <w:tcW w:w="1276" w:type="dxa"/>
          </w:tcPr>
          <w:p w14:paraId="5585159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tcPr>
          <w:p w14:paraId="6D991B70"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90 добавлено слово «(документацией).</w:t>
            </w:r>
          </w:p>
        </w:tc>
        <w:tc>
          <w:tcPr>
            <w:tcW w:w="992" w:type="dxa"/>
          </w:tcPr>
          <w:p w14:paraId="25BE87A2" w14:textId="77777777" w:rsidR="00C93E73" w:rsidRPr="00615C7B" w:rsidRDefault="00C93E73" w:rsidP="00220293">
            <w:pPr>
              <w:pStyle w:val="ac"/>
              <w:ind w:left="-57" w:right="-57" w:firstLine="0"/>
              <w:contextualSpacing w:val="0"/>
              <w:rPr>
                <w:sz w:val="18"/>
                <w:szCs w:val="18"/>
              </w:rPr>
            </w:pPr>
          </w:p>
        </w:tc>
      </w:tr>
      <w:tr w:rsidR="00C93E73" w:rsidRPr="00615C7B" w14:paraId="05B80686" w14:textId="77777777" w:rsidTr="001769A0">
        <w:trPr>
          <w:trHeight w:val="926"/>
        </w:trPr>
        <w:tc>
          <w:tcPr>
            <w:tcW w:w="426" w:type="dxa"/>
          </w:tcPr>
          <w:p w14:paraId="7C0F205B" w14:textId="77777777" w:rsidR="00C93E73" w:rsidRPr="00615C7B" w:rsidRDefault="00C93E73" w:rsidP="00220293">
            <w:pPr>
              <w:numPr>
                <w:ilvl w:val="0"/>
                <w:numId w:val="21"/>
              </w:numPr>
              <w:ind w:left="-6" w:right="-57" w:firstLine="0"/>
              <w:jc w:val="both"/>
              <w:rPr>
                <w:sz w:val="18"/>
                <w:szCs w:val="18"/>
              </w:rPr>
            </w:pPr>
          </w:p>
        </w:tc>
        <w:tc>
          <w:tcPr>
            <w:tcW w:w="992" w:type="dxa"/>
          </w:tcPr>
          <w:p w14:paraId="6B592AD5"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95</w:t>
            </w:r>
          </w:p>
        </w:tc>
        <w:tc>
          <w:tcPr>
            <w:tcW w:w="1134" w:type="dxa"/>
          </w:tcPr>
          <w:p w14:paraId="56CD1D3F" w14:textId="77777777" w:rsidR="00C93E73" w:rsidRPr="00615C7B" w:rsidRDefault="00C93E73" w:rsidP="00220293">
            <w:pPr>
              <w:jc w:val="both"/>
              <w:rPr>
                <w:sz w:val="18"/>
                <w:szCs w:val="18"/>
              </w:rPr>
            </w:pPr>
            <w:r w:rsidRPr="00615C7B">
              <w:rPr>
                <w:sz w:val="18"/>
                <w:szCs w:val="18"/>
              </w:rPr>
              <w:t>ПАО «Сургутнефтегаз»</w:t>
            </w:r>
          </w:p>
        </w:tc>
        <w:tc>
          <w:tcPr>
            <w:tcW w:w="1134" w:type="dxa"/>
          </w:tcPr>
          <w:p w14:paraId="15E7DB12" w14:textId="77777777" w:rsidR="00C93E73" w:rsidRPr="00615C7B" w:rsidRDefault="00C93E73" w:rsidP="00220293">
            <w:pPr>
              <w:jc w:val="both"/>
              <w:rPr>
                <w:sz w:val="18"/>
                <w:szCs w:val="18"/>
              </w:rPr>
            </w:pPr>
            <w:r w:rsidRPr="00615C7B">
              <w:rPr>
                <w:sz w:val="18"/>
                <w:szCs w:val="18"/>
              </w:rPr>
              <w:t>ПАО «Сургутнефтегаз»</w:t>
            </w:r>
          </w:p>
        </w:tc>
        <w:tc>
          <w:tcPr>
            <w:tcW w:w="2552" w:type="dxa"/>
          </w:tcPr>
          <w:p w14:paraId="7ACC0B9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95. Проектной документацией (документацией) может предусматриваться применение нестальных труб и соединений.</w:t>
            </w:r>
          </w:p>
        </w:tc>
        <w:tc>
          <w:tcPr>
            <w:tcW w:w="4252" w:type="dxa"/>
          </w:tcPr>
          <w:p w14:paraId="00E4A534" w14:textId="77777777" w:rsidR="00C93E73" w:rsidRPr="00615C7B" w:rsidRDefault="00C93E73"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95. Проектной документацией (документацией) может предусматриваться применение неметаллических труб и соединений. </w:t>
            </w:r>
          </w:p>
          <w:p w14:paraId="5EA2622D" w14:textId="77777777" w:rsidR="00C93E73" w:rsidRPr="00615C7B" w:rsidRDefault="00C93E73"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r w:rsidRPr="00615C7B">
              <w:rPr>
                <w:rFonts w:ascii="Times New Roman" w:hAnsi="Times New Roman" w:cs="Times New Roman"/>
                <w:bCs/>
                <w:sz w:val="18"/>
                <w:szCs w:val="18"/>
              </w:rPr>
              <w:t xml:space="preserve"> </w:t>
            </w:r>
          </w:p>
          <w:p w14:paraId="169D5196"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Корректировка в соответствии с действующими нормами и правилами.</w:t>
            </w:r>
          </w:p>
        </w:tc>
        <w:tc>
          <w:tcPr>
            <w:tcW w:w="1276" w:type="dxa"/>
          </w:tcPr>
          <w:p w14:paraId="2C4FA263"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tcPr>
          <w:p w14:paraId="061580F7"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95 слово «нестальных» заменено на слово «не металлических»</w:t>
            </w:r>
          </w:p>
        </w:tc>
        <w:tc>
          <w:tcPr>
            <w:tcW w:w="992" w:type="dxa"/>
          </w:tcPr>
          <w:p w14:paraId="020144C6" w14:textId="77777777" w:rsidR="00C93E73" w:rsidRPr="00615C7B" w:rsidRDefault="00C93E73" w:rsidP="00220293">
            <w:pPr>
              <w:pStyle w:val="ac"/>
              <w:ind w:left="-57" w:right="-57" w:firstLine="0"/>
              <w:contextualSpacing w:val="0"/>
              <w:rPr>
                <w:sz w:val="18"/>
                <w:szCs w:val="18"/>
              </w:rPr>
            </w:pPr>
            <w:r w:rsidRPr="00615C7B">
              <w:rPr>
                <w:sz w:val="18"/>
                <w:szCs w:val="18"/>
              </w:rPr>
              <w:t>а</w:t>
            </w:r>
          </w:p>
        </w:tc>
      </w:tr>
      <w:tr w:rsidR="00C93E73" w:rsidRPr="00615C7B" w14:paraId="50FFD719" w14:textId="77777777" w:rsidTr="001769A0">
        <w:trPr>
          <w:trHeight w:val="926"/>
        </w:trPr>
        <w:tc>
          <w:tcPr>
            <w:tcW w:w="426" w:type="dxa"/>
          </w:tcPr>
          <w:p w14:paraId="7FDEE4B2" w14:textId="77777777" w:rsidR="00C93E73" w:rsidRPr="00615C7B" w:rsidRDefault="00C93E73" w:rsidP="00220293">
            <w:pPr>
              <w:numPr>
                <w:ilvl w:val="0"/>
                <w:numId w:val="21"/>
              </w:numPr>
              <w:ind w:left="-6" w:right="-57" w:firstLine="0"/>
              <w:jc w:val="both"/>
              <w:rPr>
                <w:sz w:val="18"/>
                <w:szCs w:val="18"/>
              </w:rPr>
            </w:pPr>
          </w:p>
        </w:tc>
        <w:tc>
          <w:tcPr>
            <w:tcW w:w="992" w:type="dxa"/>
          </w:tcPr>
          <w:p w14:paraId="24F88355"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96</w:t>
            </w:r>
          </w:p>
        </w:tc>
        <w:tc>
          <w:tcPr>
            <w:tcW w:w="1134" w:type="dxa"/>
          </w:tcPr>
          <w:p w14:paraId="6CD31630"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1134" w:type="dxa"/>
          </w:tcPr>
          <w:p w14:paraId="7907261F" w14:textId="77777777" w:rsidR="00C93E73" w:rsidRPr="00615C7B" w:rsidRDefault="00C93E73" w:rsidP="00220293">
            <w:pPr>
              <w:jc w:val="both"/>
              <w:rPr>
                <w:sz w:val="18"/>
                <w:szCs w:val="18"/>
              </w:rPr>
            </w:pPr>
            <w:r w:rsidRPr="00615C7B">
              <w:rPr>
                <w:bCs/>
                <w:sz w:val="18"/>
                <w:szCs w:val="18"/>
              </w:rPr>
              <w:t>ООО «Газпром проектирование»</w:t>
            </w:r>
          </w:p>
        </w:tc>
        <w:tc>
          <w:tcPr>
            <w:tcW w:w="2552" w:type="dxa"/>
          </w:tcPr>
          <w:p w14:paraId="224E68AD" w14:textId="77777777" w:rsidR="00C93E73" w:rsidRPr="00615C7B" w:rsidRDefault="00C93E73" w:rsidP="00220293">
            <w:pPr>
              <w:jc w:val="both"/>
              <w:rPr>
                <w:sz w:val="18"/>
                <w:szCs w:val="18"/>
              </w:rPr>
            </w:pPr>
            <w:r w:rsidRPr="00615C7B">
              <w:rPr>
                <w:sz w:val="18"/>
                <w:szCs w:val="18"/>
              </w:rPr>
              <w:t>Выбор технологических процессов, разделение технологической схемы подготовки углеводородного сырья к внешней транспортировке на отдельные технологические блоки, применение технологического оборудования и его размещение, выбор типа отключающих устройств и мест их установки, средств контроля, управления и противоаварийной автоматической защиты обосновываются при проектировании ОПО МНГК результатами анализа опасностей технологических процессов и оценки риска аварий, пожарного риска и риска чрезвычайных ситуаций на ОПО МНГК</w:t>
            </w:r>
          </w:p>
        </w:tc>
        <w:tc>
          <w:tcPr>
            <w:tcW w:w="4252" w:type="dxa"/>
          </w:tcPr>
          <w:p w14:paraId="3512809A" w14:textId="77777777" w:rsidR="00C93E73" w:rsidRPr="00615C7B" w:rsidRDefault="00C93E73" w:rsidP="00220293">
            <w:pPr>
              <w:pStyle w:val="14"/>
              <w:spacing w:line="240" w:lineRule="auto"/>
              <w:jc w:val="both"/>
              <w:rPr>
                <w:b w:val="0"/>
                <w:sz w:val="18"/>
                <w:szCs w:val="18"/>
              </w:rPr>
            </w:pPr>
            <w:r w:rsidRPr="00615C7B">
              <w:rPr>
                <w:b w:val="0"/>
                <w:sz w:val="18"/>
                <w:szCs w:val="18"/>
              </w:rPr>
              <w:t>Для промысловых трубопроводов существует ФНП №515.</w:t>
            </w:r>
          </w:p>
          <w:p w14:paraId="21DC5FED" w14:textId="77777777" w:rsidR="00C93E73" w:rsidRPr="00615C7B" w:rsidRDefault="00C93E73" w:rsidP="00220293">
            <w:pPr>
              <w:pStyle w:val="14"/>
              <w:spacing w:line="240" w:lineRule="auto"/>
              <w:jc w:val="both"/>
              <w:rPr>
                <w:sz w:val="18"/>
                <w:szCs w:val="18"/>
              </w:rPr>
            </w:pPr>
            <w:r w:rsidRPr="00615C7B">
              <w:rPr>
                <w:b w:val="0"/>
                <w:sz w:val="18"/>
                <w:szCs w:val="18"/>
              </w:rPr>
              <w:t>Если он отменяется указанным актуализованным ФНП, то необходимо где-то в само начале это отразить, если не отменяется то исключить промысловые трубопроводы из данного ФНП, указав, что их проектирование осуществляется по отдельному документу – ФНП №515.</w:t>
            </w:r>
          </w:p>
          <w:p w14:paraId="1E58C19E" w14:textId="77777777" w:rsidR="00C93E73" w:rsidRPr="00615C7B" w:rsidRDefault="00C93E73" w:rsidP="00220293">
            <w:pPr>
              <w:pStyle w:val="14"/>
              <w:spacing w:line="240" w:lineRule="auto"/>
              <w:jc w:val="both"/>
              <w:rPr>
                <w:b w:val="0"/>
                <w:sz w:val="18"/>
                <w:szCs w:val="18"/>
              </w:rPr>
            </w:pPr>
            <w:r w:rsidRPr="00615C7B">
              <w:rPr>
                <w:b w:val="0"/>
                <w:sz w:val="18"/>
                <w:szCs w:val="18"/>
              </w:rPr>
              <w:t xml:space="preserve">Исключить п. 96 из главы </w:t>
            </w:r>
            <w:r w:rsidRPr="00615C7B">
              <w:rPr>
                <w:b w:val="0"/>
                <w:sz w:val="18"/>
                <w:szCs w:val="18"/>
                <w:lang w:val="en-US"/>
              </w:rPr>
              <w:t>VI</w:t>
            </w:r>
            <w:r w:rsidRPr="00615C7B">
              <w:rPr>
                <w:b w:val="0"/>
                <w:sz w:val="18"/>
                <w:szCs w:val="18"/>
              </w:rPr>
              <w:t xml:space="preserve"> внутрипромысловые трубопроводы.</w:t>
            </w:r>
          </w:p>
          <w:p w14:paraId="4E089EEB" w14:textId="77777777" w:rsidR="00C93E73" w:rsidRPr="00615C7B" w:rsidRDefault="00C93E73" w:rsidP="00220293">
            <w:pPr>
              <w:pStyle w:val="14"/>
              <w:spacing w:line="240" w:lineRule="auto"/>
              <w:jc w:val="both"/>
              <w:rPr>
                <w:b w:val="0"/>
                <w:sz w:val="18"/>
                <w:szCs w:val="18"/>
              </w:rPr>
            </w:pPr>
            <w:r w:rsidRPr="00615C7B">
              <w:rPr>
                <w:b w:val="0"/>
                <w:sz w:val="18"/>
                <w:szCs w:val="18"/>
              </w:rPr>
              <w:t>Возможно включить далее по тексту ФНП №101.</w:t>
            </w:r>
          </w:p>
          <w:p w14:paraId="3BC57304" w14:textId="77777777" w:rsidR="00C93E73" w:rsidRPr="00615C7B" w:rsidRDefault="00C93E73" w:rsidP="00220293">
            <w:pPr>
              <w:pStyle w:val="14"/>
              <w:spacing w:line="240" w:lineRule="auto"/>
              <w:jc w:val="both"/>
              <w:rPr>
                <w:sz w:val="18"/>
                <w:szCs w:val="18"/>
              </w:rPr>
            </w:pPr>
            <w:r w:rsidRPr="00615C7B">
              <w:rPr>
                <w:b w:val="0"/>
                <w:sz w:val="18"/>
                <w:szCs w:val="18"/>
              </w:rPr>
              <w:t>Выбор технологических процессов, разделение технологической схемы подготовки углеводородного сырья к внешней транспортировке на отдельные технологические блоки, применение технологического оборудования и его размещение, выбор типа отключающих устройств и мест их установки, средств контроля, управления и противоаварийной автоматической защиты обосновываются при проектировании ОПО МНГК результатами количественной и (или) качественной оценкой риска аварий.</w:t>
            </w:r>
          </w:p>
          <w:p w14:paraId="20DA2B89" w14:textId="77777777" w:rsidR="00C93E73" w:rsidRPr="00615C7B" w:rsidRDefault="00C93E73" w:rsidP="00220293">
            <w:pPr>
              <w:pStyle w:val="14"/>
              <w:spacing w:line="240" w:lineRule="auto"/>
              <w:jc w:val="both"/>
              <w:rPr>
                <w:b w:val="0"/>
                <w:bCs w:val="0"/>
                <w:sz w:val="18"/>
                <w:szCs w:val="18"/>
              </w:rPr>
            </w:pPr>
            <w:r w:rsidRPr="00615C7B">
              <w:rPr>
                <w:bCs w:val="0"/>
                <w:sz w:val="18"/>
                <w:szCs w:val="18"/>
              </w:rPr>
              <w:t>Комментарий:</w:t>
            </w:r>
          </w:p>
          <w:p w14:paraId="6CC4DA65" w14:textId="77777777" w:rsidR="00C93E73" w:rsidRPr="00615C7B" w:rsidRDefault="00C93E73" w:rsidP="00220293">
            <w:pPr>
              <w:pStyle w:val="text12"/>
              <w:spacing w:before="0"/>
              <w:ind w:firstLine="0"/>
              <w:rPr>
                <w:bCs/>
                <w:sz w:val="18"/>
                <w:szCs w:val="18"/>
              </w:rPr>
            </w:pPr>
            <w:r w:rsidRPr="00615C7B">
              <w:rPr>
                <w:bCs/>
                <w:sz w:val="18"/>
                <w:szCs w:val="18"/>
              </w:rPr>
              <w:t>П. 96 противоречит п. 77, в котором указано, что настоящие Правила не распространяются на морские трубопроводы.</w:t>
            </w:r>
          </w:p>
          <w:p w14:paraId="56FB344D" w14:textId="77777777" w:rsidR="00C93E73" w:rsidRPr="00615C7B" w:rsidRDefault="00C93E73" w:rsidP="00220293">
            <w:pPr>
              <w:pStyle w:val="text12"/>
              <w:spacing w:before="0"/>
              <w:ind w:firstLine="0"/>
              <w:rPr>
                <w:bCs/>
                <w:sz w:val="18"/>
                <w:szCs w:val="18"/>
              </w:rPr>
            </w:pPr>
            <w:r w:rsidRPr="00615C7B">
              <w:rPr>
                <w:bCs/>
                <w:sz w:val="18"/>
                <w:szCs w:val="18"/>
              </w:rPr>
              <w:t>А ОПО МНГК это подводные скважины, морские трубопроводы, манифольды, платформы и т.п, все что расположено в море.</w:t>
            </w:r>
          </w:p>
          <w:p w14:paraId="7E123F1E" w14:textId="77777777" w:rsidR="00C93E73" w:rsidRPr="00615C7B" w:rsidRDefault="00C93E73" w:rsidP="00220293">
            <w:pPr>
              <w:pStyle w:val="text12"/>
              <w:spacing w:before="0"/>
              <w:ind w:firstLine="0"/>
              <w:rPr>
                <w:bCs/>
                <w:sz w:val="18"/>
                <w:szCs w:val="18"/>
              </w:rPr>
            </w:pPr>
            <w:r w:rsidRPr="00615C7B">
              <w:rPr>
                <w:bCs/>
                <w:sz w:val="18"/>
                <w:szCs w:val="18"/>
              </w:rPr>
              <w:t>Объекты МНГК не относятся к внутри промысловым трубопроводам (ВПТ), объекты подготовки углеводородов также не относятся к ВПТ.</w:t>
            </w:r>
          </w:p>
          <w:p w14:paraId="1D0C573D" w14:textId="77777777" w:rsidR="00C93E73" w:rsidRPr="00615C7B" w:rsidRDefault="00C93E73" w:rsidP="00220293">
            <w:pPr>
              <w:pStyle w:val="14"/>
              <w:spacing w:line="240" w:lineRule="auto"/>
              <w:jc w:val="both"/>
              <w:rPr>
                <w:b w:val="0"/>
                <w:sz w:val="18"/>
                <w:szCs w:val="18"/>
              </w:rPr>
            </w:pPr>
            <w:r w:rsidRPr="00615C7B">
              <w:rPr>
                <w:b w:val="0"/>
                <w:sz w:val="18"/>
                <w:szCs w:val="18"/>
              </w:rPr>
              <w:t>Для промысловых трубопроводов  существует ФНП №515.</w:t>
            </w:r>
          </w:p>
          <w:p w14:paraId="7D7B8404" w14:textId="77777777" w:rsidR="00C93E73" w:rsidRPr="00615C7B" w:rsidRDefault="00C93E73" w:rsidP="00220293">
            <w:pPr>
              <w:pStyle w:val="text12"/>
              <w:spacing w:before="0"/>
              <w:ind w:firstLine="0"/>
              <w:rPr>
                <w:sz w:val="18"/>
                <w:szCs w:val="18"/>
              </w:rPr>
            </w:pPr>
            <w:r w:rsidRPr="00615C7B">
              <w:rPr>
                <w:sz w:val="18"/>
                <w:szCs w:val="18"/>
              </w:rPr>
              <w:t>Если он отменяется указанным актуализованным ФНП, то необходимо где-то в само начале это отразить.</w:t>
            </w:r>
          </w:p>
          <w:p w14:paraId="06848AE3" w14:textId="77777777" w:rsidR="00C93E73" w:rsidRPr="00615C7B" w:rsidRDefault="00C93E73" w:rsidP="00220293">
            <w:pPr>
              <w:pStyle w:val="text12"/>
              <w:spacing w:before="0"/>
              <w:ind w:firstLine="0"/>
              <w:rPr>
                <w:b/>
                <w:sz w:val="18"/>
                <w:szCs w:val="18"/>
              </w:rPr>
            </w:pPr>
            <w:r w:rsidRPr="00615C7B">
              <w:rPr>
                <w:sz w:val="18"/>
                <w:szCs w:val="18"/>
              </w:rPr>
              <w:t>Если не отменяется то исключить промысловые трубопроводы из данного ФНП, указав, что их проектирование осуществляется по отдельному документу – ФНП №515.</w:t>
            </w:r>
          </w:p>
          <w:p w14:paraId="25D0DCA4" w14:textId="77777777" w:rsidR="00C93E73" w:rsidRPr="00615C7B" w:rsidRDefault="00C93E73" w:rsidP="00220293">
            <w:pPr>
              <w:pStyle w:val="text12"/>
              <w:spacing w:before="0"/>
              <w:ind w:firstLine="0"/>
              <w:rPr>
                <w:sz w:val="18"/>
                <w:szCs w:val="18"/>
              </w:rPr>
            </w:pPr>
            <w:r w:rsidRPr="00615C7B">
              <w:rPr>
                <w:sz w:val="18"/>
                <w:szCs w:val="18"/>
              </w:rPr>
              <w:t xml:space="preserve">Анализ опасностей технологических процессов является одним из методов качественной оценки риска аварий и может выполняться несколькими методами или их сочетанием: </w:t>
            </w:r>
            <w:r w:rsidRPr="00615C7B">
              <w:rPr>
                <w:sz w:val="18"/>
                <w:szCs w:val="18"/>
                <w:lang w:val="en-US"/>
              </w:rPr>
              <w:t>HAZOP</w:t>
            </w:r>
            <w:r w:rsidRPr="00615C7B">
              <w:rPr>
                <w:sz w:val="18"/>
                <w:szCs w:val="18"/>
              </w:rPr>
              <w:t>, Н</w:t>
            </w:r>
            <w:r w:rsidRPr="00615C7B">
              <w:rPr>
                <w:sz w:val="18"/>
                <w:szCs w:val="18"/>
                <w:lang w:val="en-US"/>
              </w:rPr>
              <w:t>AZID</w:t>
            </w:r>
            <w:r w:rsidRPr="00615C7B">
              <w:rPr>
                <w:sz w:val="18"/>
                <w:szCs w:val="18"/>
              </w:rPr>
              <w:t xml:space="preserve">, </w:t>
            </w:r>
            <w:r w:rsidRPr="00615C7B">
              <w:rPr>
                <w:sz w:val="18"/>
                <w:szCs w:val="18"/>
                <w:lang w:val="en-US"/>
              </w:rPr>
              <w:t>SIL</w:t>
            </w:r>
            <w:r w:rsidRPr="00615C7B">
              <w:rPr>
                <w:sz w:val="18"/>
                <w:szCs w:val="18"/>
              </w:rPr>
              <w:t xml:space="preserve">, </w:t>
            </w:r>
            <w:r w:rsidRPr="00615C7B">
              <w:rPr>
                <w:sz w:val="18"/>
                <w:szCs w:val="18"/>
                <w:lang w:val="en-US"/>
              </w:rPr>
              <w:t>PHSER</w:t>
            </w:r>
            <w:r w:rsidRPr="00615C7B">
              <w:rPr>
                <w:sz w:val="18"/>
                <w:szCs w:val="18"/>
              </w:rPr>
              <w:t>, АОР, метод идентификации, анализ барьеров безопасности, метод оценки деревьев событий, метод оценки деревьев отказов и другие, основные из которых приведены в Приложении 8 к РБ №144..</w:t>
            </w:r>
          </w:p>
          <w:p w14:paraId="58AD3F91" w14:textId="77777777" w:rsidR="00C93E73" w:rsidRPr="00615C7B" w:rsidRDefault="00C93E73" w:rsidP="00220293">
            <w:pPr>
              <w:pStyle w:val="text12"/>
              <w:spacing w:before="0"/>
              <w:ind w:firstLine="0"/>
              <w:rPr>
                <w:bCs/>
                <w:sz w:val="18"/>
                <w:szCs w:val="18"/>
              </w:rPr>
            </w:pPr>
            <w:r w:rsidRPr="00615C7B">
              <w:rPr>
                <w:bCs/>
                <w:sz w:val="18"/>
                <w:szCs w:val="18"/>
              </w:rPr>
              <w:t>Рекомендуется заменить одной фразой качественной оценкой риска аварий, методологию оценки выбирает либо проектировщик, либо устанавливается Заказчиком ПД в задании на проектировании.</w:t>
            </w:r>
          </w:p>
          <w:p w14:paraId="096C7C2A" w14:textId="77777777" w:rsidR="00C93E73" w:rsidRPr="00615C7B" w:rsidRDefault="00C93E73" w:rsidP="00220293">
            <w:pPr>
              <w:pStyle w:val="text12"/>
              <w:spacing w:before="0"/>
              <w:ind w:firstLine="0"/>
              <w:rPr>
                <w:bCs/>
                <w:sz w:val="18"/>
                <w:szCs w:val="18"/>
              </w:rPr>
            </w:pPr>
            <w:r w:rsidRPr="00615C7B">
              <w:rPr>
                <w:bCs/>
                <w:sz w:val="18"/>
                <w:szCs w:val="18"/>
              </w:rPr>
              <w:t>Оценка риска аварий и риска чрезвычайных ситуаций по сути одно и тоже и входят  в соответствии с РБ №144 «Методические основы по проведению анализа опасностей и оценки риска аварий на опасных производственных объектах» в понятие количественная оценка риска аварий.</w:t>
            </w:r>
          </w:p>
          <w:p w14:paraId="21E40C9C" w14:textId="77777777" w:rsidR="00C93E73" w:rsidRPr="00615C7B" w:rsidRDefault="00C93E73" w:rsidP="00220293">
            <w:pPr>
              <w:pStyle w:val="text12"/>
              <w:spacing w:before="0"/>
              <w:ind w:firstLine="0"/>
              <w:rPr>
                <w:bCs/>
                <w:sz w:val="18"/>
                <w:szCs w:val="18"/>
              </w:rPr>
            </w:pPr>
            <w:r w:rsidRPr="00615C7B">
              <w:rPr>
                <w:bCs/>
                <w:sz w:val="18"/>
                <w:szCs w:val="18"/>
              </w:rPr>
              <w:t>В соответствии с п. 10 РБ №144 на стадии проектирования, подготовки технической документации или размещения ОПО рекомендуется решать следующие задачи анализа риска аварий:</w:t>
            </w:r>
          </w:p>
          <w:p w14:paraId="44C47CBC" w14:textId="77777777" w:rsidR="00C93E73" w:rsidRPr="00615C7B" w:rsidRDefault="00C93E73" w:rsidP="00220293">
            <w:pPr>
              <w:pStyle w:val="text12"/>
              <w:spacing w:before="0"/>
              <w:ind w:firstLine="0"/>
              <w:rPr>
                <w:bCs/>
                <w:sz w:val="18"/>
                <w:szCs w:val="18"/>
              </w:rPr>
            </w:pPr>
            <w:r w:rsidRPr="00615C7B">
              <w:rPr>
                <w:bCs/>
                <w:sz w:val="18"/>
                <w:szCs w:val="18"/>
              </w:rPr>
              <w:t>проведение идентификации опасностей аварий и качественной и (или) количественной оценки риска аварий.</w:t>
            </w:r>
          </w:p>
          <w:p w14:paraId="40F21DC0" w14:textId="77777777" w:rsidR="00C93E73" w:rsidRPr="00615C7B" w:rsidRDefault="00C93E73" w:rsidP="00220293">
            <w:pPr>
              <w:pStyle w:val="text12"/>
              <w:spacing w:before="0"/>
              <w:ind w:firstLine="0"/>
              <w:rPr>
                <w:bCs/>
                <w:sz w:val="18"/>
                <w:szCs w:val="18"/>
              </w:rPr>
            </w:pPr>
            <w:r w:rsidRPr="00615C7B">
              <w:rPr>
                <w:bCs/>
                <w:sz w:val="18"/>
                <w:szCs w:val="18"/>
              </w:rPr>
              <w:t>Пожарный риск – это требования  законодательства в области пожарной безопасности №123-ФЗ ст. 6.</w:t>
            </w:r>
          </w:p>
          <w:p w14:paraId="236C2658" w14:textId="77777777" w:rsidR="00C93E73" w:rsidRPr="00615C7B" w:rsidRDefault="00C93E73" w:rsidP="00220293">
            <w:pPr>
              <w:pStyle w:val="text12"/>
              <w:spacing w:before="0"/>
              <w:ind w:firstLine="0"/>
              <w:rPr>
                <w:bCs/>
                <w:sz w:val="18"/>
                <w:szCs w:val="18"/>
              </w:rPr>
            </w:pPr>
            <w:r w:rsidRPr="00615C7B">
              <w:rPr>
                <w:bCs/>
                <w:sz w:val="18"/>
                <w:szCs w:val="18"/>
              </w:rPr>
              <w:t>Пожарный риск рассчитывается только в случае отступления от требований №123-ФЗ. В случае если все требования №123-ФЗ выполнены, то в соответствии с т. 6 №123-ФЗ расчет пожарного риска не требуется.</w:t>
            </w:r>
          </w:p>
          <w:p w14:paraId="0707BE69" w14:textId="77777777" w:rsidR="00C93E73" w:rsidRPr="00615C7B" w:rsidRDefault="00C93E73" w:rsidP="00220293">
            <w:pPr>
              <w:spacing w:before="60" w:after="60"/>
              <w:jc w:val="both"/>
              <w:rPr>
                <w:sz w:val="18"/>
                <w:szCs w:val="18"/>
              </w:rPr>
            </w:pPr>
            <w:r w:rsidRPr="00615C7B">
              <w:rPr>
                <w:bCs/>
                <w:sz w:val="18"/>
                <w:szCs w:val="18"/>
              </w:rPr>
              <w:t>Следовательно требования. установленное в п. 96 по обязательному расчету пожарного риска являются избыточными и противоречат п .4 данного ФНП и ст. 6 №123-ФЗ.</w:t>
            </w:r>
          </w:p>
        </w:tc>
        <w:tc>
          <w:tcPr>
            <w:tcW w:w="1276" w:type="dxa"/>
          </w:tcPr>
          <w:p w14:paraId="4F207DB6"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2C83987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4F7CF5E8"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p w14:paraId="07F2959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 относятся к объектам морского нефтегазового комплекса (МНГК).</w:t>
            </w:r>
          </w:p>
        </w:tc>
        <w:tc>
          <w:tcPr>
            <w:tcW w:w="992" w:type="dxa"/>
          </w:tcPr>
          <w:p w14:paraId="00622A5D" w14:textId="77777777" w:rsidR="00C93E73" w:rsidRPr="00615C7B" w:rsidRDefault="00C93E73" w:rsidP="00220293">
            <w:pPr>
              <w:pStyle w:val="ac"/>
              <w:ind w:left="-57" w:right="-57" w:firstLine="0"/>
              <w:contextualSpacing w:val="0"/>
              <w:rPr>
                <w:sz w:val="18"/>
                <w:szCs w:val="18"/>
              </w:rPr>
            </w:pPr>
          </w:p>
        </w:tc>
      </w:tr>
      <w:tr w:rsidR="00C93E73" w:rsidRPr="00615C7B" w14:paraId="7209DF00" w14:textId="77777777" w:rsidTr="001769A0">
        <w:trPr>
          <w:trHeight w:val="926"/>
        </w:trPr>
        <w:tc>
          <w:tcPr>
            <w:tcW w:w="426" w:type="dxa"/>
          </w:tcPr>
          <w:p w14:paraId="01EBC576" w14:textId="77777777" w:rsidR="00C93E73" w:rsidRPr="00615C7B" w:rsidRDefault="00C93E73" w:rsidP="00220293">
            <w:pPr>
              <w:numPr>
                <w:ilvl w:val="0"/>
                <w:numId w:val="21"/>
              </w:numPr>
              <w:ind w:left="-6" w:right="-57" w:firstLine="0"/>
              <w:jc w:val="both"/>
              <w:rPr>
                <w:sz w:val="18"/>
                <w:szCs w:val="18"/>
              </w:rPr>
            </w:pPr>
          </w:p>
        </w:tc>
        <w:tc>
          <w:tcPr>
            <w:tcW w:w="992" w:type="dxa"/>
          </w:tcPr>
          <w:p w14:paraId="4D02E688"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0352BEC3" w14:textId="77777777" w:rsidR="00C93E73" w:rsidRPr="00615C7B" w:rsidRDefault="00C93E73" w:rsidP="00220293">
            <w:pPr>
              <w:jc w:val="both"/>
              <w:rPr>
                <w:bCs/>
                <w:sz w:val="18"/>
                <w:szCs w:val="18"/>
              </w:rPr>
            </w:pPr>
            <w:r w:rsidRPr="00615C7B">
              <w:rPr>
                <w:sz w:val="18"/>
                <w:szCs w:val="18"/>
              </w:rPr>
              <w:t>ПАО «Сургутнефтегаз»</w:t>
            </w:r>
          </w:p>
        </w:tc>
        <w:tc>
          <w:tcPr>
            <w:tcW w:w="1134" w:type="dxa"/>
          </w:tcPr>
          <w:p w14:paraId="186CF0AB" w14:textId="77777777" w:rsidR="00C93E73" w:rsidRPr="00615C7B" w:rsidRDefault="00C93E73" w:rsidP="00220293">
            <w:pPr>
              <w:jc w:val="both"/>
              <w:rPr>
                <w:bCs/>
                <w:sz w:val="18"/>
                <w:szCs w:val="18"/>
              </w:rPr>
            </w:pPr>
            <w:r w:rsidRPr="00615C7B">
              <w:rPr>
                <w:sz w:val="18"/>
                <w:szCs w:val="18"/>
              </w:rPr>
              <w:t>ПАО «Сургутнефтегаз»</w:t>
            </w:r>
          </w:p>
        </w:tc>
        <w:tc>
          <w:tcPr>
            <w:tcW w:w="2552" w:type="dxa"/>
          </w:tcPr>
          <w:p w14:paraId="2659A1F2" w14:textId="77777777" w:rsidR="00C93E73" w:rsidRPr="00615C7B" w:rsidRDefault="00C93E73" w:rsidP="00220293">
            <w:pPr>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4252" w:type="dxa"/>
          </w:tcPr>
          <w:p w14:paraId="57A698E1" w14:textId="77777777" w:rsidR="00C93E73" w:rsidRPr="00615C7B" w:rsidRDefault="00C93E73" w:rsidP="00220293">
            <w:pPr>
              <w:jc w:val="both"/>
              <w:rPr>
                <w:b/>
                <w:bCs/>
                <w:sz w:val="18"/>
                <w:szCs w:val="18"/>
              </w:rPr>
            </w:pPr>
            <w:r w:rsidRPr="00615C7B">
              <w:rPr>
                <w:bCs/>
                <w:sz w:val="18"/>
                <w:szCs w:val="18"/>
              </w:rPr>
              <w:t xml:space="preserve">Перенести данные пункты в раздел VII «Требования к проектированию ОПО МНГК» или в раздел IV «Общие требования к проектированию» выделить следующие подразделы: Требования к проектированию обустройства нефтяных, газовых и газоконденсатных месторождений; Требования к проектированию внутрипромысловых трубопроводов; Требования к проектированию ОПО МНГК». </w:t>
            </w:r>
          </w:p>
          <w:p w14:paraId="2D43D305" w14:textId="77777777" w:rsidR="00C93E73" w:rsidRPr="00615C7B" w:rsidRDefault="00C93E73" w:rsidP="00220293">
            <w:pPr>
              <w:jc w:val="both"/>
              <w:rPr>
                <w:sz w:val="18"/>
                <w:szCs w:val="18"/>
              </w:rPr>
            </w:pPr>
            <w:r w:rsidRPr="00615C7B">
              <w:rPr>
                <w:b/>
                <w:sz w:val="18"/>
                <w:szCs w:val="18"/>
              </w:rPr>
              <w:t>Комментарий:</w:t>
            </w:r>
          </w:p>
          <w:p w14:paraId="1E033425" w14:textId="77777777" w:rsidR="00C93E73" w:rsidRPr="00615C7B" w:rsidRDefault="00C93E73" w:rsidP="00220293">
            <w:pPr>
              <w:jc w:val="both"/>
              <w:rPr>
                <w:bCs/>
                <w:sz w:val="18"/>
                <w:szCs w:val="18"/>
              </w:rPr>
            </w:pPr>
            <w:r w:rsidRPr="00615C7B">
              <w:rPr>
                <w:bCs/>
                <w:sz w:val="18"/>
                <w:szCs w:val="18"/>
              </w:rPr>
              <w:t>Пункты 96-132 раздела VI не относятся к проектированию внутрипромысловых трубопроводов.</w:t>
            </w:r>
          </w:p>
        </w:tc>
        <w:tc>
          <w:tcPr>
            <w:tcW w:w="1276" w:type="dxa"/>
          </w:tcPr>
          <w:p w14:paraId="7BF4344C"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6287450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7A706D2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p w14:paraId="4618F0F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 относятся к объектам морского нефтегазового комплекса (МНГК).</w:t>
            </w:r>
          </w:p>
        </w:tc>
        <w:tc>
          <w:tcPr>
            <w:tcW w:w="992" w:type="dxa"/>
          </w:tcPr>
          <w:p w14:paraId="45E15F17" w14:textId="77777777" w:rsidR="00C93E73" w:rsidRPr="00615C7B" w:rsidRDefault="00C93E73" w:rsidP="00220293">
            <w:pPr>
              <w:pStyle w:val="ac"/>
              <w:ind w:left="-57" w:right="-57" w:firstLine="0"/>
              <w:contextualSpacing w:val="0"/>
              <w:rPr>
                <w:sz w:val="18"/>
                <w:szCs w:val="18"/>
              </w:rPr>
            </w:pPr>
          </w:p>
        </w:tc>
      </w:tr>
      <w:tr w:rsidR="00C93E73" w:rsidRPr="00615C7B" w14:paraId="280D0B20" w14:textId="77777777" w:rsidTr="001769A0">
        <w:trPr>
          <w:trHeight w:val="926"/>
        </w:trPr>
        <w:tc>
          <w:tcPr>
            <w:tcW w:w="426" w:type="dxa"/>
          </w:tcPr>
          <w:p w14:paraId="7FBD078B" w14:textId="77777777" w:rsidR="00C93E73" w:rsidRPr="00615C7B" w:rsidRDefault="00C93E73" w:rsidP="00220293">
            <w:pPr>
              <w:numPr>
                <w:ilvl w:val="0"/>
                <w:numId w:val="21"/>
              </w:numPr>
              <w:ind w:left="-6" w:right="-57" w:firstLine="0"/>
              <w:jc w:val="both"/>
              <w:rPr>
                <w:sz w:val="18"/>
                <w:szCs w:val="18"/>
              </w:rPr>
            </w:pPr>
          </w:p>
        </w:tc>
        <w:tc>
          <w:tcPr>
            <w:tcW w:w="992" w:type="dxa"/>
          </w:tcPr>
          <w:p w14:paraId="11D76C24"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105C524F" w14:textId="77777777" w:rsidR="00C93E73" w:rsidRPr="00615C7B" w:rsidRDefault="00C93E73" w:rsidP="00220293">
            <w:pPr>
              <w:jc w:val="both"/>
              <w:rPr>
                <w:sz w:val="18"/>
                <w:szCs w:val="18"/>
              </w:rPr>
            </w:pPr>
            <w:r w:rsidRPr="00615C7B">
              <w:rPr>
                <w:sz w:val="18"/>
                <w:szCs w:val="18"/>
              </w:rPr>
              <w:t>Комитет РСПП</w:t>
            </w:r>
          </w:p>
        </w:tc>
        <w:tc>
          <w:tcPr>
            <w:tcW w:w="1134" w:type="dxa"/>
          </w:tcPr>
          <w:p w14:paraId="40CE6123" w14:textId="77777777" w:rsidR="00C93E73" w:rsidRPr="00615C7B" w:rsidRDefault="00C93E73" w:rsidP="00220293">
            <w:pPr>
              <w:jc w:val="both"/>
              <w:rPr>
                <w:sz w:val="18"/>
                <w:szCs w:val="18"/>
              </w:rPr>
            </w:pPr>
          </w:p>
        </w:tc>
        <w:tc>
          <w:tcPr>
            <w:tcW w:w="2552" w:type="dxa"/>
          </w:tcPr>
          <w:p w14:paraId="48715DA5" w14:textId="77777777" w:rsidR="00C93E73" w:rsidRPr="00615C7B" w:rsidRDefault="00C93E73" w:rsidP="00220293">
            <w:pPr>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4252" w:type="dxa"/>
          </w:tcPr>
          <w:p w14:paraId="40226C4A"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Добавить главу требование к морским нефтегазодобывающим и буровым площадкам и перенести в неё пункты с 96 по 132 из главы Глава VI.</w:t>
            </w:r>
          </w:p>
          <w:p w14:paraId="03A13B90" w14:textId="77777777" w:rsidR="00C93E73" w:rsidRPr="00615C7B" w:rsidRDefault="00C93E73" w:rsidP="00220293">
            <w:pPr>
              <w:jc w:val="both"/>
              <w:rPr>
                <w:b/>
                <w:sz w:val="18"/>
                <w:szCs w:val="18"/>
              </w:rPr>
            </w:pPr>
            <w:r w:rsidRPr="00615C7B">
              <w:rPr>
                <w:sz w:val="18"/>
                <w:szCs w:val="18"/>
              </w:rPr>
              <w:t>Предлагается вынести в отдельный раздел, так как относятся к морским объектам, но в настоящий момент находятся в разделе «проектирование ВПТ».</w:t>
            </w:r>
          </w:p>
          <w:p w14:paraId="5B76AD45" w14:textId="77777777" w:rsidR="00C93E73" w:rsidRPr="00615C7B" w:rsidRDefault="00C93E73" w:rsidP="00220293">
            <w:pPr>
              <w:jc w:val="both"/>
              <w:rPr>
                <w:bCs/>
                <w:sz w:val="18"/>
                <w:szCs w:val="18"/>
              </w:rPr>
            </w:pPr>
            <w:r w:rsidRPr="00615C7B">
              <w:rPr>
                <w:b/>
                <w:bCs/>
                <w:sz w:val="18"/>
                <w:szCs w:val="18"/>
              </w:rPr>
              <w:t>Комментарий:</w:t>
            </w:r>
          </w:p>
          <w:p w14:paraId="72E2257A" w14:textId="77777777" w:rsidR="00C93E73" w:rsidRPr="00615C7B" w:rsidRDefault="00C93E73" w:rsidP="00220293">
            <w:pPr>
              <w:pStyle w:val="ac"/>
              <w:ind w:left="0" w:firstLine="0"/>
              <w:contextualSpacing w:val="0"/>
              <w:rPr>
                <w:sz w:val="18"/>
                <w:szCs w:val="18"/>
                <w:lang w:eastAsia="ru-RU"/>
              </w:rPr>
            </w:pPr>
            <w:r w:rsidRPr="00615C7B">
              <w:rPr>
                <w:rStyle w:val="FontStyle38"/>
                <w:b w:val="0"/>
                <w:sz w:val="18"/>
                <w:szCs w:val="18"/>
              </w:rPr>
              <w:t>Указанные пункты находятся в Разделе «Проектирование ВПТ» и их содержание не связано с данной тематикой.</w:t>
            </w:r>
          </w:p>
          <w:p w14:paraId="68C4AB5C"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Раздел с указанными пунктами посвящен внутрипромысловым трубопроводам, однако самими ук</w:t>
            </w:r>
            <w:r w:rsidRPr="00615C7B">
              <w:rPr>
                <w:rFonts w:ascii="Times New Roman" w:hAnsi="Times New Roman" w:cs="Times New Roman"/>
                <w:sz w:val="18"/>
                <w:szCs w:val="18"/>
              </w:rPr>
              <w:t>а</w:t>
            </w:r>
            <w:r w:rsidRPr="00615C7B">
              <w:rPr>
                <w:rFonts w:ascii="Times New Roman" w:hAnsi="Times New Roman" w:cs="Times New Roman"/>
                <w:sz w:val="18"/>
                <w:szCs w:val="18"/>
              </w:rPr>
              <w:t>занными пунктами предусмотрены положения о морских пла</w:t>
            </w:r>
            <w:r w:rsidRPr="00615C7B">
              <w:rPr>
                <w:rFonts w:ascii="Times New Roman" w:hAnsi="Times New Roman" w:cs="Times New Roman"/>
                <w:sz w:val="18"/>
                <w:szCs w:val="18"/>
              </w:rPr>
              <w:t>т</w:t>
            </w:r>
            <w:r w:rsidRPr="00615C7B">
              <w:rPr>
                <w:rFonts w:ascii="Times New Roman" w:hAnsi="Times New Roman" w:cs="Times New Roman"/>
                <w:sz w:val="18"/>
                <w:szCs w:val="18"/>
              </w:rPr>
              <w:t>формах.</w:t>
            </w:r>
          </w:p>
          <w:p w14:paraId="5BEED3F1"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Пункты с 96 по 132 относятся:</w:t>
            </w:r>
          </w:p>
          <w:p w14:paraId="7445B77D" w14:textId="77777777" w:rsidR="00C93E73" w:rsidRPr="00615C7B" w:rsidRDefault="00C93E73" w:rsidP="00220293">
            <w:pPr>
              <w:jc w:val="both"/>
              <w:rPr>
                <w:bCs/>
                <w:sz w:val="18"/>
                <w:szCs w:val="18"/>
              </w:rPr>
            </w:pPr>
            <w:r w:rsidRPr="00615C7B">
              <w:rPr>
                <w:sz w:val="18"/>
                <w:szCs w:val="18"/>
              </w:rPr>
              <w:t>морской нефтегазовый комплекс, морская стационарная платформа, морская эстакада с приэстакадными нефтегазодобывающей и буровой площадками, искусственный остров.</w:t>
            </w:r>
          </w:p>
        </w:tc>
        <w:tc>
          <w:tcPr>
            <w:tcW w:w="1276" w:type="dxa"/>
          </w:tcPr>
          <w:p w14:paraId="319D28AD" w14:textId="77777777" w:rsidR="00C93E73" w:rsidRPr="00615C7B" w:rsidRDefault="00C93E73" w:rsidP="00220293">
            <w:pPr>
              <w:spacing w:before="60" w:after="60"/>
              <w:jc w:val="both"/>
              <w:rPr>
                <w:sz w:val="18"/>
                <w:szCs w:val="18"/>
              </w:rPr>
            </w:pPr>
            <w:r w:rsidRPr="00615C7B">
              <w:rPr>
                <w:sz w:val="18"/>
                <w:szCs w:val="18"/>
              </w:rPr>
              <w:t>Не принято</w:t>
            </w:r>
          </w:p>
        </w:tc>
        <w:tc>
          <w:tcPr>
            <w:tcW w:w="3402" w:type="dxa"/>
          </w:tcPr>
          <w:p w14:paraId="752E4ED5"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0C93475B"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p w14:paraId="092518D9" w14:textId="77777777" w:rsidR="00C93E73" w:rsidRPr="00615C7B" w:rsidRDefault="00C93E73"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Морские трубопроводы относятся к объектам морского нефтегазового комплекса (МНГК).</w:t>
            </w:r>
          </w:p>
        </w:tc>
        <w:tc>
          <w:tcPr>
            <w:tcW w:w="992" w:type="dxa"/>
          </w:tcPr>
          <w:p w14:paraId="6F36E571" w14:textId="77777777" w:rsidR="00C93E73" w:rsidRPr="00615C7B" w:rsidRDefault="00C93E73" w:rsidP="00220293">
            <w:pPr>
              <w:pStyle w:val="ac"/>
              <w:ind w:left="-57" w:right="-57" w:firstLine="0"/>
              <w:contextualSpacing w:val="0"/>
              <w:rPr>
                <w:sz w:val="18"/>
                <w:szCs w:val="18"/>
              </w:rPr>
            </w:pPr>
          </w:p>
        </w:tc>
      </w:tr>
      <w:tr w:rsidR="00C93E73" w:rsidRPr="00615C7B" w14:paraId="376982D7" w14:textId="77777777" w:rsidTr="001769A0">
        <w:trPr>
          <w:trHeight w:val="559"/>
        </w:trPr>
        <w:tc>
          <w:tcPr>
            <w:tcW w:w="426" w:type="dxa"/>
          </w:tcPr>
          <w:p w14:paraId="177093D5" w14:textId="77777777" w:rsidR="00C93E73" w:rsidRPr="00615C7B" w:rsidRDefault="00C93E73" w:rsidP="00220293">
            <w:pPr>
              <w:numPr>
                <w:ilvl w:val="0"/>
                <w:numId w:val="21"/>
              </w:numPr>
              <w:ind w:left="-6" w:right="-57" w:firstLine="0"/>
              <w:jc w:val="both"/>
              <w:rPr>
                <w:sz w:val="18"/>
                <w:szCs w:val="18"/>
              </w:rPr>
            </w:pPr>
          </w:p>
        </w:tc>
        <w:tc>
          <w:tcPr>
            <w:tcW w:w="992" w:type="dxa"/>
          </w:tcPr>
          <w:p w14:paraId="54E4179D" w14:textId="77777777" w:rsidR="00C93E73" w:rsidRPr="00615C7B" w:rsidRDefault="00C93E73"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4D6AB594" w14:textId="77777777" w:rsidR="00C93E73" w:rsidRPr="00615C7B" w:rsidRDefault="00C93E73"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11C4DCEA" w14:textId="77777777" w:rsidR="00C93E73" w:rsidRPr="00615C7B" w:rsidRDefault="00C93E73" w:rsidP="00220293">
            <w:pPr>
              <w:jc w:val="both"/>
              <w:rPr>
                <w:rStyle w:val="FontStyle38"/>
                <w:b w:val="0"/>
                <w:sz w:val="18"/>
                <w:szCs w:val="18"/>
              </w:rPr>
            </w:pPr>
            <w:r w:rsidRPr="00615C7B">
              <w:rPr>
                <w:rStyle w:val="FontStyle38"/>
                <w:b w:val="0"/>
                <w:sz w:val="18"/>
                <w:szCs w:val="18"/>
              </w:rPr>
              <w:t>О.А. Порядина</w:t>
            </w:r>
          </w:p>
        </w:tc>
        <w:tc>
          <w:tcPr>
            <w:tcW w:w="2552" w:type="dxa"/>
          </w:tcPr>
          <w:p w14:paraId="485BB0EF" w14:textId="77777777" w:rsidR="00C93E73" w:rsidRPr="00615C7B" w:rsidRDefault="00C93E73" w:rsidP="00220293">
            <w:pPr>
              <w:jc w:val="both"/>
              <w:rPr>
                <w:rStyle w:val="FontStyle38"/>
                <w:b w:val="0"/>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4252" w:type="dxa"/>
          </w:tcPr>
          <w:p w14:paraId="009F95F2" w14:textId="77777777" w:rsidR="00C93E73" w:rsidRPr="00615C7B" w:rsidRDefault="00C93E73" w:rsidP="00220293">
            <w:pPr>
              <w:jc w:val="both"/>
              <w:rPr>
                <w:bCs/>
                <w:sz w:val="18"/>
                <w:szCs w:val="18"/>
              </w:rPr>
            </w:pPr>
            <w:r w:rsidRPr="00615C7B">
              <w:rPr>
                <w:bCs/>
                <w:sz w:val="18"/>
                <w:szCs w:val="18"/>
              </w:rPr>
              <w:t>Вопросы, относящиеся к проектированию ОПО МНГС не выделены в отдельный раздел, а включены в раздел VI Проектирование внутрипромысловых трубопроводов.</w:t>
            </w:r>
          </w:p>
          <w:p w14:paraId="05482595" w14:textId="77777777" w:rsidR="00C93E73" w:rsidRPr="00615C7B" w:rsidRDefault="00C93E73" w:rsidP="00220293">
            <w:pPr>
              <w:jc w:val="both"/>
              <w:rPr>
                <w:bCs/>
                <w:sz w:val="18"/>
                <w:szCs w:val="18"/>
              </w:rPr>
            </w:pPr>
            <w:r w:rsidRPr="00615C7B">
              <w:rPr>
                <w:bCs/>
                <w:sz w:val="18"/>
                <w:szCs w:val="18"/>
              </w:rPr>
              <w:t>Раздел особенностей проектирования ОПО МНГК необходимо выделить отдельно, перенеся в него пп. 96-132.</w:t>
            </w:r>
          </w:p>
        </w:tc>
        <w:tc>
          <w:tcPr>
            <w:tcW w:w="1276" w:type="dxa"/>
          </w:tcPr>
          <w:p w14:paraId="3BD66F3E" w14:textId="77777777" w:rsidR="00C93E73" w:rsidRPr="00615C7B" w:rsidRDefault="00C93E73" w:rsidP="00220293">
            <w:pPr>
              <w:pStyle w:val="ac"/>
              <w:ind w:left="-57" w:right="-57" w:firstLine="0"/>
              <w:contextualSpacing w:val="0"/>
              <w:rPr>
                <w:sz w:val="18"/>
                <w:szCs w:val="18"/>
              </w:rPr>
            </w:pPr>
            <w:r w:rsidRPr="00615C7B">
              <w:rPr>
                <w:sz w:val="18"/>
                <w:szCs w:val="18"/>
              </w:rPr>
              <w:t>Принято</w:t>
            </w:r>
          </w:p>
        </w:tc>
        <w:tc>
          <w:tcPr>
            <w:tcW w:w="3402" w:type="dxa"/>
          </w:tcPr>
          <w:p w14:paraId="2C765FA5" w14:textId="77777777" w:rsidR="00C93E73" w:rsidRPr="00615C7B" w:rsidRDefault="00C93E73" w:rsidP="00220293">
            <w:pPr>
              <w:pStyle w:val="ac"/>
              <w:ind w:left="-57" w:right="-57" w:firstLine="0"/>
              <w:contextualSpacing w:val="0"/>
              <w:rPr>
                <w:sz w:val="18"/>
                <w:szCs w:val="18"/>
              </w:rPr>
            </w:pPr>
            <w:r w:rsidRPr="00615C7B">
              <w:rPr>
                <w:sz w:val="18"/>
                <w:szCs w:val="18"/>
              </w:rPr>
              <w:t>Пункты 96-132 выделены в отдельную главу</w:t>
            </w:r>
          </w:p>
        </w:tc>
        <w:tc>
          <w:tcPr>
            <w:tcW w:w="992" w:type="dxa"/>
          </w:tcPr>
          <w:p w14:paraId="5440076B" w14:textId="77777777" w:rsidR="00C93E73" w:rsidRPr="00615C7B" w:rsidRDefault="00C93E73" w:rsidP="00220293">
            <w:pPr>
              <w:pStyle w:val="ac"/>
              <w:ind w:left="-57" w:right="-57" w:firstLine="0"/>
              <w:contextualSpacing w:val="0"/>
              <w:rPr>
                <w:sz w:val="18"/>
                <w:szCs w:val="18"/>
              </w:rPr>
            </w:pPr>
          </w:p>
        </w:tc>
      </w:tr>
      <w:tr w:rsidR="00C81448" w:rsidRPr="00615C7B" w14:paraId="569EE420" w14:textId="77777777" w:rsidTr="001769A0">
        <w:trPr>
          <w:trHeight w:val="559"/>
        </w:trPr>
        <w:tc>
          <w:tcPr>
            <w:tcW w:w="426" w:type="dxa"/>
          </w:tcPr>
          <w:p w14:paraId="65CD4C51" w14:textId="77777777" w:rsidR="00C81448" w:rsidRPr="00615C7B" w:rsidRDefault="00C81448" w:rsidP="00220293">
            <w:pPr>
              <w:numPr>
                <w:ilvl w:val="0"/>
                <w:numId w:val="21"/>
              </w:numPr>
              <w:ind w:left="-6" w:right="-57" w:firstLine="0"/>
              <w:jc w:val="both"/>
              <w:rPr>
                <w:sz w:val="18"/>
                <w:szCs w:val="18"/>
              </w:rPr>
            </w:pPr>
          </w:p>
        </w:tc>
        <w:tc>
          <w:tcPr>
            <w:tcW w:w="992" w:type="dxa"/>
          </w:tcPr>
          <w:p w14:paraId="0FF5B3F1" w14:textId="77777777" w:rsidR="00C81448" w:rsidRPr="00615C7B" w:rsidRDefault="00C81448" w:rsidP="00220293">
            <w:pPr>
              <w:jc w:val="both"/>
              <w:rPr>
                <w:bCs/>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6004E955" w14:textId="77777777" w:rsidR="00C81448" w:rsidRPr="00615C7B" w:rsidRDefault="00C81448" w:rsidP="00220293">
            <w:pPr>
              <w:jc w:val="both"/>
              <w:rPr>
                <w:sz w:val="18"/>
                <w:szCs w:val="18"/>
              </w:rPr>
            </w:pPr>
            <w:r w:rsidRPr="00615C7B">
              <w:rPr>
                <w:bCs/>
                <w:sz w:val="18"/>
                <w:szCs w:val="18"/>
              </w:rPr>
              <w:t>ООО «Газпром проектирование»</w:t>
            </w:r>
          </w:p>
        </w:tc>
        <w:tc>
          <w:tcPr>
            <w:tcW w:w="1134" w:type="dxa"/>
          </w:tcPr>
          <w:p w14:paraId="37785857" w14:textId="77777777" w:rsidR="00C81448" w:rsidRPr="00615C7B" w:rsidRDefault="00C81448" w:rsidP="00220293">
            <w:pPr>
              <w:jc w:val="both"/>
              <w:rPr>
                <w:sz w:val="18"/>
                <w:szCs w:val="18"/>
              </w:rPr>
            </w:pPr>
            <w:r w:rsidRPr="00615C7B">
              <w:rPr>
                <w:bCs/>
                <w:sz w:val="18"/>
                <w:szCs w:val="18"/>
              </w:rPr>
              <w:t>ООО «Газпром проектирование»</w:t>
            </w:r>
          </w:p>
        </w:tc>
        <w:tc>
          <w:tcPr>
            <w:tcW w:w="2552" w:type="dxa"/>
          </w:tcPr>
          <w:p w14:paraId="1EE1E21E" w14:textId="77777777" w:rsidR="00C81448" w:rsidRPr="00615C7B" w:rsidRDefault="00C81448" w:rsidP="00220293">
            <w:pPr>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4252" w:type="dxa"/>
          </w:tcPr>
          <w:p w14:paraId="5AAC4A93" w14:textId="77777777" w:rsidR="00C81448" w:rsidRPr="00615C7B" w:rsidRDefault="00C81448" w:rsidP="00220293">
            <w:pPr>
              <w:jc w:val="both"/>
              <w:rPr>
                <w:bCs/>
                <w:sz w:val="18"/>
                <w:szCs w:val="18"/>
              </w:rPr>
            </w:pPr>
            <w:r w:rsidRPr="00615C7B">
              <w:rPr>
                <w:bCs/>
                <w:sz w:val="18"/>
                <w:szCs w:val="18"/>
              </w:rPr>
              <w:t>Исключить дублирование требований пп.96-132 раздела VI Проекта ФНП для проектирования и строительства морских объектов нефтегазового комплекса, установленных в пп.5-53 ФНП «Правила безопасности морских объектов нефтегазового комплекса», утвержденного приказом Ростехнадзора от 18 марта 2014 г. № 105.</w:t>
            </w:r>
          </w:p>
          <w:p w14:paraId="1EB5D3A7" w14:textId="77777777" w:rsidR="00C81448" w:rsidRPr="00615C7B" w:rsidRDefault="00C81448" w:rsidP="00220293">
            <w:pPr>
              <w:jc w:val="both"/>
              <w:rPr>
                <w:bCs/>
                <w:sz w:val="18"/>
                <w:szCs w:val="18"/>
              </w:rPr>
            </w:pPr>
            <w:r w:rsidRPr="00615C7B">
              <w:rPr>
                <w:bCs/>
                <w:sz w:val="18"/>
                <w:szCs w:val="18"/>
              </w:rPr>
              <w:t xml:space="preserve">Предлагаем вместо требований пп.96-132 раздела VI Проекта ФНП указать, что требования для проектирования и строительства морских объектов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  </w:t>
            </w:r>
          </w:p>
        </w:tc>
        <w:tc>
          <w:tcPr>
            <w:tcW w:w="1276" w:type="dxa"/>
          </w:tcPr>
          <w:p w14:paraId="408576E0" w14:textId="77777777" w:rsidR="00C81448" w:rsidRPr="00615C7B" w:rsidRDefault="00C81448" w:rsidP="00C81448">
            <w:pPr>
              <w:pStyle w:val="ac"/>
              <w:ind w:left="-57" w:right="-57" w:firstLine="0"/>
              <w:rPr>
                <w:sz w:val="18"/>
                <w:szCs w:val="18"/>
              </w:rPr>
            </w:pPr>
            <w:r w:rsidRPr="00615C7B">
              <w:rPr>
                <w:sz w:val="18"/>
                <w:szCs w:val="18"/>
              </w:rPr>
              <w:t>Не принято</w:t>
            </w:r>
          </w:p>
        </w:tc>
        <w:tc>
          <w:tcPr>
            <w:tcW w:w="3402" w:type="dxa"/>
          </w:tcPr>
          <w:p w14:paraId="5B2E349B" w14:textId="77777777" w:rsidR="00C81448" w:rsidRPr="00615C7B" w:rsidRDefault="00C81448">
            <w:pPr>
              <w:spacing w:before="60" w:after="60"/>
              <w:rPr>
                <w:rFonts w:eastAsia="Calibri"/>
                <w:sz w:val="18"/>
                <w:szCs w:val="18"/>
              </w:rPr>
            </w:pPr>
            <w:r w:rsidRPr="00615C7B">
              <w:rPr>
                <w:sz w:val="18"/>
                <w:szCs w:val="18"/>
              </w:rPr>
              <w:t>ФНП «Правила безопасности морских объектов нефтегазового комплекса», утвержденного приказом Ростехнадзора от 18 марта 2014 г. № 105 будут отменены</w:t>
            </w:r>
          </w:p>
        </w:tc>
        <w:tc>
          <w:tcPr>
            <w:tcW w:w="992" w:type="dxa"/>
          </w:tcPr>
          <w:p w14:paraId="16A51838" w14:textId="77777777" w:rsidR="00C81448" w:rsidRPr="00615C7B" w:rsidRDefault="00C81448" w:rsidP="00220293">
            <w:pPr>
              <w:pStyle w:val="ac"/>
              <w:ind w:left="-57" w:right="-57" w:firstLine="0"/>
              <w:contextualSpacing w:val="0"/>
              <w:rPr>
                <w:sz w:val="18"/>
                <w:szCs w:val="18"/>
              </w:rPr>
            </w:pPr>
          </w:p>
        </w:tc>
      </w:tr>
      <w:tr w:rsidR="00C81448" w:rsidRPr="00615C7B" w14:paraId="60499992" w14:textId="77777777" w:rsidTr="001769A0">
        <w:trPr>
          <w:trHeight w:val="926"/>
        </w:trPr>
        <w:tc>
          <w:tcPr>
            <w:tcW w:w="426" w:type="dxa"/>
          </w:tcPr>
          <w:p w14:paraId="28A279EA" w14:textId="77777777" w:rsidR="00C81448" w:rsidRPr="00615C7B" w:rsidRDefault="00C81448" w:rsidP="00220293">
            <w:pPr>
              <w:numPr>
                <w:ilvl w:val="0"/>
                <w:numId w:val="21"/>
              </w:numPr>
              <w:ind w:left="-6" w:right="-57" w:firstLine="0"/>
              <w:jc w:val="both"/>
              <w:rPr>
                <w:sz w:val="18"/>
                <w:szCs w:val="18"/>
              </w:rPr>
            </w:pPr>
          </w:p>
        </w:tc>
        <w:tc>
          <w:tcPr>
            <w:tcW w:w="992" w:type="dxa"/>
          </w:tcPr>
          <w:p w14:paraId="7C2BDB1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398241A7" w14:textId="77777777" w:rsidR="00C81448" w:rsidRPr="00615C7B" w:rsidRDefault="00C81448" w:rsidP="00220293">
            <w:pPr>
              <w:jc w:val="both"/>
              <w:rPr>
                <w:rStyle w:val="FontStyle38"/>
                <w:b w:val="0"/>
                <w:sz w:val="18"/>
                <w:szCs w:val="18"/>
              </w:rPr>
            </w:pPr>
            <w:r w:rsidRPr="00615C7B">
              <w:rPr>
                <w:sz w:val="18"/>
                <w:szCs w:val="18"/>
              </w:rPr>
              <w:t>ПАО «НК «Роснефть»</w:t>
            </w:r>
          </w:p>
        </w:tc>
        <w:tc>
          <w:tcPr>
            <w:tcW w:w="1134" w:type="dxa"/>
          </w:tcPr>
          <w:p w14:paraId="551D7437" w14:textId="77777777" w:rsidR="00C81448" w:rsidRPr="00615C7B" w:rsidRDefault="00C81448" w:rsidP="00220293">
            <w:pPr>
              <w:jc w:val="both"/>
              <w:rPr>
                <w:rStyle w:val="FontStyle38"/>
                <w:b w:val="0"/>
                <w:sz w:val="18"/>
                <w:szCs w:val="18"/>
              </w:rPr>
            </w:pPr>
            <w:r w:rsidRPr="00615C7B">
              <w:rPr>
                <w:sz w:val="18"/>
                <w:szCs w:val="18"/>
              </w:rPr>
              <w:t>ДПБОТС в РиД</w:t>
            </w:r>
          </w:p>
        </w:tc>
        <w:tc>
          <w:tcPr>
            <w:tcW w:w="2552" w:type="dxa"/>
          </w:tcPr>
          <w:p w14:paraId="660045EF" w14:textId="77777777" w:rsidR="00C81448" w:rsidRPr="00615C7B" w:rsidRDefault="00C81448" w:rsidP="00220293">
            <w:pPr>
              <w:jc w:val="both"/>
              <w:rPr>
                <w:rStyle w:val="FontStyle38"/>
                <w:b w:val="0"/>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4252" w:type="dxa"/>
          </w:tcPr>
          <w:p w14:paraId="3387C781" w14:textId="77777777" w:rsidR="00C81448" w:rsidRPr="00615C7B" w:rsidRDefault="00C81448" w:rsidP="00220293">
            <w:pPr>
              <w:jc w:val="both"/>
              <w:rPr>
                <w:b/>
                <w:sz w:val="18"/>
                <w:szCs w:val="18"/>
              </w:rPr>
            </w:pPr>
            <w:r w:rsidRPr="00615C7B">
              <w:rPr>
                <w:sz w:val="18"/>
                <w:szCs w:val="18"/>
              </w:rPr>
              <w:t>Действующая редакция.                           Перенести в соответствующий Раздел ФНиП, связанный с объектами морского нефтегазового комплекса.</w:t>
            </w:r>
          </w:p>
          <w:p w14:paraId="7AFD65FE" w14:textId="77777777" w:rsidR="00C81448" w:rsidRPr="00615C7B" w:rsidRDefault="00C81448" w:rsidP="00220293">
            <w:pPr>
              <w:jc w:val="both"/>
              <w:rPr>
                <w:sz w:val="18"/>
                <w:szCs w:val="18"/>
              </w:rPr>
            </w:pPr>
            <w:r w:rsidRPr="00615C7B">
              <w:rPr>
                <w:b/>
                <w:sz w:val="18"/>
                <w:szCs w:val="18"/>
              </w:rPr>
              <w:t>Комментарий:</w:t>
            </w:r>
            <w:r w:rsidRPr="00615C7B">
              <w:rPr>
                <w:sz w:val="18"/>
                <w:szCs w:val="18"/>
              </w:rPr>
              <w:t xml:space="preserve"> </w:t>
            </w:r>
          </w:p>
          <w:p w14:paraId="663EC213" w14:textId="77777777" w:rsidR="00C81448" w:rsidRPr="00615C7B" w:rsidRDefault="00C81448" w:rsidP="00220293">
            <w:pPr>
              <w:jc w:val="both"/>
              <w:rPr>
                <w:bCs/>
                <w:sz w:val="18"/>
                <w:szCs w:val="18"/>
              </w:rPr>
            </w:pPr>
            <w:r w:rsidRPr="00615C7B">
              <w:rPr>
                <w:sz w:val="18"/>
                <w:szCs w:val="18"/>
              </w:rPr>
              <w:t xml:space="preserve">Пункты 96-132 относятся к вопросам проектирования и выделены в отдельную главу </w:t>
            </w:r>
            <w:r w:rsidRPr="00615C7B">
              <w:rPr>
                <w:sz w:val="18"/>
                <w:szCs w:val="18"/>
                <w:lang w:val="en-US"/>
              </w:rPr>
              <w:t>VII</w:t>
            </w:r>
            <w:r w:rsidRPr="00615C7B">
              <w:rPr>
                <w:sz w:val="18"/>
                <w:szCs w:val="18"/>
              </w:rPr>
              <w:t>.</w:t>
            </w:r>
          </w:p>
        </w:tc>
        <w:tc>
          <w:tcPr>
            <w:tcW w:w="1276" w:type="dxa"/>
          </w:tcPr>
          <w:p w14:paraId="10A83609"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202DB6A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Пункты 96-132 выделены в отдельную главу </w:t>
            </w:r>
            <w:r w:rsidRPr="00615C7B">
              <w:rPr>
                <w:sz w:val="18"/>
                <w:szCs w:val="18"/>
                <w:lang w:val="en-US"/>
              </w:rPr>
              <w:t>VII</w:t>
            </w:r>
            <w:r w:rsidRPr="00615C7B">
              <w:rPr>
                <w:sz w:val="18"/>
                <w:szCs w:val="18"/>
              </w:rPr>
              <w:t xml:space="preserve"> Проектирование ОПО МНГК.</w:t>
            </w:r>
          </w:p>
          <w:p w14:paraId="14C53E8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Требования к морским ВПТ указать в п.п. 129-131.  </w:t>
            </w:r>
          </w:p>
        </w:tc>
        <w:tc>
          <w:tcPr>
            <w:tcW w:w="992" w:type="dxa"/>
          </w:tcPr>
          <w:p w14:paraId="6DFB6474" w14:textId="77777777" w:rsidR="00C81448" w:rsidRPr="00615C7B" w:rsidRDefault="00C81448" w:rsidP="00220293">
            <w:pPr>
              <w:pStyle w:val="ac"/>
              <w:ind w:left="-57" w:right="-57" w:firstLine="0"/>
              <w:contextualSpacing w:val="0"/>
              <w:rPr>
                <w:sz w:val="18"/>
                <w:szCs w:val="18"/>
              </w:rPr>
            </w:pPr>
          </w:p>
        </w:tc>
      </w:tr>
      <w:tr w:rsidR="00C81448" w:rsidRPr="00615C7B" w14:paraId="7F20B460" w14:textId="77777777" w:rsidTr="001769A0">
        <w:trPr>
          <w:trHeight w:val="926"/>
        </w:trPr>
        <w:tc>
          <w:tcPr>
            <w:tcW w:w="426" w:type="dxa"/>
          </w:tcPr>
          <w:p w14:paraId="02955161" w14:textId="77777777" w:rsidR="00C81448" w:rsidRPr="00615C7B" w:rsidRDefault="00C81448" w:rsidP="00220293">
            <w:pPr>
              <w:numPr>
                <w:ilvl w:val="0"/>
                <w:numId w:val="21"/>
              </w:numPr>
              <w:ind w:left="-6" w:right="-57" w:firstLine="0"/>
              <w:jc w:val="both"/>
              <w:rPr>
                <w:sz w:val="18"/>
                <w:szCs w:val="18"/>
              </w:rPr>
            </w:pPr>
          </w:p>
        </w:tc>
        <w:tc>
          <w:tcPr>
            <w:tcW w:w="992" w:type="dxa"/>
          </w:tcPr>
          <w:p w14:paraId="355FB9D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пп. 96-132</w:t>
            </w:r>
          </w:p>
        </w:tc>
        <w:tc>
          <w:tcPr>
            <w:tcW w:w="1134" w:type="dxa"/>
          </w:tcPr>
          <w:p w14:paraId="3468A75A" w14:textId="77777777" w:rsidR="00C81448" w:rsidRPr="00615C7B" w:rsidRDefault="00C81448" w:rsidP="00220293">
            <w:pPr>
              <w:jc w:val="both"/>
              <w:rPr>
                <w:sz w:val="18"/>
                <w:szCs w:val="18"/>
              </w:rPr>
            </w:pPr>
            <w:r w:rsidRPr="00615C7B">
              <w:rPr>
                <w:sz w:val="18"/>
                <w:szCs w:val="18"/>
              </w:rPr>
              <w:t>ЭНЛ</w:t>
            </w:r>
          </w:p>
        </w:tc>
        <w:tc>
          <w:tcPr>
            <w:tcW w:w="1134" w:type="dxa"/>
          </w:tcPr>
          <w:p w14:paraId="2DE8EE0E" w14:textId="77777777" w:rsidR="00C81448" w:rsidRPr="00615C7B" w:rsidRDefault="00C81448" w:rsidP="00220293">
            <w:pPr>
              <w:jc w:val="both"/>
              <w:rPr>
                <w:sz w:val="18"/>
                <w:szCs w:val="18"/>
              </w:rPr>
            </w:pPr>
          </w:p>
        </w:tc>
        <w:tc>
          <w:tcPr>
            <w:tcW w:w="2552" w:type="dxa"/>
          </w:tcPr>
          <w:p w14:paraId="5C015811" w14:textId="77777777" w:rsidR="00C81448" w:rsidRPr="00615C7B" w:rsidRDefault="00C81448" w:rsidP="00220293">
            <w:pPr>
              <w:jc w:val="both"/>
              <w:rPr>
                <w:sz w:val="18"/>
                <w:szCs w:val="18"/>
              </w:rPr>
            </w:pPr>
            <w:r w:rsidRPr="00615C7B">
              <w:rPr>
                <w:sz w:val="18"/>
                <w:szCs w:val="18"/>
              </w:rPr>
              <w:t>VI Проектирование внутрипромысловых трубопроводов</w:t>
            </w:r>
          </w:p>
        </w:tc>
        <w:tc>
          <w:tcPr>
            <w:tcW w:w="4252" w:type="dxa"/>
          </w:tcPr>
          <w:p w14:paraId="3A9C5ADE" w14:textId="77777777" w:rsidR="00C81448" w:rsidRPr="00615C7B" w:rsidRDefault="00C81448" w:rsidP="00220293">
            <w:pPr>
              <w:jc w:val="both"/>
              <w:rPr>
                <w:sz w:val="18"/>
                <w:szCs w:val="18"/>
              </w:rPr>
            </w:pPr>
            <w:r w:rsidRPr="00615C7B">
              <w:rPr>
                <w:sz w:val="18"/>
                <w:szCs w:val="18"/>
              </w:rPr>
              <w:t xml:space="preserve">В разделе </w:t>
            </w:r>
            <w:r w:rsidRPr="00615C7B">
              <w:rPr>
                <w:sz w:val="18"/>
                <w:szCs w:val="18"/>
                <w:lang w:val="en-US"/>
              </w:rPr>
              <w:t>VI</w:t>
            </w:r>
            <w:r w:rsidRPr="00615C7B">
              <w:rPr>
                <w:sz w:val="18"/>
                <w:szCs w:val="18"/>
              </w:rPr>
              <w:t>, п.96 – п.132 указаны требования, не имеющие отношения к эксплуатации ВПТ.</w:t>
            </w:r>
          </w:p>
        </w:tc>
        <w:tc>
          <w:tcPr>
            <w:tcW w:w="1276" w:type="dxa"/>
          </w:tcPr>
          <w:p w14:paraId="1B56D68F"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6D71F29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Пункты 96-132 выделены в отдельную главу </w:t>
            </w:r>
            <w:r w:rsidRPr="00615C7B">
              <w:rPr>
                <w:sz w:val="18"/>
                <w:szCs w:val="18"/>
                <w:lang w:val="en-US"/>
              </w:rPr>
              <w:t>VII</w:t>
            </w:r>
            <w:r w:rsidRPr="00615C7B">
              <w:rPr>
                <w:sz w:val="18"/>
                <w:szCs w:val="18"/>
              </w:rPr>
              <w:t xml:space="preserve"> Проектирование ОПО МНГК.</w:t>
            </w:r>
          </w:p>
          <w:p w14:paraId="4775092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Требования к морским ВПТ указать в п.п. 129-131.  </w:t>
            </w:r>
          </w:p>
        </w:tc>
        <w:tc>
          <w:tcPr>
            <w:tcW w:w="992" w:type="dxa"/>
          </w:tcPr>
          <w:p w14:paraId="6FED569D" w14:textId="77777777" w:rsidR="00C81448" w:rsidRPr="00615C7B" w:rsidRDefault="00C81448" w:rsidP="00220293">
            <w:pPr>
              <w:pStyle w:val="ac"/>
              <w:ind w:left="-57" w:right="-57" w:firstLine="0"/>
              <w:contextualSpacing w:val="0"/>
              <w:rPr>
                <w:sz w:val="18"/>
                <w:szCs w:val="18"/>
              </w:rPr>
            </w:pPr>
          </w:p>
        </w:tc>
      </w:tr>
      <w:tr w:rsidR="00C81448" w:rsidRPr="00615C7B" w14:paraId="746D798E" w14:textId="77777777" w:rsidTr="001769A0">
        <w:trPr>
          <w:trHeight w:val="926"/>
        </w:trPr>
        <w:tc>
          <w:tcPr>
            <w:tcW w:w="426" w:type="dxa"/>
          </w:tcPr>
          <w:p w14:paraId="24B4C415" w14:textId="77777777" w:rsidR="00C81448" w:rsidRPr="00615C7B" w:rsidRDefault="00C81448" w:rsidP="00220293">
            <w:pPr>
              <w:numPr>
                <w:ilvl w:val="0"/>
                <w:numId w:val="21"/>
              </w:numPr>
              <w:ind w:left="-6" w:right="-57" w:firstLine="0"/>
              <w:jc w:val="both"/>
              <w:rPr>
                <w:sz w:val="18"/>
                <w:szCs w:val="18"/>
              </w:rPr>
            </w:pPr>
          </w:p>
        </w:tc>
        <w:tc>
          <w:tcPr>
            <w:tcW w:w="992" w:type="dxa"/>
          </w:tcPr>
          <w:p w14:paraId="45D3212F" w14:textId="77777777" w:rsidR="00C81448" w:rsidRPr="00615C7B" w:rsidRDefault="00C81448" w:rsidP="00220293">
            <w:pPr>
              <w:spacing w:before="60" w:after="60"/>
              <w:jc w:val="both"/>
              <w:rPr>
                <w:sz w:val="18"/>
                <w:szCs w:val="18"/>
              </w:rPr>
            </w:pPr>
            <w:r w:rsidRPr="00615C7B">
              <w:rPr>
                <w:sz w:val="18"/>
                <w:szCs w:val="18"/>
              </w:rPr>
              <w:t>Раздел VI</w:t>
            </w:r>
          </w:p>
          <w:p w14:paraId="4FACF3D2" w14:textId="77777777" w:rsidR="00C81448" w:rsidRPr="00615C7B" w:rsidRDefault="00C81448" w:rsidP="00220293">
            <w:pPr>
              <w:pStyle w:val="ac"/>
              <w:ind w:left="-57" w:right="-57" w:firstLine="0"/>
              <w:contextualSpacing w:val="0"/>
              <w:rPr>
                <w:sz w:val="18"/>
                <w:szCs w:val="18"/>
              </w:rPr>
            </w:pPr>
            <w:r w:rsidRPr="00615C7B">
              <w:rPr>
                <w:sz w:val="18"/>
                <w:szCs w:val="18"/>
              </w:rPr>
              <w:t>п.96 – п.132</w:t>
            </w:r>
          </w:p>
        </w:tc>
        <w:tc>
          <w:tcPr>
            <w:tcW w:w="1134" w:type="dxa"/>
          </w:tcPr>
          <w:p w14:paraId="3912A0C6" w14:textId="77777777" w:rsidR="00C81448" w:rsidRPr="00615C7B" w:rsidRDefault="00C81448" w:rsidP="00220293">
            <w:pPr>
              <w:jc w:val="both"/>
              <w:rPr>
                <w:sz w:val="18"/>
                <w:szCs w:val="18"/>
              </w:rPr>
            </w:pPr>
            <w:r w:rsidRPr="00615C7B">
              <w:rPr>
                <w:sz w:val="18"/>
                <w:szCs w:val="18"/>
              </w:rPr>
              <w:t>ЭНЛ</w:t>
            </w:r>
          </w:p>
        </w:tc>
        <w:tc>
          <w:tcPr>
            <w:tcW w:w="1134" w:type="dxa"/>
          </w:tcPr>
          <w:p w14:paraId="1AAE8B79" w14:textId="77777777" w:rsidR="00C81448" w:rsidRPr="00615C7B" w:rsidRDefault="00C81448" w:rsidP="00220293">
            <w:pPr>
              <w:jc w:val="both"/>
              <w:rPr>
                <w:sz w:val="18"/>
                <w:szCs w:val="18"/>
              </w:rPr>
            </w:pPr>
          </w:p>
        </w:tc>
        <w:tc>
          <w:tcPr>
            <w:tcW w:w="2552" w:type="dxa"/>
          </w:tcPr>
          <w:p w14:paraId="352955A2" w14:textId="77777777" w:rsidR="00C81448" w:rsidRPr="00615C7B" w:rsidRDefault="00C81448" w:rsidP="00220293">
            <w:pPr>
              <w:jc w:val="both"/>
              <w:rPr>
                <w:sz w:val="18"/>
                <w:szCs w:val="18"/>
              </w:rPr>
            </w:pPr>
            <w:r w:rsidRPr="00615C7B">
              <w:rPr>
                <w:sz w:val="18"/>
                <w:szCs w:val="18"/>
              </w:rPr>
              <w:t>VI Проектирование внутрипромысловых трубопроводов</w:t>
            </w:r>
          </w:p>
        </w:tc>
        <w:tc>
          <w:tcPr>
            <w:tcW w:w="4252" w:type="dxa"/>
          </w:tcPr>
          <w:p w14:paraId="0DC6F5EE" w14:textId="77777777" w:rsidR="00C81448" w:rsidRPr="00615C7B" w:rsidRDefault="00C81448" w:rsidP="00220293">
            <w:pPr>
              <w:jc w:val="both"/>
              <w:rPr>
                <w:sz w:val="18"/>
                <w:szCs w:val="18"/>
              </w:rPr>
            </w:pPr>
            <w:r w:rsidRPr="00615C7B">
              <w:rPr>
                <w:sz w:val="18"/>
                <w:szCs w:val="18"/>
              </w:rPr>
              <w:t>В раздел VI Проектирование внутрипромысловых трубопроводов включены пункты 96-132 относящиеся к МНГК, и не имеющие отношения к ВПТ. Целесообразно выделить их в отдельный раздел или сгруппировать с другими требованиями к МНГК.</w:t>
            </w:r>
          </w:p>
        </w:tc>
        <w:tc>
          <w:tcPr>
            <w:tcW w:w="1276" w:type="dxa"/>
          </w:tcPr>
          <w:p w14:paraId="24D56947" w14:textId="77777777" w:rsidR="00C81448" w:rsidRPr="00615C7B" w:rsidRDefault="00C81448"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A349D0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Пункты 96-132 выделены в отдельную главу </w:t>
            </w:r>
            <w:r w:rsidRPr="00615C7B">
              <w:rPr>
                <w:sz w:val="18"/>
                <w:szCs w:val="18"/>
                <w:lang w:val="en-US"/>
              </w:rPr>
              <w:t>VII</w:t>
            </w:r>
            <w:r w:rsidRPr="00615C7B">
              <w:rPr>
                <w:sz w:val="18"/>
                <w:szCs w:val="18"/>
              </w:rPr>
              <w:t xml:space="preserve"> Проектирование ОПО МНГК </w:t>
            </w:r>
          </w:p>
          <w:p w14:paraId="3F785C39" w14:textId="77777777" w:rsidR="00C81448" w:rsidRPr="00615C7B" w:rsidRDefault="00C81448" w:rsidP="00220293">
            <w:pPr>
              <w:pStyle w:val="ac"/>
              <w:ind w:left="-57" w:right="-57" w:firstLine="0"/>
              <w:contextualSpacing w:val="0"/>
              <w:rPr>
                <w:sz w:val="18"/>
                <w:szCs w:val="18"/>
              </w:rPr>
            </w:pPr>
          </w:p>
        </w:tc>
        <w:tc>
          <w:tcPr>
            <w:tcW w:w="992" w:type="dxa"/>
          </w:tcPr>
          <w:p w14:paraId="0776D246" w14:textId="77777777" w:rsidR="00C81448" w:rsidRPr="00615C7B" w:rsidRDefault="00C81448" w:rsidP="00220293">
            <w:pPr>
              <w:pStyle w:val="ac"/>
              <w:ind w:left="-57" w:right="-57" w:firstLine="0"/>
              <w:contextualSpacing w:val="0"/>
              <w:rPr>
                <w:sz w:val="18"/>
                <w:szCs w:val="18"/>
              </w:rPr>
            </w:pPr>
          </w:p>
        </w:tc>
      </w:tr>
      <w:tr w:rsidR="00C81448" w:rsidRPr="00615C7B" w14:paraId="7FB45996" w14:textId="77777777" w:rsidTr="001769A0">
        <w:trPr>
          <w:trHeight w:val="926"/>
        </w:trPr>
        <w:tc>
          <w:tcPr>
            <w:tcW w:w="426" w:type="dxa"/>
          </w:tcPr>
          <w:p w14:paraId="26DD2A48" w14:textId="77777777" w:rsidR="00C81448" w:rsidRPr="00615C7B" w:rsidRDefault="00C81448" w:rsidP="00220293">
            <w:pPr>
              <w:numPr>
                <w:ilvl w:val="0"/>
                <w:numId w:val="21"/>
              </w:numPr>
              <w:ind w:left="-6" w:right="-57" w:firstLine="0"/>
              <w:jc w:val="both"/>
              <w:rPr>
                <w:sz w:val="18"/>
                <w:szCs w:val="18"/>
              </w:rPr>
            </w:pPr>
          </w:p>
        </w:tc>
        <w:tc>
          <w:tcPr>
            <w:tcW w:w="992" w:type="dxa"/>
          </w:tcPr>
          <w:p w14:paraId="0DABE300"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97</w:t>
            </w:r>
          </w:p>
        </w:tc>
        <w:tc>
          <w:tcPr>
            <w:tcW w:w="1134" w:type="dxa"/>
          </w:tcPr>
          <w:p w14:paraId="16303E7C"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53D9D97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67786978" w14:textId="77777777" w:rsidR="00C81448" w:rsidRPr="00615C7B" w:rsidRDefault="00C81448" w:rsidP="00220293">
            <w:pPr>
              <w:jc w:val="both"/>
              <w:rPr>
                <w:sz w:val="18"/>
                <w:szCs w:val="18"/>
              </w:rPr>
            </w:pPr>
            <w:r w:rsidRPr="00615C7B">
              <w:rPr>
                <w:sz w:val="18"/>
                <w:szCs w:val="18"/>
              </w:rPr>
              <w:t>97. Мероприятия по охране окружающей среды - описание технологических процессов и перечень технических устройств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w:t>
            </w:r>
          </w:p>
        </w:tc>
        <w:tc>
          <w:tcPr>
            <w:tcW w:w="4252" w:type="dxa"/>
          </w:tcPr>
          <w:p w14:paraId="11730620" w14:textId="77777777" w:rsidR="00C81448" w:rsidRPr="00615C7B" w:rsidRDefault="00C81448" w:rsidP="00220293">
            <w:pPr>
              <w:jc w:val="both"/>
              <w:rPr>
                <w:sz w:val="18"/>
                <w:szCs w:val="18"/>
              </w:rPr>
            </w:pPr>
            <w:r w:rsidRPr="00615C7B">
              <w:rPr>
                <w:sz w:val="18"/>
                <w:szCs w:val="18"/>
              </w:rPr>
              <w:t>Изложить в следующей редакции:</w:t>
            </w:r>
          </w:p>
          <w:p w14:paraId="04BEB1D3" w14:textId="77777777" w:rsidR="00C81448" w:rsidRPr="00615C7B" w:rsidRDefault="00C81448" w:rsidP="00220293">
            <w:pPr>
              <w:jc w:val="both"/>
              <w:rPr>
                <w:b/>
                <w:sz w:val="18"/>
                <w:szCs w:val="18"/>
              </w:rPr>
            </w:pPr>
            <w:r w:rsidRPr="00615C7B">
              <w:rPr>
                <w:sz w:val="18"/>
                <w:szCs w:val="18"/>
              </w:rPr>
              <w:t xml:space="preserve"> «Мероприятия по охране окружающей среды - описание технологических процессов и перечень технических устройств, связанных с обращением с отходами, в том числе обработкой, утилизацией, обезвреживанием и размещением, повторному использованию сточных вод, безопасному их сбросу в объекты природной среды, нейтрализации отрицательного воздействия отходов производства на окружающую среду при их размещении, проект рекультивации нарушенных земель;».</w:t>
            </w:r>
          </w:p>
          <w:p w14:paraId="22B8A7F9" w14:textId="77777777" w:rsidR="00C81448" w:rsidRPr="00615C7B" w:rsidRDefault="00C81448" w:rsidP="00220293">
            <w:pPr>
              <w:jc w:val="both"/>
              <w:rPr>
                <w:bCs/>
                <w:sz w:val="18"/>
                <w:szCs w:val="18"/>
              </w:rPr>
            </w:pPr>
            <w:r w:rsidRPr="00615C7B">
              <w:rPr>
                <w:b/>
                <w:bCs/>
                <w:sz w:val="18"/>
                <w:szCs w:val="18"/>
              </w:rPr>
              <w:t>Комментарий:</w:t>
            </w:r>
          </w:p>
          <w:p w14:paraId="2110B767" w14:textId="77777777" w:rsidR="00C81448" w:rsidRPr="00615C7B" w:rsidRDefault="00C81448" w:rsidP="00220293">
            <w:pPr>
              <w:jc w:val="both"/>
              <w:rPr>
                <w:sz w:val="18"/>
                <w:szCs w:val="18"/>
              </w:rPr>
            </w:pPr>
            <w:r w:rsidRPr="00615C7B">
              <w:rPr>
                <w:sz w:val="18"/>
                <w:szCs w:val="18"/>
              </w:rPr>
              <w:t>Приведение в соответствие требованиям Федерального закона от 24.06.98 №89-ФЗ «Об отходах производства и потребления».</w:t>
            </w:r>
          </w:p>
        </w:tc>
        <w:tc>
          <w:tcPr>
            <w:tcW w:w="1276" w:type="dxa"/>
          </w:tcPr>
          <w:p w14:paraId="1958A9E3"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97A172B" w14:textId="77777777" w:rsidR="00C81448" w:rsidRPr="00615C7B" w:rsidRDefault="00C81448" w:rsidP="00220293">
            <w:pPr>
              <w:pStyle w:val="ac"/>
              <w:ind w:left="-57" w:right="-57" w:firstLine="0"/>
              <w:contextualSpacing w:val="0"/>
              <w:rPr>
                <w:sz w:val="18"/>
                <w:szCs w:val="18"/>
              </w:rPr>
            </w:pPr>
            <w:r w:rsidRPr="00615C7B">
              <w:rPr>
                <w:sz w:val="18"/>
                <w:szCs w:val="18"/>
              </w:rPr>
              <w:t>Не верно указан пункт. В требованиях к проекту производства буровых работ, указанных в п. 397, предусматривается нейтрализации отрицательного воздействия отработанного бурового раствора и шлама на окружающую среду при их захоронении, что не противоречит требованиям  Федерального закона от 24.06.98 № 89-ФЗ «Об отходах производства и потребления».</w:t>
            </w:r>
          </w:p>
        </w:tc>
        <w:tc>
          <w:tcPr>
            <w:tcW w:w="992" w:type="dxa"/>
          </w:tcPr>
          <w:p w14:paraId="5BD7C52E" w14:textId="77777777" w:rsidR="00C81448" w:rsidRPr="00615C7B" w:rsidRDefault="00C81448" w:rsidP="00220293">
            <w:pPr>
              <w:pStyle w:val="ac"/>
              <w:ind w:left="-57" w:right="-57" w:firstLine="0"/>
              <w:contextualSpacing w:val="0"/>
              <w:rPr>
                <w:sz w:val="18"/>
                <w:szCs w:val="18"/>
              </w:rPr>
            </w:pPr>
          </w:p>
        </w:tc>
      </w:tr>
      <w:tr w:rsidR="00C81448" w:rsidRPr="00615C7B" w14:paraId="2B7D0A3F" w14:textId="77777777" w:rsidTr="001769A0">
        <w:trPr>
          <w:trHeight w:val="926"/>
        </w:trPr>
        <w:tc>
          <w:tcPr>
            <w:tcW w:w="426" w:type="dxa"/>
          </w:tcPr>
          <w:p w14:paraId="44DDD491" w14:textId="77777777" w:rsidR="00C81448" w:rsidRPr="00615C7B" w:rsidRDefault="00C81448" w:rsidP="00220293">
            <w:pPr>
              <w:numPr>
                <w:ilvl w:val="0"/>
                <w:numId w:val="21"/>
              </w:numPr>
              <w:ind w:left="-6" w:right="-57" w:firstLine="0"/>
              <w:jc w:val="both"/>
              <w:rPr>
                <w:sz w:val="18"/>
                <w:szCs w:val="18"/>
              </w:rPr>
            </w:pPr>
          </w:p>
        </w:tc>
        <w:tc>
          <w:tcPr>
            <w:tcW w:w="992" w:type="dxa"/>
          </w:tcPr>
          <w:p w14:paraId="0D3088EF"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98</w:t>
            </w:r>
          </w:p>
        </w:tc>
        <w:tc>
          <w:tcPr>
            <w:tcW w:w="1134" w:type="dxa"/>
          </w:tcPr>
          <w:p w14:paraId="1A01EC87"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56DBB741" w14:textId="77777777" w:rsidR="00C81448" w:rsidRPr="00615C7B" w:rsidRDefault="00C81448" w:rsidP="00220293">
            <w:pPr>
              <w:jc w:val="both"/>
              <w:rPr>
                <w:sz w:val="18"/>
                <w:szCs w:val="18"/>
              </w:rPr>
            </w:pPr>
          </w:p>
        </w:tc>
        <w:tc>
          <w:tcPr>
            <w:tcW w:w="2552" w:type="dxa"/>
          </w:tcPr>
          <w:p w14:paraId="46122C01" w14:textId="77777777" w:rsidR="00C81448" w:rsidRPr="00615C7B" w:rsidRDefault="00C81448" w:rsidP="00220293">
            <w:pPr>
              <w:jc w:val="both"/>
              <w:rPr>
                <w:sz w:val="18"/>
                <w:szCs w:val="18"/>
              </w:rPr>
            </w:pPr>
            <w:r w:rsidRPr="00615C7B">
              <w:rPr>
                <w:sz w:val="18"/>
                <w:szCs w:val="18"/>
              </w:rPr>
              <w:t>98. Настил палубы ледостойких МСП проектируется из материалов, не разрушающихся при обледенении и обеспечивающих непроницаемость, с высотой отбортовки не менее 200 мм для предотвращения загрязнения морской среды отходами производства в процессе бурения, опробования и эксплуатации скважин</w:t>
            </w:r>
          </w:p>
        </w:tc>
        <w:tc>
          <w:tcPr>
            <w:tcW w:w="4252" w:type="dxa"/>
          </w:tcPr>
          <w:p w14:paraId="422EF1B6"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"Непроницаемость — это свойство материала, не позволяющее одной среде не проникать в другую. Материал может быть проницаем для одних сред и одновременно непроницаем для других. </w:t>
            </w:r>
          </w:p>
          <w:p w14:paraId="1DFBBAAC" w14:textId="77777777" w:rsidR="00C81448" w:rsidRPr="00615C7B" w:rsidRDefault="00C81448" w:rsidP="00220293">
            <w:pPr>
              <w:jc w:val="both"/>
              <w:rPr>
                <w:sz w:val="18"/>
                <w:szCs w:val="18"/>
              </w:rPr>
            </w:pPr>
            <w:r w:rsidRPr="00615C7B">
              <w:rPr>
                <w:sz w:val="18"/>
                <w:szCs w:val="18"/>
              </w:rPr>
              <w:t>О непроницаемости к чему идёт речь в данном пункте?" "Соответствие чему?</w:t>
            </w:r>
          </w:p>
        </w:tc>
        <w:tc>
          <w:tcPr>
            <w:tcW w:w="1276" w:type="dxa"/>
          </w:tcPr>
          <w:p w14:paraId="5D350D02"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 xml:space="preserve">Принято </w:t>
            </w:r>
          </w:p>
        </w:tc>
        <w:tc>
          <w:tcPr>
            <w:tcW w:w="3402" w:type="dxa"/>
          </w:tcPr>
          <w:p w14:paraId="5740EC3A" w14:textId="77777777" w:rsidR="00C81448" w:rsidRPr="00615C7B" w:rsidRDefault="00C81448" w:rsidP="00220293">
            <w:pPr>
              <w:pStyle w:val="ac"/>
              <w:ind w:left="-57" w:right="-57" w:firstLine="0"/>
              <w:contextualSpacing w:val="0"/>
              <w:rPr>
                <w:sz w:val="18"/>
                <w:szCs w:val="18"/>
              </w:rPr>
            </w:pPr>
            <w:r w:rsidRPr="00615C7B">
              <w:rPr>
                <w:rFonts w:eastAsia="Times New Roman"/>
                <w:sz w:val="18"/>
                <w:szCs w:val="18"/>
                <w:lang w:eastAsia="ru-RU"/>
              </w:rPr>
              <w:t>Слова «и обеспечивающих непроницаемость» исключены как излишние.</w:t>
            </w:r>
          </w:p>
        </w:tc>
        <w:tc>
          <w:tcPr>
            <w:tcW w:w="992" w:type="dxa"/>
          </w:tcPr>
          <w:p w14:paraId="70B3597D" w14:textId="77777777" w:rsidR="00C81448" w:rsidRPr="00615C7B" w:rsidRDefault="00C81448" w:rsidP="00220293">
            <w:pPr>
              <w:pStyle w:val="ac"/>
              <w:ind w:left="-57" w:right="-57" w:firstLine="0"/>
              <w:contextualSpacing w:val="0"/>
              <w:rPr>
                <w:sz w:val="18"/>
                <w:szCs w:val="18"/>
              </w:rPr>
            </w:pPr>
          </w:p>
        </w:tc>
      </w:tr>
      <w:tr w:rsidR="00C81448" w:rsidRPr="00615C7B" w14:paraId="4F52D37E" w14:textId="77777777" w:rsidTr="001769A0">
        <w:trPr>
          <w:trHeight w:val="926"/>
        </w:trPr>
        <w:tc>
          <w:tcPr>
            <w:tcW w:w="426" w:type="dxa"/>
          </w:tcPr>
          <w:p w14:paraId="76FED3D9" w14:textId="77777777" w:rsidR="00C81448" w:rsidRPr="00615C7B" w:rsidRDefault="00C81448" w:rsidP="00220293">
            <w:pPr>
              <w:numPr>
                <w:ilvl w:val="0"/>
                <w:numId w:val="21"/>
              </w:numPr>
              <w:ind w:left="-6" w:right="-57" w:firstLine="0"/>
              <w:jc w:val="both"/>
              <w:rPr>
                <w:sz w:val="18"/>
                <w:szCs w:val="18"/>
              </w:rPr>
            </w:pPr>
          </w:p>
        </w:tc>
        <w:tc>
          <w:tcPr>
            <w:tcW w:w="992" w:type="dxa"/>
          </w:tcPr>
          <w:p w14:paraId="2912182E"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97</w:t>
            </w:r>
          </w:p>
        </w:tc>
        <w:tc>
          <w:tcPr>
            <w:tcW w:w="1134" w:type="dxa"/>
          </w:tcPr>
          <w:p w14:paraId="3636695D"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074E7A7" w14:textId="77777777" w:rsidR="00C81448" w:rsidRPr="00615C7B" w:rsidRDefault="00C81448" w:rsidP="00220293">
            <w:pPr>
              <w:jc w:val="both"/>
              <w:rPr>
                <w:sz w:val="18"/>
                <w:szCs w:val="18"/>
              </w:rPr>
            </w:pPr>
          </w:p>
        </w:tc>
        <w:tc>
          <w:tcPr>
            <w:tcW w:w="2552" w:type="dxa"/>
          </w:tcPr>
          <w:p w14:paraId="7FE7EDD2" w14:textId="77777777" w:rsidR="00C81448" w:rsidRPr="00615C7B" w:rsidRDefault="00C81448" w:rsidP="00220293">
            <w:pPr>
              <w:jc w:val="both"/>
              <w:rPr>
                <w:sz w:val="18"/>
                <w:szCs w:val="18"/>
              </w:rPr>
            </w:pPr>
            <w:r w:rsidRPr="00615C7B">
              <w:rPr>
                <w:sz w:val="18"/>
                <w:szCs w:val="18"/>
              </w:rPr>
              <w:t>110. Закрытые помещения объектов добычи, сбора и подготовки нефти и газа (скважины,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tc>
        <w:tc>
          <w:tcPr>
            <w:tcW w:w="4252" w:type="dxa"/>
          </w:tcPr>
          <w:p w14:paraId="7F9B90AA" w14:textId="77777777" w:rsidR="00C81448" w:rsidRPr="00615C7B" w:rsidRDefault="00C81448" w:rsidP="00220293">
            <w:pPr>
              <w:jc w:val="both"/>
              <w:rPr>
                <w:sz w:val="18"/>
                <w:szCs w:val="18"/>
              </w:rPr>
            </w:pPr>
            <w:r w:rsidRPr="00615C7B">
              <w:rPr>
                <w:sz w:val="18"/>
                <w:szCs w:val="18"/>
              </w:rPr>
              <w:t>Закрытые помещения объектов добычи, сбора и подготовки нефти и газа где возможно образование в воздухе рабочей зоны вредных, горючих веществ или токсичных газов.</w:t>
            </w:r>
          </w:p>
          <w:p w14:paraId="0E09C1DF" w14:textId="77777777" w:rsidR="00C81448" w:rsidRPr="00615C7B" w:rsidRDefault="00C81448" w:rsidP="00220293">
            <w:pPr>
              <w:jc w:val="both"/>
              <w:rPr>
                <w:b/>
                <w:sz w:val="18"/>
                <w:szCs w:val="18"/>
              </w:rPr>
            </w:pPr>
            <w:r w:rsidRPr="00615C7B">
              <w:rPr>
                <w:sz w:val="18"/>
                <w:szCs w:val="18"/>
              </w:rPr>
              <w:t>(скважины,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14:paraId="275F4215" w14:textId="77777777" w:rsidR="00C81448" w:rsidRPr="00615C7B" w:rsidRDefault="00C81448" w:rsidP="00220293">
            <w:pPr>
              <w:jc w:val="both"/>
              <w:rPr>
                <w:bCs/>
                <w:sz w:val="18"/>
                <w:szCs w:val="18"/>
              </w:rPr>
            </w:pPr>
            <w:r w:rsidRPr="00615C7B">
              <w:rPr>
                <w:b/>
                <w:bCs/>
                <w:sz w:val="18"/>
                <w:szCs w:val="18"/>
              </w:rPr>
              <w:t>Комментарий:</w:t>
            </w:r>
          </w:p>
          <w:p w14:paraId="0C76F0B4" w14:textId="77777777" w:rsidR="00C81448" w:rsidRPr="00615C7B" w:rsidRDefault="00C81448" w:rsidP="00220293">
            <w:pPr>
              <w:jc w:val="both"/>
              <w:rPr>
                <w:sz w:val="18"/>
                <w:szCs w:val="18"/>
              </w:rPr>
            </w:pPr>
            <w:r w:rsidRPr="00615C7B">
              <w:rPr>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49FCF165"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07C59EE4" w14:textId="77777777" w:rsidR="00C81448" w:rsidRPr="00615C7B" w:rsidRDefault="00C81448" w:rsidP="00220293">
            <w:pPr>
              <w:pStyle w:val="ac"/>
              <w:ind w:left="-57" w:right="-57" w:firstLine="0"/>
              <w:contextualSpacing w:val="0"/>
              <w:rPr>
                <w:sz w:val="18"/>
                <w:szCs w:val="18"/>
              </w:rPr>
            </w:pPr>
            <w:r w:rsidRPr="00615C7B">
              <w:rPr>
                <w:sz w:val="18"/>
                <w:szCs w:val="18"/>
              </w:rPr>
              <w:t>Пунктом 110 не предусматривается  оснащение рабочей и аварийной вентиляцией</w:t>
            </w:r>
            <w:r w:rsidRPr="00615C7B">
              <w:rPr>
                <w:bCs/>
                <w:sz w:val="18"/>
                <w:szCs w:val="18"/>
              </w:rPr>
              <w:t xml:space="preserve"> АБК, складские помещения и т.д.</w:t>
            </w:r>
          </w:p>
        </w:tc>
        <w:tc>
          <w:tcPr>
            <w:tcW w:w="992" w:type="dxa"/>
          </w:tcPr>
          <w:p w14:paraId="436D3338" w14:textId="77777777" w:rsidR="00C81448" w:rsidRPr="00615C7B" w:rsidRDefault="00C81448" w:rsidP="00220293">
            <w:pPr>
              <w:pStyle w:val="ac"/>
              <w:ind w:left="-57" w:right="-57" w:firstLine="0"/>
              <w:contextualSpacing w:val="0"/>
              <w:rPr>
                <w:sz w:val="18"/>
                <w:szCs w:val="18"/>
              </w:rPr>
            </w:pPr>
          </w:p>
        </w:tc>
      </w:tr>
      <w:tr w:rsidR="00C81448" w:rsidRPr="00615C7B" w14:paraId="1A78EE84" w14:textId="77777777" w:rsidTr="001769A0">
        <w:trPr>
          <w:trHeight w:val="926"/>
        </w:trPr>
        <w:tc>
          <w:tcPr>
            <w:tcW w:w="426" w:type="dxa"/>
          </w:tcPr>
          <w:p w14:paraId="3788750C" w14:textId="77777777" w:rsidR="00C81448" w:rsidRPr="00615C7B" w:rsidRDefault="00C81448" w:rsidP="00220293">
            <w:pPr>
              <w:numPr>
                <w:ilvl w:val="0"/>
                <w:numId w:val="21"/>
              </w:numPr>
              <w:ind w:left="-6" w:right="-57" w:firstLine="0"/>
              <w:jc w:val="both"/>
              <w:rPr>
                <w:sz w:val="18"/>
                <w:szCs w:val="18"/>
              </w:rPr>
            </w:pPr>
          </w:p>
        </w:tc>
        <w:tc>
          <w:tcPr>
            <w:tcW w:w="992" w:type="dxa"/>
          </w:tcPr>
          <w:p w14:paraId="08FF12E6"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110</w:t>
            </w:r>
          </w:p>
        </w:tc>
        <w:tc>
          <w:tcPr>
            <w:tcW w:w="1134" w:type="dxa"/>
          </w:tcPr>
          <w:p w14:paraId="3C84A43F" w14:textId="77777777" w:rsidR="00C81448" w:rsidRPr="00615C7B" w:rsidRDefault="00C81448" w:rsidP="00220293">
            <w:pPr>
              <w:jc w:val="both"/>
              <w:rPr>
                <w:sz w:val="18"/>
                <w:szCs w:val="18"/>
              </w:rPr>
            </w:pPr>
            <w:r w:rsidRPr="00615C7B">
              <w:rPr>
                <w:sz w:val="18"/>
                <w:szCs w:val="18"/>
              </w:rPr>
              <w:t>ЛУКОЙЛ</w:t>
            </w:r>
          </w:p>
        </w:tc>
        <w:tc>
          <w:tcPr>
            <w:tcW w:w="1134" w:type="dxa"/>
          </w:tcPr>
          <w:p w14:paraId="479DE28C"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0F08F0A6" w14:textId="77777777" w:rsidR="00C81448" w:rsidRPr="00615C7B" w:rsidRDefault="00C81448" w:rsidP="00220293">
            <w:pPr>
              <w:jc w:val="both"/>
              <w:rPr>
                <w:sz w:val="18"/>
                <w:szCs w:val="18"/>
              </w:rPr>
            </w:pPr>
            <w:r w:rsidRPr="00615C7B">
              <w:rPr>
                <w:sz w:val="18"/>
                <w:szCs w:val="18"/>
              </w:rPr>
              <w:t>Закрытые помещения объектов добычи, сбора и подготовки нефти и газа (скважины,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tc>
        <w:tc>
          <w:tcPr>
            <w:tcW w:w="4252" w:type="dxa"/>
          </w:tcPr>
          <w:p w14:paraId="6504D756" w14:textId="77777777" w:rsidR="00C81448" w:rsidRPr="00615C7B" w:rsidRDefault="00C81448" w:rsidP="00220293">
            <w:pPr>
              <w:jc w:val="both"/>
              <w:rPr>
                <w:sz w:val="18"/>
                <w:szCs w:val="18"/>
              </w:rPr>
            </w:pPr>
            <w:r w:rsidRPr="00615C7B">
              <w:rPr>
                <w:sz w:val="18"/>
                <w:szCs w:val="18"/>
              </w:rPr>
              <w:t>Закрытые помещения объектов добычи, сбора и подготовки нефти и газа где возможно образование в воздухе рабочей зоны вредных, горючих веществ или токсичных газов.</w:t>
            </w:r>
          </w:p>
          <w:p w14:paraId="05C5DF94" w14:textId="77777777" w:rsidR="00C81448" w:rsidRPr="00615C7B" w:rsidRDefault="00C81448" w:rsidP="00220293">
            <w:pPr>
              <w:spacing w:before="60" w:after="60"/>
              <w:jc w:val="both"/>
              <w:rPr>
                <w:b/>
                <w:sz w:val="18"/>
                <w:szCs w:val="18"/>
              </w:rPr>
            </w:pPr>
            <w:r w:rsidRPr="00615C7B">
              <w:rPr>
                <w:sz w:val="18"/>
                <w:szCs w:val="18"/>
              </w:rPr>
              <w:t>(скважины,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14:paraId="131EE25F" w14:textId="77777777" w:rsidR="00C81448" w:rsidRPr="00615C7B" w:rsidRDefault="00C81448" w:rsidP="00220293">
            <w:pPr>
              <w:jc w:val="both"/>
              <w:rPr>
                <w:bCs/>
                <w:sz w:val="18"/>
                <w:szCs w:val="18"/>
              </w:rPr>
            </w:pPr>
            <w:r w:rsidRPr="00615C7B">
              <w:rPr>
                <w:b/>
                <w:bCs/>
                <w:sz w:val="18"/>
                <w:szCs w:val="18"/>
              </w:rPr>
              <w:t>Комментарий:</w:t>
            </w:r>
          </w:p>
          <w:p w14:paraId="22DF136E" w14:textId="77777777" w:rsidR="00C81448" w:rsidRPr="00615C7B" w:rsidRDefault="00C81448" w:rsidP="00220293">
            <w:pPr>
              <w:jc w:val="both"/>
              <w:rPr>
                <w:sz w:val="18"/>
                <w:szCs w:val="18"/>
              </w:rPr>
            </w:pPr>
            <w:r w:rsidRPr="00615C7B">
              <w:rPr>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62F93049" w14:textId="77777777" w:rsidR="00C81448" w:rsidRPr="00615C7B" w:rsidRDefault="00C81448" w:rsidP="00220293">
            <w:pPr>
              <w:spacing w:before="60" w:after="60"/>
              <w:jc w:val="both"/>
              <w:rPr>
                <w:sz w:val="18"/>
                <w:szCs w:val="18"/>
              </w:rPr>
            </w:pPr>
            <w:r w:rsidRPr="00615C7B">
              <w:rPr>
                <w:sz w:val="18"/>
                <w:szCs w:val="18"/>
              </w:rPr>
              <w:t>Принято</w:t>
            </w:r>
          </w:p>
        </w:tc>
        <w:tc>
          <w:tcPr>
            <w:tcW w:w="3402" w:type="dxa"/>
          </w:tcPr>
          <w:p w14:paraId="0CBE4BBF" w14:textId="77777777" w:rsidR="00C81448" w:rsidRPr="00615C7B" w:rsidRDefault="00C81448" w:rsidP="00220293">
            <w:pPr>
              <w:spacing w:before="60" w:after="60"/>
              <w:jc w:val="both"/>
              <w:rPr>
                <w:sz w:val="18"/>
                <w:szCs w:val="18"/>
              </w:rPr>
            </w:pPr>
            <w:r w:rsidRPr="00615C7B">
              <w:rPr>
                <w:sz w:val="18"/>
                <w:szCs w:val="18"/>
              </w:rPr>
              <w:t>110. Закрытые помещения объектов добычи, сбора и подготовки нефти и газа где возможно образование в воздухе рабочей зоны вредных, горючих веществ или токсичных газов.</w:t>
            </w:r>
          </w:p>
          <w:p w14:paraId="7B6C8F16" w14:textId="77777777" w:rsidR="00C81448" w:rsidRPr="00615C7B" w:rsidRDefault="00C81448" w:rsidP="00220293">
            <w:pPr>
              <w:spacing w:before="60" w:after="60"/>
              <w:jc w:val="both"/>
              <w:rPr>
                <w:sz w:val="18"/>
                <w:szCs w:val="18"/>
              </w:rPr>
            </w:pPr>
            <w:r w:rsidRPr="00615C7B">
              <w:rPr>
                <w:sz w:val="18"/>
                <w:szCs w:val="18"/>
              </w:rPr>
              <w:t>(буровые установки,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tc>
        <w:tc>
          <w:tcPr>
            <w:tcW w:w="992" w:type="dxa"/>
          </w:tcPr>
          <w:p w14:paraId="0EBA41BF" w14:textId="77777777" w:rsidR="00C81448" w:rsidRPr="00615C7B" w:rsidRDefault="00C81448" w:rsidP="00220293">
            <w:pPr>
              <w:spacing w:before="60" w:after="60"/>
              <w:jc w:val="both"/>
              <w:rPr>
                <w:sz w:val="18"/>
                <w:szCs w:val="18"/>
              </w:rPr>
            </w:pPr>
          </w:p>
        </w:tc>
      </w:tr>
      <w:tr w:rsidR="00C81448" w:rsidRPr="00615C7B" w14:paraId="43DB1747" w14:textId="77777777" w:rsidTr="001769A0">
        <w:trPr>
          <w:trHeight w:val="926"/>
        </w:trPr>
        <w:tc>
          <w:tcPr>
            <w:tcW w:w="426" w:type="dxa"/>
          </w:tcPr>
          <w:p w14:paraId="2C630549" w14:textId="77777777" w:rsidR="00C81448" w:rsidRPr="00615C7B" w:rsidRDefault="00C81448" w:rsidP="00220293">
            <w:pPr>
              <w:numPr>
                <w:ilvl w:val="0"/>
                <w:numId w:val="21"/>
              </w:numPr>
              <w:ind w:left="-6" w:right="-57" w:firstLine="0"/>
              <w:jc w:val="both"/>
              <w:rPr>
                <w:sz w:val="18"/>
                <w:szCs w:val="18"/>
              </w:rPr>
            </w:pPr>
          </w:p>
        </w:tc>
        <w:tc>
          <w:tcPr>
            <w:tcW w:w="992" w:type="dxa"/>
          </w:tcPr>
          <w:p w14:paraId="6DCE985C"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110</w:t>
            </w:r>
          </w:p>
        </w:tc>
        <w:tc>
          <w:tcPr>
            <w:tcW w:w="1134" w:type="dxa"/>
          </w:tcPr>
          <w:p w14:paraId="29B7EF45"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1062E8A2"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3D835C07" w14:textId="77777777" w:rsidR="00C81448" w:rsidRPr="00615C7B" w:rsidRDefault="00C81448" w:rsidP="00220293">
            <w:pPr>
              <w:jc w:val="both"/>
              <w:rPr>
                <w:sz w:val="18"/>
                <w:szCs w:val="18"/>
              </w:rPr>
            </w:pPr>
            <w:r w:rsidRPr="00615C7B">
              <w:rPr>
                <w:sz w:val="18"/>
                <w:szCs w:val="18"/>
              </w:rPr>
              <w:t>110. Закрытые помещения объектов добычи, сбора и подготовки нефти и газа (скважины,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tc>
        <w:tc>
          <w:tcPr>
            <w:tcW w:w="4252" w:type="dxa"/>
          </w:tcPr>
          <w:p w14:paraId="736E55D3" w14:textId="77777777" w:rsidR="00C81448" w:rsidRPr="00615C7B" w:rsidRDefault="00C81448" w:rsidP="00220293">
            <w:pPr>
              <w:jc w:val="both"/>
              <w:rPr>
                <w:sz w:val="18"/>
                <w:szCs w:val="18"/>
              </w:rPr>
            </w:pPr>
            <w:r w:rsidRPr="00615C7B">
              <w:rPr>
                <w:sz w:val="18"/>
                <w:szCs w:val="18"/>
              </w:rPr>
              <w:t xml:space="preserve">Изложить в следующей редакции: </w:t>
            </w:r>
          </w:p>
          <w:p w14:paraId="6ADF8552" w14:textId="77777777" w:rsidR="00C81448" w:rsidRPr="00615C7B" w:rsidRDefault="00C81448" w:rsidP="00220293">
            <w:pPr>
              <w:jc w:val="both"/>
              <w:rPr>
                <w:b/>
                <w:sz w:val="18"/>
                <w:szCs w:val="18"/>
              </w:rPr>
            </w:pPr>
            <w:r w:rsidRPr="00615C7B">
              <w:rPr>
                <w:sz w:val="18"/>
                <w:szCs w:val="18"/>
              </w:rPr>
              <w:t>«Закрытые помещения объектов добычи, сбора и подготовки нефти и газа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14:paraId="1C0A9CCB" w14:textId="77777777" w:rsidR="00C81448" w:rsidRPr="00615C7B" w:rsidRDefault="00C81448" w:rsidP="00220293">
            <w:pPr>
              <w:jc w:val="both"/>
              <w:rPr>
                <w:bCs/>
                <w:sz w:val="18"/>
                <w:szCs w:val="18"/>
              </w:rPr>
            </w:pPr>
            <w:r w:rsidRPr="00615C7B">
              <w:rPr>
                <w:b/>
                <w:bCs/>
                <w:sz w:val="18"/>
                <w:szCs w:val="18"/>
              </w:rPr>
              <w:t>Комментарий:</w:t>
            </w:r>
          </w:p>
          <w:p w14:paraId="5E2DD0EA" w14:textId="77777777" w:rsidR="00C81448" w:rsidRPr="00615C7B" w:rsidRDefault="00C81448" w:rsidP="00220293">
            <w:pPr>
              <w:jc w:val="both"/>
              <w:rPr>
                <w:sz w:val="18"/>
                <w:szCs w:val="18"/>
              </w:rPr>
            </w:pPr>
            <w:r w:rsidRPr="00615C7B">
              <w:rPr>
                <w:sz w:val="18"/>
                <w:szCs w:val="18"/>
              </w:rPr>
              <w:t>Следует исключить скважины из указанного пункта, поскольку у них отсутствуют закрытые помещения.</w:t>
            </w:r>
          </w:p>
        </w:tc>
        <w:tc>
          <w:tcPr>
            <w:tcW w:w="1276" w:type="dxa"/>
          </w:tcPr>
          <w:p w14:paraId="1EB4918D" w14:textId="77777777" w:rsidR="00C81448" w:rsidRPr="00615C7B" w:rsidRDefault="00C81448" w:rsidP="00220293">
            <w:pPr>
              <w:jc w:val="both"/>
              <w:rPr>
                <w:sz w:val="18"/>
                <w:szCs w:val="18"/>
              </w:rPr>
            </w:pPr>
            <w:r w:rsidRPr="00615C7B">
              <w:rPr>
                <w:sz w:val="18"/>
                <w:szCs w:val="18"/>
              </w:rPr>
              <w:t>Принято</w:t>
            </w:r>
          </w:p>
        </w:tc>
        <w:tc>
          <w:tcPr>
            <w:tcW w:w="3402" w:type="dxa"/>
          </w:tcPr>
          <w:p w14:paraId="1040A152" w14:textId="77777777" w:rsidR="00C81448" w:rsidRPr="00615C7B" w:rsidRDefault="00C81448" w:rsidP="00220293">
            <w:pPr>
              <w:pStyle w:val="ac"/>
              <w:ind w:left="-57" w:right="-57" w:firstLine="0"/>
              <w:contextualSpacing w:val="0"/>
              <w:rPr>
                <w:sz w:val="18"/>
                <w:szCs w:val="18"/>
              </w:rPr>
            </w:pPr>
            <w:r w:rsidRPr="00615C7B">
              <w:rPr>
                <w:sz w:val="18"/>
                <w:szCs w:val="18"/>
              </w:rPr>
              <w:t>Слово «скважины» заменены на слова «буровые установки».</w:t>
            </w:r>
          </w:p>
        </w:tc>
        <w:tc>
          <w:tcPr>
            <w:tcW w:w="992" w:type="dxa"/>
          </w:tcPr>
          <w:p w14:paraId="1A798B20" w14:textId="77777777" w:rsidR="00C81448" w:rsidRPr="00615C7B" w:rsidRDefault="00C81448" w:rsidP="00220293">
            <w:pPr>
              <w:pStyle w:val="ac"/>
              <w:ind w:left="-57" w:right="-57" w:firstLine="0"/>
              <w:contextualSpacing w:val="0"/>
              <w:rPr>
                <w:sz w:val="18"/>
                <w:szCs w:val="18"/>
              </w:rPr>
            </w:pPr>
          </w:p>
        </w:tc>
      </w:tr>
      <w:tr w:rsidR="00C81448" w:rsidRPr="00615C7B" w14:paraId="4996F0C0" w14:textId="77777777" w:rsidTr="001769A0">
        <w:trPr>
          <w:trHeight w:val="926"/>
        </w:trPr>
        <w:tc>
          <w:tcPr>
            <w:tcW w:w="426" w:type="dxa"/>
          </w:tcPr>
          <w:p w14:paraId="4718D1AA" w14:textId="77777777" w:rsidR="00C81448" w:rsidRPr="00615C7B" w:rsidRDefault="00C81448" w:rsidP="00220293">
            <w:pPr>
              <w:numPr>
                <w:ilvl w:val="0"/>
                <w:numId w:val="21"/>
              </w:numPr>
              <w:ind w:left="-6" w:right="-57" w:firstLine="0"/>
              <w:jc w:val="both"/>
              <w:rPr>
                <w:sz w:val="18"/>
                <w:szCs w:val="18"/>
              </w:rPr>
            </w:pPr>
          </w:p>
        </w:tc>
        <w:tc>
          <w:tcPr>
            <w:tcW w:w="992" w:type="dxa"/>
          </w:tcPr>
          <w:p w14:paraId="1E303C8E"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114</w:t>
            </w:r>
          </w:p>
        </w:tc>
        <w:tc>
          <w:tcPr>
            <w:tcW w:w="1134" w:type="dxa"/>
          </w:tcPr>
          <w:p w14:paraId="3B8FC63D"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15B4E3E9"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57981BA3" w14:textId="77777777" w:rsidR="00C81448" w:rsidRPr="00615C7B" w:rsidRDefault="00C81448" w:rsidP="00220293">
            <w:pPr>
              <w:jc w:val="both"/>
              <w:rPr>
                <w:sz w:val="18"/>
                <w:szCs w:val="18"/>
              </w:rPr>
            </w:pPr>
            <w:r w:rsidRPr="00615C7B">
              <w:rPr>
                <w:sz w:val="18"/>
                <w:szCs w:val="18"/>
              </w:rPr>
              <w:t>114. Продувка, разрядка и прокачка коммуникаций и скважин осуществляются через блок продувки с последующей откачкой жидкости насосами. Газ продувки направляется в газоотвод.</w:t>
            </w:r>
          </w:p>
        </w:tc>
        <w:tc>
          <w:tcPr>
            <w:tcW w:w="4252" w:type="dxa"/>
          </w:tcPr>
          <w:p w14:paraId="01692CB0" w14:textId="77777777" w:rsidR="00C81448" w:rsidRPr="00615C7B" w:rsidRDefault="00C81448" w:rsidP="00220293">
            <w:pPr>
              <w:jc w:val="both"/>
              <w:rPr>
                <w:b/>
                <w:sz w:val="18"/>
                <w:szCs w:val="18"/>
              </w:rPr>
            </w:pPr>
            <w:r w:rsidRPr="00615C7B">
              <w:rPr>
                <w:sz w:val="18"/>
                <w:szCs w:val="18"/>
              </w:rPr>
              <w:t xml:space="preserve">Дать определение понятию «блок продувки», как и где он должен быть установлен, иные требования к нему. </w:t>
            </w:r>
          </w:p>
          <w:p w14:paraId="3AE401B4" w14:textId="77777777" w:rsidR="00C81448" w:rsidRPr="00615C7B" w:rsidRDefault="00C81448" w:rsidP="00220293">
            <w:pPr>
              <w:jc w:val="both"/>
              <w:rPr>
                <w:bCs/>
                <w:sz w:val="18"/>
                <w:szCs w:val="18"/>
              </w:rPr>
            </w:pPr>
            <w:r w:rsidRPr="00615C7B">
              <w:rPr>
                <w:b/>
                <w:bCs/>
                <w:sz w:val="18"/>
                <w:szCs w:val="18"/>
              </w:rPr>
              <w:t>Комментарий:</w:t>
            </w:r>
          </w:p>
          <w:p w14:paraId="58221ED9" w14:textId="77777777" w:rsidR="00C81448" w:rsidRPr="00615C7B" w:rsidRDefault="00C81448" w:rsidP="00220293">
            <w:pPr>
              <w:jc w:val="both"/>
              <w:rPr>
                <w:sz w:val="18"/>
                <w:szCs w:val="18"/>
              </w:rPr>
            </w:pPr>
            <w:r w:rsidRPr="00615C7B">
              <w:rPr>
                <w:sz w:val="18"/>
                <w:szCs w:val="18"/>
              </w:rPr>
              <w:t>Для исключения разночтений.</w:t>
            </w:r>
          </w:p>
        </w:tc>
        <w:tc>
          <w:tcPr>
            <w:tcW w:w="1276" w:type="dxa"/>
          </w:tcPr>
          <w:p w14:paraId="30064293"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7B34CFC6" w14:textId="77777777" w:rsidR="00C81448" w:rsidRPr="00615C7B" w:rsidRDefault="00C81448" w:rsidP="00220293">
            <w:pPr>
              <w:pStyle w:val="ac"/>
              <w:ind w:left="-57" w:right="-57" w:firstLine="0"/>
              <w:contextualSpacing w:val="0"/>
              <w:rPr>
                <w:sz w:val="18"/>
                <w:szCs w:val="18"/>
              </w:rPr>
            </w:pPr>
            <w:r w:rsidRPr="00615C7B">
              <w:rPr>
                <w:sz w:val="18"/>
                <w:szCs w:val="18"/>
              </w:rPr>
              <w:t>В откорректированной редакции:</w:t>
            </w:r>
          </w:p>
          <w:p w14:paraId="3413DEFC"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114. Продувка, разрядка и прокачка коммуникаций осуществляются с последующим разделением и утилизацией жидкости и газа. </w:t>
            </w:r>
          </w:p>
          <w:p w14:paraId="795E2D5B" w14:textId="77777777" w:rsidR="00C81448" w:rsidRPr="00615C7B" w:rsidRDefault="00C81448" w:rsidP="00220293">
            <w:pPr>
              <w:pStyle w:val="ac"/>
              <w:ind w:left="-57" w:right="-57" w:firstLine="0"/>
              <w:contextualSpacing w:val="0"/>
              <w:rPr>
                <w:sz w:val="18"/>
                <w:szCs w:val="18"/>
              </w:rPr>
            </w:pPr>
          </w:p>
        </w:tc>
        <w:tc>
          <w:tcPr>
            <w:tcW w:w="992" w:type="dxa"/>
          </w:tcPr>
          <w:p w14:paraId="2CFEE4A9" w14:textId="77777777" w:rsidR="00C81448" w:rsidRPr="00615C7B" w:rsidRDefault="00C81448" w:rsidP="00220293">
            <w:pPr>
              <w:pStyle w:val="ac"/>
              <w:ind w:left="-57" w:right="-57" w:firstLine="0"/>
              <w:contextualSpacing w:val="0"/>
              <w:rPr>
                <w:sz w:val="18"/>
                <w:szCs w:val="18"/>
              </w:rPr>
            </w:pPr>
          </w:p>
        </w:tc>
      </w:tr>
      <w:tr w:rsidR="00C81448" w:rsidRPr="00615C7B" w14:paraId="20D413F1" w14:textId="77777777" w:rsidTr="001769A0">
        <w:trPr>
          <w:trHeight w:val="926"/>
        </w:trPr>
        <w:tc>
          <w:tcPr>
            <w:tcW w:w="426" w:type="dxa"/>
          </w:tcPr>
          <w:p w14:paraId="3E9EC8EC" w14:textId="77777777" w:rsidR="00C81448" w:rsidRPr="00615C7B" w:rsidRDefault="00C81448" w:rsidP="00220293">
            <w:pPr>
              <w:numPr>
                <w:ilvl w:val="0"/>
                <w:numId w:val="21"/>
              </w:numPr>
              <w:ind w:left="-6" w:right="-57" w:firstLine="0"/>
              <w:jc w:val="both"/>
              <w:rPr>
                <w:sz w:val="18"/>
                <w:szCs w:val="18"/>
              </w:rPr>
            </w:pPr>
          </w:p>
        </w:tc>
        <w:tc>
          <w:tcPr>
            <w:tcW w:w="992" w:type="dxa"/>
          </w:tcPr>
          <w:p w14:paraId="6C8ED109"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119</w:t>
            </w:r>
          </w:p>
        </w:tc>
        <w:tc>
          <w:tcPr>
            <w:tcW w:w="1134" w:type="dxa"/>
          </w:tcPr>
          <w:p w14:paraId="3DF6352A"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29625F81"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3DF6AA23" w14:textId="77777777" w:rsidR="00C81448" w:rsidRPr="00615C7B" w:rsidRDefault="00C81448" w:rsidP="00220293">
            <w:pPr>
              <w:jc w:val="both"/>
              <w:rPr>
                <w:sz w:val="18"/>
                <w:szCs w:val="18"/>
              </w:rPr>
            </w:pPr>
            <w:r w:rsidRPr="00615C7B">
              <w:rPr>
                <w:sz w:val="18"/>
                <w:szCs w:val="18"/>
              </w:rPr>
              <w:t>119. Число и расположение скважин в границах горного отвода определяются техническим проектом на разработку конкретного месторождения с учетом экономических факторов, геологического строения месторождения, достигнутого уровня развития техники и технологии бурения скважин, добычи нефти и газа, обеспечения условий для успешной ликвидации возможных осложнений, создания удобств и обеспечения безопасности персонала при последующей эксплуатации и капитальном ремонте скважин.</w:t>
            </w:r>
          </w:p>
        </w:tc>
        <w:tc>
          <w:tcPr>
            <w:tcW w:w="4252" w:type="dxa"/>
          </w:tcPr>
          <w:p w14:paraId="3AE9C520" w14:textId="77777777" w:rsidR="00C81448" w:rsidRPr="00615C7B" w:rsidRDefault="00C81448" w:rsidP="00220293">
            <w:pPr>
              <w:jc w:val="both"/>
              <w:rPr>
                <w:b/>
                <w:sz w:val="18"/>
                <w:szCs w:val="18"/>
              </w:rPr>
            </w:pPr>
            <w:r w:rsidRPr="00615C7B">
              <w:rPr>
                <w:sz w:val="18"/>
                <w:szCs w:val="18"/>
              </w:rPr>
              <w:t>Пункт 119 исключить из главы VI Проектирование внутрипромысловых трубопроводов и включить в главу XV. Требования безопасности при производстве буровых работ.</w:t>
            </w:r>
          </w:p>
          <w:p w14:paraId="353C303F" w14:textId="77777777" w:rsidR="00C81448" w:rsidRPr="00615C7B" w:rsidRDefault="00C81448" w:rsidP="00220293">
            <w:pPr>
              <w:jc w:val="both"/>
              <w:rPr>
                <w:bCs/>
                <w:sz w:val="18"/>
                <w:szCs w:val="18"/>
              </w:rPr>
            </w:pPr>
            <w:r w:rsidRPr="00615C7B">
              <w:rPr>
                <w:b/>
                <w:bCs/>
                <w:sz w:val="18"/>
                <w:szCs w:val="18"/>
              </w:rPr>
              <w:t>Комментарий:</w:t>
            </w:r>
          </w:p>
          <w:p w14:paraId="6113AFA2" w14:textId="77777777" w:rsidR="00C81448" w:rsidRPr="00615C7B" w:rsidRDefault="00C81448" w:rsidP="00220293">
            <w:pPr>
              <w:jc w:val="both"/>
              <w:rPr>
                <w:sz w:val="18"/>
                <w:szCs w:val="18"/>
              </w:rPr>
            </w:pPr>
            <w:r w:rsidRPr="00615C7B">
              <w:rPr>
                <w:sz w:val="18"/>
                <w:szCs w:val="18"/>
              </w:rPr>
              <w:t>Данный пункт относится к бурению скважин, а не к внутрипромысловым трубопроводам.</w:t>
            </w:r>
          </w:p>
        </w:tc>
        <w:tc>
          <w:tcPr>
            <w:tcW w:w="1276" w:type="dxa"/>
          </w:tcPr>
          <w:p w14:paraId="4B45D662"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513E4318" w14:textId="77777777" w:rsidR="00C81448" w:rsidRPr="00615C7B" w:rsidRDefault="00C81448" w:rsidP="00220293">
            <w:pPr>
              <w:pStyle w:val="ac"/>
              <w:ind w:left="-57" w:right="-57" w:firstLine="0"/>
              <w:contextualSpacing w:val="0"/>
              <w:rPr>
                <w:sz w:val="18"/>
                <w:szCs w:val="18"/>
              </w:rPr>
            </w:pPr>
            <w:r w:rsidRPr="00615C7B">
              <w:rPr>
                <w:sz w:val="18"/>
                <w:szCs w:val="18"/>
              </w:rPr>
              <w:t>Пункт 119 исключен.</w:t>
            </w:r>
          </w:p>
        </w:tc>
        <w:tc>
          <w:tcPr>
            <w:tcW w:w="992" w:type="dxa"/>
          </w:tcPr>
          <w:p w14:paraId="5CA0D339" w14:textId="77777777" w:rsidR="00C81448" w:rsidRPr="00615C7B" w:rsidRDefault="00C81448" w:rsidP="00220293">
            <w:pPr>
              <w:pStyle w:val="ac"/>
              <w:ind w:left="-57" w:right="-57" w:firstLine="0"/>
              <w:contextualSpacing w:val="0"/>
              <w:rPr>
                <w:sz w:val="18"/>
                <w:szCs w:val="18"/>
              </w:rPr>
            </w:pPr>
          </w:p>
        </w:tc>
      </w:tr>
      <w:tr w:rsidR="00C81448" w:rsidRPr="00615C7B" w14:paraId="4A8B77AC" w14:textId="77777777" w:rsidTr="001769A0">
        <w:trPr>
          <w:trHeight w:val="926"/>
        </w:trPr>
        <w:tc>
          <w:tcPr>
            <w:tcW w:w="426" w:type="dxa"/>
          </w:tcPr>
          <w:p w14:paraId="030DBD0D" w14:textId="77777777" w:rsidR="00C81448" w:rsidRPr="00615C7B" w:rsidRDefault="00C81448" w:rsidP="00220293">
            <w:pPr>
              <w:numPr>
                <w:ilvl w:val="0"/>
                <w:numId w:val="21"/>
              </w:numPr>
              <w:ind w:left="-6" w:right="-57" w:firstLine="0"/>
              <w:jc w:val="both"/>
              <w:rPr>
                <w:sz w:val="18"/>
                <w:szCs w:val="18"/>
              </w:rPr>
            </w:pPr>
          </w:p>
        </w:tc>
        <w:tc>
          <w:tcPr>
            <w:tcW w:w="992" w:type="dxa"/>
          </w:tcPr>
          <w:p w14:paraId="411A4D8D"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119</w:t>
            </w:r>
          </w:p>
        </w:tc>
        <w:tc>
          <w:tcPr>
            <w:tcW w:w="1134" w:type="dxa"/>
          </w:tcPr>
          <w:p w14:paraId="291DEC0C"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BF56052" w14:textId="77777777" w:rsidR="00C81448" w:rsidRPr="00615C7B" w:rsidRDefault="00C81448" w:rsidP="00220293">
            <w:pPr>
              <w:jc w:val="both"/>
              <w:rPr>
                <w:sz w:val="18"/>
                <w:szCs w:val="18"/>
              </w:rPr>
            </w:pPr>
          </w:p>
        </w:tc>
        <w:tc>
          <w:tcPr>
            <w:tcW w:w="2552" w:type="dxa"/>
          </w:tcPr>
          <w:p w14:paraId="0F7D3370" w14:textId="77777777" w:rsidR="00C81448" w:rsidRPr="00615C7B" w:rsidRDefault="00C81448" w:rsidP="00220293">
            <w:pPr>
              <w:jc w:val="both"/>
              <w:rPr>
                <w:sz w:val="18"/>
                <w:szCs w:val="18"/>
              </w:rPr>
            </w:pPr>
            <w:r w:rsidRPr="00615C7B">
              <w:rPr>
                <w:sz w:val="18"/>
                <w:szCs w:val="18"/>
              </w:rPr>
              <w:t>119. Число и расположение скважин в границах горного отвода определяются техническим проектом на разработку конкретного месторождения с учетом экономических факторов, геологического строения месторождения, достигнутого уровня развития техники и технологии бурения скважин, добычи нефти и газа, обеспечения условий для успешной ликвидации возможных осложнений, создания удобств и обеспечения безопасности персонала при последующей эксплуатации и капитальном ремонте скважин.</w:t>
            </w:r>
          </w:p>
        </w:tc>
        <w:tc>
          <w:tcPr>
            <w:tcW w:w="4252" w:type="dxa"/>
          </w:tcPr>
          <w:p w14:paraId="512AF6B9" w14:textId="77777777" w:rsidR="00C81448" w:rsidRPr="00615C7B" w:rsidRDefault="00C81448" w:rsidP="00220293">
            <w:pPr>
              <w:jc w:val="both"/>
              <w:rPr>
                <w:b/>
                <w:sz w:val="18"/>
                <w:szCs w:val="18"/>
              </w:rPr>
            </w:pPr>
            <w:r w:rsidRPr="00615C7B">
              <w:rPr>
                <w:sz w:val="18"/>
                <w:szCs w:val="18"/>
              </w:rPr>
              <w:t>Исключить.</w:t>
            </w:r>
          </w:p>
          <w:p w14:paraId="78480965" w14:textId="77777777" w:rsidR="00C81448" w:rsidRPr="00615C7B" w:rsidRDefault="00C81448" w:rsidP="00220293">
            <w:pPr>
              <w:jc w:val="both"/>
              <w:rPr>
                <w:bCs/>
                <w:sz w:val="18"/>
                <w:szCs w:val="18"/>
              </w:rPr>
            </w:pPr>
            <w:r w:rsidRPr="00615C7B">
              <w:rPr>
                <w:b/>
                <w:bCs/>
                <w:sz w:val="18"/>
                <w:szCs w:val="18"/>
              </w:rPr>
              <w:t>Комментарий:</w:t>
            </w:r>
          </w:p>
          <w:p w14:paraId="7E9D60FF" w14:textId="77777777" w:rsidR="00C81448" w:rsidRPr="00615C7B" w:rsidRDefault="00C81448" w:rsidP="00220293">
            <w:pPr>
              <w:jc w:val="both"/>
              <w:rPr>
                <w:sz w:val="18"/>
                <w:szCs w:val="18"/>
              </w:rPr>
            </w:pPr>
            <w:r w:rsidRPr="00615C7B">
              <w:rPr>
                <w:sz w:val="18"/>
                <w:szCs w:val="18"/>
              </w:rPr>
              <w:t>Не несет требования и смысловой нагрузки</w:t>
            </w:r>
          </w:p>
        </w:tc>
        <w:tc>
          <w:tcPr>
            <w:tcW w:w="1276" w:type="dxa"/>
          </w:tcPr>
          <w:p w14:paraId="769F19D5"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50AF02AE" w14:textId="77777777" w:rsidR="00C81448" w:rsidRPr="00615C7B" w:rsidRDefault="00C81448" w:rsidP="00220293">
            <w:pPr>
              <w:pStyle w:val="ac"/>
              <w:ind w:left="-57" w:right="-57" w:firstLine="0"/>
              <w:contextualSpacing w:val="0"/>
              <w:rPr>
                <w:sz w:val="18"/>
                <w:szCs w:val="18"/>
              </w:rPr>
            </w:pPr>
            <w:r w:rsidRPr="00615C7B">
              <w:rPr>
                <w:sz w:val="18"/>
                <w:szCs w:val="18"/>
              </w:rPr>
              <w:t>Пункт 119 исключен.</w:t>
            </w:r>
          </w:p>
        </w:tc>
        <w:tc>
          <w:tcPr>
            <w:tcW w:w="992" w:type="dxa"/>
          </w:tcPr>
          <w:p w14:paraId="6506A241" w14:textId="77777777" w:rsidR="00C81448" w:rsidRPr="00615C7B" w:rsidRDefault="00C81448" w:rsidP="00220293">
            <w:pPr>
              <w:pStyle w:val="ac"/>
              <w:ind w:left="-57" w:right="-57" w:firstLine="0"/>
              <w:contextualSpacing w:val="0"/>
              <w:rPr>
                <w:sz w:val="18"/>
                <w:szCs w:val="18"/>
              </w:rPr>
            </w:pPr>
          </w:p>
        </w:tc>
      </w:tr>
      <w:tr w:rsidR="00C81448" w:rsidRPr="00615C7B" w14:paraId="164BA8F0" w14:textId="77777777" w:rsidTr="001769A0">
        <w:trPr>
          <w:trHeight w:val="926"/>
        </w:trPr>
        <w:tc>
          <w:tcPr>
            <w:tcW w:w="426" w:type="dxa"/>
          </w:tcPr>
          <w:p w14:paraId="637AD614" w14:textId="77777777" w:rsidR="00C81448" w:rsidRPr="00615C7B" w:rsidRDefault="00C81448" w:rsidP="00220293">
            <w:pPr>
              <w:numPr>
                <w:ilvl w:val="0"/>
                <w:numId w:val="21"/>
              </w:numPr>
              <w:ind w:left="-6" w:right="-57" w:firstLine="0"/>
              <w:jc w:val="both"/>
              <w:rPr>
                <w:sz w:val="18"/>
                <w:szCs w:val="18"/>
              </w:rPr>
            </w:pPr>
          </w:p>
        </w:tc>
        <w:tc>
          <w:tcPr>
            <w:tcW w:w="992" w:type="dxa"/>
          </w:tcPr>
          <w:p w14:paraId="7A7399E0"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121</w:t>
            </w:r>
          </w:p>
        </w:tc>
        <w:tc>
          <w:tcPr>
            <w:tcW w:w="1134" w:type="dxa"/>
          </w:tcPr>
          <w:p w14:paraId="3FE313B2"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05776E1B"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51C7BE80" w14:textId="77777777" w:rsidR="00C81448" w:rsidRPr="00615C7B" w:rsidRDefault="00C81448" w:rsidP="00220293">
            <w:pPr>
              <w:jc w:val="both"/>
              <w:rPr>
                <w:sz w:val="18"/>
                <w:szCs w:val="18"/>
              </w:rPr>
            </w:pPr>
            <w:r w:rsidRPr="00615C7B">
              <w:rPr>
                <w:sz w:val="18"/>
                <w:szCs w:val="18"/>
              </w:rPr>
              <w:t xml:space="preserve">121. При проектировании ОПО МНГК разрабатываются мероприятия по исключению вредного воздействия на окружающую среду сточных вод, твердых бытовых отходов, а также мероприятия по предотвращению аварийных выбросов и сбросов в окружающую среду нефти, нефтепродуктов и иных углеводородов (в жидкой и газообразной фазе). </w:t>
            </w:r>
          </w:p>
        </w:tc>
        <w:tc>
          <w:tcPr>
            <w:tcW w:w="4252" w:type="dxa"/>
          </w:tcPr>
          <w:p w14:paraId="76E41348" w14:textId="77777777" w:rsidR="00C81448" w:rsidRPr="00615C7B" w:rsidRDefault="00C81448" w:rsidP="00220293">
            <w:pPr>
              <w:jc w:val="both"/>
              <w:rPr>
                <w:b/>
                <w:sz w:val="18"/>
                <w:szCs w:val="18"/>
              </w:rPr>
            </w:pPr>
            <w:r w:rsidRPr="00615C7B">
              <w:rPr>
                <w:sz w:val="18"/>
                <w:szCs w:val="18"/>
              </w:rPr>
              <w:t>Слова «твердых бытовых отходов» заменить словами «отходами производства и потребления».</w:t>
            </w:r>
          </w:p>
          <w:p w14:paraId="26C4A8BE" w14:textId="77777777" w:rsidR="00C81448" w:rsidRPr="00615C7B" w:rsidRDefault="00C81448" w:rsidP="00220293">
            <w:pPr>
              <w:jc w:val="both"/>
              <w:rPr>
                <w:bCs/>
                <w:sz w:val="18"/>
                <w:szCs w:val="18"/>
              </w:rPr>
            </w:pPr>
            <w:r w:rsidRPr="00615C7B">
              <w:rPr>
                <w:b/>
                <w:bCs/>
                <w:sz w:val="18"/>
                <w:szCs w:val="18"/>
              </w:rPr>
              <w:t>Комментарий:</w:t>
            </w:r>
          </w:p>
          <w:p w14:paraId="618A56F7" w14:textId="77777777" w:rsidR="00C81448" w:rsidRPr="00615C7B" w:rsidRDefault="00C81448" w:rsidP="00220293">
            <w:pPr>
              <w:jc w:val="both"/>
              <w:rPr>
                <w:sz w:val="18"/>
                <w:szCs w:val="18"/>
              </w:rPr>
            </w:pPr>
            <w:r w:rsidRPr="00615C7B">
              <w:rPr>
                <w:sz w:val="18"/>
                <w:szCs w:val="18"/>
              </w:rPr>
              <w:t>Приведение терминов в соответствие требованиям законодательства в области обращения с отходами.</w:t>
            </w:r>
          </w:p>
        </w:tc>
        <w:tc>
          <w:tcPr>
            <w:tcW w:w="1276" w:type="dxa"/>
          </w:tcPr>
          <w:p w14:paraId="133728AF"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6208B14" w14:textId="77777777" w:rsidR="00C81448" w:rsidRPr="00615C7B" w:rsidRDefault="00C81448" w:rsidP="00220293">
            <w:pPr>
              <w:pStyle w:val="ac"/>
              <w:ind w:left="-57" w:right="-57" w:firstLine="0"/>
              <w:contextualSpacing w:val="0"/>
              <w:rPr>
                <w:sz w:val="18"/>
                <w:szCs w:val="18"/>
              </w:rPr>
            </w:pPr>
            <w:r w:rsidRPr="00615C7B">
              <w:rPr>
                <w:sz w:val="18"/>
                <w:szCs w:val="18"/>
              </w:rPr>
              <w:t>Именно твердые бытовые отходы, как и отходы производства не должны сбрасываться в море.</w:t>
            </w:r>
          </w:p>
        </w:tc>
        <w:tc>
          <w:tcPr>
            <w:tcW w:w="992" w:type="dxa"/>
          </w:tcPr>
          <w:p w14:paraId="69845F5F" w14:textId="77777777" w:rsidR="00C81448" w:rsidRPr="00615C7B" w:rsidRDefault="00C81448" w:rsidP="00220293">
            <w:pPr>
              <w:pStyle w:val="ac"/>
              <w:ind w:left="-57" w:right="-57" w:firstLine="0"/>
              <w:contextualSpacing w:val="0"/>
              <w:rPr>
                <w:sz w:val="18"/>
                <w:szCs w:val="18"/>
              </w:rPr>
            </w:pPr>
          </w:p>
        </w:tc>
      </w:tr>
      <w:tr w:rsidR="00C81448" w:rsidRPr="00615C7B" w14:paraId="2732812D" w14:textId="77777777" w:rsidTr="001769A0">
        <w:trPr>
          <w:trHeight w:val="926"/>
        </w:trPr>
        <w:tc>
          <w:tcPr>
            <w:tcW w:w="426" w:type="dxa"/>
          </w:tcPr>
          <w:p w14:paraId="6F9CC877" w14:textId="77777777" w:rsidR="00C81448" w:rsidRPr="00615C7B" w:rsidRDefault="00C81448" w:rsidP="00220293">
            <w:pPr>
              <w:numPr>
                <w:ilvl w:val="0"/>
                <w:numId w:val="21"/>
              </w:numPr>
              <w:ind w:left="-6" w:right="-57" w:firstLine="0"/>
              <w:jc w:val="both"/>
              <w:rPr>
                <w:sz w:val="18"/>
                <w:szCs w:val="18"/>
              </w:rPr>
            </w:pPr>
          </w:p>
        </w:tc>
        <w:tc>
          <w:tcPr>
            <w:tcW w:w="992" w:type="dxa"/>
          </w:tcPr>
          <w:p w14:paraId="6CC36FCB"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122</w:t>
            </w:r>
          </w:p>
        </w:tc>
        <w:tc>
          <w:tcPr>
            <w:tcW w:w="1134" w:type="dxa"/>
          </w:tcPr>
          <w:p w14:paraId="20A4B49C"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69B193DE"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5C82ABA0" w14:textId="77777777" w:rsidR="00C81448" w:rsidRPr="00615C7B" w:rsidRDefault="00C81448" w:rsidP="00220293">
            <w:pPr>
              <w:jc w:val="both"/>
              <w:rPr>
                <w:sz w:val="18"/>
                <w:szCs w:val="18"/>
              </w:rPr>
            </w:pPr>
            <w:r w:rsidRPr="00615C7B">
              <w:rPr>
                <w:sz w:val="18"/>
                <w:szCs w:val="18"/>
              </w:rPr>
              <w:t>122. Места размещения емкостей для сбора всех сточных вод выбираются с учетом обеспечения свободного доступа для их профилактического осмотра и ремонта.</w:t>
            </w:r>
          </w:p>
        </w:tc>
        <w:tc>
          <w:tcPr>
            <w:tcW w:w="4252" w:type="dxa"/>
          </w:tcPr>
          <w:p w14:paraId="1BFEFC42" w14:textId="77777777" w:rsidR="00C81448" w:rsidRPr="00615C7B" w:rsidRDefault="00C81448" w:rsidP="00220293">
            <w:pPr>
              <w:jc w:val="both"/>
              <w:rPr>
                <w:sz w:val="18"/>
                <w:szCs w:val="18"/>
              </w:rPr>
            </w:pPr>
            <w:r w:rsidRPr="00615C7B">
              <w:rPr>
                <w:sz w:val="18"/>
                <w:szCs w:val="18"/>
              </w:rPr>
              <w:t>Изложить в следующей редакции:</w:t>
            </w:r>
          </w:p>
          <w:p w14:paraId="20202F5E" w14:textId="77777777" w:rsidR="00C81448" w:rsidRPr="00615C7B" w:rsidRDefault="00C81448" w:rsidP="00220293">
            <w:pPr>
              <w:jc w:val="both"/>
              <w:rPr>
                <w:b/>
                <w:sz w:val="18"/>
                <w:szCs w:val="18"/>
              </w:rPr>
            </w:pPr>
            <w:r w:rsidRPr="00615C7B">
              <w:rPr>
                <w:sz w:val="18"/>
                <w:szCs w:val="18"/>
              </w:rPr>
              <w:t xml:space="preserve">«На МСП, МЭ, ПБУ и ПТК места размещения емкостей для сбора всех сточных вод выбираются с учетом обеспечения свободного доступа для их профилактического осмотра и ремонта». </w:t>
            </w:r>
          </w:p>
          <w:p w14:paraId="0DC5F641" w14:textId="77777777" w:rsidR="00C81448" w:rsidRPr="00615C7B" w:rsidRDefault="00C81448" w:rsidP="00220293">
            <w:pPr>
              <w:jc w:val="both"/>
              <w:rPr>
                <w:bCs/>
                <w:sz w:val="18"/>
                <w:szCs w:val="18"/>
              </w:rPr>
            </w:pPr>
            <w:r w:rsidRPr="00615C7B">
              <w:rPr>
                <w:b/>
                <w:bCs/>
                <w:sz w:val="18"/>
                <w:szCs w:val="18"/>
              </w:rPr>
              <w:t>Комментарий:</w:t>
            </w:r>
          </w:p>
          <w:p w14:paraId="7E84CB90" w14:textId="77777777" w:rsidR="00C81448" w:rsidRPr="00615C7B" w:rsidRDefault="00C81448" w:rsidP="00220293">
            <w:pPr>
              <w:jc w:val="both"/>
              <w:rPr>
                <w:sz w:val="18"/>
                <w:szCs w:val="18"/>
              </w:rPr>
            </w:pPr>
            <w:r w:rsidRPr="00615C7B">
              <w:rPr>
                <w:sz w:val="18"/>
                <w:szCs w:val="18"/>
              </w:rPr>
              <w:t>Необходимо уточнить, что данный пункт Проекта правил относится к морскому бурению.</w:t>
            </w:r>
          </w:p>
        </w:tc>
        <w:tc>
          <w:tcPr>
            <w:tcW w:w="1276" w:type="dxa"/>
          </w:tcPr>
          <w:p w14:paraId="47825D1B"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6F3AB025" w14:textId="77777777" w:rsidR="00C81448" w:rsidRPr="00615C7B" w:rsidRDefault="00C81448" w:rsidP="00220293">
            <w:pPr>
              <w:pStyle w:val="ac"/>
              <w:ind w:left="-57" w:right="-57" w:firstLine="0"/>
              <w:contextualSpacing w:val="0"/>
              <w:rPr>
                <w:sz w:val="18"/>
                <w:szCs w:val="18"/>
              </w:rPr>
            </w:pPr>
            <w:r w:rsidRPr="00615C7B">
              <w:rPr>
                <w:sz w:val="18"/>
                <w:szCs w:val="18"/>
              </w:rPr>
              <w:t>122. . На МСП, МЭ, ПБУ и ПТК места размещения емкостей для сбора всех сточных вод выбираются с учетом обеспечения свободного доступа для их профилактического осмотра и ремонта.</w:t>
            </w:r>
          </w:p>
        </w:tc>
        <w:tc>
          <w:tcPr>
            <w:tcW w:w="992" w:type="dxa"/>
          </w:tcPr>
          <w:p w14:paraId="39846564" w14:textId="77777777" w:rsidR="00C81448" w:rsidRPr="00615C7B" w:rsidRDefault="00C81448" w:rsidP="00220293">
            <w:pPr>
              <w:pStyle w:val="ac"/>
              <w:ind w:left="-57" w:right="-57" w:firstLine="0"/>
              <w:contextualSpacing w:val="0"/>
              <w:rPr>
                <w:sz w:val="18"/>
                <w:szCs w:val="18"/>
              </w:rPr>
            </w:pPr>
          </w:p>
        </w:tc>
      </w:tr>
      <w:tr w:rsidR="00C81448" w:rsidRPr="00615C7B" w14:paraId="732C88E5" w14:textId="77777777" w:rsidTr="001769A0">
        <w:trPr>
          <w:trHeight w:val="926"/>
        </w:trPr>
        <w:tc>
          <w:tcPr>
            <w:tcW w:w="426" w:type="dxa"/>
          </w:tcPr>
          <w:p w14:paraId="579258A3" w14:textId="77777777" w:rsidR="00C81448" w:rsidRPr="00615C7B" w:rsidRDefault="00C81448" w:rsidP="00220293">
            <w:pPr>
              <w:numPr>
                <w:ilvl w:val="0"/>
                <w:numId w:val="21"/>
              </w:numPr>
              <w:ind w:left="-6" w:right="-57" w:firstLine="0"/>
              <w:jc w:val="both"/>
              <w:rPr>
                <w:sz w:val="18"/>
                <w:szCs w:val="18"/>
              </w:rPr>
            </w:pPr>
          </w:p>
        </w:tc>
        <w:tc>
          <w:tcPr>
            <w:tcW w:w="992" w:type="dxa"/>
          </w:tcPr>
          <w:p w14:paraId="245F5562"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124</w:t>
            </w:r>
          </w:p>
        </w:tc>
        <w:tc>
          <w:tcPr>
            <w:tcW w:w="1134" w:type="dxa"/>
          </w:tcPr>
          <w:p w14:paraId="785B6737"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6593A848"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6CABC35F" w14:textId="77777777" w:rsidR="00C81448" w:rsidRPr="00615C7B" w:rsidRDefault="00C81448" w:rsidP="00220293">
            <w:pPr>
              <w:jc w:val="both"/>
              <w:rPr>
                <w:sz w:val="18"/>
                <w:szCs w:val="18"/>
              </w:rPr>
            </w:pPr>
            <w:r w:rsidRPr="00615C7B">
              <w:rPr>
                <w:sz w:val="18"/>
                <w:szCs w:val="18"/>
              </w:rPr>
              <w:t>124. Для сбора отработанного бурового раствора, шлама при очистке бурового раствора устанавливаются специальные контейнеры. На месте установки контейнеров устанавливаются поддоны или выполняется герметичное ограждение со стоком жидкости в общую систему сбора сточных вод.</w:t>
            </w:r>
          </w:p>
        </w:tc>
        <w:tc>
          <w:tcPr>
            <w:tcW w:w="4252" w:type="dxa"/>
          </w:tcPr>
          <w:p w14:paraId="1472FEF6" w14:textId="77777777" w:rsidR="00C81448" w:rsidRPr="00615C7B" w:rsidRDefault="00C81448" w:rsidP="00220293">
            <w:pPr>
              <w:jc w:val="both"/>
              <w:rPr>
                <w:sz w:val="18"/>
                <w:szCs w:val="18"/>
              </w:rPr>
            </w:pPr>
            <w:r w:rsidRPr="00615C7B">
              <w:rPr>
                <w:sz w:val="18"/>
                <w:szCs w:val="18"/>
              </w:rPr>
              <w:t>Изложить в следующей редакции:</w:t>
            </w:r>
          </w:p>
          <w:p w14:paraId="1AABE921" w14:textId="77777777" w:rsidR="00C81448" w:rsidRPr="00615C7B" w:rsidRDefault="00C81448" w:rsidP="00220293">
            <w:pPr>
              <w:jc w:val="both"/>
              <w:rPr>
                <w:b/>
                <w:sz w:val="18"/>
                <w:szCs w:val="18"/>
              </w:rPr>
            </w:pPr>
            <w:r w:rsidRPr="00615C7B">
              <w:rPr>
                <w:sz w:val="18"/>
                <w:szCs w:val="18"/>
              </w:rPr>
              <w:t xml:space="preserve">«На МСП, МЭ, ПБУ и ПТК для сбора отработанного бурового раствора, шлама при очистке бурового раствора устанавливаются специальные контейнеры. На месте установки контейнеров устанавливаются поддоны или выполняется герметичное ограждение со стоком жидкости в общую систему сбора сточных вод». </w:t>
            </w:r>
          </w:p>
          <w:p w14:paraId="501B4E96" w14:textId="77777777" w:rsidR="00C81448" w:rsidRPr="00615C7B" w:rsidRDefault="00C81448" w:rsidP="00220293">
            <w:pPr>
              <w:jc w:val="both"/>
              <w:rPr>
                <w:bCs/>
                <w:sz w:val="18"/>
                <w:szCs w:val="18"/>
              </w:rPr>
            </w:pPr>
            <w:r w:rsidRPr="00615C7B">
              <w:rPr>
                <w:b/>
                <w:bCs/>
                <w:sz w:val="18"/>
                <w:szCs w:val="18"/>
              </w:rPr>
              <w:t>Комментарий:</w:t>
            </w:r>
          </w:p>
          <w:p w14:paraId="42A2A1CA" w14:textId="77777777" w:rsidR="00C81448" w:rsidRPr="00615C7B" w:rsidRDefault="00C81448" w:rsidP="00220293">
            <w:pPr>
              <w:jc w:val="both"/>
              <w:rPr>
                <w:sz w:val="18"/>
                <w:szCs w:val="18"/>
              </w:rPr>
            </w:pPr>
            <w:r w:rsidRPr="00615C7B">
              <w:rPr>
                <w:sz w:val="18"/>
                <w:szCs w:val="18"/>
              </w:rPr>
              <w:t>Необходимо уточнить, что данный пункт Проекта правил относится к морскому бурению.</w:t>
            </w:r>
          </w:p>
        </w:tc>
        <w:tc>
          <w:tcPr>
            <w:tcW w:w="1276" w:type="dxa"/>
          </w:tcPr>
          <w:p w14:paraId="74259F4B"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625CE313" w14:textId="77777777" w:rsidR="00C81448" w:rsidRPr="00615C7B" w:rsidRDefault="00C81448" w:rsidP="00220293">
            <w:pPr>
              <w:pStyle w:val="ac"/>
              <w:ind w:left="-57" w:right="-57" w:firstLine="0"/>
              <w:contextualSpacing w:val="0"/>
              <w:rPr>
                <w:sz w:val="18"/>
                <w:szCs w:val="18"/>
              </w:rPr>
            </w:pPr>
            <w:r w:rsidRPr="00615C7B">
              <w:rPr>
                <w:sz w:val="18"/>
                <w:szCs w:val="18"/>
              </w:rPr>
              <w:t>124. На МСП, МЭ, ПБУ и ПТК для сбора отработанного бурового раствора ...</w:t>
            </w:r>
          </w:p>
        </w:tc>
        <w:tc>
          <w:tcPr>
            <w:tcW w:w="992" w:type="dxa"/>
          </w:tcPr>
          <w:p w14:paraId="20804039" w14:textId="77777777" w:rsidR="00C81448" w:rsidRPr="00615C7B" w:rsidRDefault="00C81448" w:rsidP="00220293">
            <w:pPr>
              <w:pStyle w:val="ac"/>
              <w:ind w:left="-57" w:right="-57" w:firstLine="0"/>
              <w:contextualSpacing w:val="0"/>
              <w:rPr>
                <w:sz w:val="18"/>
                <w:szCs w:val="18"/>
              </w:rPr>
            </w:pPr>
          </w:p>
        </w:tc>
      </w:tr>
      <w:tr w:rsidR="00C81448" w:rsidRPr="00615C7B" w14:paraId="41FD668F" w14:textId="77777777" w:rsidTr="001769A0">
        <w:trPr>
          <w:trHeight w:val="926"/>
        </w:trPr>
        <w:tc>
          <w:tcPr>
            <w:tcW w:w="426" w:type="dxa"/>
          </w:tcPr>
          <w:p w14:paraId="0E8CB041" w14:textId="77777777" w:rsidR="00C81448" w:rsidRPr="00615C7B" w:rsidRDefault="00C81448" w:rsidP="00220293">
            <w:pPr>
              <w:numPr>
                <w:ilvl w:val="0"/>
                <w:numId w:val="21"/>
              </w:numPr>
              <w:ind w:left="-6" w:right="-57" w:firstLine="0"/>
              <w:jc w:val="both"/>
              <w:rPr>
                <w:sz w:val="18"/>
                <w:szCs w:val="18"/>
              </w:rPr>
            </w:pPr>
          </w:p>
        </w:tc>
        <w:tc>
          <w:tcPr>
            <w:tcW w:w="992" w:type="dxa"/>
          </w:tcPr>
          <w:p w14:paraId="46527937"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131</w:t>
            </w:r>
          </w:p>
        </w:tc>
        <w:tc>
          <w:tcPr>
            <w:tcW w:w="1134" w:type="dxa"/>
          </w:tcPr>
          <w:p w14:paraId="65011762" w14:textId="77777777" w:rsidR="00C81448" w:rsidRPr="00615C7B" w:rsidRDefault="00C81448" w:rsidP="00220293">
            <w:pPr>
              <w:jc w:val="both"/>
              <w:rPr>
                <w:sz w:val="18"/>
                <w:szCs w:val="18"/>
              </w:rPr>
            </w:pPr>
            <w:r w:rsidRPr="00615C7B">
              <w:rPr>
                <w:sz w:val="18"/>
                <w:szCs w:val="18"/>
              </w:rPr>
              <w:t>ЛУКОЙЛ</w:t>
            </w:r>
          </w:p>
        </w:tc>
        <w:tc>
          <w:tcPr>
            <w:tcW w:w="1134" w:type="dxa"/>
          </w:tcPr>
          <w:p w14:paraId="75EAF3B9" w14:textId="77777777" w:rsidR="00C81448" w:rsidRPr="00615C7B" w:rsidRDefault="00C81448" w:rsidP="00220293">
            <w:pPr>
              <w:jc w:val="both"/>
              <w:rPr>
                <w:sz w:val="18"/>
                <w:szCs w:val="18"/>
              </w:rPr>
            </w:pPr>
            <w:r w:rsidRPr="00615C7B">
              <w:rPr>
                <w:sz w:val="18"/>
                <w:szCs w:val="18"/>
              </w:rPr>
              <w:t>А.В. Арестов</w:t>
            </w:r>
          </w:p>
        </w:tc>
        <w:tc>
          <w:tcPr>
            <w:tcW w:w="2552" w:type="dxa"/>
          </w:tcPr>
          <w:p w14:paraId="5194FA57" w14:textId="77777777" w:rsidR="00C81448" w:rsidRPr="00615C7B" w:rsidRDefault="00C81448" w:rsidP="00220293">
            <w:pPr>
              <w:jc w:val="both"/>
              <w:rPr>
                <w:sz w:val="18"/>
                <w:szCs w:val="18"/>
              </w:rPr>
            </w:pPr>
            <w:r w:rsidRPr="00615C7B">
              <w:rPr>
                <w:sz w:val="18"/>
                <w:szCs w:val="18"/>
              </w:rPr>
              <w:t>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определяется при проектировании.</w:t>
            </w:r>
          </w:p>
        </w:tc>
        <w:tc>
          <w:tcPr>
            <w:tcW w:w="4252" w:type="dxa"/>
          </w:tcPr>
          <w:p w14:paraId="5B54B871" w14:textId="77777777" w:rsidR="00C81448" w:rsidRPr="00615C7B" w:rsidRDefault="00C81448" w:rsidP="00220293">
            <w:pPr>
              <w:jc w:val="both"/>
              <w:rPr>
                <w:b/>
                <w:sz w:val="18"/>
                <w:szCs w:val="18"/>
              </w:rPr>
            </w:pPr>
            <w:r w:rsidRPr="00615C7B">
              <w:rPr>
                <w:sz w:val="18"/>
                <w:szCs w:val="18"/>
              </w:rPr>
              <w:t>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и места установки автоматических запорных устройств определяются при проектировании.</w:t>
            </w:r>
          </w:p>
          <w:p w14:paraId="5C34A2E9" w14:textId="77777777" w:rsidR="00C81448" w:rsidRPr="00615C7B" w:rsidRDefault="00C81448" w:rsidP="00220293">
            <w:pPr>
              <w:jc w:val="both"/>
              <w:rPr>
                <w:bCs/>
                <w:sz w:val="18"/>
                <w:szCs w:val="18"/>
              </w:rPr>
            </w:pPr>
            <w:r w:rsidRPr="00615C7B">
              <w:rPr>
                <w:b/>
                <w:bCs/>
                <w:sz w:val="18"/>
                <w:szCs w:val="18"/>
              </w:rPr>
              <w:t>Комментарий:</w:t>
            </w:r>
          </w:p>
          <w:p w14:paraId="6A5AB902" w14:textId="77777777" w:rsidR="00C81448" w:rsidRPr="00615C7B" w:rsidRDefault="00C81448" w:rsidP="00220293">
            <w:pPr>
              <w:jc w:val="both"/>
              <w:rPr>
                <w:sz w:val="18"/>
                <w:szCs w:val="18"/>
              </w:rPr>
            </w:pPr>
            <w:r w:rsidRPr="00615C7B">
              <w:rPr>
                <w:sz w:val="18"/>
                <w:szCs w:val="18"/>
              </w:rPr>
              <w:t>При эксплуатации морских трубопроводных систем длинна секций может достигать нескольких десятков километров и запорные устройства устанавливаются на МЛСП, что должно быть определено проектом.</w:t>
            </w:r>
          </w:p>
        </w:tc>
        <w:tc>
          <w:tcPr>
            <w:tcW w:w="1276" w:type="dxa"/>
          </w:tcPr>
          <w:p w14:paraId="35785EF0"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65DEF587" w14:textId="77777777" w:rsidR="00C81448" w:rsidRPr="00615C7B" w:rsidRDefault="00C81448" w:rsidP="00220293">
            <w:pPr>
              <w:pStyle w:val="ac"/>
              <w:ind w:left="-57" w:right="-57" w:firstLine="0"/>
              <w:contextualSpacing w:val="0"/>
              <w:rPr>
                <w:sz w:val="18"/>
                <w:szCs w:val="18"/>
              </w:rPr>
            </w:pPr>
            <w:r w:rsidRPr="00615C7B">
              <w:rPr>
                <w:sz w:val="18"/>
                <w:szCs w:val="18"/>
              </w:rPr>
              <w:t>131.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и места установки автоматических запорных устройств определяются при проектировании.</w:t>
            </w:r>
          </w:p>
        </w:tc>
        <w:tc>
          <w:tcPr>
            <w:tcW w:w="992" w:type="dxa"/>
          </w:tcPr>
          <w:p w14:paraId="357E1BCD" w14:textId="77777777" w:rsidR="00C81448" w:rsidRPr="00615C7B" w:rsidRDefault="00C81448" w:rsidP="00220293">
            <w:pPr>
              <w:pStyle w:val="ac"/>
              <w:ind w:left="-57" w:right="-57" w:firstLine="0"/>
              <w:contextualSpacing w:val="0"/>
              <w:rPr>
                <w:sz w:val="18"/>
                <w:szCs w:val="18"/>
              </w:rPr>
            </w:pPr>
          </w:p>
        </w:tc>
      </w:tr>
      <w:tr w:rsidR="00C81448" w:rsidRPr="00615C7B" w14:paraId="111D5BF0" w14:textId="77777777" w:rsidTr="001769A0">
        <w:trPr>
          <w:trHeight w:val="926"/>
        </w:trPr>
        <w:tc>
          <w:tcPr>
            <w:tcW w:w="426" w:type="dxa"/>
          </w:tcPr>
          <w:p w14:paraId="315442AF" w14:textId="77777777" w:rsidR="00C81448" w:rsidRPr="00615C7B" w:rsidRDefault="00C81448" w:rsidP="00220293">
            <w:pPr>
              <w:numPr>
                <w:ilvl w:val="0"/>
                <w:numId w:val="21"/>
              </w:numPr>
              <w:ind w:left="-6" w:right="-57" w:firstLine="0"/>
              <w:jc w:val="both"/>
              <w:rPr>
                <w:sz w:val="18"/>
                <w:szCs w:val="18"/>
              </w:rPr>
            </w:pPr>
          </w:p>
        </w:tc>
        <w:tc>
          <w:tcPr>
            <w:tcW w:w="992" w:type="dxa"/>
          </w:tcPr>
          <w:p w14:paraId="088EF909"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w:t>
            </w:r>
            <w:r w:rsidRPr="00615C7B">
              <w:rPr>
                <w:sz w:val="18"/>
                <w:szCs w:val="18"/>
              </w:rPr>
              <w:t xml:space="preserve"> п. 131</w:t>
            </w:r>
          </w:p>
        </w:tc>
        <w:tc>
          <w:tcPr>
            <w:tcW w:w="1134" w:type="dxa"/>
          </w:tcPr>
          <w:p w14:paraId="6FF4905B"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1452D4D8" w14:textId="77777777" w:rsidR="00C81448" w:rsidRPr="00615C7B" w:rsidRDefault="00C81448" w:rsidP="00220293">
            <w:pPr>
              <w:jc w:val="both"/>
              <w:rPr>
                <w:sz w:val="18"/>
                <w:szCs w:val="18"/>
              </w:rPr>
            </w:pPr>
          </w:p>
        </w:tc>
        <w:tc>
          <w:tcPr>
            <w:tcW w:w="2552" w:type="dxa"/>
          </w:tcPr>
          <w:p w14:paraId="48BC1798" w14:textId="77777777" w:rsidR="00C81448" w:rsidRPr="00615C7B" w:rsidRDefault="00C81448" w:rsidP="00220293">
            <w:pPr>
              <w:jc w:val="both"/>
              <w:rPr>
                <w:sz w:val="18"/>
                <w:szCs w:val="18"/>
              </w:rPr>
            </w:pPr>
            <w:r w:rsidRPr="00615C7B">
              <w:rPr>
                <w:sz w:val="18"/>
                <w:szCs w:val="18"/>
              </w:rPr>
              <w:t>131.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определяется при проектировании.</w:t>
            </w:r>
          </w:p>
        </w:tc>
        <w:tc>
          <w:tcPr>
            <w:tcW w:w="4252" w:type="dxa"/>
          </w:tcPr>
          <w:p w14:paraId="72E1F3BD" w14:textId="77777777" w:rsidR="00C81448" w:rsidRPr="00615C7B" w:rsidRDefault="00C81448" w:rsidP="00220293">
            <w:pPr>
              <w:jc w:val="both"/>
              <w:rPr>
                <w:b/>
                <w:sz w:val="18"/>
                <w:szCs w:val="18"/>
              </w:rPr>
            </w:pPr>
            <w:r w:rsidRPr="00615C7B">
              <w:rPr>
                <w:sz w:val="18"/>
                <w:szCs w:val="18"/>
              </w:rPr>
              <w:t>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и места установки автоматических запорных устройств определяются при проектировании.</w:t>
            </w:r>
          </w:p>
          <w:p w14:paraId="61508B79" w14:textId="77777777" w:rsidR="00C81448" w:rsidRPr="00615C7B" w:rsidRDefault="00C81448" w:rsidP="00220293">
            <w:pPr>
              <w:jc w:val="both"/>
              <w:rPr>
                <w:bCs/>
                <w:sz w:val="18"/>
                <w:szCs w:val="18"/>
              </w:rPr>
            </w:pPr>
            <w:r w:rsidRPr="00615C7B">
              <w:rPr>
                <w:b/>
                <w:bCs/>
                <w:sz w:val="18"/>
                <w:szCs w:val="18"/>
              </w:rPr>
              <w:t>Комментарий:</w:t>
            </w:r>
          </w:p>
          <w:p w14:paraId="6A039DDC" w14:textId="77777777" w:rsidR="00C81448" w:rsidRPr="00615C7B" w:rsidRDefault="00C81448" w:rsidP="00220293">
            <w:pPr>
              <w:jc w:val="both"/>
              <w:rPr>
                <w:sz w:val="18"/>
                <w:szCs w:val="18"/>
              </w:rPr>
            </w:pPr>
            <w:r w:rsidRPr="00615C7B">
              <w:rPr>
                <w:sz w:val="18"/>
                <w:szCs w:val="18"/>
              </w:rPr>
              <w:t>При эксплуатации морских трубопроводных систем длинна секций может достигать нескольких десятков километров и запорные устройства устанавливаются на МЛСП, что должно быть определено проектом.</w:t>
            </w:r>
          </w:p>
        </w:tc>
        <w:tc>
          <w:tcPr>
            <w:tcW w:w="1276" w:type="dxa"/>
          </w:tcPr>
          <w:p w14:paraId="27CBF942"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572627E0" w14:textId="77777777" w:rsidR="00C81448" w:rsidRPr="00615C7B" w:rsidRDefault="00C81448" w:rsidP="00220293">
            <w:pPr>
              <w:pStyle w:val="ac"/>
              <w:ind w:left="-57" w:right="-57" w:firstLine="0"/>
              <w:contextualSpacing w:val="0"/>
              <w:rPr>
                <w:sz w:val="18"/>
                <w:szCs w:val="18"/>
              </w:rPr>
            </w:pPr>
            <w:r w:rsidRPr="00615C7B">
              <w:rPr>
                <w:sz w:val="18"/>
                <w:szCs w:val="18"/>
              </w:rPr>
              <w:t>131.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и места установки автоматических запорных устройств определяются при проектировании.</w:t>
            </w:r>
          </w:p>
        </w:tc>
        <w:tc>
          <w:tcPr>
            <w:tcW w:w="992" w:type="dxa"/>
          </w:tcPr>
          <w:p w14:paraId="6DD4A07A" w14:textId="77777777" w:rsidR="00C81448" w:rsidRPr="00615C7B" w:rsidRDefault="00C81448" w:rsidP="00220293">
            <w:pPr>
              <w:pStyle w:val="ac"/>
              <w:ind w:left="-57" w:right="-57" w:firstLine="0"/>
              <w:contextualSpacing w:val="0"/>
              <w:rPr>
                <w:sz w:val="18"/>
                <w:szCs w:val="18"/>
              </w:rPr>
            </w:pPr>
          </w:p>
        </w:tc>
      </w:tr>
      <w:tr w:rsidR="00C81448" w:rsidRPr="00615C7B" w14:paraId="6052BF54" w14:textId="77777777" w:rsidTr="001769A0">
        <w:trPr>
          <w:trHeight w:val="926"/>
        </w:trPr>
        <w:tc>
          <w:tcPr>
            <w:tcW w:w="426" w:type="dxa"/>
          </w:tcPr>
          <w:p w14:paraId="2E5CC428" w14:textId="77777777" w:rsidR="00C81448" w:rsidRPr="00615C7B" w:rsidRDefault="00C81448" w:rsidP="00220293">
            <w:pPr>
              <w:numPr>
                <w:ilvl w:val="0"/>
                <w:numId w:val="21"/>
              </w:numPr>
              <w:ind w:left="-6" w:right="-57" w:firstLine="0"/>
              <w:jc w:val="both"/>
              <w:rPr>
                <w:sz w:val="18"/>
                <w:szCs w:val="18"/>
              </w:rPr>
            </w:pPr>
          </w:p>
        </w:tc>
        <w:tc>
          <w:tcPr>
            <w:tcW w:w="992" w:type="dxa"/>
          </w:tcPr>
          <w:p w14:paraId="37DDEE53"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VII</w:t>
            </w:r>
          </w:p>
        </w:tc>
        <w:tc>
          <w:tcPr>
            <w:tcW w:w="1134" w:type="dxa"/>
          </w:tcPr>
          <w:p w14:paraId="580CBE0B"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BE3884E" w14:textId="77777777" w:rsidR="00C81448" w:rsidRPr="00615C7B" w:rsidRDefault="00C81448" w:rsidP="00220293">
            <w:pPr>
              <w:jc w:val="both"/>
              <w:rPr>
                <w:sz w:val="18"/>
                <w:szCs w:val="18"/>
              </w:rPr>
            </w:pPr>
          </w:p>
        </w:tc>
        <w:tc>
          <w:tcPr>
            <w:tcW w:w="2552" w:type="dxa"/>
          </w:tcPr>
          <w:p w14:paraId="62F11025" w14:textId="77777777" w:rsidR="00C81448" w:rsidRPr="00615C7B" w:rsidRDefault="00C81448" w:rsidP="00220293">
            <w:pPr>
              <w:widowControl w:val="0"/>
              <w:jc w:val="both"/>
              <w:rPr>
                <w:sz w:val="18"/>
                <w:szCs w:val="18"/>
              </w:rPr>
            </w:pPr>
            <w:r w:rsidRPr="00615C7B">
              <w:rPr>
                <w:sz w:val="18"/>
                <w:szCs w:val="18"/>
              </w:rPr>
              <w:t>Раздел VII</w:t>
            </w:r>
          </w:p>
          <w:p w14:paraId="5505465D" w14:textId="77777777" w:rsidR="00C81448" w:rsidRPr="00615C7B" w:rsidRDefault="00C81448" w:rsidP="00220293">
            <w:pPr>
              <w:jc w:val="both"/>
              <w:rPr>
                <w:sz w:val="18"/>
                <w:szCs w:val="18"/>
              </w:rPr>
            </w:pPr>
            <w:r w:rsidRPr="00615C7B">
              <w:rPr>
                <w:sz w:val="18"/>
                <w:szCs w:val="18"/>
              </w:rPr>
              <w:t>Общие требования к строительству, реконструкции, капитальному ремонту, техническому перевооружению</w:t>
            </w:r>
          </w:p>
        </w:tc>
        <w:tc>
          <w:tcPr>
            <w:tcW w:w="4252" w:type="dxa"/>
          </w:tcPr>
          <w:p w14:paraId="46693F57" w14:textId="77777777" w:rsidR="00C81448" w:rsidRPr="00615C7B" w:rsidRDefault="00C81448" w:rsidP="00220293">
            <w:pPr>
              <w:jc w:val="both"/>
              <w:rPr>
                <w:sz w:val="18"/>
                <w:szCs w:val="18"/>
              </w:rPr>
            </w:pPr>
            <w:r w:rsidRPr="00615C7B">
              <w:rPr>
                <w:sz w:val="18"/>
                <w:szCs w:val="18"/>
              </w:rPr>
              <w:t>Предметом проекта являются требования промышленной безопасн</w:t>
            </w:r>
            <w:r w:rsidRPr="00615C7B">
              <w:rPr>
                <w:sz w:val="18"/>
                <w:szCs w:val="18"/>
              </w:rPr>
              <w:t>о</w:t>
            </w:r>
            <w:r w:rsidRPr="00615C7B">
              <w:rPr>
                <w:sz w:val="18"/>
                <w:szCs w:val="18"/>
              </w:rPr>
              <w:t>сти в нефтяной и газовой промышленности, указанный раздел до</w:t>
            </w:r>
            <w:r w:rsidRPr="00615C7B">
              <w:rPr>
                <w:sz w:val="18"/>
                <w:szCs w:val="18"/>
              </w:rPr>
              <w:t>л</w:t>
            </w:r>
            <w:r w:rsidRPr="00615C7B">
              <w:rPr>
                <w:sz w:val="18"/>
                <w:szCs w:val="18"/>
              </w:rPr>
              <w:t>жен предусматривать общие требования к строительству, реко</w:t>
            </w:r>
            <w:r w:rsidRPr="00615C7B">
              <w:rPr>
                <w:sz w:val="18"/>
                <w:szCs w:val="18"/>
              </w:rPr>
              <w:t>н</w:t>
            </w:r>
            <w:r w:rsidRPr="00615C7B">
              <w:rPr>
                <w:sz w:val="18"/>
                <w:szCs w:val="18"/>
              </w:rPr>
              <w:t>струкции, капитальному ремонту, техническому п</w:t>
            </w:r>
            <w:r w:rsidRPr="00615C7B">
              <w:rPr>
                <w:sz w:val="18"/>
                <w:szCs w:val="18"/>
              </w:rPr>
              <w:t>е</w:t>
            </w:r>
            <w:r w:rsidRPr="00615C7B">
              <w:rPr>
                <w:sz w:val="18"/>
                <w:szCs w:val="18"/>
              </w:rPr>
              <w:t>ревооружению, однако в действительности имеет узкую сферу действия и ограничен только ВПТ и МНГК.</w:t>
            </w:r>
          </w:p>
        </w:tc>
        <w:tc>
          <w:tcPr>
            <w:tcW w:w="1276" w:type="dxa"/>
          </w:tcPr>
          <w:p w14:paraId="4EAFD97A"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4B36F43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В откорректированной редакции глава </w:t>
            </w:r>
            <w:r w:rsidRPr="00615C7B">
              <w:rPr>
                <w:sz w:val="18"/>
                <w:szCs w:val="18"/>
                <w:lang w:val="en-US"/>
              </w:rPr>
              <w:t>VIII</w:t>
            </w:r>
            <w:r w:rsidRPr="00615C7B">
              <w:rPr>
                <w:sz w:val="18"/>
                <w:szCs w:val="18"/>
              </w:rPr>
              <w:t xml:space="preserve"> содержит подраздел «Общие»</w:t>
            </w:r>
          </w:p>
        </w:tc>
        <w:tc>
          <w:tcPr>
            <w:tcW w:w="992" w:type="dxa"/>
          </w:tcPr>
          <w:p w14:paraId="1644969D" w14:textId="77777777" w:rsidR="00C81448" w:rsidRPr="00615C7B" w:rsidRDefault="00C81448" w:rsidP="00220293">
            <w:pPr>
              <w:pStyle w:val="ac"/>
              <w:ind w:left="-57" w:right="-57" w:firstLine="0"/>
              <w:contextualSpacing w:val="0"/>
              <w:rPr>
                <w:sz w:val="18"/>
                <w:szCs w:val="18"/>
              </w:rPr>
            </w:pPr>
          </w:p>
        </w:tc>
      </w:tr>
      <w:tr w:rsidR="00C81448" w:rsidRPr="00615C7B" w14:paraId="664C62A8" w14:textId="77777777" w:rsidTr="001769A0">
        <w:trPr>
          <w:trHeight w:val="926"/>
        </w:trPr>
        <w:tc>
          <w:tcPr>
            <w:tcW w:w="426" w:type="dxa"/>
          </w:tcPr>
          <w:p w14:paraId="6182DF7E" w14:textId="77777777" w:rsidR="00C81448" w:rsidRPr="00615C7B" w:rsidRDefault="00C81448" w:rsidP="00220293">
            <w:pPr>
              <w:numPr>
                <w:ilvl w:val="0"/>
                <w:numId w:val="21"/>
              </w:numPr>
              <w:ind w:left="-6" w:right="-57" w:firstLine="0"/>
              <w:jc w:val="both"/>
              <w:rPr>
                <w:sz w:val="18"/>
                <w:szCs w:val="18"/>
              </w:rPr>
            </w:pPr>
          </w:p>
        </w:tc>
        <w:tc>
          <w:tcPr>
            <w:tcW w:w="992" w:type="dxa"/>
          </w:tcPr>
          <w:p w14:paraId="74C4C6C7"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VII</w:t>
            </w:r>
          </w:p>
        </w:tc>
        <w:tc>
          <w:tcPr>
            <w:tcW w:w="1134" w:type="dxa"/>
          </w:tcPr>
          <w:p w14:paraId="3C0AB09C"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1134" w:type="dxa"/>
          </w:tcPr>
          <w:p w14:paraId="0126354E"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2552" w:type="dxa"/>
          </w:tcPr>
          <w:p w14:paraId="31D7A2A4" w14:textId="77777777" w:rsidR="00C81448" w:rsidRPr="00615C7B" w:rsidRDefault="00C81448" w:rsidP="00220293">
            <w:pPr>
              <w:jc w:val="both"/>
              <w:rPr>
                <w:sz w:val="18"/>
                <w:szCs w:val="18"/>
              </w:rPr>
            </w:pPr>
          </w:p>
        </w:tc>
        <w:tc>
          <w:tcPr>
            <w:tcW w:w="4252" w:type="dxa"/>
          </w:tcPr>
          <w:p w14:paraId="388734FD" w14:textId="77777777" w:rsidR="00C81448" w:rsidRPr="00615C7B" w:rsidRDefault="00C81448" w:rsidP="00220293">
            <w:pPr>
              <w:pStyle w:val="14"/>
              <w:spacing w:line="240" w:lineRule="auto"/>
              <w:jc w:val="both"/>
              <w:rPr>
                <w:b w:val="0"/>
                <w:bCs w:val="0"/>
                <w:sz w:val="18"/>
                <w:szCs w:val="18"/>
              </w:rPr>
            </w:pPr>
            <w:r w:rsidRPr="00615C7B">
              <w:rPr>
                <w:b w:val="0"/>
                <w:bCs w:val="0"/>
                <w:sz w:val="18"/>
                <w:szCs w:val="18"/>
              </w:rPr>
              <w:t>Предлагаем добавить в раздел VII ранее установленное требование п.21 ФНП «Правила безопасности в нефтяной и газовой промышленности».</w:t>
            </w:r>
          </w:p>
          <w:p w14:paraId="360890DC" w14:textId="77777777" w:rsidR="00C81448" w:rsidRPr="00615C7B" w:rsidRDefault="00C81448" w:rsidP="00220293">
            <w:pPr>
              <w:jc w:val="both"/>
              <w:rPr>
                <w:sz w:val="18"/>
                <w:szCs w:val="18"/>
              </w:rPr>
            </w:pPr>
            <w:r w:rsidRPr="00615C7B">
              <w:rPr>
                <w:sz w:val="18"/>
                <w:szCs w:val="18"/>
              </w:rPr>
              <w:t>В случае, когда длительность консервации зданий и сооружений ОПО может превысить сроки, предусмотренные документацией на их консервацию, такие объекты подлежат ликвидации или должны пройти экспертизу промышленной безопасности с целью продления сроков безопасной консервации и оценки угрозы причинения вреда имуществу, жизни или здоровью населения, окружающей среде.</w:t>
            </w:r>
          </w:p>
        </w:tc>
        <w:tc>
          <w:tcPr>
            <w:tcW w:w="1276" w:type="dxa"/>
          </w:tcPr>
          <w:p w14:paraId="01AA19E6"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75B0351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Требования к длительности консервации, предусмотренные в  </w:t>
            </w:r>
            <w:r w:rsidRPr="00615C7B">
              <w:rPr>
                <w:bCs/>
                <w:sz w:val="18"/>
                <w:szCs w:val="18"/>
              </w:rPr>
              <w:t xml:space="preserve">ФНП «Правила безопасности в нефтяной и газовой промышленности». </w:t>
            </w:r>
            <w:r w:rsidRPr="00615C7B">
              <w:rPr>
                <w:sz w:val="18"/>
                <w:szCs w:val="18"/>
              </w:rPr>
              <w:t>содержатся в разделе L</w:t>
            </w:r>
            <w:r w:rsidRPr="00615C7B">
              <w:rPr>
                <w:sz w:val="18"/>
                <w:szCs w:val="18"/>
                <w:lang w:val="en-US"/>
              </w:rPr>
              <w:t>XII</w:t>
            </w:r>
            <w:r w:rsidRPr="00615C7B">
              <w:rPr>
                <w:sz w:val="18"/>
                <w:szCs w:val="18"/>
              </w:rPr>
              <w:t>.I</w:t>
            </w:r>
            <w:r w:rsidRPr="00615C7B">
              <w:rPr>
                <w:sz w:val="18"/>
                <w:szCs w:val="18"/>
                <w:lang w:val="en-US"/>
              </w:rPr>
              <w:t>V</w:t>
            </w:r>
            <w:r w:rsidRPr="00615C7B">
              <w:rPr>
                <w:sz w:val="18"/>
                <w:szCs w:val="18"/>
              </w:rPr>
              <w:t xml:space="preserve"> проекта Правил</w:t>
            </w:r>
          </w:p>
        </w:tc>
        <w:tc>
          <w:tcPr>
            <w:tcW w:w="992" w:type="dxa"/>
          </w:tcPr>
          <w:p w14:paraId="03F19777" w14:textId="77777777" w:rsidR="00C81448" w:rsidRPr="00615C7B" w:rsidRDefault="00C81448" w:rsidP="00220293">
            <w:pPr>
              <w:pStyle w:val="ac"/>
              <w:ind w:left="-57" w:right="-57" w:firstLine="0"/>
              <w:contextualSpacing w:val="0"/>
              <w:rPr>
                <w:sz w:val="18"/>
                <w:szCs w:val="18"/>
              </w:rPr>
            </w:pPr>
          </w:p>
        </w:tc>
      </w:tr>
      <w:tr w:rsidR="00C81448" w:rsidRPr="00615C7B" w14:paraId="1644BED2" w14:textId="77777777" w:rsidTr="001769A0">
        <w:trPr>
          <w:trHeight w:val="926"/>
        </w:trPr>
        <w:tc>
          <w:tcPr>
            <w:tcW w:w="426" w:type="dxa"/>
          </w:tcPr>
          <w:p w14:paraId="1B71AA3D" w14:textId="77777777" w:rsidR="00C81448" w:rsidRPr="00615C7B" w:rsidRDefault="00C81448" w:rsidP="00220293">
            <w:pPr>
              <w:numPr>
                <w:ilvl w:val="0"/>
                <w:numId w:val="21"/>
              </w:numPr>
              <w:ind w:left="-6" w:right="-57" w:firstLine="0"/>
              <w:jc w:val="both"/>
              <w:rPr>
                <w:sz w:val="18"/>
                <w:szCs w:val="18"/>
              </w:rPr>
            </w:pPr>
          </w:p>
        </w:tc>
        <w:tc>
          <w:tcPr>
            <w:tcW w:w="992" w:type="dxa"/>
          </w:tcPr>
          <w:p w14:paraId="729CAC84" w14:textId="77777777" w:rsidR="00C81448" w:rsidRPr="00615C7B" w:rsidRDefault="00C81448" w:rsidP="00220293">
            <w:pPr>
              <w:jc w:val="both"/>
              <w:rPr>
                <w:sz w:val="18"/>
                <w:szCs w:val="18"/>
              </w:rPr>
            </w:pPr>
            <w:r w:rsidRPr="00615C7B">
              <w:rPr>
                <w:sz w:val="18"/>
                <w:szCs w:val="18"/>
              </w:rPr>
              <w:t>Раздел VII</w:t>
            </w:r>
          </w:p>
        </w:tc>
        <w:tc>
          <w:tcPr>
            <w:tcW w:w="1134" w:type="dxa"/>
          </w:tcPr>
          <w:p w14:paraId="7F93334B"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4D23C173"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6FC146B2" w14:textId="77777777" w:rsidR="00C81448" w:rsidRPr="00615C7B" w:rsidRDefault="00C81448" w:rsidP="00220293">
            <w:pPr>
              <w:jc w:val="both"/>
              <w:rPr>
                <w:sz w:val="18"/>
                <w:szCs w:val="18"/>
              </w:rPr>
            </w:pPr>
            <w:r w:rsidRPr="00615C7B">
              <w:rPr>
                <w:sz w:val="18"/>
                <w:szCs w:val="18"/>
              </w:rPr>
              <w:t>Раздел VII</w:t>
            </w:r>
          </w:p>
        </w:tc>
        <w:tc>
          <w:tcPr>
            <w:tcW w:w="4252" w:type="dxa"/>
          </w:tcPr>
          <w:p w14:paraId="64C20669" w14:textId="77777777" w:rsidR="00C81448" w:rsidRPr="00615C7B" w:rsidRDefault="00C81448" w:rsidP="00220293">
            <w:pPr>
              <w:jc w:val="both"/>
              <w:rPr>
                <w:b/>
                <w:sz w:val="18"/>
                <w:szCs w:val="18"/>
              </w:rPr>
            </w:pPr>
            <w:r w:rsidRPr="00615C7B">
              <w:rPr>
                <w:sz w:val="18"/>
                <w:szCs w:val="18"/>
              </w:rPr>
              <w:t>Неправильное сокращение понятия внутрипромысловый трубопровод в подзаголовке «Требования при строительстве, реконструкции, техническом перевооружении и капитальном ремонте ВТП».</w:t>
            </w:r>
          </w:p>
          <w:p w14:paraId="027CCBC8" w14:textId="77777777" w:rsidR="00C81448" w:rsidRPr="00615C7B" w:rsidRDefault="00C81448" w:rsidP="00220293">
            <w:pPr>
              <w:jc w:val="both"/>
              <w:rPr>
                <w:bCs/>
                <w:sz w:val="18"/>
                <w:szCs w:val="18"/>
              </w:rPr>
            </w:pPr>
            <w:r w:rsidRPr="00615C7B">
              <w:rPr>
                <w:b/>
                <w:bCs/>
                <w:sz w:val="18"/>
                <w:szCs w:val="18"/>
              </w:rPr>
              <w:t>Комментарий:</w:t>
            </w:r>
          </w:p>
          <w:p w14:paraId="08A25EC6" w14:textId="77777777" w:rsidR="00C81448" w:rsidRPr="00615C7B" w:rsidRDefault="00C81448" w:rsidP="00220293">
            <w:pPr>
              <w:jc w:val="both"/>
              <w:rPr>
                <w:sz w:val="18"/>
                <w:szCs w:val="18"/>
              </w:rPr>
            </w:pPr>
            <w:r w:rsidRPr="00615C7B">
              <w:rPr>
                <w:sz w:val="18"/>
                <w:szCs w:val="18"/>
              </w:rPr>
              <w:t>Согласно п.76 Правил для внутрипромыслового трубопровода принято сокращение ВПТ.</w:t>
            </w:r>
          </w:p>
        </w:tc>
        <w:tc>
          <w:tcPr>
            <w:tcW w:w="1276" w:type="dxa"/>
          </w:tcPr>
          <w:p w14:paraId="581A7E5D" w14:textId="77777777" w:rsidR="00C81448" w:rsidRPr="00615C7B" w:rsidRDefault="00C81448" w:rsidP="00220293">
            <w:pPr>
              <w:jc w:val="both"/>
              <w:rPr>
                <w:sz w:val="18"/>
                <w:szCs w:val="18"/>
              </w:rPr>
            </w:pPr>
            <w:r w:rsidRPr="00615C7B">
              <w:rPr>
                <w:sz w:val="18"/>
                <w:szCs w:val="18"/>
              </w:rPr>
              <w:t>На принято</w:t>
            </w:r>
          </w:p>
        </w:tc>
        <w:tc>
          <w:tcPr>
            <w:tcW w:w="3402" w:type="dxa"/>
          </w:tcPr>
          <w:p w14:paraId="0B6E9B9B" w14:textId="77777777" w:rsidR="00C81448" w:rsidRPr="00615C7B" w:rsidRDefault="00C81448" w:rsidP="00220293">
            <w:pPr>
              <w:pStyle w:val="ac"/>
              <w:ind w:left="-57" w:right="-57" w:firstLine="0"/>
              <w:contextualSpacing w:val="0"/>
              <w:rPr>
                <w:sz w:val="18"/>
                <w:szCs w:val="18"/>
              </w:rPr>
            </w:pPr>
            <w:r w:rsidRPr="00615C7B">
              <w:rPr>
                <w:sz w:val="18"/>
                <w:szCs w:val="18"/>
              </w:rPr>
              <w:t>С учетом других предложений в списке сокращений и по текст у проекта Правил принято сокращение ПТ.</w:t>
            </w:r>
          </w:p>
        </w:tc>
        <w:tc>
          <w:tcPr>
            <w:tcW w:w="992" w:type="dxa"/>
          </w:tcPr>
          <w:p w14:paraId="2D544E18" w14:textId="77777777" w:rsidR="00C81448" w:rsidRPr="00615C7B" w:rsidRDefault="00C81448" w:rsidP="00220293">
            <w:pPr>
              <w:pStyle w:val="ac"/>
              <w:ind w:left="-57" w:right="-57" w:firstLine="0"/>
              <w:contextualSpacing w:val="0"/>
              <w:rPr>
                <w:sz w:val="18"/>
                <w:szCs w:val="18"/>
              </w:rPr>
            </w:pPr>
          </w:p>
        </w:tc>
      </w:tr>
      <w:tr w:rsidR="00C81448" w:rsidRPr="00615C7B" w14:paraId="63232A1E" w14:textId="77777777" w:rsidTr="001769A0">
        <w:trPr>
          <w:trHeight w:val="926"/>
        </w:trPr>
        <w:tc>
          <w:tcPr>
            <w:tcW w:w="426" w:type="dxa"/>
          </w:tcPr>
          <w:p w14:paraId="6659386E" w14:textId="77777777" w:rsidR="00C81448" w:rsidRPr="00615C7B" w:rsidRDefault="00C81448" w:rsidP="00220293">
            <w:pPr>
              <w:numPr>
                <w:ilvl w:val="0"/>
                <w:numId w:val="21"/>
              </w:numPr>
              <w:ind w:left="-6" w:right="-57" w:firstLine="0"/>
              <w:jc w:val="both"/>
              <w:rPr>
                <w:sz w:val="18"/>
                <w:szCs w:val="18"/>
              </w:rPr>
            </w:pPr>
          </w:p>
        </w:tc>
        <w:tc>
          <w:tcPr>
            <w:tcW w:w="992" w:type="dxa"/>
          </w:tcPr>
          <w:p w14:paraId="07D6D25E" w14:textId="77777777" w:rsidR="00C81448" w:rsidRPr="00615C7B" w:rsidRDefault="00C81448" w:rsidP="00220293">
            <w:pPr>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133</w:t>
            </w:r>
          </w:p>
        </w:tc>
        <w:tc>
          <w:tcPr>
            <w:tcW w:w="1134" w:type="dxa"/>
          </w:tcPr>
          <w:p w14:paraId="57512408"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5EE03679" w14:textId="77777777" w:rsidR="00C81448" w:rsidRPr="00615C7B" w:rsidRDefault="00C81448" w:rsidP="00220293">
            <w:pPr>
              <w:jc w:val="both"/>
              <w:rPr>
                <w:sz w:val="18"/>
                <w:szCs w:val="18"/>
              </w:rPr>
            </w:pPr>
          </w:p>
        </w:tc>
        <w:tc>
          <w:tcPr>
            <w:tcW w:w="2552" w:type="dxa"/>
          </w:tcPr>
          <w:p w14:paraId="5A96AB8E" w14:textId="77777777" w:rsidR="00C81448" w:rsidRPr="00615C7B" w:rsidRDefault="00C81448" w:rsidP="00220293">
            <w:pPr>
              <w:jc w:val="both"/>
              <w:rPr>
                <w:sz w:val="18"/>
                <w:szCs w:val="18"/>
              </w:rPr>
            </w:pPr>
            <w:r w:rsidRPr="00615C7B">
              <w:rPr>
                <w:sz w:val="18"/>
                <w:szCs w:val="18"/>
              </w:rPr>
              <w:t>133. обеспечивает контроль наличия документов, подтверждающих соответствие применяемых технических устройств и материалов</w:t>
            </w:r>
          </w:p>
        </w:tc>
        <w:tc>
          <w:tcPr>
            <w:tcW w:w="4252" w:type="dxa"/>
          </w:tcPr>
          <w:p w14:paraId="61403A21"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ФЗ-116 используется оборот соответствия технического устройства, применяемого на опасном производственном объекте, обязательным требованиям к такому техническому устройству</w:t>
            </w:r>
          </w:p>
          <w:p w14:paraId="7802F221"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Можно использовать формулировку соответствие технических устройств предъявляемым к ним требованиям промышленной безопасности".</w:t>
            </w:r>
          </w:p>
        </w:tc>
        <w:tc>
          <w:tcPr>
            <w:tcW w:w="1276" w:type="dxa"/>
          </w:tcPr>
          <w:p w14:paraId="240FDCA4"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p w14:paraId="0F9054C6"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частично</w:t>
            </w:r>
          </w:p>
        </w:tc>
        <w:tc>
          <w:tcPr>
            <w:tcW w:w="3402" w:type="dxa"/>
          </w:tcPr>
          <w:p w14:paraId="2F10F790"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соответствии с законодательством о техническом регулировании:</w:t>
            </w:r>
          </w:p>
          <w:p w14:paraId="38F61BAA"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133. ... обеспечивает контроль наличия документов, подтверждающих подтверждение соответствие применяемых технических устройств и материалов;</w:t>
            </w:r>
          </w:p>
          <w:p w14:paraId="5490261E"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3913332D" w14:textId="77777777" w:rsidR="00C81448" w:rsidRPr="00615C7B" w:rsidRDefault="00C81448" w:rsidP="00220293">
            <w:pPr>
              <w:pStyle w:val="ac"/>
              <w:ind w:left="-57" w:right="-57" w:firstLine="0"/>
              <w:contextualSpacing w:val="0"/>
              <w:rPr>
                <w:sz w:val="18"/>
                <w:szCs w:val="18"/>
              </w:rPr>
            </w:pPr>
          </w:p>
        </w:tc>
        <w:tc>
          <w:tcPr>
            <w:tcW w:w="992" w:type="dxa"/>
          </w:tcPr>
          <w:p w14:paraId="309F1CDD" w14:textId="77777777" w:rsidR="00C81448" w:rsidRPr="00615C7B" w:rsidRDefault="00C81448" w:rsidP="00220293">
            <w:pPr>
              <w:pStyle w:val="ac"/>
              <w:ind w:left="-57" w:right="-57" w:firstLine="0"/>
              <w:contextualSpacing w:val="0"/>
              <w:rPr>
                <w:sz w:val="18"/>
                <w:szCs w:val="18"/>
              </w:rPr>
            </w:pPr>
          </w:p>
        </w:tc>
      </w:tr>
      <w:tr w:rsidR="00C81448" w:rsidRPr="00615C7B" w14:paraId="17BF37C9"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713A6F3" w14:textId="77777777" w:rsidR="00C81448" w:rsidRPr="00615C7B" w:rsidRDefault="00C81448"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F8A141" w14:textId="77777777" w:rsidR="00C81448" w:rsidRPr="00615C7B" w:rsidRDefault="00C81448" w:rsidP="00220293">
            <w:pPr>
              <w:jc w:val="both"/>
              <w:rPr>
                <w:sz w:val="18"/>
                <w:szCs w:val="18"/>
              </w:rPr>
            </w:pPr>
            <w:r w:rsidRPr="00615C7B">
              <w:rPr>
                <w:sz w:val="18"/>
                <w:szCs w:val="18"/>
              </w:rPr>
              <w:t xml:space="preserve">Раздел VII </w:t>
            </w:r>
            <w:r w:rsidRPr="00615C7B">
              <w:rPr>
                <w:sz w:val="18"/>
                <w:szCs w:val="18"/>
              </w:rPr>
              <w:br/>
              <w:t xml:space="preserve">п. 133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4F0073" w14:textId="77777777" w:rsidR="00C81448" w:rsidRPr="00615C7B" w:rsidRDefault="00C81448"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D0FA57" w14:textId="77777777" w:rsidR="00C81448" w:rsidRPr="00615C7B" w:rsidRDefault="00C81448" w:rsidP="00220293">
            <w:pPr>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120CF25" w14:textId="77777777" w:rsidR="00C81448" w:rsidRPr="00615C7B" w:rsidRDefault="00C81448" w:rsidP="00220293">
            <w:pPr>
              <w:jc w:val="both"/>
              <w:rPr>
                <w:sz w:val="18"/>
                <w:szCs w:val="18"/>
              </w:rPr>
            </w:pPr>
            <w:r w:rsidRPr="00615C7B">
              <w:rPr>
                <w:sz w:val="18"/>
                <w:szCs w:val="18"/>
              </w:rPr>
              <w:t>П. 133. Для обеспечения строительства, реконструкции, капитального ремонта, технического перевооружения, консервации и ликвидации ОПО организация, эксплуатирующая их на праве собственности, аренды, другом законном праве, определяющем ее юридическую ответственность:</w:t>
            </w:r>
          </w:p>
          <w:p w14:paraId="22B79BBB" w14:textId="77777777" w:rsidR="00C81448" w:rsidRPr="00615C7B" w:rsidRDefault="00C81448" w:rsidP="00220293">
            <w:pPr>
              <w:jc w:val="both"/>
              <w:rPr>
                <w:sz w:val="18"/>
                <w:szCs w:val="18"/>
              </w:rPr>
            </w:pPr>
            <w:r w:rsidRPr="00615C7B">
              <w:rPr>
                <w:sz w:val="18"/>
                <w:szCs w:val="18"/>
              </w:rPr>
              <w:t>передает подрядчику для производства работ утвержденную им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14:paraId="78DE0DE0" w14:textId="77777777" w:rsidR="00C81448" w:rsidRPr="00615C7B" w:rsidRDefault="00C81448" w:rsidP="00220293">
            <w:pPr>
              <w:jc w:val="both"/>
              <w:rPr>
                <w:sz w:val="18"/>
                <w:szCs w:val="18"/>
              </w:rPr>
            </w:pPr>
            <w:r w:rsidRPr="00615C7B">
              <w:rPr>
                <w:sz w:val="18"/>
                <w:szCs w:val="18"/>
              </w:rPr>
              <w:t>проверяет наличие необходимых разрешительных документов у исполнителей работ; оборудования и материалов;</w:t>
            </w:r>
          </w:p>
          <w:p w14:paraId="79C74C5F" w14:textId="77777777" w:rsidR="00C81448" w:rsidRPr="00615C7B" w:rsidRDefault="00C81448" w:rsidP="00220293">
            <w:pPr>
              <w:jc w:val="both"/>
              <w:rPr>
                <w:sz w:val="18"/>
                <w:szCs w:val="18"/>
              </w:rPr>
            </w:pPr>
            <w:r w:rsidRPr="00615C7B">
              <w:rPr>
                <w:sz w:val="18"/>
                <w:szCs w:val="18"/>
              </w:rPr>
              <w:t>обеспечивает контроль наличия документов, подтверждающих соответствие применяемых технических устройств и материалов;</w:t>
            </w:r>
          </w:p>
          <w:p w14:paraId="6DC9DE68" w14:textId="77777777" w:rsidR="00C81448" w:rsidRPr="00615C7B" w:rsidRDefault="00C81448" w:rsidP="00220293">
            <w:pPr>
              <w:jc w:val="both"/>
              <w:rPr>
                <w:sz w:val="18"/>
                <w:szCs w:val="18"/>
              </w:rPr>
            </w:pPr>
            <w:r w:rsidRPr="00615C7B">
              <w:rPr>
                <w:sz w:val="18"/>
                <w:szCs w:val="18"/>
              </w:rPr>
              <w:t>обеспечивает контроль качества применяемых технических устройств и материалов;</w:t>
            </w:r>
          </w:p>
          <w:p w14:paraId="74662C65" w14:textId="77777777" w:rsidR="00C81448" w:rsidRPr="00615C7B" w:rsidRDefault="00C81448" w:rsidP="00220293">
            <w:pPr>
              <w:jc w:val="both"/>
              <w:rPr>
                <w:sz w:val="18"/>
                <w:szCs w:val="18"/>
              </w:rPr>
            </w:pPr>
            <w:r w:rsidRPr="00615C7B">
              <w:rPr>
                <w:sz w:val="18"/>
                <w:szCs w:val="18"/>
              </w:rPr>
              <w:t>осуществляет производственный контроль выполнения работ подрядчиками и привлеченными организациями.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EC21F32"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 xml:space="preserve">Для обеспечения реконструкции, капитального ремонта, технического перевооружения, консервации и ликвидации ОПО организация, эксплуатирующая их на праве собственности, аренды, другом законном праве, определяющем ее юридическую ответственность: </w:t>
            </w:r>
          </w:p>
          <w:p w14:paraId="4833886C"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передает подрядчику для производства работ утвержденную им проектную документацию на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14:paraId="7C05671B"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проверяет наличие необходимых разрешительных документов у исполнителей работ; оборудования и материалов;</w:t>
            </w:r>
          </w:p>
          <w:p w14:paraId="765168C6"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обеспечивает контроль наличия документов, подтверждающих соответствие применяемых технических устройств и материалов;</w:t>
            </w:r>
          </w:p>
          <w:p w14:paraId="2C2D5869"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обеспечивает контроль качества применяемых технических устройств и материалов;</w:t>
            </w:r>
          </w:p>
          <w:p w14:paraId="62A57DF2"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осуществляет производственный контроль выполнения работ подрядчиками и привлеченными организациями.</w:t>
            </w:r>
          </w:p>
          <w:p w14:paraId="01DDA9E6" w14:textId="77777777" w:rsidR="00C81448" w:rsidRPr="00615C7B" w:rsidRDefault="00C81448" w:rsidP="00220293">
            <w:pPr>
              <w:pStyle w:val="ConsPlusNormal"/>
              <w:ind w:firstLine="0"/>
              <w:rPr>
                <w:rFonts w:ascii="Times New Roman" w:hAnsi="Times New Roman" w:cs="Times New Roman"/>
                <w:sz w:val="18"/>
                <w:szCs w:val="18"/>
              </w:rPr>
            </w:pPr>
          </w:p>
          <w:p w14:paraId="2FCB8F22"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Комментарий:</w:t>
            </w:r>
          </w:p>
          <w:p w14:paraId="2F3ED622"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Слово «строительство» исключено, в связи с тем, строящийся объект(скважина) является НЗС и не является ОПО, не введен в эксплуатацию и не стоит на балансе предприятия.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A9AB79" w14:textId="77777777" w:rsidR="00C81448" w:rsidRPr="00615C7B" w:rsidRDefault="00C81448" w:rsidP="00220293">
            <w:pPr>
              <w:pStyle w:val="ConsPlusNormal"/>
              <w:ind w:firstLine="0"/>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024019F" w14:textId="77777777" w:rsidR="00C81448" w:rsidRPr="00615C7B" w:rsidRDefault="00C81448" w:rsidP="00220293">
            <w:pPr>
              <w:pStyle w:val="ConsPlusNormal"/>
              <w:spacing w:before="200"/>
              <w:ind w:firstLine="0"/>
              <w:rPr>
                <w:rFonts w:ascii="Times New Roman" w:hAnsi="Times New Roman" w:cs="Times New Roman"/>
                <w:sz w:val="18"/>
                <w:szCs w:val="18"/>
              </w:rPr>
            </w:pPr>
            <w:r w:rsidRPr="00615C7B">
              <w:rPr>
                <w:rFonts w:ascii="Times New Roman" w:hAnsi="Times New Roman" w:cs="Times New Roman"/>
                <w:sz w:val="18"/>
                <w:szCs w:val="18"/>
              </w:rPr>
              <w:t>Речь идет об организации, владеющей ОПО, в том числе и строящей их, в связи с чем данный пункт должен содержать и требования к этапу строительства ОПО.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5F013C" w14:textId="77777777" w:rsidR="00C81448" w:rsidRPr="00615C7B" w:rsidRDefault="00C81448" w:rsidP="00220293">
            <w:pPr>
              <w:pStyle w:val="ac"/>
              <w:ind w:left="-57" w:right="-57" w:firstLine="0"/>
              <w:contextualSpacing w:val="0"/>
              <w:rPr>
                <w:sz w:val="18"/>
                <w:szCs w:val="18"/>
              </w:rPr>
            </w:pPr>
          </w:p>
        </w:tc>
      </w:tr>
      <w:tr w:rsidR="00C81448" w:rsidRPr="00615C7B" w14:paraId="1DE8C8AB" w14:textId="77777777" w:rsidTr="001769A0">
        <w:trPr>
          <w:trHeight w:val="926"/>
        </w:trPr>
        <w:tc>
          <w:tcPr>
            <w:tcW w:w="426" w:type="dxa"/>
          </w:tcPr>
          <w:p w14:paraId="1DCBDD75" w14:textId="77777777" w:rsidR="00C81448" w:rsidRPr="00615C7B" w:rsidRDefault="00C81448" w:rsidP="00220293">
            <w:pPr>
              <w:numPr>
                <w:ilvl w:val="0"/>
                <w:numId w:val="21"/>
              </w:numPr>
              <w:ind w:left="-6" w:right="-57" w:firstLine="0"/>
              <w:jc w:val="both"/>
              <w:rPr>
                <w:sz w:val="18"/>
                <w:szCs w:val="18"/>
              </w:rPr>
            </w:pPr>
          </w:p>
        </w:tc>
        <w:tc>
          <w:tcPr>
            <w:tcW w:w="992" w:type="dxa"/>
          </w:tcPr>
          <w:p w14:paraId="30FB9743" w14:textId="77777777" w:rsidR="00C81448" w:rsidRPr="00615C7B" w:rsidRDefault="00C81448" w:rsidP="00220293">
            <w:pPr>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133 (Указано р</w:t>
            </w:r>
            <w:r w:rsidRPr="00615C7B">
              <w:rPr>
                <w:bCs/>
                <w:sz w:val="18"/>
                <w:szCs w:val="18"/>
              </w:rPr>
              <w:t>аздел V, п 19)</w:t>
            </w:r>
          </w:p>
        </w:tc>
        <w:tc>
          <w:tcPr>
            <w:tcW w:w="1134" w:type="dxa"/>
          </w:tcPr>
          <w:p w14:paraId="3EE6C34D" w14:textId="77777777" w:rsidR="00C81448" w:rsidRPr="00615C7B" w:rsidRDefault="00C81448" w:rsidP="00220293">
            <w:pPr>
              <w:jc w:val="both"/>
              <w:rPr>
                <w:sz w:val="18"/>
                <w:szCs w:val="18"/>
              </w:rPr>
            </w:pPr>
            <w:r w:rsidRPr="00615C7B">
              <w:rPr>
                <w:sz w:val="18"/>
                <w:szCs w:val="18"/>
              </w:rPr>
              <w:t>ФГАУ «АСФ «СВПФВЧ»</w:t>
            </w:r>
          </w:p>
        </w:tc>
        <w:tc>
          <w:tcPr>
            <w:tcW w:w="1134" w:type="dxa"/>
          </w:tcPr>
          <w:p w14:paraId="35DF3245" w14:textId="77777777" w:rsidR="00C81448" w:rsidRPr="00615C7B" w:rsidRDefault="00C81448" w:rsidP="00220293">
            <w:pPr>
              <w:jc w:val="both"/>
              <w:rPr>
                <w:sz w:val="18"/>
                <w:szCs w:val="18"/>
              </w:rPr>
            </w:pPr>
            <w:r w:rsidRPr="00615C7B">
              <w:rPr>
                <w:sz w:val="18"/>
                <w:szCs w:val="18"/>
              </w:rPr>
              <w:t>ФГАУ «АСФ «СВПФВЧ»</w:t>
            </w:r>
          </w:p>
        </w:tc>
        <w:tc>
          <w:tcPr>
            <w:tcW w:w="2552" w:type="dxa"/>
          </w:tcPr>
          <w:p w14:paraId="4E985DFA" w14:textId="77777777" w:rsidR="00C81448" w:rsidRPr="00615C7B" w:rsidRDefault="00C81448" w:rsidP="00220293">
            <w:pPr>
              <w:jc w:val="both"/>
              <w:rPr>
                <w:bCs/>
                <w:sz w:val="18"/>
                <w:szCs w:val="18"/>
              </w:rPr>
            </w:pPr>
            <w:r w:rsidRPr="00615C7B">
              <w:rPr>
                <w:bCs/>
                <w:sz w:val="18"/>
                <w:szCs w:val="18"/>
              </w:rPr>
              <w:t>Для обеспечения строительства, реконструкции, капитального ремонта, технического перевооружения, консервации и ликвидации ОПО организация, эксплуатирующая их на праве собственности, аренды, другом законном праве, определяющем ее юридическую ответственность:</w:t>
            </w:r>
          </w:p>
          <w:p w14:paraId="465A22A7" w14:textId="77777777" w:rsidR="00C81448" w:rsidRPr="00615C7B" w:rsidRDefault="00C81448" w:rsidP="00220293">
            <w:pPr>
              <w:jc w:val="both"/>
              <w:rPr>
                <w:bCs/>
                <w:sz w:val="18"/>
                <w:szCs w:val="18"/>
              </w:rPr>
            </w:pPr>
            <w:r w:rsidRPr="00615C7B">
              <w:rPr>
                <w:bCs/>
                <w:sz w:val="18"/>
                <w:szCs w:val="18"/>
              </w:rPr>
              <w:t>передает подрядчику для производства работ утвержденную им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14:paraId="0AF02A8D" w14:textId="77777777" w:rsidR="00C81448" w:rsidRPr="00615C7B" w:rsidRDefault="00C81448" w:rsidP="00220293">
            <w:pPr>
              <w:jc w:val="both"/>
              <w:rPr>
                <w:bCs/>
                <w:sz w:val="18"/>
                <w:szCs w:val="18"/>
              </w:rPr>
            </w:pPr>
            <w:r w:rsidRPr="00615C7B">
              <w:rPr>
                <w:bCs/>
                <w:sz w:val="18"/>
                <w:szCs w:val="18"/>
              </w:rPr>
              <w:t>проверяет наличие необходимых разрешительных документов у исполнителей работ; оборудования и материалов;</w:t>
            </w:r>
          </w:p>
          <w:p w14:paraId="3A9D1A72" w14:textId="77777777" w:rsidR="00C81448" w:rsidRPr="00615C7B" w:rsidRDefault="00C81448" w:rsidP="00220293">
            <w:pPr>
              <w:jc w:val="both"/>
              <w:rPr>
                <w:bCs/>
                <w:sz w:val="18"/>
                <w:szCs w:val="18"/>
              </w:rPr>
            </w:pPr>
            <w:r w:rsidRPr="00615C7B">
              <w:rPr>
                <w:bCs/>
                <w:sz w:val="18"/>
                <w:szCs w:val="18"/>
              </w:rPr>
              <w:t>обеспечивает контроль наличия документов, подтверждающих соответствие применяемых технических устройств и материалов;</w:t>
            </w:r>
          </w:p>
          <w:p w14:paraId="380C5C3C" w14:textId="77777777" w:rsidR="00C81448" w:rsidRPr="00615C7B" w:rsidRDefault="00C81448" w:rsidP="00220293">
            <w:pPr>
              <w:jc w:val="both"/>
              <w:rPr>
                <w:bCs/>
                <w:sz w:val="18"/>
                <w:szCs w:val="18"/>
              </w:rPr>
            </w:pPr>
            <w:r w:rsidRPr="00615C7B">
              <w:rPr>
                <w:bCs/>
                <w:sz w:val="18"/>
                <w:szCs w:val="18"/>
              </w:rPr>
              <w:t>обеспечивает контроль качества применяемых технических устройств и материалов;</w:t>
            </w:r>
          </w:p>
          <w:p w14:paraId="4D3B34F3" w14:textId="77777777" w:rsidR="00C81448" w:rsidRPr="00615C7B" w:rsidRDefault="00C81448" w:rsidP="00220293">
            <w:pPr>
              <w:jc w:val="both"/>
              <w:rPr>
                <w:sz w:val="18"/>
                <w:szCs w:val="18"/>
              </w:rPr>
            </w:pPr>
            <w:r w:rsidRPr="00615C7B">
              <w:rPr>
                <w:bCs/>
                <w:sz w:val="18"/>
                <w:szCs w:val="18"/>
              </w:rPr>
              <w:t>осуществляет производственный контроль выполнения работ подрядчиками и привлеченными организациями.</w:t>
            </w:r>
          </w:p>
        </w:tc>
        <w:tc>
          <w:tcPr>
            <w:tcW w:w="4252" w:type="dxa"/>
          </w:tcPr>
          <w:p w14:paraId="736B2F3B" w14:textId="77777777" w:rsidR="00C81448" w:rsidRPr="00615C7B" w:rsidRDefault="00C81448" w:rsidP="00220293">
            <w:pPr>
              <w:jc w:val="both"/>
              <w:rPr>
                <w:bCs/>
                <w:sz w:val="18"/>
                <w:szCs w:val="18"/>
              </w:rPr>
            </w:pPr>
            <w:r w:rsidRPr="00615C7B">
              <w:rPr>
                <w:bCs/>
                <w:sz w:val="18"/>
                <w:szCs w:val="18"/>
              </w:rPr>
              <w:t>Для обеспечения строительства, реконструкции, капитального ремонта, технического перевооружения, консервации и ликвидации ОПО организация, эксплуатирующая их на праве собственности, аренды, другом законном праве, определяющем ее юридическую ответственность:</w:t>
            </w:r>
          </w:p>
          <w:p w14:paraId="71FFEC48" w14:textId="77777777" w:rsidR="00C81448" w:rsidRPr="00615C7B" w:rsidRDefault="00C81448" w:rsidP="00220293">
            <w:pPr>
              <w:jc w:val="both"/>
              <w:rPr>
                <w:bCs/>
                <w:sz w:val="18"/>
                <w:szCs w:val="18"/>
              </w:rPr>
            </w:pPr>
            <w:r w:rsidRPr="00615C7B">
              <w:rPr>
                <w:bCs/>
                <w:sz w:val="18"/>
                <w:szCs w:val="18"/>
              </w:rPr>
              <w:t>передает подрядчику для производства работ утвержденную им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14:paraId="02187E1F" w14:textId="77777777" w:rsidR="00C81448" w:rsidRPr="00615C7B" w:rsidRDefault="00C81448" w:rsidP="00220293">
            <w:pPr>
              <w:jc w:val="both"/>
              <w:rPr>
                <w:sz w:val="18"/>
                <w:szCs w:val="18"/>
              </w:rPr>
            </w:pPr>
            <w:r w:rsidRPr="00615C7B">
              <w:rPr>
                <w:bCs/>
                <w:sz w:val="18"/>
                <w:szCs w:val="18"/>
              </w:rPr>
              <w:t>проверяет наличие необходимых разрешительных документов у исполнителей работ</w:t>
            </w:r>
            <w:r w:rsidRPr="00615C7B">
              <w:rPr>
                <w:sz w:val="18"/>
                <w:szCs w:val="18"/>
              </w:rPr>
              <w:t>, в том числе наличие договора на комплексное противофонтанное обслуживание с аварийно-спасательным формированием; оборудования и материалов;</w:t>
            </w:r>
          </w:p>
          <w:p w14:paraId="00AB1766" w14:textId="77777777" w:rsidR="00C81448" w:rsidRPr="00615C7B" w:rsidRDefault="00C81448" w:rsidP="00220293">
            <w:pPr>
              <w:jc w:val="both"/>
              <w:rPr>
                <w:bCs/>
                <w:sz w:val="18"/>
                <w:szCs w:val="18"/>
              </w:rPr>
            </w:pPr>
            <w:r w:rsidRPr="00615C7B">
              <w:rPr>
                <w:bCs/>
                <w:sz w:val="18"/>
                <w:szCs w:val="18"/>
              </w:rPr>
              <w:t>обеспечивает контроль наличия документов, подтверждающих соответствие применяемых технических устройств и материалов;</w:t>
            </w:r>
          </w:p>
          <w:p w14:paraId="3EAD5702" w14:textId="77777777" w:rsidR="00C81448" w:rsidRPr="00615C7B" w:rsidRDefault="00C81448" w:rsidP="00220293">
            <w:pPr>
              <w:jc w:val="both"/>
              <w:rPr>
                <w:bCs/>
                <w:sz w:val="18"/>
                <w:szCs w:val="18"/>
              </w:rPr>
            </w:pPr>
            <w:r w:rsidRPr="00615C7B">
              <w:rPr>
                <w:bCs/>
                <w:sz w:val="18"/>
                <w:szCs w:val="18"/>
              </w:rPr>
              <w:t>обеспечивает контроль качества применяемых технических устройств и материалов;</w:t>
            </w:r>
          </w:p>
          <w:p w14:paraId="1AEFC5FC" w14:textId="77777777" w:rsidR="00C81448" w:rsidRPr="00615C7B" w:rsidRDefault="00C81448" w:rsidP="00220293">
            <w:pPr>
              <w:pStyle w:val="14"/>
              <w:spacing w:line="240" w:lineRule="auto"/>
              <w:jc w:val="both"/>
              <w:rPr>
                <w:bCs w:val="0"/>
                <w:sz w:val="18"/>
                <w:szCs w:val="18"/>
              </w:rPr>
            </w:pPr>
            <w:r w:rsidRPr="00615C7B">
              <w:rPr>
                <w:b w:val="0"/>
                <w:bCs w:val="0"/>
                <w:sz w:val="18"/>
                <w:szCs w:val="18"/>
              </w:rPr>
              <w:t>осуществляет производственный контроль выполнения работ подрядчиками и привлеченными организациями.</w:t>
            </w:r>
          </w:p>
          <w:p w14:paraId="7B8B083E" w14:textId="77777777" w:rsidR="00C81448" w:rsidRPr="00615C7B" w:rsidRDefault="00C81448" w:rsidP="00220293">
            <w:pPr>
              <w:pStyle w:val="14"/>
              <w:spacing w:line="240" w:lineRule="auto"/>
              <w:jc w:val="both"/>
              <w:rPr>
                <w:b w:val="0"/>
                <w:bCs w:val="0"/>
                <w:sz w:val="18"/>
                <w:szCs w:val="18"/>
              </w:rPr>
            </w:pPr>
            <w:r w:rsidRPr="00615C7B">
              <w:rPr>
                <w:bCs w:val="0"/>
                <w:sz w:val="18"/>
                <w:szCs w:val="18"/>
              </w:rPr>
              <w:t>Комментарий:</w:t>
            </w:r>
          </w:p>
          <w:p w14:paraId="1FC83F77" w14:textId="77777777" w:rsidR="00C81448" w:rsidRPr="00615C7B" w:rsidRDefault="00C81448" w:rsidP="00220293">
            <w:pPr>
              <w:autoSpaceDE w:val="0"/>
              <w:autoSpaceDN w:val="0"/>
              <w:adjustRightInd w:val="0"/>
              <w:jc w:val="both"/>
              <w:rPr>
                <w:bCs/>
                <w:sz w:val="18"/>
                <w:szCs w:val="18"/>
              </w:rPr>
            </w:pPr>
            <w:r w:rsidRPr="00615C7B">
              <w:rPr>
                <w:sz w:val="18"/>
                <w:szCs w:val="18"/>
              </w:rPr>
              <w:t>Необходимость поддержания уровня фонтанной безопасности при производстве работ на ОПО (скважине).</w:t>
            </w:r>
          </w:p>
        </w:tc>
        <w:tc>
          <w:tcPr>
            <w:tcW w:w="1276" w:type="dxa"/>
          </w:tcPr>
          <w:p w14:paraId="60378554"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4D02E432" w14:textId="77777777" w:rsidR="00C81448" w:rsidRPr="00615C7B" w:rsidRDefault="00C81448" w:rsidP="00220293">
            <w:pPr>
              <w:jc w:val="both"/>
              <w:rPr>
                <w:sz w:val="18"/>
                <w:szCs w:val="18"/>
              </w:rPr>
            </w:pPr>
            <w:r w:rsidRPr="00615C7B">
              <w:rPr>
                <w:sz w:val="18"/>
                <w:szCs w:val="18"/>
              </w:rPr>
              <w:t>Нет необходимости переписывать в Правилах требований, установленных Федеральным законом.</w:t>
            </w:r>
          </w:p>
          <w:p w14:paraId="02F93599" w14:textId="77777777" w:rsidR="00C81448" w:rsidRPr="00615C7B" w:rsidRDefault="00C81448" w:rsidP="00220293">
            <w:pPr>
              <w:autoSpaceDE w:val="0"/>
              <w:autoSpaceDN w:val="0"/>
              <w:adjustRightInd w:val="0"/>
              <w:jc w:val="both"/>
              <w:rPr>
                <w:sz w:val="18"/>
                <w:szCs w:val="18"/>
              </w:rPr>
            </w:pPr>
            <w:r w:rsidRPr="00615C7B">
              <w:rPr>
                <w:sz w:val="18"/>
                <w:szCs w:val="18"/>
              </w:rPr>
              <w:t>Не верно указан пункт проекта Правил</w:t>
            </w:r>
          </w:p>
        </w:tc>
        <w:tc>
          <w:tcPr>
            <w:tcW w:w="992" w:type="dxa"/>
          </w:tcPr>
          <w:p w14:paraId="2D89E37C" w14:textId="77777777" w:rsidR="00C81448" w:rsidRPr="00615C7B" w:rsidRDefault="00C81448" w:rsidP="00220293">
            <w:pPr>
              <w:pStyle w:val="ac"/>
              <w:ind w:left="-57" w:right="-57" w:firstLine="0"/>
              <w:contextualSpacing w:val="0"/>
              <w:rPr>
                <w:sz w:val="18"/>
                <w:szCs w:val="18"/>
              </w:rPr>
            </w:pPr>
          </w:p>
        </w:tc>
      </w:tr>
      <w:tr w:rsidR="00C81448" w:rsidRPr="00615C7B" w14:paraId="1A0ABC21" w14:textId="77777777" w:rsidTr="001769A0">
        <w:trPr>
          <w:trHeight w:val="926"/>
        </w:trPr>
        <w:tc>
          <w:tcPr>
            <w:tcW w:w="426" w:type="dxa"/>
          </w:tcPr>
          <w:p w14:paraId="06671095" w14:textId="77777777" w:rsidR="00C81448" w:rsidRPr="00615C7B" w:rsidRDefault="00C81448" w:rsidP="00220293">
            <w:pPr>
              <w:numPr>
                <w:ilvl w:val="0"/>
                <w:numId w:val="21"/>
              </w:numPr>
              <w:ind w:left="-6" w:right="-57" w:firstLine="0"/>
              <w:jc w:val="both"/>
              <w:rPr>
                <w:sz w:val="18"/>
                <w:szCs w:val="18"/>
              </w:rPr>
            </w:pPr>
          </w:p>
        </w:tc>
        <w:tc>
          <w:tcPr>
            <w:tcW w:w="992" w:type="dxa"/>
          </w:tcPr>
          <w:p w14:paraId="3AF3CA0B"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w:t>
            </w:r>
            <w:r w:rsidRPr="00615C7B">
              <w:rPr>
                <w:sz w:val="18"/>
                <w:szCs w:val="18"/>
                <w:lang w:eastAsia="ja-JP"/>
              </w:rPr>
              <w:t>(после пункта 134)</w:t>
            </w:r>
          </w:p>
        </w:tc>
        <w:tc>
          <w:tcPr>
            <w:tcW w:w="1134" w:type="dxa"/>
          </w:tcPr>
          <w:p w14:paraId="359ADE64" w14:textId="77777777" w:rsidR="00C81448" w:rsidRPr="00615C7B" w:rsidRDefault="00C81448" w:rsidP="00220293">
            <w:pPr>
              <w:jc w:val="both"/>
              <w:rPr>
                <w:sz w:val="18"/>
                <w:szCs w:val="18"/>
              </w:rPr>
            </w:pPr>
            <w:r w:rsidRPr="00615C7B">
              <w:rPr>
                <w:sz w:val="18"/>
                <w:szCs w:val="18"/>
              </w:rPr>
              <w:t>ЛУКОЙЛ</w:t>
            </w:r>
          </w:p>
        </w:tc>
        <w:tc>
          <w:tcPr>
            <w:tcW w:w="1134" w:type="dxa"/>
          </w:tcPr>
          <w:p w14:paraId="1152665E"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212DD4EE" w14:textId="77777777" w:rsidR="00C81448" w:rsidRPr="00615C7B" w:rsidRDefault="00C81448" w:rsidP="00220293">
            <w:pPr>
              <w:jc w:val="both"/>
              <w:rPr>
                <w:sz w:val="18"/>
                <w:szCs w:val="18"/>
              </w:rPr>
            </w:pPr>
            <w:r w:rsidRPr="00615C7B">
              <w:rPr>
                <w:sz w:val="18"/>
                <w:szCs w:val="18"/>
                <w:lang w:eastAsia="ja-JP"/>
              </w:rPr>
              <w:t>Наименование подраздела «Требования при строительстве, реконструкции, техническом перевооружении и капитальном ремонте ВТП»</w:t>
            </w:r>
          </w:p>
        </w:tc>
        <w:tc>
          <w:tcPr>
            <w:tcW w:w="4252" w:type="dxa"/>
          </w:tcPr>
          <w:p w14:paraId="764E6B73" w14:textId="77777777" w:rsidR="00C81448" w:rsidRPr="00615C7B" w:rsidRDefault="00C81448" w:rsidP="00220293">
            <w:pPr>
              <w:jc w:val="both"/>
              <w:rPr>
                <w:sz w:val="18"/>
                <w:szCs w:val="18"/>
                <w:lang w:eastAsia="ja-JP"/>
              </w:rPr>
            </w:pPr>
            <w:r w:rsidRPr="00615C7B">
              <w:rPr>
                <w:sz w:val="18"/>
                <w:szCs w:val="18"/>
                <w:lang w:eastAsia="ja-JP"/>
              </w:rPr>
              <w:t>«Требования при строительстве, реконструкции,</w:t>
            </w:r>
          </w:p>
          <w:p w14:paraId="397D1570" w14:textId="77777777" w:rsidR="00C81448" w:rsidRPr="00615C7B" w:rsidRDefault="00C81448" w:rsidP="00220293">
            <w:pPr>
              <w:jc w:val="both"/>
              <w:rPr>
                <w:b/>
                <w:sz w:val="18"/>
                <w:szCs w:val="18"/>
                <w:lang w:eastAsia="ja-JP"/>
              </w:rPr>
            </w:pPr>
            <w:r w:rsidRPr="00615C7B">
              <w:rPr>
                <w:sz w:val="18"/>
                <w:szCs w:val="18"/>
                <w:lang w:eastAsia="ja-JP"/>
              </w:rPr>
              <w:t>техническом перевооружении и капитальном ремонте ВПТ».</w:t>
            </w:r>
          </w:p>
          <w:p w14:paraId="0EAC2A81" w14:textId="77777777" w:rsidR="00C81448" w:rsidRPr="00615C7B" w:rsidRDefault="00C81448" w:rsidP="00220293">
            <w:pPr>
              <w:jc w:val="both"/>
              <w:rPr>
                <w:bCs/>
                <w:sz w:val="18"/>
                <w:szCs w:val="18"/>
                <w:lang w:eastAsia="ja-JP"/>
              </w:rPr>
            </w:pPr>
            <w:r w:rsidRPr="00615C7B">
              <w:rPr>
                <w:b/>
                <w:bCs/>
                <w:sz w:val="18"/>
                <w:szCs w:val="18"/>
                <w:lang w:eastAsia="ja-JP"/>
              </w:rPr>
              <w:t>Комментарий:</w:t>
            </w:r>
          </w:p>
          <w:p w14:paraId="7DE74EE8" w14:textId="77777777" w:rsidR="00C81448" w:rsidRPr="00615C7B" w:rsidRDefault="00C81448" w:rsidP="00220293">
            <w:pPr>
              <w:jc w:val="both"/>
              <w:rPr>
                <w:sz w:val="18"/>
                <w:szCs w:val="18"/>
              </w:rPr>
            </w:pPr>
            <w:r w:rsidRPr="00615C7B">
              <w:rPr>
                <w:sz w:val="18"/>
                <w:szCs w:val="18"/>
                <w:lang w:eastAsia="ja-JP"/>
              </w:rPr>
              <w:t>Корректировка сокращения «ВТП» в соответствие с положениями раздела «Список используемых сокращений»</w:t>
            </w:r>
          </w:p>
        </w:tc>
        <w:tc>
          <w:tcPr>
            <w:tcW w:w="1276" w:type="dxa"/>
          </w:tcPr>
          <w:p w14:paraId="2DCB156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63006196" w14:textId="77777777" w:rsidR="00C81448" w:rsidRPr="00615C7B" w:rsidRDefault="00C81448" w:rsidP="00220293">
            <w:pPr>
              <w:pStyle w:val="ac"/>
              <w:ind w:left="-57" w:right="-57" w:firstLine="0"/>
              <w:contextualSpacing w:val="0"/>
              <w:rPr>
                <w:sz w:val="18"/>
                <w:szCs w:val="18"/>
              </w:rPr>
            </w:pPr>
            <w:r w:rsidRPr="00615C7B">
              <w:rPr>
                <w:sz w:val="18"/>
                <w:szCs w:val="18"/>
              </w:rPr>
              <w:t>С учетом предложений других компаний в списке сокращений и по тексту сокрушение ВПТ заменено на сокращение ПТ</w:t>
            </w:r>
          </w:p>
        </w:tc>
        <w:tc>
          <w:tcPr>
            <w:tcW w:w="992" w:type="dxa"/>
          </w:tcPr>
          <w:p w14:paraId="20ACA38B" w14:textId="77777777" w:rsidR="00C81448" w:rsidRPr="00615C7B" w:rsidRDefault="00C81448" w:rsidP="00220293">
            <w:pPr>
              <w:pStyle w:val="ac"/>
              <w:ind w:left="-57" w:right="-57" w:firstLine="0"/>
              <w:contextualSpacing w:val="0"/>
              <w:rPr>
                <w:sz w:val="18"/>
                <w:szCs w:val="18"/>
              </w:rPr>
            </w:pPr>
          </w:p>
        </w:tc>
      </w:tr>
      <w:tr w:rsidR="00C81448" w:rsidRPr="00615C7B" w14:paraId="02D8DBB5" w14:textId="77777777" w:rsidTr="001769A0">
        <w:trPr>
          <w:trHeight w:val="926"/>
        </w:trPr>
        <w:tc>
          <w:tcPr>
            <w:tcW w:w="426" w:type="dxa"/>
          </w:tcPr>
          <w:p w14:paraId="28DFED0C" w14:textId="77777777" w:rsidR="00C81448" w:rsidRPr="00615C7B" w:rsidRDefault="00C81448" w:rsidP="00220293">
            <w:pPr>
              <w:numPr>
                <w:ilvl w:val="0"/>
                <w:numId w:val="21"/>
              </w:numPr>
              <w:ind w:left="-6" w:right="-57" w:firstLine="0"/>
              <w:jc w:val="both"/>
              <w:rPr>
                <w:sz w:val="18"/>
                <w:szCs w:val="18"/>
              </w:rPr>
            </w:pPr>
          </w:p>
        </w:tc>
        <w:tc>
          <w:tcPr>
            <w:tcW w:w="992" w:type="dxa"/>
          </w:tcPr>
          <w:p w14:paraId="31959B89"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w:t>
            </w:r>
          </w:p>
        </w:tc>
        <w:tc>
          <w:tcPr>
            <w:tcW w:w="1134" w:type="dxa"/>
          </w:tcPr>
          <w:p w14:paraId="537C96C2"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DB06EF5" w14:textId="77777777" w:rsidR="00C81448" w:rsidRPr="00615C7B" w:rsidRDefault="00C81448" w:rsidP="00220293">
            <w:pPr>
              <w:jc w:val="both"/>
              <w:rPr>
                <w:sz w:val="18"/>
                <w:szCs w:val="18"/>
              </w:rPr>
            </w:pPr>
          </w:p>
        </w:tc>
        <w:tc>
          <w:tcPr>
            <w:tcW w:w="2552" w:type="dxa"/>
          </w:tcPr>
          <w:p w14:paraId="249DAF15" w14:textId="77777777" w:rsidR="00C81448" w:rsidRPr="00615C7B" w:rsidRDefault="00C81448" w:rsidP="00220293">
            <w:pPr>
              <w:jc w:val="both"/>
              <w:rPr>
                <w:sz w:val="18"/>
                <w:szCs w:val="18"/>
                <w:lang w:eastAsia="ja-JP"/>
              </w:rPr>
            </w:pPr>
            <w:r w:rsidRPr="00615C7B">
              <w:rPr>
                <w:sz w:val="18"/>
                <w:szCs w:val="18"/>
              </w:rPr>
              <w:t>Наименование раздела «Требования при строительстве, реконструкции, техническом перевооружении и капитальном ремонте ВТП» (перед пунктом 135)</w:t>
            </w:r>
          </w:p>
        </w:tc>
        <w:tc>
          <w:tcPr>
            <w:tcW w:w="4252" w:type="dxa"/>
          </w:tcPr>
          <w:p w14:paraId="505278B1" w14:textId="77777777" w:rsidR="00C81448" w:rsidRPr="00615C7B" w:rsidRDefault="00C81448" w:rsidP="00220293">
            <w:pPr>
              <w:jc w:val="both"/>
              <w:rPr>
                <w:b/>
                <w:sz w:val="18"/>
                <w:szCs w:val="18"/>
              </w:rPr>
            </w:pPr>
            <w:r w:rsidRPr="00615C7B">
              <w:rPr>
                <w:sz w:val="18"/>
                <w:szCs w:val="18"/>
              </w:rPr>
              <w:t>«Требования при строительстве, реконструкции, техническом перевооружении и капитальном ремонте ВПТ».</w:t>
            </w:r>
          </w:p>
          <w:p w14:paraId="06ED03C2" w14:textId="77777777" w:rsidR="00C81448" w:rsidRPr="00615C7B" w:rsidRDefault="00C81448" w:rsidP="00220293">
            <w:pPr>
              <w:jc w:val="both"/>
              <w:rPr>
                <w:bCs/>
                <w:sz w:val="18"/>
                <w:szCs w:val="18"/>
              </w:rPr>
            </w:pPr>
            <w:r w:rsidRPr="00615C7B">
              <w:rPr>
                <w:b/>
                <w:bCs/>
                <w:sz w:val="18"/>
                <w:szCs w:val="18"/>
              </w:rPr>
              <w:t>Комментарий:</w:t>
            </w:r>
          </w:p>
          <w:p w14:paraId="4DB5DAB4" w14:textId="77777777" w:rsidR="00C81448" w:rsidRPr="00615C7B" w:rsidRDefault="00C81448" w:rsidP="00220293">
            <w:pPr>
              <w:jc w:val="both"/>
              <w:rPr>
                <w:sz w:val="18"/>
                <w:szCs w:val="18"/>
              </w:rPr>
            </w:pPr>
            <w:r w:rsidRPr="00615C7B">
              <w:rPr>
                <w:sz w:val="18"/>
                <w:szCs w:val="18"/>
              </w:rPr>
              <w:t>Допущена описка: ВТП вместо ВПТ.</w:t>
            </w:r>
          </w:p>
          <w:p w14:paraId="54941231" w14:textId="77777777" w:rsidR="00C81448" w:rsidRPr="00615C7B" w:rsidRDefault="00C81448" w:rsidP="00220293">
            <w:pPr>
              <w:jc w:val="both"/>
              <w:rPr>
                <w:sz w:val="18"/>
                <w:szCs w:val="18"/>
                <w:lang w:eastAsia="ja-JP"/>
              </w:rPr>
            </w:pPr>
            <w:r w:rsidRPr="00615C7B">
              <w:rPr>
                <w:sz w:val="18"/>
                <w:szCs w:val="18"/>
              </w:rPr>
              <w:t>Откорректирована опечатка Корректировка сокращения «ВТП» в соответствие с положениями раздела «Список используемых сокращений».</w:t>
            </w:r>
          </w:p>
        </w:tc>
        <w:tc>
          <w:tcPr>
            <w:tcW w:w="1276" w:type="dxa"/>
          </w:tcPr>
          <w:p w14:paraId="4F8AC3BB"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1983C649" w14:textId="77777777" w:rsidR="00C81448" w:rsidRPr="00615C7B" w:rsidRDefault="00C81448" w:rsidP="00220293">
            <w:pPr>
              <w:pStyle w:val="ac"/>
              <w:ind w:left="-57" w:right="-57" w:firstLine="0"/>
              <w:contextualSpacing w:val="0"/>
              <w:rPr>
                <w:sz w:val="18"/>
                <w:szCs w:val="18"/>
              </w:rPr>
            </w:pPr>
            <w:r w:rsidRPr="00615C7B">
              <w:rPr>
                <w:sz w:val="18"/>
                <w:szCs w:val="18"/>
              </w:rPr>
              <w:t>С учетом предложений других компаний в списке сокращений и по тексту сокращение ВПТ заменено на сокращение ПТ</w:t>
            </w:r>
          </w:p>
        </w:tc>
        <w:tc>
          <w:tcPr>
            <w:tcW w:w="992" w:type="dxa"/>
          </w:tcPr>
          <w:p w14:paraId="6F5AA0D4" w14:textId="77777777" w:rsidR="00C81448" w:rsidRPr="00615C7B" w:rsidRDefault="00C81448" w:rsidP="00220293">
            <w:pPr>
              <w:pStyle w:val="ac"/>
              <w:ind w:left="-57" w:right="-57" w:firstLine="0"/>
              <w:contextualSpacing w:val="0"/>
              <w:rPr>
                <w:sz w:val="18"/>
                <w:szCs w:val="18"/>
              </w:rPr>
            </w:pPr>
          </w:p>
        </w:tc>
      </w:tr>
      <w:tr w:rsidR="00C81448" w:rsidRPr="00615C7B" w14:paraId="29025D28" w14:textId="77777777" w:rsidTr="001769A0">
        <w:trPr>
          <w:trHeight w:val="926"/>
        </w:trPr>
        <w:tc>
          <w:tcPr>
            <w:tcW w:w="426" w:type="dxa"/>
          </w:tcPr>
          <w:p w14:paraId="54715770" w14:textId="77777777" w:rsidR="00C81448" w:rsidRPr="00615C7B" w:rsidRDefault="00C81448" w:rsidP="00220293">
            <w:pPr>
              <w:numPr>
                <w:ilvl w:val="0"/>
                <w:numId w:val="21"/>
              </w:numPr>
              <w:ind w:left="-6" w:right="-57" w:firstLine="0"/>
              <w:jc w:val="both"/>
              <w:rPr>
                <w:sz w:val="18"/>
                <w:szCs w:val="18"/>
              </w:rPr>
            </w:pPr>
          </w:p>
        </w:tc>
        <w:tc>
          <w:tcPr>
            <w:tcW w:w="992" w:type="dxa"/>
          </w:tcPr>
          <w:p w14:paraId="1B3455BC" w14:textId="77777777" w:rsidR="00C81448" w:rsidRPr="00615C7B" w:rsidRDefault="00C81448" w:rsidP="00220293">
            <w:pPr>
              <w:spacing w:before="60" w:after="60"/>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w:t>
            </w:r>
          </w:p>
        </w:tc>
        <w:tc>
          <w:tcPr>
            <w:tcW w:w="1134" w:type="dxa"/>
          </w:tcPr>
          <w:p w14:paraId="41C9C2F2"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744899D9"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043152B" w14:textId="77777777" w:rsidR="00C81448" w:rsidRPr="00615C7B" w:rsidRDefault="00C81448" w:rsidP="00220293">
            <w:pPr>
              <w:jc w:val="both"/>
              <w:rPr>
                <w:sz w:val="18"/>
                <w:szCs w:val="18"/>
                <w:lang w:eastAsia="ja-JP"/>
              </w:rPr>
            </w:pPr>
            <w:r w:rsidRPr="00615C7B">
              <w:rPr>
                <w:sz w:val="18"/>
                <w:szCs w:val="18"/>
              </w:rPr>
              <w:t>Подраздел «Требования при строительстве, реконструкции, техническом перевооружении и капитальном ремонте ВПТ»</w:t>
            </w:r>
          </w:p>
        </w:tc>
        <w:tc>
          <w:tcPr>
            <w:tcW w:w="4252" w:type="dxa"/>
          </w:tcPr>
          <w:p w14:paraId="488FC57F" w14:textId="77777777" w:rsidR="00C81448" w:rsidRPr="00615C7B" w:rsidRDefault="00C81448" w:rsidP="00220293">
            <w:pPr>
              <w:jc w:val="both"/>
              <w:rPr>
                <w:sz w:val="18"/>
                <w:szCs w:val="18"/>
                <w:lang w:eastAsia="ja-JP"/>
              </w:rPr>
            </w:pPr>
            <w:r w:rsidRPr="00615C7B">
              <w:rPr>
                <w:sz w:val="18"/>
                <w:szCs w:val="18"/>
              </w:rPr>
              <w:t>Необходимо убрать подраздел «Требования при строительстве, реконструкции, техническом перевооружении и капитальном ремонте ВПТ» относящиеся к внутрипромысловым трубопроводам, данные пункты дублируются в Федеральных нормах и правилах «Правила безопасности внутрипромысловых трубопроводов» утверждены приказом Ростехнадзора от 30.11.2017 № 515 при наличии в данных пунктах требований, которые могут относиться к ОПО МНГК данные пункты возможно оставить.</w:t>
            </w:r>
          </w:p>
        </w:tc>
        <w:tc>
          <w:tcPr>
            <w:tcW w:w="1276" w:type="dxa"/>
          </w:tcPr>
          <w:p w14:paraId="4E987FCA" w14:textId="77777777" w:rsidR="00C81448" w:rsidRPr="00615C7B" w:rsidRDefault="00C81448" w:rsidP="00220293">
            <w:pPr>
              <w:pStyle w:val="ac"/>
              <w:ind w:left="-57" w:right="-57" w:firstLine="0"/>
              <w:contextualSpacing w:val="0"/>
              <w:rPr>
                <w:sz w:val="18"/>
                <w:szCs w:val="18"/>
              </w:rPr>
            </w:pPr>
          </w:p>
        </w:tc>
        <w:tc>
          <w:tcPr>
            <w:tcW w:w="3402" w:type="dxa"/>
          </w:tcPr>
          <w:p w14:paraId="4B6B3C61" w14:textId="77777777" w:rsidR="00C81448" w:rsidRPr="00615C7B" w:rsidRDefault="00C81448" w:rsidP="00220293">
            <w:pPr>
              <w:pStyle w:val="ac"/>
              <w:ind w:left="-57" w:right="-57" w:firstLine="0"/>
              <w:contextualSpacing w:val="0"/>
              <w:rPr>
                <w:sz w:val="18"/>
                <w:szCs w:val="18"/>
              </w:rPr>
            </w:pPr>
          </w:p>
        </w:tc>
        <w:tc>
          <w:tcPr>
            <w:tcW w:w="992" w:type="dxa"/>
          </w:tcPr>
          <w:p w14:paraId="6BF82077" w14:textId="77777777" w:rsidR="00C81448" w:rsidRPr="00615C7B" w:rsidRDefault="00C81448" w:rsidP="00220293">
            <w:pPr>
              <w:pStyle w:val="ac"/>
              <w:ind w:left="-57" w:right="-57" w:firstLine="0"/>
              <w:contextualSpacing w:val="0"/>
              <w:rPr>
                <w:sz w:val="18"/>
                <w:szCs w:val="18"/>
              </w:rPr>
            </w:pPr>
          </w:p>
        </w:tc>
      </w:tr>
      <w:tr w:rsidR="00C81448" w:rsidRPr="00615C7B" w14:paraId="742B879A" w14:textId="77777777" w:rsidTr="001769A0">
        <w:trPr>
          <w:trHeight w:val="276"/>
        </w:trPr>
        <w:tc>
          <w:tcPr>
            <w:tcW w:w="426" w:type="dxa"/>
          </w:tcPr>
          <w:p w14:paraId="5ABC9EF9" w14:textId="77777777" w:rsidR="00C81448" w:rsidRPr="00615C7B" w:rsidRDefault="00C81448" w:rsidP="00220293">
            <w:pPr>
              <w:numPr>
                <w:ilvl w:val="0"/>
                <w:numId w:val="21"/>
              </w:numPr>
              <w:ind w:left="-6" w:right="-57" w:firstLine="0"/>
              <w:jc w:val="both"/>
              <w:rPr>
                <w:sz w:val="18"/>
                <w:szCs w:val="18"/>
              </w:rPr>
            </w:pPr>
          </w:p>
        </w:tc>
        <w:tc>
          <w:tcPr>
            <w:tcW w:w="992" w:type="dxa"/>
          </w:tcPr>
          <w:p w14:paraId="112B8F5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135</w:t>
            </w:r>
          </w:p>
        </w:tc>
        <w:tc>
          <w:tcPr>
            <w:tcW w:w="1134" w:type="dxa"/>
          </w:tcPr>
          <w:p w14:paraId="4F2626F6" w14:textId="77777777" w:rsidR="00C81448" w:rsidRPr="00615C7B" w:rsidRDefault="00C81448"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05B193F9" w14:textId="77777777" w:rsidR="00C81448" w:rsidRPr="00615C7B" w:rsidRDefault="00C81448" w:rsidP="00220293">
            <w:pPr>
              <w:jc w:val="both"/>
              <w:rPr>
                <w:rStyle w:val="FontStyle38"/>
                <w:b w:val="0"/>
                <w:sz w:val="18"/>
                <w:szCs w:val="18"/>
              </w:rPr>
            </w:pPr>
            <w:r w:rsidRPr="00615C7B">
              <w:rPr>
                <w:rStyle w:val="FontStyle38"/>
                <w:b w:val="0"/>
                <w:sz w:val="18"/>
                <w:szCs w:val="18"/>
              </w:rPr>
              <w:t>О.А. Порядина</w:t>
            </w:r>
          </w:p>
        </w:tc>
        <w:tc>
          <w:tcPr>
            <w:tcW w:w="2552" w:type="dxa"/>
          </w:tcPr>
          <w:p w14:paraId="08865A74" w14:textId="77777777" w:rsidR="00C81448" w:rsidRPr="00615C7B" w:rsidRDefault="00C81448" w:rsidP="00220293">
            <w:pPr>
              <w:jc w:val="both"/>
              <w:rPr>
                <w:bCs/>
                <w:sz w:val="18"/>
                <w:szCs w:val="18"/>
              </w:rPr>
            </w:pPr>
            <w:r w:rsidRPr="00615C7B">
              <w:rPr>
                <w:bCs/>
                <w:sz w:val="18"/>
                <w:szCs w:val="18"/>
              </w:rPr>
              <w:t>Требования при строительстве, реконструкции, техническом перевооружении и капитальном ремонте ВТП</w:t>
            </w:r>
          </w:p>
        </w:tc>
        <w:tc>
          <w:tcPr>
            <w:tcW w:w="4252" w:type="dxa"/>
          </w:tcPr>
          <w:p w14:paraId="2548C0F3" w14:textId="77777777" w:rsidR="00C81448" w:rsidRPr="00615C7B" w:rsidRDefault="00C81448" w:rsidP="00220293">
            <w:pPr>
              <w:jc w:val="both"/>
              <w:rPr>
                <w:bCs/>
                <w:sz w:val="18"/>
                <w:szCs w:val="18"/>
              </w:rPr>
            </w:pPr>
            <w:r w:rsidRPr="00615C7B">
              <w:rPr>
                <w:bCs/>
                <w:sz w:val="18"/>
                <w:szCs w:val="18"/>
              </w:rPr>
              <w:t>Опечатка.</w:t>
            </w:r>
          </w:p>
          <w:p w14:paraId="731EF594" w14:textId="77777777" w:rsidR="00C81448" w:rsidRPr="00615C7B" w:rsidRDefault="00C81448" w:rsidP="00220293">
            <w:pPr>
              <w:jc w:val="both"/>
              <w:rPr>
                <w:bCs/>
                <w:sz w:val="18"/>
                <w:szCs w:val="18"/>
              </w:rPr>
            </w:pPr>
            <w:r w:rsidRPr="00615C7B">
              <w:rPr>
                <w:bCs/>
                <w:sz w:val="18"/>
                <w:szCs w:val="18"/>
              </w:rPr>
              <w:t>Требования при строительстве, реконструкции, техническом перевооружении и капитальном ремонте ВПТ</w:t>
            </w:r>
          </w:p>
        </w:tc>
        <w:tc>
          <w:tcPr>
            <w:tcW w:w="1276" w:type="dxa"/>
          </w:tcPr>
          <w:p w14:paraId="05C01DAA"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363EAFA4" w14:textId="77777777" w:rsidR="00C81448" w:rsidRPr="00615C7B" w:rsidRDefault="00C81448" w:rsidP="00220293">
            <w:pPr>
              <w:pStyle w:val="ac"/>
              <w:ind w:left="-57" w:right="-57" w:firstLine="0"/>
              <w:contextualSpacing w:val="0"/>
              <w:rPr>
                <w:sz w:val="18"/>
                <w:szCs w:val="18"/>
              </w:rPr>
            </w:pPr>
            <w:r w:rsidRPr="00615C7B">
              <w:rPr>
                <w:bCs/>
                <w:sz w:val="18"/>
                <w:szCs w:val="18"/>
              </w:rPr>
              <w:t>Требования при строительстве, реконструкции, техническом перевооружении и капитальном ремонте ВПТ</w:t>
            </w:r>
          </w:p>
        </w:tc>
        <w:tc>
          <w:tcPr>
            <w:tcW w:w="992" w:type="dxa"/>
          </w:tcPr>
          <w:p w14:paraId="1DE4F8DA" w14:textId="77777777" w:rsidR="00C81448" w:rsidRPr="00615C7B" w:rsidRDefault="00C81448" w:rsidP="00220293">
            <w:pPr>
              <w:pStyle w:val="ac"/>
              <w:ind w:left="-57" w:right="-57" w:firstLine="0"/>
              <w:contextualSpacing w:val="0"/>
              <w:rPr>
                <w:sz w:val="18"/>
                <w:szCs w:val="18"/>
              </w:rPr>
            </w:pPr>
          </w:p>
        </w:tc>
      </w:tr>
      <w:tr w:rsidR="00C81448" w:rsidRPr="00615C7B" w14:paraId="4993AEA4" w14:textId="77777777" w:rsidTr="005D7976">
        <w:trPr>
          <w:trHeight w:val="1129"/>
        </w:trPr>
        <w:tc>
          <w:tcPr>
            <w:tcW w:w="426" w:type="dxa"/>
          </w:tcPr>
          <w:p w14:paraId="44FE18EE" w14:textId="77777777" w:rsidR="00C81448" w:rsidRPr="00615C7B" w:rsidRDefault="00C81448" w:rsidP="00220293">
            <w:pPr>
              <w:numPr>
                <w:ilvl w:val="0"/>
                <w:numId w:val="21"/>
              </w:numPr>
              <w:ind w:left="-6" w:right="-57" w:firstLine="0"/>
              <w:jc w:val="both"/>
              <w:rPr>
                <w:sz w:val="18"/>
                <w:szCs w:val="18"/>
              </w:rPr>
            </w:pPr>
          </w:p>
        </w:tc>
        <w:tc>
          <w:tcPr>
            <w:tcW w:w="992" w:type="dxa"/>
          </w:tcPr>
          <w:p w14:paraId="630F313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135</w:t>
            </w:r>
          </w:p>
        </w:tc>
        <w:tc>
          <w:tcPr>
            <w:tcW w:w="1134" w:type="dxa"/>
          </w:tcPr>
          <w:p w14:paraId="58DFBAC9" w14:textId="77777777" w:rsidR="00C81448" w:rsidRPr="00615C7B" w:rsidRDefault="00C81448" w:rsidP="00220293">
            <w:pPr>
              <w:jc w:val="both"/>
              <w:rPr>
                <w:rStyle w:val="FontStyle38"/>
                <w:b w:val="0"/>
                <w:sz w:val="18"/>
                <w:szCs w:val="18"/>
              </w:rPr>
            </w:pPr>
            <w:r w:rsidRPr="00615C7B">
              <w:rPr>
                <w:sz w:val="18"/>
                <w:szCs w:val="18"/>
              </w:rPr>
              <w:t>ПАО «НК «Роснефть»</w:t>
            </w:r>
          </w:p>
        </w:tc>
        <w:tc>
          <w:tcPr>
            <w:tcW w:w="1134" w:type="dxa"/>
          </w:tcPr>
          <w:p w14:paraId="1A0D8684" w14:textId="77777777" w:rsidR="00C81448" w:rsidRPr="00615C7B" w:rsidRDefault="00C81448" w:rsidP="00220293">
            <w:pPr>
              <w:jc w:val="both"/>
              <w:rPr>
                <w:rStyle w:val="FontStyle38"/>
                <w:b w:val="0"/>
                <w:sz w:val="18"/>
                <w:szCs w:val="18"/>
              </w:rPr>
            </w:pPr>
            <w:r w:rsidRPr="00615C7B">
              <w:rPr>
                <w:sz w:val="18"/>
                <w:szCs w:val="18"/>
              </w:rPr>
              <w:t>ДПБОТС в РиД</w:t>
            </w:r>
          </w:p>
        </w:tc>
        <w:tc>
          <w:tcPr>
            <w:tcW w:w="2552" w:type="dxa"/>
          </w:tcPr>
          <w:p w14:paraId="13EE3319" w14:textId="77777777" w:rsidR="00C81448" w:rsidRPr="00615C7B" w:rsidRDefault="00C81448" w:rsidP="00220293">
            <w:pPr>
              <w:jc w:val="both"/>
              <w:rPr>
                <w:bCs/>
                <w:sz w:val="18"/>
                <w:szCs w:val="18"/>
              </w:rPr>
            </w:pPr>
            <w:r w:rsidRPr="00615C7B">
              <w:rPr>
                <w:sz w:val="18"/>
                <w:szCs w:val="18"/>
              </w:rPr>
              <w:t>Требования при строительстве, реконструкции, техническом перевооружении и капитальном ремонте ВТП</w:t>
            </w:r>
          </w:p>
        </w:tc>
        <w:tc>
          <w:tcPr>
            <w:tcW w:w="4252" w:type="dxa"/>
          </w:tcPr>
          <w:p w14:paraId="342B01F3" w14:textId="77777777" w:rsidR="00C81448" w:rsidRPr="00615C7B" w:rsidRDefault="00C81448" w:rsidP="00220293">
            <w:pPr>
              <w:jc w:val="both"/>
              <w:rPr>
                <w:bCs/>
                <w:sz w:val="18"/>
                <w:szCs w:val="18"/>
              </w:rPr>
            </w:pPr>
            <w:r w:rsidRPr="00615C7B">
              <w:rPr>
                <w:sz w:val="18"/>
                <w:szCs w:val="18"/>
              </w:rPr>
              <w:t xml:space="preserve">Требования при строительстве, реконструкции, техническом перевооружении и капитальном ремонте ВПТ </w:t>
            </w:r>
          </w:p>
        </w:tc>
        <w:tc>
          <w:tcPr>
            <w:tcW w:w="1276" w:type="dxa"/>
          </w:tcPr>
          <w:p w14:paraId="70F6A622"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415064E8" w14:textId="77777777" w:rsidR="00C81448" w:rsidRPr="00615C7B" w:rsidRDefault="00C81448" w:rsidP="00220293">
            <w:pPr>
              <w:pStyle w:val="ac"/>
              <w:ind w:left="-57" w:right="-57" w:firstLine="0"/>
              <w:contextualSpacing w:val="0"/>
              <w:rPr>
                <w:bCs/>
                <w:sz w:val="18"/>
                <w:szCs w:val="18"/>
              </w:rPr>
            </w:pPr>
            <w:r w:rsidRPr="00615C7B">
              <w:rPr>
                <w:sz w:val="18"/>
                <w:szCs w:val="18"/>
              </w:rPr>
              <w:t>Опечатка устранена</w:t>
            </w:r>
          </w:p>
        </w:tc>
        <w:tc>
          <w:tcPr>
            <w:tcW w:w="992" w:type="dxa"/>
          </w:tcPr>
          <w:p w14:paraId="443BEA2E" w14:textId="77777777" w:rsidR="00C81448" w:rsidRPr="00615C7B" w:rsidRDefault="00C81448" w:rsidP="00220293">
            <w:pPr>
              <w:pStyle w:val="ac"/>
              <w:ind w:left="-57" w:right="-57" w:firstLine="0"/>
              <w:contextualSpacing w:val="0"/>
              <w:rPr>
                <w:sz w:val="18"/>
                <w:szCs w:val="18"/>
              </w:rPr>
            </w:pPr>
          </w:p>
        </w:tc>
      </w:tr>
      <w:tr w:rsidR="00C81448" w:rsidRPr="00615C7B" w14:paraId="4FCB0333" w14:textId="77777777" w:rsidTr="001769A0">
        <w:trPr>
          <w:trHeight w:val="926"/>
        </w:trPr>
        <w:tc>
          <w:tcPr>
            <w:tcW w:w="426" w:type="dxa"/>
          </w:tcPr>
          <w:p w14:paraId="419FB1CE" w14:textId="77777777" w:rsidR="00C81448" w:rsidRPr="00615C7B" w:rsidRDefault="00C81448" w:rsidP="00220293">
            <w:pPr>
              <w:numPr>
                <w:ilvl w:val="0"/>
                <w:numId w:val="21"/>
              </w:numPr>
              <w:ind w:left="-6" w:right="-57" w:firstLine="0"/>
              <w:jc w:val="both"/>
              <w:rPr>
                <w:sz w:val="18"/>
                <w:szCs w:val="18"/>
              </w:rPr>
            </w:pPr>
          </w:p>
        </w:tc>
        <w:tc>
          <w:tcPr>
            <w:tcW w:w="992" w:type="dxa"/>
          </w:tcPr>
          <w:p w14:paraId="2674F8B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135</w:t>
            </w:r>
          </w:p>
        </w:tc>
        <w:tc>
          <w:tcPr>
            <w:tcW w:w="1134" w:type="dxa"/>
          </w:tcPr>
          <w:p w14:paraId="707645E4" w14:textId="77777777" w:rsidR="00C81448" w:rsidRPr="00615C7B" w:rsidRDefault="00C81448" w:rsidP="00220293">
            <w:pPr>
              <w:jc w:val="both"/>
              <w:rPr>
                <w:sz w:val="18"/>
                <w:szCs w:val="18"/>
              </w:rPr>
            </w:pPr>
          </w:p>
        </w:tc>
        <w:tc>
          <w:tcPr>
            <w:tcW w:w="1134" w:type="dxa"/>
          </w:tcPr>
          <w:p w14:paraId="04642BA0" w14:textId="77777777" w:rsidR="00C81448" w:rsidRPr="00615C7B" w:rsidRDefault="00C81448" w:rsidP="00220293">
            <w:pPr>
              <w:jc w:val="both"/>
              <w:rPr>
                <w:sz w:val="18"/>
                <w:szCs w:val="18"/>
              </w:rPr>
            </w:pPr>
            <w:r w:rsidRPr="00615C7B">
              <w:rPr>
                <w:sz w:val="18"/>
                <w:szCs w:val="18"/>
              </w:rPr>
              <w:t>Воронков И.Г.</w:t>
            </w:r>
          </w:p>
        </w:tc>
        <w:tc>
          <w:tcPr>
            <w:tcW w:w="2552" w:type="dxa"/>
          </w:tcPr>
          <w:p w14:paraId="11EA4CE7" w14:textId="77777777" w:rsidR="00C81448" w:rsidRPr="00615C7B" w:rsidRDefault="00C81448" w:rsidP="00220293">
            <w:pPr>
              <w:jc w:val="both"/>
              <w:rPr>
                <w:sz w:val="18"/>
                <w:szCs w:val="18"/>
              </w:rPr>
            </w:pPr>
          </w:p>
        </w:tc>
        <w:tc>
          <w:tcPr>
            <w:tcW w:w="4252" w:type="dxa"/>
          </w:tcPr>
          <w:p w14:paraId="64950119" w14:textId="77777777" w:rsidR="00C81448" w:rsidRPr="00615C7B" w:rsidRDefault="00C81448" w:rsidP="00220293">
            <w:pPr>
              <w:jc w:val="both"/>
              <w:rPr>
                <w:sz w:val="18"/>
                <w:szCs w:val="18"/>
              </w:rPr>
            </w:pPr>
            <w:r w:rsidRPr="00615C7B">
              <w:rPr>
                <w:sz w:val="18"/>
                <w:szCs w:val="18"/>
              </w:rPr>
              <w:t>Перед п. 135 опечатка: вместо ВТП необходимо ВПТ.</w:t>
            </w:r>
          </w:p>
        </w:tc>
        <w:tc>
          <w:tcPr>
            <w:tcW w:w="1276" w:type="dxa"/>
          </w:tcPr>
          <w:p w14:paraId="43580B5A"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23B84B6C" w14:textId="77777777" w:rsidR="00C81448" w:rsidRPr="00615C7B" w:rsidRDefault="00C81448" w:rsidP="00220293">
            <w:pPr>
              <w:pStyle w:val="ac"/>
              <w:ind w:left="-57" w:right="-57" w:firstLine="0"/>
              <w:contextualSpacing w:val="0"/>
              <w:rPr>
                <w:bCs/>
                <w:sz w:val="18"/>
                <w:szCs w:val="18"/>
              </w:rPr>
            </w:pPr>
            <w:r w:rsidRPr="00615C7B">
              <w:rPr>
                <w:sz w:val="18"/>
                <w:szCs w:val="18"/>
              </w:rPr>
              <w:t>Опечатка устранена</w:t>
            </w:r>
          </w:p>
        </w:tc>
        <w:tc>
          <w:tcPr>
            <w:tcW w:w="992" w:type="dxa"/>
          </w:tcPr>
          <w:p w14:paraId="70322BE6" w14:textId="77777777" w:rsidR="00C81448" w:rsidRPr="00615C7B" w:rsidRDefault="00C81448" w:rsidP="00220293">
            <w:pPr>
              <w:pStyle w:val="ac"/>
              <w:ind w:left="-57" w:right="-57" w:firstLine="0"/>
              <w:contextualSpacing w:val="0"/>
              <w:rPr>
                <w:sz w:val="18"/>
                <w:szCs w:val="18"/>
              </w:rPr>
            </w:pPr>
          </w:p>
        </w:tc>
      </w:tr>
      <w:tr w:rsidR="00C81448" w:rsidRPr="00615C7B" w14:paraId="325AEDB2" w14:textId="77777777" w:rsidTr="001769A0">
        <w:trPr>
          <w:trHeight w:val="926"/>
        </w:trPr>
        <w:tc>
          <w:tcPr>
            <w:tcW w:w="426" w:type="dxa"/>
          </w:tcPr>
          <w:p w14:paraId="3A46A40E" w14:textId="77777777" w:rsidR="00C81448" w:rsidRPr="00615C7B" w:rsidRDefault="00C81448" w:rsidP="00220293">
            <w:pPr>
              <w:numPr>
                <w:ilvl w:val="0"/>
                <w:numId w:val="21"/>
              </w:numPr>
              <w:ind w:left="-6" w:right="-57" w:firstLine="0"/>
              <w:jc w:val="both"/>
              <w:rPr>
                <w:sz w:val="18"/>
                <w:szCs w:val="18"/>
              </w:rPr>
            </w:pPr>
          </w:p>
        </w:tc>
        <w:tc>
          <w:tcPr>
            <w:tcW w:w="992" w:type="dxa"/>
          </w:tcPr>
          <w:p w14:paraId="43106F7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135</w:t>
            </w:r>
          </w:p>
        </w:tc>
        <w:tc>
          <w:tcPr>
            <w:tcW w:w="1134" w:type="dxa"/>
          </w:tcPr>
          <w:p w14:paraId="68914C3F"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2926FE2E"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57F1F6C3" w14:textId="77777777" w:rsidR="00C81448" w:rsidRPr="00615C7B" w:rsidRDefault="00C81448" w:rsidP="00220293">
            <w:pPr>
              <w:jc w:val="both"/>
              <w:rPr>
                <w:sz w:val="18"/>
                <w:szCs w:val="18"/>
              </w:rPr>
            </w:pPr>
            <w:r w:rsidRPr="00615C7B">
              <w:rPr>
                <w:sz w:val="18"/>
                <w:szCs w:val="18"/>
              </w:rPr>
              <w:t>135. В целях обеспечения качества конструкций, изделий и материалов на всех этапах выполнения работ по строительству, реконструкции, техническому перевооружению и капитальному ремонту ВПТ должен быть организован входной контроль материалов и оборудования, а также контроль качества выполнения работ и всех технологических операций.</w:t>
            </w:r>
          </w:p>
        </w:tc>
        <w:tc>
          <w:tcPr>
            <w:tcW w:w="4252" w:type="dxa"/>
          </w:tcPr>
          <w:p w14:paraId="78947EB0" w14:textId="77777777" w:rsidR="00C81448" w:rsidRPr="00615C7B" w:rsidRDefault="00C81448" w:rsidP="00220293">
            <w:pPr>
              <w:jc w:val="both"/>
              <w:rPr>
                <w:b/>
                <w:sz w:val="18"/>
                <w:szCs w:val="18"/>
              </w:rPr>
            </w:pPr>
            <w:r w:rsidRPr="00615C7B">
              <w:rPr>
                <w:sz w:val="18"/>
                <w:szCs w:val="18"/>
              </w:rPr>
              <w:t>Исключить</w:t>
            </w:r>
          </w:p>
          <w:p w14:paraId="73CD1CB2" w14:textId="77777777" w:rsidR="00C81448" w:rsidRPr="00615C7B" w:rsidRDefault="00C81448" w:rsidP="00220293">
            <w:pPr>
              <w:jc w:val="both"/>
              <w:rPr>
                <w:bCs/>
                <w:sz w:val="18"/>
                <w:szCs w:val="18"/>
              </w:rPr>
            </w:pPr>
            <w:r w:rsidRPr="00615C7B">
              <w:rPr>
                <w:b/>
                <w:bCs/>
                <w:sz w:val="18"/>
                <w:szCs w:val="18"/>
              </w:rPr>
              <w:t>Комментарий:</w:t>
            </w:r>
          </w:p>
          <w:p w14:paraId="1ED2D51F" w14:textId="77777777" w:rsidR="00C81448" w:rsidRPr="00615C7B" w:rsidRDefault="00C81448" w:rsidP="00220293">
            <w:pPr>
              <w:jc w:val="both"/>
              <w:rPr>
                <w:sz w:val="18"/>
                <w:szCs w:val="18"/>
              </w:rPr>
            </w:pPr>
            <w:r w:rsidRPr="00615C7B">
              <w:rPr>
                <w:sz w:val="18"/>
                <w:szCs w:val="18"/>
              </w:rPr>
              <w:t xml:space="preserve">Требования к организации входного контроля материалов и оборудования при выполнении строительно-ремонтных работ, а также порядок обеспечения контроля качества регламентированы градостроительным законодательством и исполняются в рамках гражданских правоотношений, в связи с чем, включение указанных требований в Проект избыточно.  </w:t>
            </w:r>
          </w:p>
        </w:tc>
        <w:tc>
          <w:tcPr>
            <w:tcW w:w="1276" w:type="dxa"/>
          </w:tcPr>
          <w:p w14:paraId="1946D4DD"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4D60EA8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Входной контроль материалов и оборудования необходимо осуществлять на всех стадиях, а не только при строительстве. </w:t>
            </w:r>
          </w:p>
        </w:tc>
        <w:tc>
          <w:tcPr>
            <w:tcW w:w="992" w:type="dxa"/>
          </w:tcPr>
          <w:p w14:paraId="1A11A7B1" w14:textId="77777777" w:rsidR="00C81448" w:rsidRPr="00615C7B" w:rsidRDefault="00C81448" w:rsidP="00220293">
            <w:pPr>
              <w:pStyle w:val="ac"/>
              <w:ind w:left="-57" w:right="-57" w:firstLine="0"/>
              <w:contextualSpacing w:val="0"/>
              <w:rPr>
                <w:sz w:val="18"/>
                <w:szCs w:val="18"/>
              </w:rPr>
            </w:pPr>
          </w:p>
        </w:tc>
      </w:tr>
      <w:tr w:rsidR="00C81448" w:rsidRPr="00615C7B" w14:paraId="70A244E4" w14:textId="77777777" w:rsidTr="001769A0">
        <w:trPr>
          <w:trHeight w:val="926"/>
        </w:trPr>
        <w:tc>
          <w:tcPr>
            <w:tcW w:w="426" w:type="dxa"/>
          </w:tcPr>
          <w:p w14:paraId="655D8893" w14:textId="77777777" w:rsidR="00C81448" w:rsidRPr="00615C7B" w:rsidRDefault="00C81448" w:rsidP="00220293">
            <w:pPr>
              <w:numPr>
                <w:ilvl w:val="0"/>
                <w:numId w:val="21"/>
              </w:numPr>
              <w:ind w:left="-6" w:right="-57" w:firstLine="0"/>
              <w:jc w:val="both"/>
              <w:rPr>
                <w:sz w:val="18"/>
                <w:szCs w:val="18"/>
              </w:rPr>
            </w:pPr>
          </w:p>
        </w:tc>
        <w:tc>
          <w:tcPr>
            <w:tcW w:w="992" w:type="dxa"/>
          </w:tcPr>
          <w:p w14:paraId="504D511C"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пап. 136-138</w:t>
            </w:r>
          </w:p>
        </w:tc>
        <w:tc>
          <w:tcPr>
            <w:tcW w:w="1134" w:type="dxa"/>
          </w:tcPr>
          <w:p w14:paraId="412D739E"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07B94314"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694EFF19" w14:textId="77777777" w:rsidR="00C81448" w:rsidRPr="00615C7B" w:rsidRDefault="00C81448" w:rsidP="00220293">
            <w:pPr>
              <w:jc w:val="both"/>
              <w:rPr>
                <w:sz w:val="18"/>
                <w:szCs w:val="18"/>
              </w:rPr>
            </w:pPr>
            <w:r w:rsidRPr="00615C7B">
              <w:rPr>
                <w:sz w:val="18"/>
                <w:szCs w:val="18"/>
              </w:rPr>
              <w:t>136. При обнаружении отступлений от требований проектной документации (документации), выявлении фактов использования материалов, не предусмотренных проектной документацией (документацией), нарушений порядка и качества выполнения работ строительно-монтажные работы должны быть приостановлены, а обнаруженные дефекты устранены.</w:t>
            </w:r>
          </w:p>
          <w:p w14:paraId="169D6210" w14:textId="77777777" w:rsidR="00C81448" w:rsidRPr="00615C7B" w:rsidRDefault="00C81448" w:rsidP="00220293">
            <w:pPr>
              <w:jc w:val="both"/>
              <w:rPr>
                <w:sz w:val="18"/>
                <w:szCs w:val="18"/>
              </w:rPr>
            </w:pPr>
            <w:r w:rsidRPr="00615C7B">
              <w:rPr>
                <w:sz w:val="18"/>
                <w:szCs w:val="18"/>
              </w:rPr>
              <w:t xml:space="preserve">137. Для выполнения сварочно-монтажных работ на ВПТ следует привлекать организации, имеющие право (аттестованные) на выполнение указанных работ. </w:t>
            </w:r>
          </w:p>
          <w:p w14:paraId="2EC7BC95" w14:textId="77777777" w:rsidR="00C81448" w:rsidRPr="00615C7B" w:rsidRDefault="00C81448" w:rsidP="00220293">
            <w:pPr>
              <w:jc w:val="both"/>
              <w:rPr>
                <w:sz w:val="18"/>
                <w:szCs w:val="18"/>
              </w:rPr>
            </w:pPr>
            <w:r w:rsidRPr="00615C7B">
              <w:rPr>
                <w:sz w:val="18"/>
                <w:szCs w:val="18"/>
              </w:rPr>
              <w:t xml:space="preserve">138. Сварные соединения, выполненные в процессе ведения работ по строительству, реконструкции, техническому перевооружению и капитальному ремонту ВПТ, подлежат контролю качества методами неразрушающего контроля. </w:t>
            </w:r>
          </w:p>
        </w:tc>
        <w:tc>
          <w:tcPr>
            <w:tcW w:w="4252" w:type="dxa"/>
          </w:tcPr>
          <w:p w14:paraId="3F9A5F85" w14:textId="77777777" w:rsidR="00C81448" w:rsidRPr="00615C7B" w:rsidRDefault="00C81448" w:rsidP="00220293">
            <w:pPr>
              <w:jc w:val="both"/>
              <w:rPr>
                <w:b/>
                <w:sz w:val="18"/>
                <w:szCs w:val="18"/>
              </w:rPr>
            </w:pPr>
            <w:r w:rsidRPr="00615C7B">
              <w:rPr>
                <w:sz w:val="18"/>
                <w:szCs w:val="18"/>
              </w:rPr>
              <w:t xml:space="preserve">Исключить </w:t>
            </w:r>
          </w:p>
          <w:p w14:paraId="204F3E6B" w14:textId="77777777" w:rsidR="00C81448" w:rsidRPr="00615C7B" w:rsidRDefault="00C81448" w:rsidP="00220293">
            <w:pPr>
              <w:jc w:val="both"/>
              <w:rPr>
                <w:bCs/>
                <w:sz w:val="18"/>
                <w:szCs w:val="18"/>
              </w:rPr>
            </w:pPr>
            <w:r w:rsidRPr="00615C7B">
              <w:rPr>
                <w:b/>
                <w:bCs/>
                <w:sz w:val="18"/>
                <w:szCs w:val="18"/>
              </w:rPr>
              <w:t>Комментарий:</w:t>
            </w:r>
          </w:p>
          <w:p w14:paraId="1B1A6531" w14:textId="77777777" w:rsidR="00C81448" w:rsidRPr="00615C7B" w:rsidRDefault="00C81448" w:rsidP="00220293">
            <w:pPr>
              <w:jc w:val="both"/>
              <w:rPr>
                <w:sz w:val="18"/>
                <w:szCs w:val="18"/>
              </w:rPr>
            </w:pPr>
            <w:r w:rsidRPr="00615C7B">
              <w:rPr>
                <w:sz w:val="18"/>
                <w:szCs w:val="18"/>
              </w:rPr>
              <w:t xml:space="preserve">Контроль соответствия объекта капитального строительства проектной документации осуществляется в рамках строительного контроля и государственного строительного надзора, в связи с чем, включение указанных требований в Проект избыточно и не входит в его предмет. </w:t>
            </w:r>
          </w:p>
          <w:p w14:paraId="5EA8C5DE" w14:textId="77777777" w:rsidR="00C81448" w:rsidRPr="00615C7B" w:rsidRDefault="00C81448" w:rsidP="00220293">
            <w:pPr>
              <w:jc w:val="both"/>
              <w:rPr>
                <w:sz w:val="18"/>
                <w:szCs w:val="18"/>
              </w:rPr>
            </w:pPr>
            <w:r w:rsidRPr="00615C7B">
              <w:rPr>
                <w:sz w:val="18"/>
                <w:szCs w:val="18"/>
              </w:rPr>
              <w:t>Кроме того, требования к организации и производству сварочных работ на опасных производственных объектах установлены приказом Ростехнадзора от 14.03.2014 №102, дополнительно дублировать их в Проекте избыточно, и не имеет практического смысла.</w:t>
            </w:r>
          </w:p>
        </w:tc>
        <w:tc>
          <w:tcPr>
            <w:tcW w:w="1276" w:type="dxa"/>
          </w:tcPr>
          <w:p w14:paraId="0BBBB0EA"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3A7EBDA0" w14:textId="77777777" w:rsidR="00C81448" w:rsidRPr="00615C7B" w:rsidRDefault="00C81448" w:rsidP="00220293">
            <w:pPr>
              <w:jc w:val="both"/>
              <w:rPr>
                <w:sz w:val="18"/>
                <w:szCs w:val="18"/>
              </w:rPr>
            </w:pPr>
            <w:r w:rsidRPr="00615C7B">
              <w:rPr>
                <w:sz w:val="18"/>
                <w:szCs w:val="18"/>
              </w:rPr>
              <w:t>Государственный строительный заканчивается по завершении строительства объекта. Входной контроль материалов и оборудования необходимо осуществлять на всех стадиях, а не только при строительстве</w:t>
            </w:r>
          </w:p>
        </w:tc>
        <w:tc>
          <w:tcPr>
            <w:tcW w:w="992" w:type="dxa"/>
          </w:tcPr>
          <w:p w14:paraId="2B3D7AF1" w14:textId="77777777" w:rsidR="00C81448" w:rsidRPr="00615C7B" w:rsidRDefault="00C81448" w:rsidP="00220293">
            <w:pPr>
              <w:pStyle w:val="ac"/>
              <w:ind w:left="-57" w:right="-57" w:firstLine="0"/>
              <w:contextualSpacing w:val="0"/>
              <w:rPr>
                <w:sz w:val="18"/>
                <w:szCs w:val="18"/>
              </w:rPr>
            </w:pPr>
          </w:p>
        </w:tc>
      </w:tr>
      <w:tr w:rsidR="00C81448" w:rsidRPr="00615C7B" w14:paraId="25D441ED" w14:textId="77777777" w:rsidTr="001769A0">
        <w:trPr>
          <w:trHeight w:val="926"/>
        </w:trPr>
        <w:tc>
          <w:tcPr>
            <w:tcW w:w="426" w:type="dxa"/>
          </w:tcPr>
          <w:p w14:paraId="1C39DAC3" w14:textId="77777777" w:rsidR="00C81448" w:rsidRPr="00615C7B" w:rsidRDefault="00C81448" w:rsidP="00220293">
            <w:pPr>
              <w:numPr>
                <w:ilvl w:val="0"/>
                <w:numId w:val="21"/>
              </w:numPr>
              <w:ind w:left="-6" w:right="-57" w:firstLine="0"/>
              <w:jc w:val="both"/>
              <w:rPr>
                <w:sz w:val="18"/>
                <w:szCs w:val="18"/>
              </w:rPr>
            </w:pPr>
          </w:p>
        </w:tc>
        <w:tc>
          <w:tcPr>
            <w:tcW w:w="992" w:type="dxa"/>
          </w:tcPr>
          <w:p w14:paraId="728A2F1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пп. 135-152</w:t>
            </w:r>
          </w:p>
        </w:tc>
        <w:tc>
          <w:tcPr>
            <w:tcW w:w="1134" w:type="dxa"/>
          </w:tcPr>
          <w:p w14:paraId="3A3DBE21"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1134" w:type="dxa"/>
          </w:tcPr>
          <w:p w14:paraId="6DB3CF21"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2552" w:type="dxa"/>
          </w:tcPr>
          <w:p w14:paraId="261E0858" w14:textId="77777777" w:rsidR="00C81448" w:rsidRPr="00615C7B" w:rsidRDefault="00C81448" w:rsidP="00220293">
            <w:pPr>
              <w:jc w:val="both"/>
              <w:rPr>
                <w:sz w:val="18"/>
                <w:szCs w:val="18"/>
              </w:rPr>
            </w:pPr>
          </w:p>
        </w:tc>
        <w:tc>
          <w:tcPr>
            <w:tcW w:w="4252" w:type="dxa"/>
          </w:tcPr>
          <w:p w14:paraId="6932EC69" w14:textId="77777777" w:rsidR="00C81448" w:rsidRPr="00615C7B" w:rsidRDefault="00C81448" w:rsidP="00220293">
            <w:pPr>
              <w:pStyle w:val="14"/>
              <w:spacing w:line="240" w:lineRule="auto"/>
              <w:jc w:val="both"/>
              <w:rPr>
                <w:b w:val="0"/>
                <w:bCs w:val="0"/>
                <w:sz w:val="18"/>
                <w:szCs w:val="18"/>
              </w:rPr>
            </w:pPr>
            <w:r w:rsidRPr="00615C7B">
              <w:rPr>
                <w:b w:val="0"/>
                <w:bCs w:val="0"/>
                <w:sz w:val="18"/>
                <w:szCs w:val="18"/>
              </w:rPr>
              <w:t>Исключить дублирование требований пп.135-152 раздела VII Проекта ФНП при строительстве, реконструкции, техническом перевооружении, капитальном ремонте и при вводе в эксплуатацию внутрипромысловых трубопроводов установленных в пп.32-49 ФНП «Правила безопасной эксплуатации внутрипромысловых трубопроводов», утвержденного приказом Ростехнадзора от 30 ноября 2017 г. №515.</w:t>
            </w:r>
          </w:p>
          <w:p w14:paraId="61A46D2E" w14:textId="77777777" w:rsidR="00C81448" w:rsidRPr="00615C7B" w:rsidRDefault="00C81448" w:rsidP="00220293">
            <w:pPr>
              <w:jc w:val="both"/>
              <w:rPr>
                <w:sz w:val="18"/>
                <w:szCs w:val="18"/>
              </w:rPr>
            </w:pPr>
            <w:r w:rsidRPr="00615C7B">
              <w:rPr>
                <w:sz w:val="18"/>
                <w:szCs w:val="18"/>
              </w:rPr>
              <w:t xml:space="preserve">Предлагаем вместо требований пп. 135-152 раздела VII Проекта ФНП указать, что требования при строительстве, реконструкции, техническом перевооружении и капитальном ремонте внутрипромысловых трубопроводов установлены в ФНП «Правила безопасной эксплуатации внутрипромысловых трубопроводов», утвержденного приказом Ростехнадзора от 30 ноября 2017 г. №515.  </w:t>
            </w:r>
          </w:p>
        </w:tc>
        <w:tc>
          <w:tcPr>
            <w:tcW w:w="1276" w:type="dxa"/>
          </w:tcPr>
          <w:p w14:paraId="7BFD7345"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453C1E0B"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2E596F21"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p w14:paraId="38090461" w14:textId="77777777" w:rsidR="00C81448" w:rsidRPr="00615C7B" w:rsidRDefault="00C81448" w:rsidP="00220293">
            <w:pPr>
              <w:pStyle w:val="ac"/>
              <w:ind w:left="-57" w:right="-57" w:firstLine="0"/>
              <w:contextualSpacing w:val="0"/>
              <w:rPr>
                <w:sz w:val="18"/>
                <w:szCs w:val="18"/>
              </w:rPr>
            </w:pPr>
          </w:p>
        </w:tc>
        <w:tc>
          <w:tcPr>
            <w:tcW w:w="992" w:type="dxa"/>
          </w:tcPr>
          <w:p w14:paraId="4CF9CA57" w14:textId="77777777" w:rsidR="00C81448" w:rsidRPr="00615C7B" w:rsidRDefault="00C81448" w:rsidP="00220293">
            <w:pPr>
              <w:pStyle w:val="ac"/>
              <w:ind w:left="-57" w:right="-57" w:firstLine="0"/>
              <w:contextualSpacing w:val="0"/>
              <w:rPr>
                <w:sz w:val="18"/>
                <w:szCs w:val="18"/>
              </w:rPr>
            </w:pPr>
          </w:p>
        </w:tc>
      </w:tr>
      <w:tr w:rsidR="00C81448" w:rsidRPr="00615C7B" w14:paraId="48EAEE35" w14:textId="77777777" w:rsidTr="001769A0">
        <w:trPr>
          <w:trHeight w:val="926"/>
        </w:trPr>
        <w:tc>
          <w:tcPr>
            <w:tcW w:w="426" w:type="dxa"/>
          </w:tcPr>
          <w:p w14:paraId="5AF1DE2A" w14:textId="77777777" w:rsidR="00C81448" w:rsidRPr="00615C7B" w:rsidRDefault="00C81448" w:rsidP="00220293">
            <w:pPr>
              <w:numPr>
                <w:ilvl w:val="0"/>
                <w:numId w:val="21"/>
              </w:numPr>
              <w:ind w:left="-6" w:right="-57" w:firstLine="0"/>
              <w:jc w:val="both"/>
              <w:rPr>
                <w:sz w:val="18"/>
                <w:szCs w:val="18"/>
              </w:rPr>
            </w:pPr>
          </w:p>
        </w:tc>
        <w:tc>
          <w:tcPr>
            <w:tcW w:w="992" w:type="dxa"/>
          </w:tcPr>
          <w:p w14:paraId="0BE4CC86"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пп. 135-152</w:t>
            </w:r>
          </w:p>
        </w:tc>
        <w:tc>
          <w:tcPr>
            <w:tcW w:w="1134" w:type="dxa"/>
          </w:tcPr>
          <w:p w14:paraId="6386ED4B"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1134" w:type="dxa"/>
          </w:tcPr>
          <w:p w14:paraId="4A4A546D" w14:textId="77777777" w:rsidR="00C81448" w:rsidRPr="00615C7B" w:rsidRDefault="00C81448" w:rsidP="00220293">
            <w:pPr>
              <w:jc w:val="both"/>
              <w:rPr>
                <w:sz w:val="18"/>
                <w:szCs w:val="18"/>
              </w:rPr>
            </w:pPr>
            <w:r w:rsidRPr="00615C7B">
              <w:rPr>
                <w:sz w:val="18"/>
                <w:szCs w:val="18"/>
              </w:rPr>
              <w:t>ООО «Газпром проектирование»</w:t>
            </w:r>
          </w:p>
        </w:tc>
        <w:tc>
          <w:tcPr>
            <w:tcW w:w="2552" w:type="dxa"/>
          </w:tcPr>
          <w:p w14:paraId="2095AEF1" w14:textId="77777777" w:rsidR="00C81448" w:rsidRPr="00615C7B" w:rsidRDefault="00C81448" w:rsidP="00220293">
            <w:pPr>
              <w:jc w:val="both"/>
              <w:rPr>
                <w:sz w:val="18"/>
                <w:szCs w:val="18"/>
              </w:rPr>
            </w:pPr>
            <w:r w:rsidRPr="00615C7B">
              <w:rPr>
                <w:sz w:val="18"/>
                <w:szCs w:val="18"/>
              </w:rPr>
              <w:t xml:space="preserve"> </w:t>
            </w:r>
          </w:p>
        </w:tc>
        <w:tc>
          <w:tcPr>
            <w:tcW w:w="4252" w:type="dxa"/>
          </w:tcPr>
          <w:p w14:paraId="2965291F" w14:textId="77777777" w:rsidR="00C81448" w:rsidRPr="00615C7B" w:rsidRDefault="00C81448" w:rsidP="00220293">
            <w:pPr>
              <w:pStyle w:val="14"/>
              <w:spacing w:line="240" w:lineRule="auto"/>
              <w:jc w:val="both"/>
              <w:rPr>
                <w:b w:val="0"/>
                <w:bCs w:val="0"/>
                <w:sz w:val="18"/>
                <w:szCs w:val="18"/>
              </w:rPr>
            </w:pPr>
            <w:r w:rsidRPr="00615C7B">
              <w:rPr>
                <w:b w:val="0"/>
                <w:bCs w:val="0"/>
                <w:sz w:val="18"/>
                <w:szCs w:val="18"/>
              </w:rPr>
              <w:t>Данные пункты копируют требования прописанные в ФНП «Правила безопасной эксплуатации внутрипромысловых трубопроводов». Если необходимо сделать какие-то дополнения или изменения в проектировании внутрипромысловых трубопроводов они должны делаться в соответствующем ФНП.</w:t>
            </w:r>
          </w:p>
        </w:tc>
        <w:tc>
          <w:tcPr>
            <w:tcW w:w="1276" w:type="dxa"/>
          </w:tcPr>
          <w:p w14:paraId="28E74E60"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CB6709F"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0E0B6300"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p w14:paraId="65E1A54E" w14:textId="77777777" w:rsidR="00C81448" w:rsidRPr="00615C7B" w:rsidRDefault="00C81448" w:rsidP="00220293">
            <w:pPr>
              <w:pStyle w:val="ac"/>
              <w:ind w:left="-57" w:right="-57" w:firstLine="0"/>
              <w:contextualSpacing w:val="0"/>
              <w:rPr>
                <w:sz w:val="18"/>
                <w:szCs w:val="18"/>
              </w:rPr>
            </w:pPr>
          </w:p>
        </w:tc>
        <w:tc>
          <w:tcPr>
            <w:tcW w:w="992" w:type="dxa"/>
          </w:tcPr>
          <w:p w14:paraId="1C8F84EB" w14:textId="77777777" w:rsidR="00C81448" w:rsidRPr="00615C7B" w:rsidRDefault="00C81448" w:rsidP="00220293">
            <w:pPr>
              <w:pStyle w:val="ac"/>
              <w:ind w:left="-57" w:right="-57" w:firstLine="0"/>
              <w:contextualSpacing w:val="0"/>
              <w:rPr>
                <w:sz w:val="18"/>
                <w:szCs w:val="18"/>
              </w:rPr>
            </w:pPr>
          </w:p>
        </w:tc>
      </w:tr>
      <w:tr w:rsidR="00C81448" w:rsidRPr="00615C7B" w14:paraId="06F6EC95" w14:textId="77777777" w:rsidTr="001769A0">
        <w:trPr>
          <w:trHeight w:val="926"/>
        </w:trPr>
        <w:tc>
          <w:tcPr>
            <w:tcW w:w="426" w:type="dxa"/>
          </w:tcPr>
          <w:p w14:paraId="77C141FD" w14:textId="77777777" w:rsidR="00C81448" w:rsidRPr="00615C7B" w:rsidRDefault="00C81448" w:rsidP="00220293">
            <w:pPr>
              <w:numPr>
                <w:ilvl w:val="0"/>
                <w:numId w:val="21"/>
              </w:numPr>
              <w:ind w:left="-6" w:right="-57" w:firstLine="0"/>
              <w:jc w:val="both"/>
              <w:rPr>
                <w:sz w:val="18"/>
                <w:szCs w:val="18"/>
              </w:rPr>
            </w:pPr>
          </w:p>
        </w:tc>
        <w:tc>
          <w:tcPr>
            <w:tcW w:w="992" w:type="dxa"/>
          </w:tcPr>
          <w:p w14:paraId="4C0D85D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137</w:t>
            </w:r>
          </w:p>
        </w:tc>
        <w:tc>
          <w:tcPr>
            <w:tcW w:w="1134" w:type="dxa"/>
          </w:tcPr>
          <w:p w14:paraId="3DD4578E" w14:textId="77777777" w:rsidR="00C81448" w:rsidRPr="00615C7B" w:rsidRDefault="00C81448" w:rsidP="00220293">
            <w:pPr>
              <w:jc w:val="both"/>
              <w:rPr>
                <w:sz w:val="18"/>
                <w:szCs w:val="18"/>
              </w:rPr>
            </w:pPr>
            <w:r w:rsidRPr="00615C7B">
              <w:rPr>
                <w:sz w:val="18"/>
                <w:szCs w:val="18"/>
              </w:rPr>
              <w:t>НАКС</w:t>
            </w:r>
          </w:p>
        </w:tc>
        <w:tc>
          <w:tcPr>
            <w:tcW w:w="1134" w:type="dxa"/>
          </w:tcPr>
          <w:p w14:paraId="162FC33F" w14:textId="77777777" w:rsidR="00C81448" w:rsidRPr="00615C7B" w:rsidRDefault="00C81448" w:rsidP="0067178A">
            <w:pPr>
              <w:jc w:val="both"/>
              <w:rPr>
                <w:sz w:val="18"/>
                <w:szCs w:val="18"/>
              </w:rPr>
            </w:pPr>
            <w:r w:rsidRPr="00615C7B">
              <w:rPr>
                <w:sz w:val="18"/>
                <w:szCs w:val="18"/>
              </w:rPr>
              <w:t>Жабин А.Н.</w:t>
            </w:r>
            <w:r w:rsidR="00E81795">
              <w:rPr>
                <w:sz w:val="18"/>
                <w:szCs w:val="18"/>
              </w:rPr>
              <w:t xml:space="preserve">, Егоров </w:t>
            </w:r>
            <w:r w:rsidR="0067178A">
              <w:rPr>
                <w:sz w:val="18"/>
                <w:szCs w:val="18"/>
              </w:rPr>
              <w:t xml:space="preserve">Р.В. </w:t>
            </w:r>
          </w:p>
        </w:tc>
        <w:tc>
          <w:tcPr>
            <w:tcW w:w="2552" w:type="dxa"/>
          </w:tcPr>
          <w:p w14:paraId="41620780" w14:textId="77777777" w:rsidR="00C81448" w:rsidRPr="00615C7B" w:rsidRDefault="00C81448" w:rsidP="00220293">
            <w:pPr>
              <w:jc w:val="both"/>
              <w:rPr>
                <w:sz w:val="18"/>
                <w:szCs w:val="18"/>
              </w:rPr>
            </w:pPr>
          </w:p>
        </w:tc>
        <w:tc>
          <w:tcPr>
            <w:tcW w:w="4252" w:type="dxa"/>
          </w:tcPr>
          <w:p w14:paraId="68C69B81" w14:textId="77777777" w:rsidR="00C81448" w:rsidRPr="00615C7B" w:rsidRDefault="00C81448" w:rsidP="00220293">
            <w:pPr>
              <w:jc w:val="both"/>
              <w:rPr>
                <w:sz w:val="18"/>
                <w:szCs w:val="18"/>
              </w:rPr>
            </w:pPr>
            <w:r w:rsidRPr="00615C7B">
              <w:rPr>
                <w:sz w:val="18"/>
                <w:szCs w:val="18"/>
              </w:rPr>
              <w:t>В целях недопущения противоречий между данными нормативными правовыми актами, предлагаем дополнить п.137:</w:t>
            </w:r>
          </w:p>
          <w:p w14:paraId="2648942F" w14:textId="77777777" w:rsidR="00C81448" w:rsidRPr="00615C7B" w:rsidRDefault="00C81448" w:rsidP="00220293">
            <w:pPr>
              <w:jc w:val="both"/>
              <w:rPr>
                <w:sz w:val="18"/>
                <w:szCs w:val="18"/>
              </w:rPr>
            </w:pPr>
            <w:r w:rsidRPr="00615C7B">
              <w:rPr>
                <w:sz w:val="18"/>
                <w:szCs w:val="18"/>
              </w:rPr>
              <w:t xml:space="preserve">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Федеральных норм и правил в области промышленной безопасности «Требования к производству сварочных работ на опасных производственных объектах». </w:t>
            </w:r>
          </w:p>
          <w:p w14:paraId="49698D44" w14:textId="77777777" w:rsidR="00C81448" w:rsidRPr="00615C7B" w:rsidRDefault="00C81448" w:rsidP="00220293">
            <w:pPr>
              <w:jc w:val="both"/>
              <w:rPr>
                <w:sz w:val="18"/>
                <w:szCs w:val="18"/>
              </w:rPr>
            </w:pPr>
            <w:r w:rsidRPr="00615C7B">
              <w:rPr>
                <w:sz w:val="18"/>
                <w:szCs w:val="18"/>
              </w:rPr>
              <w:t>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w:t>
            </w:r>
          </w:p>
        </w:tc>
        <w:tc>
          <w:tcPr>
            <w:tcW w:w="1276" w:type="dxa"/>
          </w:tcPr>
          <w:p w14:paraId="715D3A66" w14:textId="77777777" w:rsidR="00C81448" w:rsidRPr="00615C7B" w:rsidRDefault="00C81448" w:rsidP="00220293">
            <w:pPr>
              <w:jc w:val="both"/>
              <w:rPr>
                <w:sz w:val="18"/>
                <w:szCs w:val="18"/>
              </w:rPr>
            </w:pPr>
          </w:p>
        </w:tc>
        <w:tc>
          <w:tcPr>
            <w:tcW w:w="3402" w:type="dxa"/>
          </w:tcPr>
          <w:p w14:paraId="20964CF3" w14:textId="77777777" w:rsidR="00C81448" w:rsidRPr="00615C7B" w:rsidRDefault="00E81795" w:rsidP="0067178A">
            <w:pPr>
              <w:jc w:val="both"/>
              <w:rPr>
                <w:sz w:val="18"/>
                <w:szCs w:val="18"/>
              </w:rPr>
            </w:pPr>
            <w:r w:rsidRPr="00E81795">
              <w:rPr>
                <w:sz w:val="18"/>
                <w:szCs w:val="18"/>
              </w:rPr>
              <w:t>Приказ Федеральной службы по экологическому, технологическому и атомному надзору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r>
              <w:rPr>
                <w:sz w:val="18"/>
                <w:szCs w:val="18"/>
              </w:rPr>
              <w:t xml:space="preserve"> буд</w:t>
            </w:r>
            <w:r w:rsidR="0067178A">
              <w:rPr>
                <w:sz w:val="18"/>
                <w:szCs w:val="18"/>
              </w:rPr>
              <w:t>ет отменен</w:t>
            </w:r>
            <w:r>
              <w:rPr>
                <w:sz w:val="18"/>
                <w:szCs w:val="18"/>
              </w:rPr>
              <w:t xml:space="preserve"> </w:t>
            </w:r>
            <w:r w:rsidR="0067178A" w:rsidRPr="0067178A">
              <w:rPr>
                <w:sz w:val="18"/>
                <w:szCs w:val="18"/>
              </w:rPr>
              <w:t>в рамках «регуляторной гильотины»</w:t>
            </w:r>
          </w:p>
        </w:tc>
        <w:tc>
          <w:tcPr>
            <w:tcW w:w="992" w:type="dxa"/>
          </w:tcPr>
          <w:p w14:paraId="4112BD5A" w14:textId="77777777" w:rsidR="00C81448" w:rsidRPr="00615C7B" w:rsidRDefault="00C81448" w:rsidP="00220293">
            <w:pPr>
              <w:pStyle w:val="ac"/>
              <w:ind w:left="-57" w:right="-57" w:firstLine="0"/>
              <w:contextualSpacing w:val="0"/>
              <w:rPr>
                <w:sz w:val="18"/>
                <w:szCs w:val="18"/>
              </w:rPr>
            </w:pPr>
          </w:p>
        </w:tc>
      </w:tr>
      <w:tr w:rsidR="00C81448" w:rsidRPr="00615C7B" w14:paraId="71DC9783" w14:textId="77777777" w:rsidTr="001769A0">
        <w:trPr>
          <w:trHeight w:val="926"/>
        </w:trPr>
        <w:tc>
          <w:tcPr>
            <w:tcW w:w="426" w:type="dxa"/>
          </w:tcPr>
          <w:p w14:paraId="49DEBD29" w14:textId="77777777" w:rsidR="00C81448" w:rsidRPr="00615C7B" w:rsidRDefault="00C81448" w:rsidP="00220293">
            <w:pPr>
              <w:numPr>
                <w:ilvl w:val="0"/>
                <w:numId w:val="21"/>
              </w:numPr>
              <w:ind w:left="-6" w:right="-57" w:firstLine="0"/>
              <w:jc w:val="both"/>
              <w:rPr>
                <w:sz w:val="18"/>
                <w:szCs w:val="18"/>
              </w:rPr>
            </w:pPr>
          </w:p>
        </w:tc>
        <w:tc>
          <w:tcPr>
            <w:tcW w:w="992" w:type="dxa"/>
          </w:tcPr>
          <w:p w14:paraId="010BAE1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137</w:t>
            </w:r>
          </w:p>
        </w:tc>
        <w:tc>
          <w:tcPr>
            <w:tcW w:w="1134" w:type="dxa"/>
          </w:tcPr>
          <w:p w14:paraId="3822FDFA"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31763431" w14:textId="77777777" w:rsidR="00C81448" w:rsidRPr="00615C7B" w:rsidRDefault="00C81448" w:rsidP="00220293">
            <w:pPr>
              <w:jc w:val="both"/>
              <w:rPr>
                <w:sz w:val="18"/>
                <w:szCs w:val="18"/>
              </w:rPr>
            </w:pPr>
          </w:p>
        </w:tc>
        <w:tc>
          <w:tcPr>
            <w:tcW w:w="2552" w:type="dxa"/>
          </w:tcPr>
          <w:p w14:paraId="1EBD0EF9" w14:textId="77777777" w:rsidR="00C81448" w:rsidRPr="00615C7B" w:rsidRDefault="00C81448" w:rsidP="00220293">
            <w:pPr>
              <w:jc w:val="both"/>
              <w:rPr>
                <w:sz w:val="18"/>
                <w:szCs w:val="18"/>
              </w:rPr>
            </w:pPr>
            <w:r w:rsidRPr="00615C7B">
              <w:rPr>
                <w:sz w:val="18"/>
                <w:szCs w:val="18"/>
              </w:rPr>
              <w:t>137. Для выполнения сварочно-монтажных работ на ВПТ следует привлекать организации, имеющие право (аттестова</w:t>
            </w:r>
            <w:r w:rsidRPr="00615C7B">
              <w:rPr>
                <w:sz w:val="18"/>
                <w:szCs w:val="18"/>
              </w:rPr>
              <w:t>н</w:t>
            </w:r>
            <w:r w:rsidRPr="00615C7B">
              <w:rPr>
                <w:sz w:val="18"/>
                <w:szCs w:val="18"/>
              </w:rPr>
              <w:t>ные) на выполнение указанных работ. Технология проведения сварочных р</w:t>
            </w:r>
            <w:r w:rsidRPr="00615C7B">
              <w:rPr>
                <w:sz w:val="18"/>
                <w:szCs w:val="18"/>
              </w:rPr>
              <w:t>а</w:t>
            </w:r>
            <w:r w:rsidRPr="00615C7B">
              <w:rPr>
                <w:sz w:val="18"/>
                <w:szCs w:val="18"/>
              </w:rPr>
              <w:t>бот, сварочные материалы и оборудование, предназн</w:t>
            </w:r>
            <w:r w:rsidRPr="00615C7B">
              <w:rPr>
                <w:sz w:val="18"/>
                <w:szCs w:val="18"/>
              </w:rPr>
              <w:t>а</w:t>
            </w:r>
            <w:r w:rsidRPr="00615C7B">
              <w:rPr>
                <w:sz w:val="18"/>
                <w:szCs w:val="18"/>
              </w:rPr>
              <w:t>ченные для использования при строительстве, реконструкции, техническом перевооружении и к</w:t>
            </w:r>
            <w:r w:rsidRPr="00615C7B">
              <w:rPr>
                <w:sz w:val="18"/>
                <w:szCs w:val="18"/>
              </w:rPr>
              <w:t>а</w:t>
            </w:r>
            <w:r w:rsidRPr="00615C7B">
              <w:rPr>
                <w:sz w:val="18"/>
                <w:szCs w:val="18"/>
              </w:rPr>
              <w:t>питальном ремонте ВПТ, должны быть согласованы с заказчиком и атт</w:t>
            </w:r>
            <w:r w:rsidRPr="00615C7B">
              <w:rPr>
                <w:sz w:val="18"/>
                <w:szCs w:val="18"/>
              </w:rPr>
              <w:t>е</w:t>
            </w:r>
            <w:r w:rsidRPr="00615C7B">
              <w:rPr>
                <w:sz w:val="18"/>
                <w:szCs w:val="18"/>
              </w:rPr>
              <w:t>стованы.</w:t>
            </w:r>
          </w:p>
        </w:tc>
        <w:tc>
          <w:tcPr>
            <w:tcW w:w="4252" w:type="dxa"/>
          </w:tcPr>
          <w:p w14:paraId="55F431C2" w14:textId="77777777" w:rsidR="00C81448" w:rsidRPr="00615C7B" w:rsidRDefault="00C81448" w:rsidP="00220293">
            <w:pPr>
              <w:widowControl w:val="0"/>
              <w:jc w:val="both"/>
              <w:rPr>
                <w:sz w:val="18"/>
                <w:szCs w:val="18"/>
              </w:rPr>
            </w:pPr>
            <w:r w:rsidRPr="00615C7B">
              <w:rPr>
                <w:sz w:val="18"/>
                <w:szCs w:val="18"/>
              </w:rPr>
              <w:t>Содержится неопределенность применительно к аттестации как о</w:t>
            </w:r>
            <w:r w:rsidRPr="00615C7B">
              <w:rPr>
                <w:sz w:val="18"/>
                <w:szCs w:val="18"/>
              </w:rPr>
              <w:t>р</w:t>
            </w:r>
            <w:r w:rsidRPr="00615C7B">
              <w:rPr>
                <w:sz w:val="18"/>
                <w:szCs w:val="18"/>
              </w:rPr>
              <w:t>ганизаций, выполняющих сварочно-монтажные работы, так и техн</w:t>
            </w:r>
            <w:r w:rsidRPr="00615C7B">
              <w:rPr>
                <w:sz w:val="18"/>
                <w:szCs w:val="18"/>
              </w:rPr>
              <w:t>о</w:t>
            </w:r>
            <w:r w:rsidRPr="00615C7B">
              <w:rPr>
                <w:sz w:val="18"/>
                <w:szCs w:val="18"/>
              </w:rPr>
              <w:t>логий проведения сварочных работ, сварочных материалов и обор</w:t>
            </w:r>
            <w:r w:rsidRPr="00615C7B">
              <w:rPr>
                <w:sz w:val="18"/>
                <w:szCs w:val="18"/>
              </w:rPr>
              <w:t>у</w:t>
            </w:r>
            <w:r w:rsidRPr="00615C7B">
              <w:rPr>
                <w:sz w:val="18"/>
                <w:szCs w:val="18"/>
              </w:rPr>
              <w:t>дования.</w:t>
            </w:r>
          </w:p>
          <w:p w14:paraId="1425CE60" w14:textId="77777777" w:rsidR="00C81448" w:rsidRPr="00615C7B" w:rsidRDefault="00C81448" w:rsidP="00220293">
            <w:pPr>
              <w:widowControl w:val="0"/>
              <w:jc w:val="both"/>
              <w:rPr>
                <w:sz w:val="18"/>
                <w:szCs w:val="18"/>
              </w:rPr>
            </w:pPr>
            <w:r w:rsidRPr="00615C7B">
              <w:rPr>
                <w:sz w:val="18"/>
                <w:szCs w:val="18"/>
              </w:rPr>
              <w:t>Так, ФНП «Требования к производству сварочных р</w:t>
            </w:r>
            <w:r w:rsidRPr="00615C7B">
              <w:rPr>
                <w:sz w:val="18"/>
                <w:szCs w:val="18"/>
              </w:rPr>
              <w:t>а</w:t>
            </w:r>
            <w:r w:rsidRPr="00615C7B">
              <w:rPr>
                <w:sz w:val="18"/>
                <w:szCs w:val="18"/>
              </w:rPr>
              <w:t>бот на опасных производственных объектах» закреплена аттестация только сотру</w:t>
            </w:r>
            <w:r w:rsidRPr="00615C7B">
              <w:rPr>
                <w:sz w:val="18"/>
                <w:szCs w:val="18"/>
              </w:rPr>
              <w:t>д</w:t>
            </w:r>
            <w:r w:rsidRPr="00615C7B">
              <w:rPr>
                <w:sz w:val="18"/>
                <w:szCs w:val="18"/>
              </w:rPr>
              <w:t>ников.</w:t>
            </w:r>
          </w:p>
        </w:tc>
        <w:tc>
          <w:tcPr>
            <w:tcW w:w="1276" w:type="dxa"/>
          </w:tcPr>
          <w:p w14:paraId="096AE5C3" w14:textId="77777777" w:rsidR="00C81448" w:rsidRPr="00615C7B" w:rsidRDefault="00C81448" w:rsidP="00220293">
            <w:pPr>
              <w:jc w:val="both"/>
              <w:rPr>
                <w:sz w:val="18"/>
                <w:szCs w:val="18"/>
              </w:rPr>
            </w:pPr>
            <w:r w:rsidRPr="00615C7B">
              <w:rPr>
                <w:sz w:val="18"/>
                <w:szCs w:val="18"/>
              </w:rPr>
              <w:t>Принято</w:t>
            </w:r>
          </w:p>
        </w:tc>
        <w:tc>
          <w:tcPr>
            <w:tcW w:w="3402" w:type="dxa"/>
          </w:tcPr>
          <w:p w14:paraId="64FD15BF" w14:textId="77777777" w:rsidR="00C81448" w:rsidRPr="00615C7B" w:rsidRDefault="00C81448" w:rsidP="00220293">
            <w:pPr>
              <w:jc w:val="both"/>
              <w:rPr>
                <w:sz w:val="18"/>
                <w:szCs w:val="18"/>
              </w:rPr>
            </w:pPr>
            <w:r w:rsidRPr="00615C7B">
              <w:rPr>
                <w:sz w:val="18"/>
                <w:szCs w:val="18"/>
              </w:rPr>
              <w:t>137. Для выполнения сварочно-монтажных работ на ВПТ следует привлекать организации, имеющие право (аттестованные) на выполнение указанных работ. Специалисты сварочного производства, осуществляющие подготовку и руководство сварочными работами, и сварщики, выполняющие сварочные работы, технология проведения сварочных работ, сварочные материалы и оборудование, предназначенные для использования при строительстве, реконструкции, техническом перевооружении и капитальном ремонте ВПТ, должны быть согласованы с заказчиком и соответствовать требованиям Федеральных норм и правил в области промышленной безопасности.</w:t>
            </w:r>
          </w:p>
        </w:tc>
        <w:tc>
          <w:tcPr>
            <w:tcW w:w="992" w:type="dxa"/>
          </w:tcPr>
          <w:p w14:paraId="5C382B28" w14:textId="77777777" w:rsidR="00C81448" w:rsidRPr="00615C7B" w:rsidRDefault="00C81448" w:rsidP="00220293">
            <w:pPr>
              <w:pStyle w:val="ac"/>
              <w:ind w:left="-57" w:right="-57" w:firstLine="0"/>
              <w:contextualSpacing w:val="0"/>
              <w:rPr>
                <w:sz w:val="18"/>
                <w:szCs w:val="18"/>
              </w:rPr>
            </w:pPr>
          </w:p>
        </w:tc>
      </w:tr>
      <w:tr w:rsidR="00C81448" w:rsidRPr="00615C7B" w14:paraId="520E3376" w14:textId="77777777" w:rsidTr="001769A0">
        <w:trPr>
          <w:trHeight w:val="926"/>
        </w:trPr>
        <w:tc>
          <w:tcPr>
            <w:tcW w:w="426" w:type="dxa"/>
          </w:tcPr>
          <w:p w14:paraId="36AD71B4" w14:textId="77777777" w:rsidR="00C81448" w:rsidRPr="00615C7B" w:rsidRDefault="00C81448" w:rsidP="00220293">
            <w:pPr>
              <w:numPr>
                <w:ilvl w:val="0"/>
                <w:numId w:val="21"/>
              </w:numPr>
              <w:ind w:left="-6" w:right="-57" w:firstLine="0"/>
              <w:jc w:val="both"/>
              <w:rPr>
                <w:sz w:val="18"/>
                <w:szCs w:val="18"/>
              </w:rPr>
            </w:pPr>
          </w:p>
        </w:tc>
        <w:tc>
          <w:tcPr>
            <w:tcW w:w="992" w:type="dxa"/>
          </w:tcPr>
          <w:p w14:paraId="36EFDCA2"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пп. 140-141</w:t>
            </w:r>
          </w:p>
        </w:tc>
        <w:tc>
          <w:tcPr>
            <w:tcW w:w="1134" w:type="dxa"/>
          </w:tcPr>
          <w:p w14:paraId="2AF00F51"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56884F72"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465CAB05" w14:textId="77777777" w:rsidR="00C81448" w:rsidRPr="00615C7B" w:rsidRDefault="00C81448" w:rsidP="00220293">
            <w:pPr>
              <w:jc w:val="both"/>
              <w:rPr>
                <w:sz w:val="18"/>
                <w:szCs w:val="18"/>
              </w:rPr>
            </w:pPr>
            <w:r w:rsidRPr="00615C7B">
              <w:rPr>
                <w:sz w:val="18"/>
                <w:szCs w:val="18"/>
              </w:rPr>
              <w:t>140. Решения о сроках, способах и объемах проведения работ по реконструкции, техническому перевооружению и капитальному ремонту ВПТ должны приниматься с учетом анализа результатов ревизии и срока службы ВПТ.</w:t>
            </w:r>
          </w:p>
          <w:p w14:paraId="6C19BA27" w14:textId="77777777" w:rsidR="00C81448" w:rsidRPr="00615C7B" w:rsidRDefault="00C81448" w:rsidP="00220293">
            <w:pPr>
              <w:jc w:val="both"/>
              <w:rPr>
                <w:sz w:val="18"/>
                <w:szCs w:val="18"/>
              </w:rPr>
            </w:pPr>
            <w:r w:rsidRPr="00615C7B">
              <w:rPr>
                <w:sz w:val="18"/>
                <w:szCs w:val="18"/>
              </w:rPr>
              <w:t>141. Производство работ по реконструкции, техническому перевооружению и капитальному ремонту следует начинать после выполнения подготовительных мероприятий, приемки объектов исполнителем работ и письменного разрешения руководства эксплуатирующей организации на производство работ.</w:t>
            </w:r>
          </w:p>
        </w:tc>
        <w:tc>
          <w:tcPr>
            <w:tcW w:w="4252" w:type="dxa"/>
          </w:tcPr>
          <w:p w14:paraId="3207541E" w14:textId="77777777" w:rsidR="00C81448" w:rsidRPr="00615C7B" w:rsidRDefault="00C81448" w:rsidP="00220293">
            <w:pPr>
              <w:jc w:val="both"/>
              <w:rPr>
                <w:b/>
                <w:sz w:val="18"/>
                <w:szCs w:val="18"/>
              </w:rPr>
            </w:pPr>
            <w:r w:rsidRPr="00615C7B">
              <w:rPr>
                <w:sz w:val="18"/>
                <w:szCs w:val="18"/>
              </w:rPr>
              <w:t xml:space="preserve">Исключить </w:t>
            </w:r>
          </w:p>
          <w:p w14:paraId="5E32D6BE" w14:textId="77777777" w:rsidR="00C81448" w:rsidRPr="00615C7B" w:rsidRDefault="00C81448" w:rsidP="00220293">
            <w:pPr>
              <w:jc w:val="both"/>
              <w:rPr>
                <w:bCs/>
                <w:sz w:val="18"/>
                <w:szCs w:val="18"/>
              </w:rPr>
            </w:pPr>
            <w:r w:rsidRPr="00615C7B">
              <w:rPr>
                <w:b/>
                <w:bCs/>
                <w:sz w:val="18"/>
                <w:szCs w:val="18"/>
              </w:rPr>
              <w:t>Комментарий:</w:t>
            </w:r>
          </w:p>
          <w:p w14:paraId="5F651AAD" w14:textId="77777777" w:rsidR="00C81448" w:rsidRPr="00615C7B" w:rsidRDefault="00C81448" w:rsidP="00220293">
            <w:pPr>
              <w:jc w:val="both"/>
              <w:rPr>
                <w:sz w:val="18"/>
                <w:szCs w:val="18"/>
              </w:rPr>
            </w:pPr>
            <w:r w:rsidRPr="00615C7B">
              <w:rPr>
                <w:sz w:val="18"/>
                <w:szCs w:val="18"/>
              </w:rPr>
              <w:t>Решение о производстве строительно-ремонтных работ или прекращении эксплуатации опасного производственного объекта принимается владельцем такого объекта самостоятельно. Установление дополнительных требований в этой части недопустимо, поскольку является вмешательством в оперативную и хозяйственную деятельность организации.</w:t>
            </w:r>
          </w:p>
        </w:tc>
        <w:tc>
          <w:tcPr>
            <w:tcW w:w="1276" w:type="dxa"/>
          </w:tcPr>
          <w:p w14:paraId="44BD4F04"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2D8D2312"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Данные требования не ограничивают владельца ПТ в принятия решений о проведении. В п.п. 140 и 141 обязывают обосновывать такие решения и проводить подготовительным мероприятия для выполнения  </w:t>
            </w:r>
            <w:r w:rsidRPr="00615C7B">
              <w:rPr>
                <w:sz w:val="18"/>
                <w:szCs w:val="18"/>
              </w:rPr>
              <w:t>работ по реконструкции, техническому перевооружению и капитальному ремонту.</w:t>
            </w:r>
          </w:p>
        </w:tc>
        <w:tc>
          <w:tcPr>
            <w:tcW w:w="992" w:type="dxa"/>
          </w:tcPr>
          <w:p w14:paraId="1A87427B" w14:textId="77777777" w:rsidR="00C81448" w:rsidRPr="00615C7B" w:rsidRDefault="00C81448" w:rsidP="00220293">
            <w:pPr>
              <w:pStyle w:val="ac"/>
              <w:ind w:left="-57" w:right="-57" w:firstLine="0"/>
              <w:contextualSpacing w:val="0"/>
              <w:rPr>
                <w:sz w:val="18"/>
                <w:szCs w:val="18"/>
              </w:rPr>
            </w:pPr>
          </w:p>
        </w:tc>
      </w:tr>
      <w:tr w:rsidR="00C81448" w:rsidRPr="00615C7B" w14:paraId="0829983C" w14:textId="77777777" w:rsidTr="001769A0">
        <w:trPr>
          <w:trHeight w:val="926"/>
        </w:trPr>
        <w:tc>
          <w:tcPr>
            <w:tcW w:w="426" w:type="dxa"/>
          </w:tcPr>
          <w:p w14:paraId="05D91A5A" w14:textId="77777777" w:rsidR="00C81448" w:rsidRPr="00615C7B" w:rsidRDefault="00C81448" w:rsidP="00220293">
            <w:pPr>
              <w:numPr>
                <w:ilvl w:val="0"/>
                <w:numId w:val="21"/>
              </w:numPr>
              <w:ind w:left="-6" w:right="-57" w:firstLine="0"/>
              <w:jc w:val="both"/>
              <w:rPr>
                <w:sz w:val="18"/>
                <w:szCs w:val="18"/>
              </w:rPr>
            </w:pPr>
          </w:p>
        </w:tc>
        <w:tc>
          <w:tcPr>
            <w:tcW w:w="992" w:type="dxa"/>
          </w:tcPr>
          <w:p w14:paraId="74D4920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145</w:t>
            </w:r>
          </w:p>
        </w:tc>
        <w:tc>
          <w:tcPr>
            <w:tcW w:w="1134" w:type="dxa"/>
          </w:tcPr>
          <w:p w14:paraId="19F43F77" w14:textId="77777777" w:rsidR="00C81448" w:rsidRPr="00615C7B" w:rsidRDefault="00C81448" w:rsidP="00220293">
            <w:pPr>
              <w:jc w:val="both"/>
              <w:rPr>
                <w:sz w:val="18"/>
                <w:szCs w:val="18"/>
              </w:rPr>
            </w:pPr>
          </w:p>
        </w:tc>
        <w:tc>
          <w:tcPr>
            <w:tcW w:w="1134" w:type="dxa"/>
          </w:tcPr>
          <w:p w14:paraId="4A336F01" w14:textId="77777777" w:rsidR="00C81448" w:rsidRPr="00615C7B" w:rsidRDefault="00C81448" w:rsidP="00220293">
            <w:pPr>
              <w:jc w:val="both"/>
              <w:rPr>
                <w:sz w:val="18"/>
                <w:szCs w:val="18"/>
              </w:rPr>
            </w:pPr>
            <w:r w:rsidRPr="00615C7B">
              <w:rPr>
                <w:sz w:val="18"/>
                <w:szCs w:val="18"/>
              </w:rPr>
              <w:t>Тюрин Д.Е.</w:t>
            </w:r>
          </w:p>
        </w:tc>
        <w:tc>
          <w:tcPr>
            <w:tcW w:w="2552" w:type="dxa"/>
          </w:tcPr>
          <w:p w14:paraId="32364ABD" w14:textId="77777777" w:rsidR="00C81448" w:rsidRPr="00615C7B" w:rsidRDefault="00C81448" w:rsidP="00220293">
            <w:pPr>
              <w:jc w:val="both"/>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145</w:t>
            </w:r>
          </w:p>
        </w:tc>
        <w:tc>
          <w:tcPr>
            <w:tcW w:w="4252" w:type="dxa"/>
          </w:tcPr>
          <w:p w14:paraId="67DDF22D" w14:textId="77777777" w:rsidR="00C81448" w:rsidRPr="00615C7B" w:rsidRDefault="00C81448" w:rsidP="00220293">
            <w:pPr>
              <w:jc w:val="both"/>
              <w:rPr>
                <w:b/>
                <w:sz w:val="18"/>
                <w:szCs w:val="18"/>
              </w:rPr>
            </w:pPr>
            <w:r w:rsidRPr="00615C7B">
              <w:rPr>
                <w:sz w:val="18"/>
                <w:szCs w:val="18"/>
              </w:rPr>
              <w:t>В первом предложении пункта 145 исключить словосочетание «давлением, не превышающим 11 МПа».</w:t>
            </w:r>
          </w:p>
          <w:p w14:paraId="48A0870F" w14:textId="77777777" w:rsidR="00C81448" w:rsidRPr="00615C7B" w:rsidRDefault="00C81448" w:rsidP="00220293">
            <w:pPr>
              <w:jc w:val="both"/>
              <w:rPr>
                <w:bCs/>
                <w:sz w:val="18"/>
                <w:szCs w:val="18"/>
              </w:rPr>
            </w:pPr>
            <w:r w:rsidRPr="00615C7B">
              <w:rPr>
                <w:b/>
                <w:bCs/>
                <w:sz w:val="18"/>
                <w:szCs w:val="18"/>
              </w:rPr>
              <w:t>Комментарий:</w:t>
            </w:r>
          </w:p>
          <w:p w14:paraId="516A14B4" w14:textId="77777777" w:rsidR="00C81448" w:rsidRPr="00615C7B" w:rsidRDefault="00C81448" w:rsidP="00220293">
            <w:pPr>
              <w:jc w:val="both"/>
              <w:rPr>
                <w:sz w:val="18"/>
                <w:szCs w:val="18"/>
              </w:rPr>
            </w:pPr>
            <w:r w:rsidRPr="00615C7B">
              <w:rPr>
                <w:sz w:val="18"/>
                <w:szCs w:val="18"/>
              </w:rPr>
              <w:t>Устранение противоречия между пунктами 145 и 1040 Правил. В п. 1040 указано, что пневматические испытания вновь построенных промысловых трубопроводов с рабочим давлением выше 11,8 МПа не разрешаются. Величина давления пневматического испытания на прочность промыслового трубопровода, согласно таблице 21 ГОСТ Р 55990-2014 и таблице 30 СП 284.1325800.2016, составляет либо 1,1 рабочего давления, либо 1,25 рабочего давления в зависимости от этапа испытания и категории участка трубопровода. Но в этом случае п. 145 Правил, ограничивающий давление пневмоиспытания на прочность величиной 11 МПа, вступит в противоречие с п. 1040 Правил, если рабочее давление трубопровода или его отдельного участка окажется более 10 МПа и до 11,8 МПа включительно – давление пневмоиспытания будет выше 11 МПа. Очевидно, что приведенное в п. 145 ограничение по величине давления пневмоиспытания следует исключить, поскольку оно рассчитывается от значения рабочего давления, граничное значение которого приведено в п. 1040.</w:t>
            </w:r>
            <w:r w:rsidRPr="00615C7B">
              <w:rPr>
                <w:sz w:val="18"/>
                <w:szCs w:val="18"/>
              </w:rPr>
              <w:br/>
              <w:t>Также следует учесть, что ограничение по значению давления пневмоиспытания 11 МПа не приведено ни в ГОСТ Р 55990-2014, ни в СП 284.1325800.2016, но в п. 13.1 ГОСТ Р 55990-2014 приведено ограничение для пневмоиспытаний по значению рабочего давления, аналогичное изложенному в п. 1040 Правил:</w:t>
            </w:r>
            <w:r w:rsidRPr="00615C7B">
              <w:rPr>
                <w:sz w:val="18"/>
                <w:szCs w:val="18"/>
              </w:rPr>
              <w:br/>
              <w:t>13.1 Трубопроводы испытывают на прочность и герметичность гидравлическим или пневматическим способом. Требования к испытаниям на прочность участков трубопроводов принимают согласно данным таблицы 21. Пневматические испытания вновь построенных трубопроводов с рабочим давлением выше 11,8 МПа не допускаются.</w:t>
            </w:r>
            <w:r w:rsidRPr="00615C7B">
              <w:rPr>
                <w:sz w:val="18"/>
                <w:szCs w:val="18"/>
              </w:rPr>
              <w:br/>
              <w:t>При этом в СП 284.1325800.2016 отсутствует ограничение для пневмоиспытаний по значению рабочего давления, аналогичное приведенному в п. 13.1 ГОСТ Р 55990-2014 и п. 1040 Правил.</w:t>
            </w:r>
          </w:p>
        </w:tc>
        <w:tc>
          <w:tcPr>
            <w:tcW w:w="1276" w:type="dxa"/>
          </w:tcPr>
          <w:p w14:paraId="6DA91774" w14:textId="77777777" w:rsidR="00C81448" w:rsidRPr="00615C7B" w:rsidRDefault="00C81448" w:rsidP="00220293">
            <w:pPr>
              <w:jc w:val="both"/>
              <w:rPr>
                <w:sz w:val="18"/>
                <w:szCs w:val="18"/>
              </w:rPr>
            </w:pPr>
            <w:r w:rsidRPr="00615C7B">
              <w:rPr>
                <w:sz w:val="18"/>
                <w:szCs w:val="18"/>
              </w:rPr>
              <w:t>Принято</w:t>
            </w:r>
          </w:p>
        </w:tc>
        <w:tc>
          <w:tcPr>
            <w:tcW w:w="3402" w:type="dxa"/>
          </w:tcPr>
          <w:p w14:paraId="0AF5A3B9" w14:textId="77777777" w:rsidR="00C81448" w:rsidRPr="00615C7B" w:rsidRDefault="00C81448" w:rsidP="00220293">
            <w:pPr>
              <w:pStyle w:val="ac"/>
              <w:ind w:left="-57" w:right="-57" w:firstLine="0"/>
              <w:contextualSpacing w:val="0"/>
              <w:rPr>
                <w:bCs/>
                <w:sz w:val="18"/>
                <w:szCs w:val="18"/>
              </w:rPr>
            </w:pPr>
            <w:r w:rsidRPr="00615C7B">
              <w:rPr>
                <w:bCs/>
                <w:sz w:val="18"/>
                <w:szCs w:val="18"/>
              </w:rPr>
              <w:t>В п. 145 исправлено: «давление, а превышающее 11,8 МПа».</w:t>
            </w:r>
          </w:p>
        </w:tc>
        <w:tc>
          <w:tcPr>
            <w:tcW w:w="992" w:type="dxa"/>
          </w:tcPr>
          <w:p w14:paraId="0C9696F3" w14:textId="77777777" w:rsidR="00C81448" w:rsidRPr="00615C7B" w:rsidRDefault="00C81448" w:rsidP="00220293">
            <w:pPr>
              <w:pStyle w:val="ac"/>
              <w:ind w:left="-57" w:right="-57" w:firstLine="0"/>
              <w:contextualSpacing w:val="0"/>
              <w:rPr>
                <w:sz w:val="18"/>
                <w:szCs w:val="18"/>
              </w:rPr>
            </w:pPr>
          </w:p>
        </w:tc>
      </w:tr>
      <w:tr w:rsidR="00C81448" w:rsidRPr="00615C7B" w14:paraId="4FD5EB55" w14:textId="77777777" w:rsidTr="001769A0">
        <w:trPr>
          <w:trHeight w:val="926"/>
        </w:trPr>
        <w:tc>
          <w:tcPr>
            <w:tcW w:w="426" w:type="dxa"/>
          </w:tcPr>
          <w:p w14:paraId="3EC1F2DD" w14:textId="77777777" w:rsidR="00C81448" w:rsidRPr="00615C7B" w:rsidRDefault="00C81448" w:rsidP="00220293">
            <w:pPr>
              <w:numPr>
                <w:ilvl w:val="0"/>
                <w:numId w:val="21"/>
              </w:numPr>
              <w:ind w:left="-6" w:right="-57" w:firstLine="0"/>
              <w:jc w:val="both"/>
              <w:rPr>
                <w:sz w:val="18"/>
                <w:szCs w:val="18"/>
              </w:rPr>
            </w:pPr>
          </w:p>
        </w:tc>
        <w:tc>
          <w:tcPr>
            <w:tcW w:w="992" w:type="dxa"/>
          </w:tcPr>
          <w:p w14:paraId="318EE38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146</w:t>
            </w:r>
          </w:p>
        </w:tc>
        <w:tc>
          <w:tcPr>
            <w:tcW w:w="1134" w:type="dxa"/>
          </w:tcPr>
          <w:p w14:paraId="51BC54D7" w14:textId="77777777" w:rsidR="00C81448" w:rsidRPr="00615C7B" w:rsidRDefault="00C81448" w:rsidP="00220293">
            <w:pPr>
              <w:jc w:val="both"/>
              <w:rPr>
                <w:sz w:val="18"/>
                <w:szCs w:val="18"/>
              </w:rPr>
            </w:pPr>
            <w:r w:rsidRPr="00615C7B">
              <w:rPr>
                <w:sz w:val="18"/>
                <w:szCs w:val="18"/>
              </w:rPr>
              <w:t>ЭНЛ</w:t>
            </w:r>
          </w:p>
        </w:tc>
        <w:tc>
          <w:tcPr>
            <w:tcW w:w="1134" w:type="dxa"/>
          </w:tcPr>
          <w:p w14:paraId="410F93EC" w14:textId="77777777" w:rsidR="00C81448" w:rsidRPr="00615C7B" w:rsidRDefault="00C81448" w:rsidP="00220293">
            <w:pPr>
              <w:jc w:val="both"/>
              <w:rPr>
                <w:sz w:val="18"/>
                <w:szCs w:val="18"/>
              </w:rPr>
            </w:pPr>
          </w:p>
        </w:tc>
        <w:tc>
          <w:tcPr>
            <w:tcW w:w="2552" w:type="dxa"/>
          </w:tcPr>
          <w:p w14:paraId="0DAA9A15" w14:textId="77777777" w:rsidR="00C81448" w:rsidRPr="00615C7B" w:rsidRDefault="00C81448" w:rsidP="00220293">
            <w:pPr>
              <w:jc w:val="both"/>
              <w:rPr>
                <w:sz w:val="18"/>
                <w:szCs w:val="18"/>
              </w:rPr>
            </w:pPr>
            <w:r w:rsidRPr="00615C7B">
              <w:rPr>
                <w:sz w:val="18"/>
                <w:szCs w:val="18"/>
              </w:rPr>
              <w:t>146. По завершении строительства, реконструкции, технического перевооружения и капитального ремонта, испытания на прочность и проверки на герметичность ВПТ должно быть осуществлено комплексное опробование. Заполнение ВПТ транспортируемой средой и его работа после заполнения в течение 72 часов считаются комплексным опробованием ВПТ. Заполнение и комплексное опробование должно проводиться в соответствии с планом мероприятий, установленным проектной документацией (документацией).</w:t>
            </w:r>
          </w:p>
        </w:tc>
        <w:tc>
          <w:tcPr>
            <w:tcW w:w="4252" w:type="dxa"/>
          </w:tcPr>
          <w:p w14:paraId="64E5C6D5" w14:textId="77777777" w:rsidR="00C81448" w:rsidRPr="00615C7B" w:rsidRDefault="00C81448" w:rsidP="00220293">
            <w:pPr>
              <w:spacing w:before="60" w:after="60"/>
              <w:jc w:val="both"/>
              <w:rPr>
                <w:sz w:val="18"/>
                <w:szCs w:val="18"/>
              </w:rPr>
            </w:pPr>
            <w:r w:rsidRPr="00615C7B">
              <w:rPr>
                <w:sz w:val="18"/>
                <w:szCs w:val="18"/>
              </w:rPr>
              <w:t>Предлагаем изложить пункт 146 в соответствии с пунктом 157 в следующей редакции:</w:t>
            </w:r>
          </w:p>
          <w:p w14:paraId="5E09C3DA" w14:textId="77777777" w:rsidR="00C81448" w:rsidRPr="00615C7B" w:rsidRDefault="00C81448" w:rsidP="00220293">
            <w:pPr>
              <w:jc w:val="both"/>
              <w:rPr>
                <w:sz w:val="18"/>
                <w:szCs w:val="18"/>
              </w:rPr>
            </w:pPr>
            <w:r w:rsidRPr="00615C7B">
              <w:rPr>
                <w:sz w:val="18"/>
                <w:szCs w:val="18"/>
              </w:rPr>
              <w:t>«146. По завершении строительства, реконструкции, технического перевооружения и капитального ремонта ВПТ должно быть проведено испытание на прочность и проверка на герметичность. Вид испытания и величины испытательных давлений трубопровода определяются при проектировании.»</w:t>
            </w:r>
          </w:p>
        </w:tc>
        <w:tc>
          <w:tcPr>
            <w:tcW w:w="1276" w:type="dxa"/>
          </w:tcPr>
          <w:p w14:paraId="37AB604E"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449A6F92" w14:textId="77777777" w:rsidR="00C81448" w:rsidRPr="00615C7B" w:rsidRDefault="00C81448" w:rsidP="00220293">
            <w:pPr>
              <w:pStyle w:val="ac"/>
              <w:ind w:left="-57" w:right="-57" w:firstLine="0"/>
              <w:contextualSpacing w:val="0"/>
              <w:rPr>
                <w:bCs/>
                <w:sz w:val="18"/>
                <w:szCs w:val="18"/>
              </w:rPr>
            </w:pPr>
            <w:r w:rsidRPr="00615C7B">
              <w:rPr>
                <w:bCs/>
                <w:sz w:val="18"/>
                <w:szCs w:val="18"/>
              </w:rPr>
              <w:t>Установлены требования к комплексному опробованию, а не к испытаниям на прочность и проверки на герметичность.</w:t>
            </w:r>
          </w:p>
        </w:tc>
        <w:tc>
          <w:tcPr>
            <w:tcW w:w="992" w:type="dxa"/>
          </w:tcPr>
          <w:p w14:paraId="73B708B5" w14:textId="77777777" w:rsidR="00C81448" w:rsidRPr="00615C7B" w:rsidRDefault="00C81448" w:rsidP="00220293">
            <w:pPr>
              <w:pStyle w:val="ac"/>
              <w:ind w:left="-57" w:right="-57" w:firstLine="0"/>
              <w:contextualSpacing w:val="0"/>
              <w:rPr>
                <w:sz w:val="18"/>
                <w:szCs w:val="18"/>
              </w:rPr>
            </w:pPr>
          </w:p>
        </w:tc>
      </w:tr>
      <w:tr w:rsidR="00C81448" w:rsidRPr="00615C7B" w14:paraId="0ED69D7B" w14:textId="77777777" w:rsidTr="001769A0">
        <w:trPr>
          <w:trHeight w:val="926"/>
        </w:trPr>
        <w:tc>
          <w:tcPr>
            <w:tcW w:w="426" w:type="dxa"/>
          </w:tcPr>
          <w:p w14:paraId="5CB20527" w14:textId="77777777" w:rsidR="00C81448" w:rsidRPr="00615C7B" w:rsidRDefault="00C81448" w:rsidP="00220293">
            <w:pPr>
              <w:numPr>
                <w:ilvl w:val="0"/>
                <w:numId w:val="21"/>
              </w:numPr>
              <w:ind w:left="-6" w:right="-57" w:firstLine="0"/>
              <w:jc w:val="both"/>
              <w:rPr>
                <w:sz w:val="18"/>
                <w:szCs w:val="18"/>
              </w:rPr>
            </w:pPr>
          </w:p>
        </w:tc>
        <w:tc>
          <w:tcPr>
            <w:tcW w:w="992" w:type="dxa"/>
          </w:tcPr>
          <w:p w14:paraId="347C8AE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VII пп.153-164 </w:t>
            </w:r>
          </w:p>
        </w:tc>
        <w:tc>
          <w:tcPr>
            <w:tcW w:w="1134" w:type="dxa"/>
          </w:tcPr>
          <w:p w14:paraId="28E887D2" w14:textId="77777777" w:rsidR="00C81448" w:rsidRPr="00615C7B" w:rsidRDefault="00C81448" w:rsidP="00220293">
            <w:pPr>
              <w:pStyle w:val="ac"/>
              <w:ind w:left="-57" w:right="-57" w:firstLine="0"/>
              <w:contextualSpacing w:val="0"/>
              <w:rPr>
                <w:sz w:val="18"/>
                <w:szCs w:val="18"/>
              </w:rPr>
            </w:pPr>
            <w:r w:rsidRPr="00615C7B">
              <w:rPr>
                <w:sz w:val="18"/>
                <w:szCs w:val="18"/>
              </w:rPr>
              <w:t>ООО «Газпром проектирование»</w:t>
            </w:r>
          </w:p>
        </w:tc>
        <w:tc>
          <w:tcPr>
            <w:tcW w:w="1134" w:type="dxa"/>
          </w:tcPr>
          <w:p w14:paraId="7BAF51F6" w14:textId="77777777" w:rsidR="00C81448" w:rsidRPr="00615C7B" w:rsidRDefault="00C81448" w:rsidP="00220293">
            <w:pPr>
              <w:pStyle w:val="ac"/>
              <w:ind w:left="-57" w:right="-57" w:firstLine="0"/>
              <w:contextualSpacing w:val="0"/>
              <w:rPr>
                <w:sz w:val="18"/>
                <w:szCs w:val="18"/>
              </w:rPr>
            </w:pPr>
            <w:r w:rsidRPr="00615C7B">
              <w:rPr>
                <w:sz w:val="18"/>
                <w:szCs w:val="18"/>
              </w:rPr>
              <w:t>ООО «Газпром проектирование»</w:t>
            </w:r>
          </w:p>
        </w:tc>
        <w:tc>
          <w:tcPr>
            <w:tcW w:w="2552" w:type="dxa"/>
          </w:tcPr>
          <w:p w14:paraId="0FE83FEF" w14:textId="77777777" w:rsidR="00C81448" w:rsidRPr="00615C7B" w:rsidRDefault="00C81448" w:rsidP="00220293">
            <w:pPr>
              <w:pStyle w:val="ac"/>
              <w:ind w:left="-57" w:right="-57" w:firstLine="0"/>
              <w:contextualSpacing w:val="0"/>
              <w:rPr>
                <w:sz w:val="18"/>
                <w:szCs w:val="18"/>
              </w:rPr>
            </w:pPr>
            <w:r w:rsidRPr="00615C7B">
              <w:rPr>
                <w:sz w:val="18"/>
                <w:szCs w:val="18"/>
              </w:rPr>
              <w:t>Раздел VII пп.153-164</w:t>
            </w:r>
          </w:p>
        </w:tc>
        <w:tc>
          <w:tcPr>
            <w:tcW w:w="4252" w:type="dxa"/>
          </w:tcPr>
          <w:p w14:paraId="5BE96726" w14:textId="77777777" w:rsidR="00C81448" w:rsidRPr="00615C7B" w:rsidRDefault="00C81448" w:rsidP="00220293">
            <w:pPr>
              <w:pStyle w:val="ac"/>
              <w:ind w:left="-57" w:right="-57" w:firstLine="0"/>
              <w:contextualSpacing w:val="0"/>
              <w:rPr>
                <w:sz w:val="18"/>
                <w:szCs w:val="18"/>
              </w:rPr>
            </w:pPr>
            <w:r w:rsidRPr="00615C7B">
              <w:rPr>
                <w:sz w:val="18"/>
                <w:szCs w:val="18"/>
              </w:rPr>
              <w:t>Требования к МНГК содержатся в ФНП «Правила безопасности морских объектов нефтегазового комплекса». Если необходимо сделать какие-то дополнения или изменения они должны делаться в соответствующем ФНП.</w:t>
            </w:r>
          </w:p>
        </w:tc>
        <w:tc>
          <w:tcPr>
            <w:tcW w:w="1276" w:type="dxa"/>
          </w:tcPr>
          <w:p w14:paraId="242706E8" w14:textId="77777777" w:rsidR="00C81448" w:rsidRPr="00615C7B" w:rsidRDefault="00C81448" w:rsidP="00220293">
            <w:pPr>
              <w:pStyle w:val="ac"/>
              <w:ind w:left="-57" w:right="-57" w:firstLine="0"/>
              <w:contextualSpacing w:val="0"/>
              <w:rPr>
                <w:sz w:val="18"/>
                <w:szCs w:val="18"/>
              </w:rPr>
            </w:pPr>
            <w:r w:rsidRPr="00615C7B">
              <w:rPr>
                <w:sz w:val="18"/>
                <w:szCs w:val="18"/>
              </w:rPr>
              <w:t>На принято</w:t>
            </w:r>
          </w:p>
        </w:tc>
        <w:tc>
          <w:tcPr>
            <w:tcW w:w="3402" w:type="dxa"/>
          </w:tcPr>
          <w:p w14:paraId="0840AD8E"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 xml:space="preserve">Проект Правил не устанавливает новые требования. </w:t>
            </w:r>
            <w:r w:rsidRPr="00615C7B">
              <w:rPr>
                <w:rFonts w:ascii="Times New Roman" w:hAnsi="Times New Roman" w:cs="Times New Roman"/>
                <w:sz w:val="18"/>
                <w:szCs w:val="18"/>
              </w:rPr>
              <w:t>В проекте Правил объединены требования действующих ФНП «Правила безопасности в нефтяной и газовой промышленности,  «Правила безопасной эксплуатации внутрипромысловых трубопроводов», «Правила безопасности морских объектов нефтегазового комплекса»   и других, которые будут отменены.</w:t>
            </w:r>
          </w:p>
          <w:p w14:paraId="344EC7B3" w14:textId="77777777" w:rsidR="00C81448" w:rsidRPr="00615C7B" w:rsidRDefault="00C81448"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Пункт 96 принят в редакции ФНП Правила безопасности морских объектов нефтегазового комплекса».</w:t>
            </w:r>
          </w:p>
        </w:tc>
        <w:tc>
          <w:tcPr>
            <w:tcW w:w="992" w:type="dxa"/>
          </w:tcPr>
          <w:p w14:paraId="4D4FF0D3" w14:textId="77777777" w:rsidR="00C81448" w:rsidRPr="00615C7B" w:rsidRDefault="00C81448" w:rsidP="00220293">
            <w:pPr>
              <w:pStyle w:val="ac"/>
              <w:ind w:left="-57" w:right="-57" w:firstLine="0"/>
              <w:contextualSpacing w:val="0"/>
              <w:rPr>
                <w:sz w:val="18"/>
                <w:szCs w:val="18"/>
              </w:rPr>
            </w:pPr>
          </w:p>
        </w:tc>
      </w:tr>
      <w:tr w:rsidR="00C81448" w:rsidRPr="00615C7B" w14:paraId="5A13522E" w14:textId="77777777" w:rsidTr="001769A0">
        <w:trPr>
          <w:trHeight w:val="926"/>
        </w:trPr>
        <w:tc>
          <w:tcPr>
            <w:tcW w:w="426" w:type="dxa"/>
          </w:tcPr>
          <w:p w14:paraId="5A642E74" w14:textId="77777777" w:rsidR="00C81448" w:rsidRPr="00615C7B" w:rsidRDefault="00C81448" w:rsidP="00220293">
            <w:pPr>
              <w:numPr>
                <w:ilvl w:val="0"/>
                <w:numId w:val="21"/>
              </w:numPr>
              <w:ind w:left="-6" w:right="-57" w:firstLine="0"/>
              <w:jc w:val="both"/>
              <w:rPr>
                <w:sz w:val="18"/>
                <w:szCs w:val="18"/>
              </w:rPr>
            </w:pPr>
          </w:p>
        </w:tc>
        <w:tc>
          <w:tcPr>
            <w:tcW w:w="992" w:type="dxa"/>
          </w:tcPr>
          <w:p w14:paraId="50570FE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161</w:t>
            </w:r>
          </w:p>
        </w:tc>
        <w:tc>
          <w:tcPr>
            <w:tcW w:w="1134" w:type="dxa"/>
          </w:tcPr>
          <w:p w14:paraId="3708E841" w14:textId="77777777" w:rsidR="00C81448" w:rsidRPr="00615C7B" w:rsidRDefault="00C81448" w:rsidP="00220293">
            <w:pPr>
              <w:jc w:val="both"/>
              <w:rPr>
                <w:sz w:val="18"/>
                <w:szCs w:val="18"/>
              </w:rPr>
            </w:pPr>
            <w:r w:rsidRPr="00615C7B">
              <w:rPr>
                <w:sz w:val="18"/>
                <w:szCs w:val="18"/>
              </w:rPr>
              <w:t>ЛУКОЙЛ</w:t>
            </w:r>
          </w:p>
        </w:tc>
        <w:tc>
          <w:tcPr>
            <w:tcW w:w="1134" w:type="dxa"/>
          </w:tcPr>
          <w:p w14:paraId="6BC2E452"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2EBE0E68" w14:textId="77777777" w:rsidR="00C81448" w:rsidRPr="00615C7B" w:rsidRDefault="00C81448" w:rsidP="00220293">
            <w:pPr>
              <w:jc w:val="both"/>
              <w:rPr>
                <w:sz w:val="18"/>
                <w:szCs w:val="18"/>
              </w:rPr>
            </w:pPr>
            <w:r w:rsidRPr="00615C7B">
              <w:rPr>
                <w:rFonts w:eastAsia="Calibri"/>
                <w:sz w:val="18"/>
                <w:szCs w:val="18"/>
                <w:lang w:eastAsia="en-US"/>
              </w:rPr>
              <w:t>Трубопровод вводится в эксплуатацию после завершения работ, предусмотренных проектной документацией при наличии средств электрохимической защиты, устройств контроля, автоматики и телемеханики.</w:t>
            </w:r>
          </w:p>
        </w:tc>
        <w:tc>
          <w:tcPr>
            <w:tcW w:w="4252" w:type="dxa"/>
          </w:tcPr>
          <w:p w14:paraId="4C3B85EB" w14:textId="77777777" w:rsidR="00C81448" w:rsidRPr="00615C7B" w:rsidRDefault="00C81448" w:rsidP="00220293">
            <w:pPr>
              <w:spacing w:before="60" w:after="60"/>
              <w:jc w:val="both"/>
              <w:rPr>
                <w:rFonts w:eastAsia="Calibri"/>
                <w:b/>
                <w:sz w:val="18"/>
                <w:szCs w:val="18"/>
                <w:lang w:eastAsia="en-US"/>
              </w:rPr>
            </w:pPr>
            <w:r w:rsidRPr="00615C7B">
              <w:rPr>
                <w:rFonts w:eastAsia="Calibri"/>
                <w:sz w:val="18"/>
                <w:szCs w:val="18"/>
                <w:lang w:eastAsia="en-US"/>
              </w:rPr>
              <w:t>Трубопровод вводится в эксплуатацию после завершения работ, предусмотренных проектной документацией.</w:t>
            </w:r>
          </w:p>
          <w:p w14:paraId="228D75EB" w14:textId="77777777" w:rsidR="00C81448" w:rsidRPr="00615C7B" w:rsidRDefault="00C81448"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27F18147"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Второе предложение дублирует первое предложение.</w:t>
            </w:r>
          </w:p>
          <w:p w14:paraId="76F95083" w14:textId="77777777" w:rsidR="00C81448" w:rsidRPr="00615C7B" w:rsidRDefault="00C81448" w:rsidP="00220293">
            <w:pPr>
              <w:spacing w:before="60" w:after="60"/>
              <w:jc w:val="both"/>
              <w:rPr>
                <w:sz w:val="18"/>
                <w:szCs w:val="18"/>
              </w:rPr>
            </w:pPr>
            <w:r w:rsidRPr="00615C7B">
              <w:rPr>
                <w:rFonts w:eastAsia="Calibri"/>
                <w:sz w:val="18"/>
                <w:szCs w:val="18"/>
              </w:rPr>
              <w:t>Если в проектной документации предусмотрена электрохимическая защита, устройства контроля, автоматики и телемеханики, то и ввод трубопровода соответственно после завершения всех работ, предусмотренных проектной документацией.</w:t>
            </w:r>
          </w:p>
        </w:tc>
        <w:tc>
          <w:tcPr>
            <w:tcW w:w="1276" w:type="dxa"/>
          </w:tcPr>
          <w:p w14:paraId="5592BBFB"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794278E7" w14:textId="77777777" w:rsidR="00C81448" w:rsidRPr="00615C7B" w:rsidRDefault="00C81448" w:rsidP="00220293">
            <w:pPr>
              <w:pStyle w:val="ac"/>
              <w:ind w:left="-57" w:right="-57" w:firstLine="0"/>
              <w:contextualSpacing w:val="0"/>
              <w:rPr>
                <w:bCs/>
                <w:sz w:val="18"/>
                <w:szCs w:val="18"/>
              </w:rPr>
            </w:pPr>
            <w:r w:rsidRPr="00615C7B">
              <w:rPr>
                <w:rFonts w:eastAsia="Calibri"/>
                <w:sz w:val="18"/>
                <w:szCs w:val="18"/>
              </w:rPr>
              <w:t>Трубопровод вводится в эксплуатацию после завершения работ, предусмотренных проектной документацией.</w:t>
            </w:r>
          </w:p>
        </w:tc>
        <w:tc>
          <w:tcPr>
            <w:tcW w:w="992" w:type="dxa"/>
          </w:tcPr>
          <w:p w14:paraId="06252544" w14:textId="77777777" w:rsidR="00C81448" w:rsidRPr="00615C7B" w:rsidRDefault="00C81448" w:rsidP="00220293">
            <w:pPr>
              <w:pStyle w:val="ac"/>
              <w:ind w:left="-57" w:right="-57" w:firstLine="0"/>
              <w:contextualSpacing w:val="0"/>
              <w:rPr>
                <w:sz w:val="18"/>
                <w:szCs w:val="18"/>
              </w:rPr>
            </w:pPr>
          </w:p>
        </w:tc>
      </w:tr>
      <w:tr w:rsidR="00C81448" w:rsidRPr="00615C7B" w14:paraId="63B5DCA4" w14:textId="77777777" w:rsidTr="001769A0">
        <w:trPr>
          <w:trHeight w:val="926"/>
        </w:trPr>
        <w:tc>
          <w:tcPr>
            <w:tcW w:w="426" w:type="dxa"/>
          </w:tcPr>
          <w:p w14:paraId="32449C8F" w14:textId="77777777" w:rsidR="00C81448" w:rsidRPr="00615C7B" w:rsidRDefault="00C81448" w:rsidP="00220293">
            <w:pPr>
              <w:numPr>
                <w:ilvl w:val="0"/>
                <w:numId w:val="21"/>
              </w:numPr>
              <w:ind w:left="-6" w:right="-57" w:firstLine="0"/>
              <w:jc w:val="both"/>
              <w:rPr>
                <w:sz w:val="18"/>
                <w:szCs w:val="18"/>
              </w:rPr>
            </w:pPr>
          </w:p>
        </w:tc>
        <w:tc>
          <w:tcPr>
            <w:tcW w:w="992" w:type="dxa"/>
          </w:tcPr>
          <w:p w14:paraId="0D36D85E"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161</w:t>
            </w:r>
          </w:p>
        </w:tc>
        <w:tc>
          <w:tcPr>
            <w:tcW w:w="1134" w:type="dxa"/>
          </w:tcPr>
          <w:p w14:paraId="0C174D64"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500B47D" w14:textId="77777777" w:rsidR="00C81448" w:rsidRPr="00615C7B" w:rsidRDefault="00C81448" w:rsidP="00220293">
            <w:pPr>
              <w:jc w:val="both"/>
              <w:rPr>
                <w:sz w:val="18"/>
                <w:szCs w:val="18"/>
              </w:rPr>
            </w:pPr>
          </w:p>
        </w:tc>
        <w:tc>
          <w:tcPr>
            <w:tcW w:w="2552" w:type="dxa"/>
          </w:tcPr>
          <w:p w14:paraId="37192455" w14:textId="77777777" w:rsidR="00C81448" w:rsidRPr="00615C7B" w:rsidRDefault="00C81448" w:rsidP="00220293">
            <w:pPr>
              <w:jc w:val="both"/>
              <w:rPr>
                <w:rFonts w:eastAsia="Calibri"/>
                <w:sz w:val="18"/>
                <w:szCs w:val="18"/>
                <w:lang w:eastAsia="en-US"/>
              </w:rPr>
            </w:pPr>
            <w:r w:rsidRPr="00615C7B">
              <w:rPr>
                <w:rFonts w:eastAsia="Calibri"/>
                <w:sz w:val="18"/>
                <w:szCs w:val="18"/>
                <w:lang w:eastAsia="en-US"/>
              </w:rPr>
              <w:t>161. Трубопровод вводится в эксплуатацию после завершения работ, предусмотренных проектной документацией при наличии средств электрохимической защиты, устройств контроля, автоматики и телемеханики.</w:t>
            </w:r>
          </w:p>
        </w:tc>
        <w:tc>
          <w:tcPr>
            <w:tcW w:w="4252" w:type="dxa"/>
          </w:tcPr>
          <w:p w14:paraId="5A93B3B5" w14:textId="77777777" w:rsidR="00C81448" w:rsidRPr="00615C7B" w:rsidRDefault="00C81448" w:rsidP="00220293">
            <w:pPr>
              <w:spacing w:before="60" w:after="60"/>
              <w:jc w:val="both"/>
              <w:rPr>
                <w:rFonts w:eastAsia="Calibri"/>
                <w:b/>
                <w:sz w:val="18"/>
                <w:szCs w:val="18"/>
                <w:lang w:eastAsia="en-US"/>
              </w:rPr>
            </w:pPr>
            <w:r w:rsidRPr="00615C7B">
              <w:rPr>
                <w:rFonts w:eastAsia="Calibri"/>
                <w:sz w:val="18"/>
                <w:szCs w:val="18"/>
                <w:lang w:eastAsia="en-US"/>
              </w:rPr>
              <w:t>Трубопровод вводится в эксплуатацию после завершения работ, предусмотренных проектной документацией.</w:t>
            </w:r>
          </w:p>
          <w:p w14:paraId="6F6216FE" w14:textId="77777777" w:rsidR="00C81448" w:rsidRPr="00615C7B" w:rsidRDefault="00C81448" w:rsidP="00220293">
            <w:pPr>
              <w:spacing w:before="60" w:after="60"/>
              <w:jc w:val="both"/>
              <w:rPr>
                <w:rFonts w:eastAsia="Calibri"/>
                <w:sz w:val="18"/>
                <w:szCs w:val="18"/>
                <w:lang w:eastAsia="en-US"/>
              </w:rPr>
            </w:pPr>
            <w:r w:rsidRPr="00615C7B">
              <w:rPr>
                <w:rFonts w:eastAsia="Calibri"/>
                <w:b/>
                <w:bCs/>
                <w:sz w:val="18"/>
                <w:szCs w:val="18"/>
                <w:lang w:eastAsia="en-US"/>
              </w:rPr>
              <w:t>Комментарий:</w:t>
            </w:r>
          </w:p>
          <w:p w14:paraId="21191239"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Второе предложение дублирует первое предложение.</w:t>
            </w:r>
          </w:p>
          <w:p w14:paraId="59DCE999" w14:textId="77777777" w:rsidR="00C81448" w:rsidRPr="00615C7B" w:rsidRDefault="00C81448" w:rsidP="00220293">
            <w:pPr>
              <w:spacing w:before="60" w:after="60"/>
              <w:jc w:val="both"/>
              <w:rPr>
                <w:rFonts w:eastAsia="Calibri"/>
                <w:sz w:val="18"/>
                <w:szCs w:val="18"/>
                <w:lang w:eastAsia="en-US"/>
              </w:rPr>
            </w:pPr>
            <w:r w:rsidRPr="00615C7B">
              <w:rPr>
                <w:rFonts w:eastAsia="Calibri"/>
                <w:sz w:val="18"/>
                <w:szCs w:val="18"/>
                <w:lang w:eastAsia="en-US"/>
              </w:rPr>
              <w:t>Если в проектной документации предусмотрена электрохимическая защита, устройства контроля, автоматики и телемеханики, то и ввод трубопровода соответственно после завершения всех работ, предусмотренных проектной документацией.</w:t>
            </w:r>
          </w:p>
        </w:tc>
        <w:tc>
          <w:tcPr>
            <w:tcW w:w="1276" w:type="dxa"/>
          </w:tcPr>
          <w:p w14:paraId="0AFA8B12"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48B5E803" w14:textId="77777777" w:rsidR="00C81448" w:rsidRPr="00615C7B" w:rsidRDefault="00C81448" w:rsidP="00220293">
            <w:pPr>
              <w:pStyle w:val="ac"/>
              <w:ind w:left="-57" w:right="-57" w:firstLine="0"/>
              <w:contextualSpacing w:val="0"/>
              <w:rPr>
                <w:bCs/>
                <w:sz w:val="18"/>
                <w:szCs w:val="18"/>
              </w:rPr>
            </w:pPr>
            <w:r w:rsidRPr="00615C7B">
              <w:rPr>
                <w:rFonts w:eastAsia="Calibri"/>
                <w:sz w:val="18"/>
                <w:szCs w:val="18"/>
              </w:rPr>
              <w:t>Трубопровод вводится в эксплуатацию после завершения работ, предусмотренных проектной документацией.</w:t>
            </w:r>
          </w:p>
        </w:tc>
        <w:tc>
          <w:tcPr>
            <w:tcW w:w="992" w:type="dxa"/>
          </w:tcPr>
          <w:p w14:paraId="059296F5" w14:textId="77777777" w:rsidR="00C81448" w:rsidRPr="00615C7B" w:rsidRDefault="00C81448" w:rsidP="00220293">
            <w:pPr>
              <w:pStyle w:val="ac"/>
              <w:ind w:left="-57" w:right="-57" w:firstLine="0"/>
              <w:contextualSpacing w:val="0"/>
              <w:rPr>
                <w:sz w:val="18"/>
                <w:szCs w:val="18"/>
              </w:rPr>
            </w:pPr>
          </w:p>
        </w:tc>
      </w:tr>
      <w:tr w:rsidR="00C81448" w:rsidRPr="00615C7B" w14:paraId="61452E13" w14:textId="77777777" w:rsidTr="001769A0">
        <w:trPr>
          <w:trHeight w:val="926"/>
        </w:trPr>
        <w:tc>
          <w:tcPr>
            <w:tcW w:w="426" w:type="dxa"/>
          </w:tcPr>
          <w:p w14:paraId="52DE5CCA" w14:textId="77777777" w:rsidR="00C81448" w:rsidRPr="00615C7B" w:rsidRDefault="00C81448" w:rsidP="00220293">
            <w:pPr>
              <w:numPr>
                <w:ilvl w:val="0"/>
                <w:numId w:val="21"/>
              </w:numPr>
              <w:ind w:left="-6" w:right="-57" w:firstLine="0"/>
              <w:jc w:val="both"/>
              <w:rPr>
                <w:sz w:val="18"/>
                <w:szCs w:val="18"/>
              </w:rPr>
            </w:pPr>
          </w:p>
        </w:tc>
        <w:tc>
          <w:tcPr>
            <w:tcW w:w="992" w:type="dxa"/>
          </w:tcPr>
          <w:p w14:paraId="379A89B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164</w:t>
            </w:r>
          </w:p>
        </w:tc>
        <w:tc>
          <w:tcPr>
            <w:tcW w:w="1134" w:type="dxa"/>
          </w:tcPr>
          <w:p w14:paraId="3EA25DF7" w14:textId="77777777" w:rsidR="00C81448" w:rsidRPr="00615C7B" w:rsidRDefault="00C81448" w:rsidP="00220293">
            <w:pPr>
              <w:jc w:val="both"/>
              <w:rPr>
                <w:sz w:val="18"/>
                <w:szCs w:val="18"/>
              </w:rPr>
            </w:pPr>
            <w:r w:rsidRPr="00615C7B">
              <w:rPr>
                <w:sz w:val="18"/>
                <w:szCs w:val="18"/>
              </w:rPr>
              <w:t>ЭНЛ</w:t>
            </w:r>
          </w:p>
        </w:tc>
        <w:tc>
          <w:tcPr>
            <w:tcW w:w="1134" w:type="dxa"/>
          </w:tcPr>
          <w:p w14:paraId="75FBABD0" w14:textId="77777777" w:rsidR="00C81448" w:rsidRPr="00615C7B" w:rsidRDefault="00C81448" w:rsidP="00220293">
            <w:pPr>
              <w:jc w:val="both"/>
              <w:rPr>
                <w:sz w:val="18"/>
                <w:szCs w:val="18"/>
              </w:rPr>
            </w:pPr>
          </w:p>
        </w:tc>
        <w:tc>
          <w:tcPr>
            <w:tcW w:w="2552" w:type="dxa"/>
          </w:tcPr>
          <w:p w14:paraId="52FB37A8" w14:textId="77777777" w:rsidR="00C81448" w:rsidRPr="00615C7B" w:rsidRDefault="00C81448" w:rsidP="00220293">
            <w:pPr>
              <w:jc w:val="both"/>
              <w:rPr>
                <w:sz w:val="18"/>
                <w:szCs w:val="18"/>
              </w:rPr>
            </w:pPr>
            <w:r w:rsidRPr="00615C7B">
              <w:rPr>
                <w:sz w:val="18"/>
                <w:szCs w:val="18"/>
              </w:rPr>
              <w:t xml:space="preserve">164. Приемка ОПО МНГК или их составляющих, на которых закончены строительно-монтажные работы,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 </w:t>
            </w:r>
          </w:p>
        </w:tc>
        <w:tc>
          <w:tcPr>
            <w:tcW w:w="4252" w:type="dxa"/>
          </w:tcPr>
          <w:p w14:paraId="0A9313DB" w14:textId="77777777" w:rsidR="00C81448" w:rsidRPr="00615C7B" w:rsidRDefault="00C81448" w:rsidP="00220293">
            <w:pPr>
              <w:jc w:val="both"/>
              <w:rPr>
                <w:sz w:val="18"/>
                <w:szCs w:val="18"/>
              </w:rPr>
            </w:pPr>
            <w:r w:rsidRPr="00615C7B">
              <w:rPr>
                <w:sz w:val="18"/>
                <w:szCs w:val="18"/>
              </w:rPr>
              <w:t>Предлагаем исключить пункт 164.</w:t>
            </w:r>
          </w:p>
          <w:p w14:paraId="476D7AA5" w14:textId="77777777" w:rsidR="00C81448" w:rsidRPr="00615C7B" w:rsidRDefault="00C81448" w:rsidP="00220293">
            <w:pPr>
              <w:jc w:val="both"/>
              <w:rPr>
                <w:sz w:val="18"/>
                <w:szCs w:val="18"/>
              </w:rPr>
            </w:pPr>
            <w:r w:rsidRPr="00615C7B">
              <w:rPr>
                <w:sz w:val="18"/>
                <w:szCs w:val="18"/>
              </w:rPr>
              <w:t>Приемка любого объекта капитального строительства, включая ОПО МНГК, должна выполняться не после окончания СМР, а по завершении всего строительства (СМР + ПНР). При этом приемка является частью гражданско-правовых отношений по реализации договорных обязательств между застройщиком (техническим заказчиком) и подрядчиком, которые вправе сами определять способ и порядок приемки объекта.</w:t>
            </w:r>
          </w:p>
        </w:tc>
        <w:tc>
          <w:tcPr>
            <w:tcW w:w="1276" w:type="dxa"/>
          </w:tcPr>
          <w:p w14:paraId="4E06EDB9"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7ADAAD9E" w14:textId="77777777" w:rsidR="00C81448" w:rsidRPr="00615C7B" w:rsidRDefault="00C81448" w:rsidP="00220293">
            <w:pPr>
              <w:pStyle w:val="ac"/>
              <w:ind w:left="-57" w:right="-57" w:firstLine="0"/>
              <w:contextualSpacing w:val="0"/>
              <w:rPr>
                <w:bCs/>
                <w:sz w:val="18"/>
                <w:szCs w:val="18"/>
              </w:rPr>
            </w:pPr>
            <w:r w:rsidRPr="00615C7B">
              <w:rPr>
                <w:bCs/>
                <w:sz w:val="18"/>
                <w:szCs w:val="18"/>
              </w:rPr>
              <w:t>Не все объекты ОПО МНГК являются объектами капитального строительства, например ППУ, СПБУ.</w:t>
            </w:r>
          </w:p>
        </w:tc>
        <w:tc>
          <w:tcPr>
            <w:tcW w:w="992" w:type="dxa"/>
          </w:tcPr>
          <w:p w14:paraId="32437751" w14:textId="77777777" w:rsidR="00C81448" w:rsidRPr="00615C7B" w:rsidRDefault="00C81448" w:rsidP="00220293">
            <w:pPr>
              <w:pStyle w:val="ac"/>
              <w:ind w:left="-57" w:right="-57" w:firstLine="0"/>
              <w:contextualSpacing w:val="0"/>
              <w:rPr>
                <w:sz w:val="18"/>
                <w:szCs w:val="18"/>
              </w:rPr>
            </w:pPr>
          </w:p>
        </w:tc>
      </w:tr>
      <w:tr w:rsidR="00C81448" w:rsidRPr="00615C7B" w14:paraId="2788A1E5" w14:textId="77777777" w:rsidTr="001769A0">
        <w:trPr>
          <w:trHeight w:val="926"/>
        </w:trPr>
        <w:tc>
          <w:tcPr>
            <w:tcW w:w="426" w:type="dxa"/>
          </w:tcPr>
          <w:p w14:paraId="36056BF7" w14:textId="77777777" w:rsidR="00C81448" w:rsidRPr="00615C7B" w:rsidRDefault="00C81448" w:rsidP="00220293">
            <w:pPr>
              <w:numPr>
                <w:ilvl w:val="0"/>
                <w:numId w:val="21"/>
              </w:numPr>
              <w:ind w:left="-6" w:right="-57" w:firstLine="0"/>
              <w:jc w:val="both"/>
              <w:rPr>
                <w:sz w:val="18"/>
                <w:szCs w:val="18"/>
              </w:rPr>
            </w:pPr>
          </w:p>
        </w:tc>
        <w:tc>
          <w:tcPr>
            <w:tcW w:w="992" w:type="dxa"/>
          </w:tcPr>
          <w:p w14:paraId="090BAD2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164</w:t>
            </w:r>
          </w:p>
        </w:tc>
        <w:tc>
          <w:tcPr>
            <w:tcW w:w="1134" w:type="dxa"/>
          </w:tcPr>
          <w:p w14:paraId="1FFDD95B" w14:textId="77777777" w:rsidR="00C81448" w:rsidRPr="00615C7B" w:rsidRDefault="00C81448" w:rsidP="00220293">
            <w:pPr>
              <w:jc w:val="both"/>
              <w:rPr>
                <w:sz w:val="18"/>
                <w:szCs w:val="18"/>
              </w:rPr>
            </w:pPr>
          </w:p>
        </w:tc>
        <w:tc>
          <w:tcPr>
            <w:tcW w:w="1134" w:type="dxa"/>
          </w:tcPr>
          <w:p w14:paraId="68883007" w14:textId="77777777" w:rsidR="00C81448" w:rsidRPr="00615C7B" w:rsidRDefault="00C81448" w:rsidP="00220293">
            <w:pPr>
              <w:jc w:val="both"/>
              <w:rPr>
                <w:sz w:val="18"/>
                <w:szCs w:val="18"/>
              </w:rPr>
            </w:pPr>
            <w:r w:rsidRPr="00615C7B">
              <w:rPr>
                <w:sz w:val="18"/>
                <w:szCs w:val="18"/>
              </w:rPr>
              <w:t>Ветров С.В.</w:t>
            </w:r>
          </w:p>
        </w:tc>
        <w:tc>
          <w:tcPr>
            <w:tcW w:w="2552" w:type="dxa"/>
          </w:tcPr>
          <w:p w14:paraId="4BA770AE" w14:textId="77777777" w:rsidR="00C81448" w:rsidRPr="00615C7B" w:rsidRDefault="00C81448" w:rsidP="00220293">
            <w:pPr>
              <w:jc w:val="both"/>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164</w:t>
            </w:r>
          </w:p>
        </w:tc>
        <w:tc>
          <w:tcPr>
            <w:tcW w:w="4252" w:type="dxa"/>
          </w:tcPr>
          <w:p w14:paraId="719AB1E1" w14:textId="77777777" w:rsidR="00C81448" w:rsidRPr="00615C7B" w:rsidRDefault="00C81448" w:rsidP="00220293">
            <w:pPr>
              <w:jc w:val="both"/>
              <w:rPr>
                <w:sz w:val="18"/>
                <w:szCs w:val="18"/>
              </w:rPr>
            </w:pPr>
            <w:r w:rsidRPr="00615C7B">
              <w:rPr>
                <w:sz w:val="18"/>
                <w:szCs w:val="18"/>
              </w:rPr>
              <w:t>В п. 164 абзац «документов, подтверждающих соответствие технических устройств требованиям промышленной безопасности» изложить в виде «документов, подтверждающих соответствие технических устройств законодательства Российской Федерации о техническом регулировании или законодательства Российской Федерации в области промышленной безопасности», иначе п. 164 противоречит пунктам 1 и 2 статьи 7 Федерального закона № 116-ФЗ «О промышленной безопасности опасных производственных объектов». Согласно п. 1 ст. 7 Федерального закона № 116-ФЗ, обязательные требования к техническим устройствам, применяемым на ОПО,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 Согласно п. 2 ст. 7 указанного закона, если техническим регламентом не установлена иная форма оценки соответствия технического устройства, применяемого на ОПО, обязательным требованиям к такому техническому устройству, оно подлежит экспертизе промышленной безопасности (там же перечислены случаи проведения ЭПБ). Впервые вводимые в эксплуатацию новые технические устройства в большинстве случаев должны соответствовать требованиям тех или иных технических регламентов Таможенного союза (иметь сертификаты или декларации о соответствии ТР ТС), которые не являются нормативными правовыми актами в области промышленной безопасности, а относятся к области технического регулирования. Если же оставить п. 164 в изначальной редакции, то на любое техническое устройство, применяемое на ОПО МНГК, начнут требовать заключение экспертизы промышленной безопасности, что будет противоречить пунктам 1 и 2 статьи 7 Федерального закона № 116-ФЗ.</w:t>
            </w:r>
          </w:p>
        </w:tc>
        <w:tc>
          <w:tcPr>
            <w:tcW w:w="1276" w:type="dxa"/>
          </w:tcPr>
          <w:p w14:paraId="56A6E971"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5C5672AF"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Требования п. 164 не противоречит требованиям </w:t>
            </w:r>
            <w:r w:rsidRPr="00615C7B">
              <w:rPr>
                <w:sz w:val="18"/>
                <w:szCs w:val="18"/>
              </w:rPr>
              <w:t xml:space="preserve">Федерального закона № 116-ФЗ. Данные требования соответствуют  «Правилам  </w:t>
            </w:r>
          </w:p>
        </w:tc>
        <w:tc>
          <w:tcPr>
            <w:tcW w:w="992" w:type="dxa"/>
          </w:tcPr>
          <w:p w14:paraId="7B7A8D38" w14:textId="77777777" w:rsidR="00C81448" w:rsidRPr="00615C7B" w:rsidRDefault="00C81448" w:rsidP="00220293">
            <w:pPr>
              <w:pStyle w:val="ac"/>
              <w:ind w:left="-57" w:right="-57" w:firstLine="0"/>
              <w:contextualSpacing w:val="0"/>
              <w:rPr>
                <w:sz w:val="18"/>
                <w:szCs w:val="18"/>
              </w:rPr>
            </w:pPr>
          </w:p>
        </w:tc>
      </w:tr>
      <w:tr w:rsidR="00C81448" w:rsidRPr="00615C7B" w14:paraId="423A6444" w14:textId="77777777" w:rsidTr="001769A0">
        <w:trPr>
          <w:trHeight w:val="926"/>
        </w:trPr>
        <w:tc>
          <w:tcPr>
            <w:tcW w:w="426" w:type="dxa"/>
          </w:tcPr>
          <w:p w14:paraId="3FB78E1B" w14:textId="77777777" w:rsidR="00C81448" w:rsidRPr="00615C7B" w:rsidRDefault="00C81448" w:rsidP="00220293">
            <w:pPr>
              <w:numPr>
                <w:ilvl w:val="0"/>
                <w:numId w:val="21"/>
              </w:numPr>
              <w:ind w:left="-6" w:right="-57" w:firstLine="0"/>
              <w:jc w:val="both"/>
              <w:rPr>
                <w:sz w:val="18"/>
                <w:szCs w:val="18"/>
              </w:rPr>
            </w:pPr>
          </w:p>
        </w:tc>
        <w:tc>
          <w:tcPr>
            <w:tcW w:w="992" w:type="dxa"/>
          </w:tcPr>
          <w:p w14:paraId="7FD37952"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w:t>
            </w:r>
            <w:r w:rsidRPr="00615C7B">
              <w:rPr>
                <w:sz w:val="18"/>
                <w:szCs w:val="18"/>
              </w:rPr>
              <w:t xml:space="preserve"> п. 164</w:t>
            </w:r>
          </w:p>
        </w:tc>
        <w:tc>
          <w:tcPr>
            <w:tcW w:w="1134" w:type="dxa"/>
          </w:tcPr>
          <w:p w14:paraId="6EE244FC" w14:textId="77777777" w:rsidR="00C81448" w:rsidRPr="00615C7B" w:rsidRDefault="00C81448" w:rsidP="00220293">
            <w:pPr>
              <w:jc w:val="both"/>
              <w:rPr>
                <w:sz w:val="18"/>
                <w:szCs w:val="18"/>
              </w:rPr>
            </w:pPr>
            <w:r w:rsidRPr="00615C7B">
              <w:rPr>
                <w:sz w:val="18"/>
                <w:szCs w:val="18"/>
              </w:rPr>
              <w:t>ЛУКОЙЛ</w:t>
            </w:r>
          </w:p>
        </w:tc>
        <w:tc>
          <w:tcPr>
            <w:tcW w:w="1134" w:type="dxa"/>
          </w:tcPr>
          <w:p w14:paraId="797D5DAC" w14:textId="77777777" w:rsidR="00C81448" w:rsidRPr="00615C7B" w:rsidRDefault="00C81448" w:rsidP="00220293">
            <w:pPr>
              <w:jc w:val="both"/>
              <w:rPr>
                <w:sz w:val="18"/>
                <w:szCs w:val="18"/>
              </w:rPr>
            </w:pPr>
            <w:r w:rsidRPr="00615C7B">
              <w:rPr>
                <w:sz w:val="18"/>
                <w:szCs w:val="18"/>
              </w:rPr>
              <w:t>А.В. Арестов</w:t>
            </w:r>
          </w:p>
        </w:tc>
        <w:tc>
          <w:tcPr>
            <w:tcW w:w="2552" w:type="dxa"/>
          </w:tcPr>
          <w:p w14:paraId="597F7F80"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Приемка ОПО МНГК или их составляющих, на которых закончены строительно-монтажные работы,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p w14:paraId="0B4B409F"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актов приемо-сдаточных (периодических) испытаний основного и вспомогательного оборудования;</w:t>
            </w:r>
          </w:p>
          <w:p w14:paraId="60FAD58C"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документов, подтверждающих соответствие технических устройств требованиям промышленной безопасности;</w:t>
            </w:r>
          </w:p>
          <w:p w14:paraId="11DF4822" w14:textId="77777777" w:rsidR="00C81448" w:rsidRPr="00615C7B" w:rsidRDefault="00C81448" w:rsidP="00220293">
            <w:pPr>
              <w:jc w:val="both"/>
              <w:rPr>
                <w:sz w:val="18"/>
                <w:szCs w:val="18"/>
              </w:rPr>
            </w:pPr>
            <w:r w:rsidRPr="00615C7B">
              <w:rPr>
                <w:rFonts w:eastAsia="Calibri"/>
                <w:sz w:val="18"/>
                <w:szCs w:val="18"/>
                <w:lang w:eastAsia="en-US"/>
              </w:rPr>
              <w:t>обслуживающего персонала, имеющего соответствующую квалификацию, аттестацию в области промышленной безопасности и документы на право работы в морских условиях.</w:t>
            </w:r>
          </w:p>
        </w:tc>
        <w:tc>
          <w:tcPr>
            <w:tcW w:w="4252" w:type="dxa"/>
          </w:tcPr>
          <w:p w14:paraId="3DDF05E3" w14:textId="77777777" w:rsidR="00C81448" w:rsidRPr="00615C7B" w:rsidRDefault="00C81448" w:rsidP="00220293">
            <w:pPr>
              <w:jc w:val="both"/>
              <w:rPr>
                <w:b/>
                <w:sz w:val="18"/>
                <w:szCs w:val="18"/>
              </w:rPr>
            </w:pPr>
            <w:r w:rsidRPr="00615C7B">
              <w:rPr>
                <w:sz w:val="18"/>
                <w:szCs w:val="18"/>
              </w:rPr>
              <w:t>Исключить.</w:t>
            </w:r>
          </w:p>
          <w:p w14:paraId="2FF19E85" w14:textId="77777777" w:rsidR="00C81448" w:rsidRPr="00615C7B" w:rsidRDefault="00C81448" w:rsidP="00220293">
            <w:pPr>
              <w:jc w:val="both"/>
              <w:rPr>
                <w:bCs/>
                <w:sz w:val="18"/>
                <w:szCs w:val="18"/>
              </w:rPr>
            </w:pPr>
            <w:r w:rsidRPr="00615C7B">
              <w:rPr>
                <w:b/>
                <w:bCs/>
                <w:sz w:val="18"/>
                <w:szCs w:val="18"/>
              </w:rPr>
              <w:t>Комментарий:</w:t>
            </w:r>
          </w:p>
          <w:p w14:paraId="635B31FA" w14:textId="77777777" w:rsidR="00C81448" w:rsidRPr="00615C7B" w:rsidRDefault="00C81448" w:rsidP="00220293">
            <w:pPr>
              <w:widowControl w:val="0"/>
              <w:autoSpaceDE w:val="0"/>
              <w:autoSpaceDN w:val="0"/>
              <w:adjustRightInd w:val="0"/>
              <w:jc w:val="both"/>
              <w:rPr>
                <w:sz w:val="18"/>
                <w:szCs w:val="18"/>
              </w:rPr>
            </w:pPr>
            <w:r w:rsidRPr="00615C7B">
              <w:rPr>
                <w:sz w:val="18"/>
                <w:szCs w:val="18"/>
              </w:rPr>
              <w:t>Дублирование Градостроительного кодекса и других ЗНА РФ в части приемки ОПО законченного строительства.</w:t>
            </w:r>
          </w:p>
        </w:tc>
        <w:tc>
          <w:tcPr>
            <w:tcW w:w="1276" w:type="dxa"/>
          </w:tcPr>
          <w:p w14:paraId="3C991F9C"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595E6AB4"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К ОПО МНГК относятся не только объекты капитального строительства. </w:t>
            </w:r>
          </w:p>
          <w:p w14:paraId="16305CBA" w14:textId="77777777" w:rsidR="00C81448" w:rsidRPr="00615C7B" w:rsidRDefault="00C81448" w:rsidP="00220293">
            <w:pPr>
              <w:pStyle w:val="ac"/>
              <w:ind w:left="-57" w:right="-57" w:firstLine="0"/>
              <w:contextualSpacing w:val="0"/>
              <w:rPr>
                <w:bCs/>
                <w:sz w:val="18"/>
                <w:szCs w:val="18"/>
              </w:rPr>
            </w:pPr>
            <w:r w:rsidRPr="00615C7B">
              <w:rPr>
                <w:bCs/>
                <w:sz w:val="18"/>
                <w:szCs w:val="18"/>
              </w:rPr>
              <w:t>Пункт 164 уточнен</w:t>
            </w:r>
            <w:r w:rsidRPr="00615C7B">
              <w:rPr>
                <w:sz w:val="18"/>
                <w:szCs w:val="18"/>
              </w:rPr>
              <w:t>. Приемка ОПО МНГК или их составляющих, на которых закончены строительно-монтажные и пусконаладочные  работы на месте эксплуатации,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tc>
        <w:tc>
          <w:tcPr>
            <w:tcW w:w="992" w:type="dxa"/>
          </w:tcPr>
          <w:p w14:paraId="5861FD2C" w14:textId="77777777" w:rsidR="00C81448" w:rsidRPr="00615C7B" w:rsidRDefault="00C81448" w:rsidP="00220293">
            <w:pPr>
              <w:widowControl w:val="0"/>
              <w:autoSpaceDE w:val="0"/>
              <w:autoSpaceDN w:val="0"/>
              <w:adjustRightInd w:val="0"/>
              <w:jc w:val="both"/>
              <w:rPr>
                <w:sz w:val="18"/>
                <w:szCs w:val="18"/>
              </w:rPr>
            </w:pPr>
          </w:p>
        </w:tc>
      </w:tr>
      <w:tr w:rsidR="00C81448" w:rsidRPr="00615C7B" w14:paraId="59D475E0" w14:textId="77777777" w:rsidTr="001769A0">
        <w:trPr>
          <w:trHeight w:val="276"/>
        </w:trPr>
        <w:tc>
          <w:tcPr>
            <w:tcW w:w="426" w:type="dxa"/>
          </w:tcPr>
          <w:p w14:paraId="55255207" w14:textId="77777777" w:rsidR="00C81448" w:rsidRPr="00615C7B" w:rsidRDefault="00C81448" w:rsidP="00220293">
            <w:pPr>
              <w:numPr>
                <w:ilvl w:val="0"/>
                <w:numId w:val="21"/>
              </w:numPr>
              <w:ind w:left="-6" w:right="-57" w:firstLine="0"/>
              <w:jc w:val="both"/>
              <w:rPr>
                <w:sz w:val="18"/>
                <w:szCs w:val="18"/>
              </w:rPr>
            </w:pPr>
          </w:p>
        </w:tc>
        <w:tc>
          <w:tcPr>
            <w:tcW w:w="992" w:type="dxa"/>
          </w:tcPr>
          <w:p w14:paraId="13C8C1C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164</w:t>
            </w:r>
          </w:p>
        </w:tc>
        <w:tc>
          <w:tcPr>
            <w:tcW w:w="1134" w:type="dxa"/>
          </w:tcPr>
          <w:p w14:paraId="17BE5346"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B8D5A73" w14:textId="77777777" w:rsidR="00C81448" w:rsidRPr="00615C7B" w:rsidRDefault="00C81448" w:rsidP="00220293">
            <w:pPr>
              <w:jc w:val="both"/>
              <w:rPr>
                <w:sz w:val="18"/>
                <w:szCs w:val="18"/>
              </w:rPr>
            </w:pPr>
          </w:p>
        </w:tc>
        <w:tc>
          <w:tcPr>
            <w:tcW w:w="2552" w:type="dxa"/>
          </w:tcPr>
          <w:p w14:paraId="78D3EC8E"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164. Приемка ОПО МНГК или их составляющих, на которых закончены строительно-монтажные работы,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p w14:paraId="7526EA4F"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актов приемо-сдаточных (периодических) испытаний основного и вспомогательного оборудования;</w:t>
            </w:r>
          </w:p>
          <w:p w14:paraId="70F7DA19"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документов, подтверждающих соответствие технических устройств требованиям промышленной безопасности;</w:t>
            </w:r>
          </w:p>
          <w:p w14:paraId="6F76E598"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обслуживающего персонала, имеющего соответствующую квалификацию, аттестацию в области промышленной безопасности и документы на право работы в морских условиях.</w:t>
            </w:r>
          </w:p>
        </w:tc>
        <w:tc>
          <w:tcPr>
            <w:tcW w:w="4252" w:type="dxa"/>
          </w:tcPr>
          <w:p w14:paraId="3F52E371" w14:textId="77777777" w:rsidR="00C81448" w:rsidRPr="00615C7B" w:rsidRDefault="00C81448" w:rsidP="00220293">
            <w:pPr>
              <w:jc w:val="both"/>
              <w:rPr>
                <w:rFonts w:eastAsia="Calibri"/>
                <w:b/>
                <w:sz w:val="18"/>
                <w:szCs w:val="18"/>
                <w:lang w:eastAsia="en-US"/>
              </w:rPr>
            </w:pPr>
            <w:r w:rsidRPr="00615C7B">
              <w:rPr>
                <w:rFonts w:eastAsia="Calibri"/>
                <w:sz w:val="18"/>
                <w:szCs w:val="18"/>
                <w:lang w:eastAsia="en-US"/>
              </w:rPr>
              <w:t>Исключить.</w:t>
            </w:r>
          </w:p>
          <w:p w14:paraId="69EC3D31" w14:textId="77777777" w:rsidR="00C81448" w:rsidRPr="00615C7B" w:rsidRDefault="00C81448" w:rsidP="00220293">
            <w:pPr>
              <w:jc w:val="both"/>
              <w:rPr>
                <w:rFonts w:eastAsia="Calibri"/>
                <w:sz w:val="18"/>
                <w:szCs w:val="18"/>
                <w:lang w:eastAsia="en-US"/>
              </w:rPr>
            </w:pPr>
            <w:r w:rsidRPr="00615C7B">
              <w:rPr>
                <w:rFonts w:eastAsia="Calibri"/>
                <w:b/>
                <w:sz w:val="18"/>
                <w:szCs w:val="18"/>
                <w:lang w:eastAsia="en-US"/>
              </w:rPr>
              <w:t>Комментарий:</w:t>
            </w:r>
          </w:p>
          <w:p w14:paraId="26F46428"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Дублирование Градостроительного кодекса и других ЗНА РФ в части приемки ОПО законченного строительства.</w:t>
            </w:r>
          </w:p>
          <w:p w14:paraId="08B326D4" w14:textId="77777777" w:rsidR="00C81448" w:rsidRPr="00615C7B" w:rsidRDefault="00C81448" w:rsidP="00220293">
            <w:pPr>
              <w:jc w:val="both"/>
              <w:rPr>
                <w:sz w:val="18"/>
                <w:szCs w:val="18"/>
              </w:rPr>
            </w:pPr>
          </w:p>
        </w:tc>
        <w:tc>
          <w:tcPr>
            <w:tcW w:w="1276" w:type="dxa"/>
          </w:tcPr>
          <w:p w14:paraId="5BE553C1" w14:textId="77777777" w:rsidR="00C81448" w:rsidRPr="00615C7B" w:rsidRDefault="00C81448" w:rsidP="00220293">
            <w:pPr>
              <w:widowControl w:val="0"/>
              <w:autoSpaceDE w:val="0"/>
              <w:autoSpaceDN w:val="0"/>
              <w:adjustRightInd w:val="0"/>
              <w:jc w:val="both"/>
              <w:rPr>
                <w:sz w:val="18"/>
                <w:szCs w:val="18"/>
              </w:rPr>
            </w:pPr>
            <w:r w:rsidRPr="00615C7B">
              <w:rPr>
                <w:sz w:val="18"/>
                <w:szCs w:val="18"/>
              </w:rPr>
              <w:t>Не принято</w:t>
            </w:r>
          </w:p>
        </w:tc>
        <w:tc>
          <w:tcPr>
            <w:tcW w:w="3402" w:type="dxa"/>
          </w:tcPr>
          <w:p w14:paraId="07CAEA8F"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К ОПО МНГК относятся не только объекты капитального строительства. </w:t>
            </w:r>
          </w:p>
          <w:p w14:paraId="0E952274" w14:textId="77777777" w:rsidR="00C81448" w:rsidRPr="00615C7B" w:rsidRDefault="00C81448" w:rsidP="00220293">
            <w:pPr>
              <w:pStyle w:val="ac"/>
              <w:ind w:left="-57" w:right="-57" w:firstLine="0"/>
              <w:contextualSpacing w:val="0"/>
              <w:rPr>
                <w:bCs/>
                <w:sz w:val="18"/>
                <w:szCs w:val="18"/>
              </w:rPr>
            </w:pPr>
            <w:r w:rsidRPr="00615C7B">
              <w:rPr>
                <w:bCs/>
                <w:sz w:val="18"/>
                <w:szCs w:val="18"/>
              </w:rPr>
              <w:t>Пункт 164 уточнен.</w:t>
            </w:r>
            <w:r w:rsidRPr="00615C7B">
              <w:rPr>
                <w:sz w:val="18"/>
                <w:szCs w:val="18"/>
              </w:rPr>
              <w:t xml:space="preserve"> Приемка ОПО МНГК или их составляющих, на которых закончены строительно-монтажные и пусконаладочные  работы на месте эксплуатации,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tc>
        <w:tc>
          <w:tcPr>
            <w:tcW w:w="992" w:type="dxa"/>
          </w:tcPr>
          <w:p w14:paraId="0A577FF4" w14:textId="77777777" w:rsidR="00C81448" w:rsidRPr="00615C7B" w:rsidRDefault="00C81448" w:rsidP="00220293">
            <w:pPr>
              <w:widowControl w:val="0"/>
              <w:autoSpaceDE w:val="0"/>
              <w:autoSpaceDN w:val="0"/>
              <w:adjustRightInd w:val="0"/>
              <w:jc w:val="both"/>
              <w:rPr>
                <w:sz w:val="18"/>
                <w:szCs w:val="18"/>
              </w:rPr>
            </w:pPr>
          </w:p>
        </w:tc>
      </w:tr>
      <w:tr w:rsidR="00C81448" w:rsidRPr="00615C7B" w14:paraId="781889BC" w14:textId="77777777" w:rsidTr="001769A0">
        <w:trPr>
          <w:trHeight w:val="926"/>
        </w:trPr>
        <w:tc>
          <w:tcPr>
            <w:tcW w:w="426" w:type="dxa"/>
          </w:tcPr>
          <w:p w14:paraId="46BB0218" w14:textId="77777777" w:rsidR="00C81448" w:rsidRPr="00615C7B" w:rsidRDefault="00C81448" w:rsidP="00220293">
            <w:pPr>
              <w:numPr>
                <w:ilvl w:val="0"/>
                <w:numId w:val="21"/>
              </w:numPr>
              <w:ind w:left="-6" w:right="-57" w:firstLine="0"/>
              <w:jc w:val="both"/>
              <w:rPr>
                <w:sz w:val="18"/>
                <w:szCs w:val="18"/>
              </w:rPr>
            </w:pPr>
          </w:p>
        </w:tc>
        <w:tc>
          <w:tcPr>
            <w:tcW w:w="992" w:type="dxa"/>
          </w:tcPr>
          <w:p w14:paraId="0F4C25E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164</w:t>
            </w:r>
          </w:p>
        </w:tc>
        <w:tc>
          <w:tcPr>
            <w:tcW w:w="1134" w:type="dxa"/>
          </w:tcPr>
          <w:p w14:paraId="77566721"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48BF4BE2" w14:textId="77777777" w:rsidR="00C81448" w:rsidRPr="00615C7B" w:rsidRDefault="00C81448" w:rsidP="00220293">
            <w:pPr>
              <w:jc w:val="both"/>
              <w:rPr>
                <w:sz w:val="18"/>
                <w:szCs w:val="18"/>
              </w:rPr>
            </w:pPr>
          </w:p>
        </w:tc>
        <w:tc>
          <w:tcPr>
            <w:tcW w:w="2552" w:type="dxa"/>
          </w:tcPr>
          <w:p w14:paraId="6DCEF058"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Абз.4 п.164.</w:t>
            </w:r>
          </w:p>
          <w:p w14:paraId="36E7589B"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обслуживающего персонала, имеющего соответствующую квалификацию, аттестацию в области промышленной безопасности и документы на право работы в морских условиях.</w:t>
            </w:r>
          </w:p>
          <w:p w14:paraId="643EF6DE"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sz w:val="18"/>
                <w:szCs w:val="18"/>
              </w:rPr>
              <w:t>167. Каждый участок, цех ОПО,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данного объекта</w:t>
            </w:r>
          </w:p>
        </w:tc>
        <w:tc>
          <w:tcPr>
            <w:tcW w:w="4252" w:type="dxa"/>
          </w:tcPr>
          <w:p w14:paraId="5E918434"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трудовом законодательстве нет термина "персонал", есть термин - "работник", множественное число - работники.</w:t>
            </w:r>
          </w:p>
          <w:p w14:paraId="0F89ABC4"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ФЗ-116 использует выражение штат работников ОПО.</w:t>
            </w:r>
          </w:p>
          <w:p w14:paraId="2F8F2EC2"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Предлагаю использовать слово работников.</w:t>
            </w:r>
          </w:p>
          <w:p w14:paraId="230196EE" w14:textId="77777777" w:rsidR="00C81448" w:rsidRPr="00615C7B" w:rsidRDefault="00C81448" w:rsidP="00220293">
            <w:pPr>
              <w:jc w:val="both"/>
              <w:rPr>
                <w:sz w:val="18"/>
                <w:szCs w:val="18"/>
              </w:rPr>
            </w:pPr>
            <w:r w:rsidRPr="00615C7B">
              <w:rPr>
                <w:sz w:val="18"/>
                <w:szCs w:val="18"/>
              </w:rPr>
              <w:t>работников, имеющих соответствующую квалификацию, аттестацию в области промышленной безопасности и документы на право работы в морских условиях."</w:t>
            </w:r>
          </w:p>
        </w:tc>
        <w:tc>
          <w:tcPr>
            <w:tcW w:w="1276" w:type="dxa"/>
          </w:tcPr>
          <w:p w14:paraId="0F07E2C2" w14:textId="77777777" w:rsidR="00C81448" w:rsidRPr="00615C7B" w:rsidRDefault="00C81448" w:rsidP="00220293">
            <w:pPr>
              <w:pStyle w:val="ac"/>
              <w:ind w:left="-57" w:right="-57" w:firstLine="0"/>
              <w:contextualSpacing w:val="0"/>
              <w:rPr>
                <w:sz w:val="18"/>
                <w:szCs w:val="18"/>
              </w:rPr>
            </w:pPr>
          </w:p>
        </w:tc>
        <w:tc>
          <w:tcPr>
            <w:tcW w:w="3402" w:type="dxa"/>
          </w:tcPr>
          <w:p w14:paraId="3C92EC17" w14:textId="77777777" w:rsidR="00C81448" w:rsidRPr="00615C7B" w:rsidRDefault="00C81448" w:rsidP="00220293">
            <w:pPr>
              <w:pStyle w:val="ac"/>
              <w:ind w:left="-57" w:right="-57" w:firstLine="0"/>
              <w:contextualSpacing w:val="0"/>
              <w:rPr>
                <w:bCs/>
                <w:sz w:val="18"/>
                <w:szCs w:val="18"/>
              </w:rPr>
            </w:pPr>
          </w:p>
        </w:tc>
        <w:tc>
          <w:tcPr>
            <w:tcW w:w="992" w:type="dxa"/>
          </w:tcPr>
          <w:p w14:paraId="6B78105C" w14:textId="77777777" w:rsidR="00C81448" w:rsidRPr="00615C7B" w:rsidRDefault="00C81448" w:rsidP="00220293">
            <w:pPr>
              <w:widowControl w:val="0"/>
              <w:autoSpaceDE w:val="0"/>
              <w:autoSpaceDN w:val="0"/>
              <w:adjustRightInd w:val="0"/>
              <w:jc w:val="both"/>
              <w:rPr>
                <w:sz w:val="18"/>
                <w:szCs w:val="18"/>
              </w:rPr>
            </w:pPr>
          </w:p>
        </w:tc>
      </w:tr>
      <w:tr w:rsidR="00C81448" w:rsidRPr="00615C7B" w14:paraId="377EA8A3" w14:textId="77777777" w:rsidTr="001769A0">
        <w:trPr>
          <w:trHeight w:val="926"/>
        </w:trPr>
        <w:tc>
          <w:tcPr>
            <w:tcW w:w="426" w:type="dxa"/>
          </w:tcPr>
          <w:p w14:paraId="6068FC4A" w14:textId="77777777" w:rsidR="00C81448" w:rsidRPr="00615C7B" w:rsidRDefault="00C81448" w:rsidP="00220293">
            <w:pPr>
              <w:numPr>
                <w:ilvl w:val="0"/>
                <w:numId w:val="21"/>
              </w:numPr>
              <w:ind w:left="-6" w:right="-57" w:firstLine="0"/>
              <w:jc w:val="both"/>
              <w:rPr>
                <w:sz w:val="18"/>
                <w:szCs w:val="18"/>
              </w:rPr>
            </w:pPr>
          </w:p>
        </w:tc>
        <w:tc>
          <w:tcPr>
            <w:tcW w:w="992" w:type="dxa"/>
          </w:tcPr>
          <w:p w14:paraId="36A37AA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165.</w:t>
            </w:r>
          </w:p>
        </w:tc>
        <w:tc>
          <w:tcPr>
            <w:tcW w:w="1134" w:type="dxa"/>
          </w:tcPr>
          <w:p w14:paraId="38A41A80" w14:textId="77777777" w:rsidR="00C81448" w:rsidRPr="00615C7B" w:rsidRDefault="00C81448" w:rsidP="00220293">
            <w:pPr>
              <w:jc w:val="both"/>
              <w:rPr>
                <w:sz w:val="18"/>
                <w:szCs w:val="18"/>
              </w:rPr>
            </w:pPr>
            <w:r w:rsidRPr="00615C7B">
              <w:rPr>
                <w:sz w:val="18"/>
                <w:szCs w:val="18"/>
              </w:rPr>
              <w:t>СЭИК</w:t>
            </w:r>
          </w:p>
        </w:tc>
        <w:tc>
          <w:tcPr>
            <w:tcW w:w="1134" w:type="dxa"/>
          </w:tcPr>
          <w:p w14:paraId="0A997A31" w14:textId="77777777" w:rsidR="00C81448" w:rsidRPr="00615C7B" w:rsidRDefault="00C81448" w:rsidP="00220293">
            <w:pPr>
              <w:jc w:val="both"/>
              <w:rPr>
                <w:sz w:val="18"/>
                <w:szCs w:val="18"/>
              </w:rPr>
            </w:pPr>
            <w:r w:rsidRPr="00615C7B">
              <w:rPr>
                <w:sz w:val="18"/>
                <w:szCs w:val="18"/>
              </w:rPr>
              <w:t>СЭИК</w:t>
            </w:r>
          </w:p>
        </w:tc>
        <w:tc>
          <w:tcPr>
            <w:tcW w:w="2552" w:type="dxa"/>
          </w:tcPr>
          <w:p w14:paraId="3CF16D89" w14:textId="77777777" w:rsidR="00C81448" w:rsidRPr="00615C7B" w:rsidRDefault="00C81448" w:rsidP="00220293">
            <w:pPr>
              <w:contextualSpacing/>
              <w:jc w:val="both"/>
              <w:rPr>
                <w:sz w:val="18"/>
                <w:szCs w:val="18"/>
              </w:rPr>
            </w:pPr>
            <w:r w:rsidRPr="00615C7B">
              <w:rPr>
                <w:sz w:val="18"/>
                <w:szCs w:val="18"/>
              </w:rPr>
              <w:t>В организациях, которые имеют подземные коммуникации (например, кабельные линии, нефтепроводы, газопроводы), руководством организации должны быть утверждены схемы фактического расположения этих коммуникаций.</w:t>
            </w:r>
          </w:p>
          <w:p w14:paraId="15040267" w14:textId="77777777" w:rsidR="00C81448" w:rsidRPr="00615C7B" w:rsidRDefault="00C81448" w:rsidP="00220293">
            <w:pPr>
              <w:contextualSpacing/>
              <w:jc w:val="both"/>
              <w:rPr>
                <w:sz w:val="18"/>
                <w:szCs w:val="18"/>
              </w:rPr>
            </w:pPr>
          </w:p>
          <w:p w14:paraId="55DCF6E5" w14:textId="77777777" w:rsidR="00C81448" w:rsidRPr="00615C7B" w:rsidRDefault="00C81448" w:rsidP="00220293">
            <w:pPr>
              <w:jc w:val="both"/>
              <w:rPr>
                <w:sz w:val="18"/>
                <w:szCs w:val="18"/>
              </w:rPr>
            </w:pPr>
            <w:r w:rsidRPr="00615C7B">
              <w:rPr>
                <w:sz w:val="18"/>
                <w:szCs w:val="18"/>
              </w:rPr>
              <w:t>Подземные коммуникации на местности обозначаются указателями, располагаемыми по трассе и в местах поворотов.</w:t>
            </w:r>
          </w:p>
        </w:tc>
        <w:tc>
          <w:tcPr>
            <w:tcW w:w="4252" w:type="dxa"/>
          </w:tcPr>
          <w:p w14:paraId="18F881FD"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109F95BD" w14:textId="77777777" w:rsidR="00C81448" w:rsidRPr="00615C7B" w:rsidRDefault="00C81448" w:rsidP="00220293">
            <w:pPr>
              <w:contextualSpacing/>
              <w:jc w:val="both"/>
              <w:rPr>
                <w:sz w:val="18"/>
                <w:szCs w:val="18"/>
              </w:rPr>
            </w:pPr>
            <w:r w:rsidRPr="00615C7B">
              <w:rPr>
                <w:sz w:val="18"/>
                <w:szCs w:val="18"/>
              </w:rPr>
              <w:t>В организациях, которые имеют подземные коммуникации (например, кабельные линии, нефтепроводы, газопроводы), руководителем организации или уполномоченным им лицом, должны быть утверждены схемы фактического расположения этих коммуникаций. Пересмотр схем фактического расположения коммуникаций осуществляется с частотой не менее, чем 5 лет.</w:t>
            </w:r>
          </w:p>
          <w:p w14:paraId="55402A6F" w14:textId="77777777" w:rsidR="00C81448" w:rsidRPr="00615C7B" w:rsidRDefault="00C81448" w:rsidP="00220293">
            <w:pPr>
              <w:jc w:val="both"/>
              <w:rPr>
                <w:b/>
                <w:sz w:val="18"/>
                <w:szCs w:val="18"/>
              </w:rPr>
            </w:pPr>
            <w:r w:rsidRPr="00615C7B">
              <w:rPr>
                <w:sz w:val="18"/>
                <w:szCs w:val="18"/>
              </w:rPr>
              <w:t>Подземные коммуникации на местности обозначаются указателями, располагаемыми по трассе и в местах поворотов.</w:t>
            </w:r>
          </w:p>
          <w:p w14:paraId="19A8B5B3" w14:textId="77777777" w:rsidR="00C81448" w:rsidRPr="00615C7B" w:rsidRDefault="00C81448" w:rsidP="00220293">
            <w:pPr>
              <w:jc w:val="both"/>
              <w:rPr>
                <w:bCs/>
                <w:sz w:val="18"/>
                <w:szCs w:val="18"/>
              </w:rPr>
            </w:pPr>
            <w:r w:rsidRPr="00615C7B">
              <w:rPr>
                <w:b/>
                <w:bCs/>
                <w:sz w:val="18"/>
                <w:szCs w:val="18"/>
              </w:rPr>
              <w:t>Комментарий:</w:t>
            </w:r>
          </w:p>
          <w:p w14:paraId="784F518A" w14:textId="77777777" w:rsidR="00C81448" w:rsidRPr="00615C7B" w:rsidRDefault="00C81448" w:rsidP="00220293">
            <w:pPr>
              <w:jc w:val="both"/>
              <w:rPr>
                <w:sz w:val="18"/>
                <w:szCs w:val="18"/>
              </w:rPr>
            </w:pPr>
            <w:r w:rsidRPr="00615C7B">
              <w:rPr>
                <w:sz w:val="18"/>
                <w:szCs w:val="18"/>
              </w:rPr>
              <w:t>Конкретизируется кто должен утверждать и периодичность пересмотра.</w:t>
            </w:r>
          </w:p>
        </w:tc>
        <w:tc>
          <w:tcPr>
            <w:tcW w:w="1276" w:type="dxa"/>
          </w:tcPr>
          <w:p w14:paraId="15F82035"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6AF85B81" w14:textId="77777777" w:rsidR="00C81448" w:rsidRPr="00615C7B" w:rsidRDefault="00C81448" w:rsidP="00220293">
            <w:pPr>
              <w:contextualSpacing/>
              <w:jc w:val="both"/>
              <w:rPr>
                <w:sz w:val="18"/>
                <w:szCs w:val="18"/>
              </w:rPr>
            </w:pPr>
            <w:r w:rsidRPr="00615C7B">
              <w:rPr>
                <w:bCs/>
                <w:sz w:val="18"/>
                <w:szCs w:val="18"/>
              </w:rPr>
              <w:t xml:space="preserve">165. </w:t>
            </w:r>
            <w:r w:rsidRPr="00615C7B">
              <w:rPr>
                <w:sz w:val="18"/>
                <w:szCs w:val="18"/>
              </w:rPr>
              <w:t>В организациях, которые имеют подземные коммуникации (например, кабельные линии, нефтепроводы, газопроводы), руководителем организации или уполномоченным им лицом, должны быть утверждены схемы фактического расположения этих коммуникаций. Пересмотр схем фактического расположения коммуникаций осуществляется с частотой не менее, чем 5 лет.</w:t>
            </w:r>
          </w:p>
          <w:p w14:paraId="54DB644A" w14:textId="77777777" w:rsidR="00C81448" w:rsidRPr="00615C7B" w:rsidRDefault="00C81448" w:rsidP="00220293">
            <w:pPr>
              <w:pStyle w:val="ac"/>
              <w:ind w:left="-57" w:right="-57" w:firstLine="0"/>
              <w:contextualSpacing w:val="0"/>
              <w:rPr>
                <w:bCs/>
                <w:sz w:val="18"/>
                <w:szCs w:val="18"/>
              </w:rPr>
            </w:pPr>
            <w:r w:rsidRPr="00615C7B">
              <w:rPr>
                <w:sz w:val="18"/>
                <w:szCs w:val="18"/>
              </w:rPr>
              <w:t>Подземные коммуникации на местности обозначаются указателями, располагаемыми по трассе и в местах поворотов.</w:t>
            </w:r>
          </w:p>
        </w:tc>
        <w:tc>
          <w:tcPr>
            <w:tcW w:w="992" w:type="dxa"/>
          </w:tcPr>
          <w:p w14:paraId="7FA3519B" w14:textId="77777777" w:rsidR="00C81448" w:rsidRPr="00615C7B" w:rsidRDefault="00C81448" w:rsidP="00220293">
            <w:pPr>
              <w:pStyle w:val="ac"/>
              <w:ind w:left="-57" w:right="-57" w:firstLine="0"/>
              <w:contextualSpacing w:val="0"/>
              <w:rPr>
                <w:sz w:val="18"/>
                <w:szCs w:val="18"/>
              </w:rPr>
            </w:pPr>
          </w:p>
        </w:tc>
      </w:tr>
      <w:tr w:rsidR="00C81448" w:rsidRPr="00615C7B" w14:paraId="3E4E98A4" w14:textId="77777777" w:rsidTr="001769A0">
        <w:trPr>
          <w:trHeight w:val="926"/>
        </w:trPr>
        <w:tc>
          <w:tcPr>
            <w:tcW w:w="426" w:type="dxa"/>
          </w:tcPr>
          <w:p w14:paraId="11183C7A" w14:textId="77777777" w:rsidR="00C81448" w:rsidRPr="00615C7B" w:rsidRDefault="00C81448" w:rsidP="00220293">
            <w:pPr>
              <w:numPr>
                <w:ilvl w:val="0"/>
                <w:numId w:val="21"/>
              </w:numPr>
              <w:ind w:left="-6" w:right="-57" w:firstLine="0"/>
              <w:jc w:val="both"/>
              <w:rPr>
                <w:sz w:val="18"/>
                <w:szCs w:val="18"/>
              </w:rPr>
            </w:pPr>
          </w:p>
        </w:tc>
        <w:tc>
          <w:tcPr>
            <w:tcW w:w="992" w:type="dxa"/>
          </w:tcPr>
          <w:p w14:paraId="69D4BDD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VII </w:t>
            </w:r>
            <w:r w:rsidRPr="00615C7B">
              <w:rPr>
                <w:sz w:val="18"/>
                <w:szCs w:val="18"/>
              </w:rPr>
              <w:t>п. 166</w:t>
            </w:r>
          </w:p>
        </w:tc>
        <w:tc>
          <w:tcPr>
            <w:tcW w:w="1134" w:type="dxa"/>
          </w:tcPr>
          <w:p w14:paraId="21835FFC"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4806049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9EAD79E" w14:textId="77777777" w:rsidR="00C81448" w:rsidRPr="00615C7B" w:rsidRDefault="00C81448" w:rsidP="00220293">
            <w:pPr>
              <w:jc w:val="both"/>
              <w:rPr>
                <w:sz w:val="18"/>
                <w:szCs w:val="18"/>
              </w:rPr>
            </w:pPr>
            <w:r w:rsidRPr="00615C7B">
              <w:rPr>
                <w:sz w:val="18"/>
                <w:szCs w:val="18"/>
              </w:rPr>
              <w:t>Пункт 166. От крайнего ряда эксплуатационных скважин, а также вокруг других ОПО сбора и подготовки УВС устанавливаются санитарно-защитные зоны, размеры которых определяются проектной документацией.</w:t>
            </w:r>
          </w:p>
          <w:p w14:paraId="315E9C2B" w14:textId="77777777" w:rsidR="00C81448" w:rsidRPr="00615C7B" w:rsidRDefault="00C81448" w:rsidP="00220293">
            <w:pPr>
              <w:jc w:val="both"/>
              <w:rPr>
                <w:sz w:val="18"/>
                <w:szCs w:val="18"/>
              </w:rPr>
            </w:pPr>
            <w:r w:rsidRPr="00615C7B">
              <w:rPr>
                <w:sz w:val="18"/>
                <w:szCs w:val="18"/>
              </w:rPr>
              <w:t>При наличии в продукции месторождений опасных веществ (сернистого водорода, цианистоводородной (синильной) кислоты и других) между ОПО, должна быть установлена буферная (санитарно-защитная) зона, размеры которой определяются проектной документацией.</w:t>
            </w:r>
          </w:p>
        </w:tc>
        <w:tc>
          <w:tcPr>
            <w:tcW w:w="4252" w:type="dxa"/>
          </w:tcPr>
          <w:p w14:paraId="1599FA4F" w14:textId="77777777" w:rsidR="00C81448" w:rsidRPr="00615C7B" w:rsidRDefault="00C81448" w:rsidP="00220293">
            <w:pPr>
              <w:jc w:val="both"/>
              <w:rPr>
                <w:b/>
                <w:sz w:val="18"/>
                <w:szCs w:val="18"/>
              </w:rPr>
            </w:pPr>
            <w:r w:rsidRPr="00615C7B">
              <w:rPr>
                <w:sz w:val="18"/>
                <w:szCs w:val="18"/>
              </w:rPr>
              <w:t>Исключить</w:t>
            </w:r>
          </w:p>
          <w:p w14:paraId="4F2476A0" w14:textId="77777777" w:rsidR="00C81448" w:rsidRPr="00615C7B" w:rsidRDefault="00C81448" w:rsidP="00220293">
            <w:pPr>
              <w:jc w:val="both"/>
              <w:rPr>
                <w:bCs/>
                <w:sz w:val="18"/>
                <w:szCs w:val="18"/>
              </w:rPr>
            </w:pPr>
            <w:r w:rsidRPr="00615C7B">
              <w:rPr>
                <w:b/>
                <w:bCs/>
                <w:sz w:val="18"/>
                <w:szCs w:val="18"/>
              </w:rPr>
              <w:t>Комментарий:</w:t>
            </w:r>
          </w:p>
          <w:p w14:paraId="44E7AE5E" w14:textId="77777777" w:rsidR="00C81448" w:rsidRPr="00615C7B" w:rsidRDefault="00C81448" w:rsidP="00220293">
            <w:pPr>
              <w:jc w:val="both"/>
              <w:rPr>
                <w:sz w:val="18"/>
                <w:szCs w:val="18"/>
              </w:rPr>
            </w:pPr>
            <w:r w:rsidRPr="00615C7B">
              <w:rPr>
                <w:sz w:val="18"/>
                <w:szCs w:val="18"/>
              </w:rPr>
              <w:t>Порядок и основания установления санитарно-защитных зон регламентирован законодательством в области обеспечения санитарно-эпидемиологического благополучия населения, а также постановлением Правительства РФ от 03.03.2018 №222. Включение дополнительных требований к установлению таких зон для ОПО противоречит указанным нормативным актам и не относится к компетенции Ростехнадзора.</w:t>
            </w:r>
          </w:p>
        </w:tc>
        <w:tc>
          <w:tcPr>
            <w:tcW w:w="1276" w:type="dxa"/>
          </w:tcPr>
          <w:p w14:paraId="0719289D"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6B37C80E"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В р. 166 не противоречат положениям </w:t>
            </w:r>
            <w:r w:rsidRPr="00615C7B">
              <w:rPr>
                <w:sz w:val="18"/>
                <w:szCs w:val="18"/>
              </w:rPr>
              <w:t>постановления Правительства РФ от 03.03.2018 №222 и действуют в настоящее время в соответствии с Правилами безопасности в нефтяной и газовой промышленности.</w:t>
            </w:r>
          </w:p>
        </w:tc>
        <w:tc>
          <w:tcPr>
            <w:tcW w:w="992" w:type="dxa"/>
          </w:tcPr>
          <w:p w14:paraId="5602A3B1" w14:textId="77777777" w:rsidR="00C81448" w:rsidRPr="00615C7B" w:rsidRDefault="00C81448" w:rsidP="00220293">
            <w:pPr>
              <w:pStyle w:val="ac"/>
              <w:ind w:left="-57" w:right="-57" w:firstLine="0"/>
              <w:contextualSpacing w:val="0"/>
              <w:rPr>
                <w:sz w:val="18"/>
                <w:szCs w:val="18"/>
              </w:rPr>
            </w:pPr>
          </w:p>
        </w:tc>
      </w:tr>
      <w:tr w:rsidR="00C81448" w:rsidRPr="00615C7B" w14:paraId="29769060" w14:textId="77777777" w:rsidTr="001769A0">
        <w:trPr>
          <w:trHeight w:val="488"/>
        </w:trPr>
        <w:tc>
          <w:tcPr>
            <w:tcW w:w="426" w:type="dxa"/>
          </w:tcPr>
          <w:p w14:paraId="68428F29" w14:textId="77777777" w:rsidR="00C81448" w:rsidRPr="00615C7B" w:rsidRDefault="00C81448" w:rsidP="00220293">
            <w:pPr>
              <w:numPr>
                <w:ilvl w:val="0"/>
                <w:numId w:val="21"/>
              </w:numPr>
              <w:ind w:left="-6" w:right="-57" w:firstLine="0"/>
              <w:jc w:val="both"/>
              <w:rPr>
                <w:sz w:val="18"/>
                <w:szCs w:val="18"/>
              </w:rPr>
            </w:pPr>
          </w:p>
        </w:tc>
        <w:tc>
          <w:tcPr>
            <w:tcW w:w="992" w:type="dxa"/>
          </w:tcPr>
          <w:p w14:paraId="5C7B11F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167</w:t>
            </w:r>
          </w:p>
        </w:tc>
        <w:tc>
          <w:tcPr>
            <w:tcW w:w="1134" w:type="dxa"/>
          </w:tcPr>
          <w:p w14:paraId="786C935B" w14:textId="77777777" w:rsidR="00C81448" w:rsidRPr="00615C7B" w:rsidRDefault="00C81448" w:rsidP="00220293">
            <w:pPr>
              <w:jc w:val="both"/>
              <w:rPr>
                <w:sz w:val="18"/>
                <w:szCs w:val="18"/>
              </w:rPr>
            </w:pPr>
            <w:r w:rsidRPr="00615C7B">
              <w:rPr>
                <w:sz w:val="18"/>
                <w:szCs w:val="18"/>
              </w:rPr>
              <w:t>СЭИК</w:t>
            </w:r>
          </w:p>
        </w:tc>
        <w:tc>
          <w:tcPr>
            <w:tcW w:w="1134" w:type="dxa"/>
          </w:tcPr>
          <w:p w14:paraId="785E0277" w14:textId="77777777" w:rsidR="00C81448" w:rsidRPr="00615C7B" w:rsidRDefault="00C81448" w:rsidP="00220293">
            <w:pPr>
              <w:jc w:val="both"/>
              <w:rPr>
                <w:sz w:val="18"/>
                <w:szCs w:val="18"/>
              </w:rPr>
            </w:pPr>
            <w:r w:rsidRPr="00615C7B">
              <w:rPr>
                <w:sz w:val="18"/>
                <w:szCs w:val="18"/>
              </w:rPr>
              <w:t>СЭИК</w:t>
            </w:r>
          </w:p>
        </w:tc>
        <w:tc>
          <w:tcPr>
            <w:tcW w:w="2552" w:type="dxa"/>
          </w:tcPr>
          <w:p w14:paraId="49918B89" w14:textId="77777777" w:rsidR="00C81448" w:rsidRPr="00615C7B" w:rsidRDefault="00C81448" w:rsidP="00220293">
            <w:pPr>
              <w:contextualSpacing/>
              <w:jc w:val="both"/>
              <w:rPr>
                <w:sz w:val="18"/>
                <w:szCs w:val="18"/>
              </w:rPr>
            </w:pPr>
            <w:r w:rsidRPr="00615C7B">
              <w:rPr>
                <w:sz w:val="18"/>
                <w:szCs w:val="18"/>
              </w:rPr>
              <w:t>Работники ОПО в зависимости от условий работы и принятой технологии производства должны быть обеспечены соответствующими средствами индивидуальной и коллективной защиты. Каждый участок, цех ОПО,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данного объекта.</w:t>
            </w:r>
          </w:p>
        </w:tc>
        <w:tc>
          <w:tcPr>
            <w:tcW w:w="4252" w:type="dxa"/>
          </w:tcPr>
          <w:p w14:paraId="6FA2EDCB"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58897B95" w14:textId="77777777" w:rsidR="00C81448" w:rsidRPr="00615C7B" w:rsidRDefault="00C81448" w:rsidP="00220293">
            <w:pPr>
              <w:contextualSpacing/>
              <w:jc w:val="both"/>
              <w:rPr>
                <w:b/>
                <w:sz w:val="18"/>
                <w:szCs w:val="18"/>
              </w:rPr>
            </w:pPr>
            <w:r w:rsidRPr="00615C7B">
              <w:rPr>
                <w:sz w:val="18"/>
                <w:szCs w:val="18"/>
              </w:rPr>
              <w:t>Работники ОПО, персонал подрядных, контролирующих организаций в зависимости от условий работы и принятой технологии производства должны быть обеспечены соответствующими средствами индивидуальной и коллективной защиты. Каждый участок, цех ОПО,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данного объекта.</w:t>
            </w:r>
          </w:p>
          <w:p w14:paraId="2D56E044" w14:textId="77777777" w:rsidR="00C81448" w:rsidRPr="00615C7B" w:rsidRDefault="00C81448" w:rsidP="00220293">
            <w:pPr>
              <w:contextualSpacing/>
              <w:jc w:val="both"/>
              <w:rPr>
                <w:bCs/>
                <w:sz w:val="18"/>
                <w:szCs w:val="18"/>
              </w:rPr>
            </w:pPr>
            <w:r w:rsidRPr="00615C7B">
              <w:rPr>
                <w:b/>
                <w:bCs/>
                <w:sz w:val="18"/>
                <w:szCs w:val="18"/>
              </w:rPr>
              <w:t>Комментарий:</w:t>
            </w:r>
          </w:p>
          <w:p w14:paraId="78E66212" w14:textId="77777777" w:rsidR="00C81448" w:rsidRPr="00615C7B" w:rsidRDefault="00C81448" w:rsidP="00220293">
            <w:pPr>
              <w:contextualSpacing/>
              <w:jc w:val="both"/>
              <w:rPr>
                <w:sz w:val="18"/>
                <w:szCs w:val="18"/>
              </w:rPr>
            </w:pPr>
            <w:r w:rsidRPr="00615C7B">
              <w:rPr>
                <w:sz w:val="18"/>
                <w:szCs w:val="18"/>
              </w:rPr>
              <w:t>Добавлено персонал подрядных, контролирующих организаций также обязательно должен быть обеспечен соответствующими средствами индивидуальной и коллективной защиты, чтобы обеспечить безопасность технологического процесса на ОПО.</w:t>
            </w:r>
          </w:p>
        </w:tc>
        <w:tc>
          <w:tcPr>
            <w:tcW w:w="1276" w:type="dxa"/>
          </w:tcPr>
          <w:p w14:paraId="394D56C8"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67071570" w14:textId="77777777" w:rsidR="00C81448" w:rsidRPr="00615C7B" w:rsidRDefault="00C81448" w:rsidP="00220293">
            <w:pPr>
              <w:pStyle w:val="ac"/>
              <w:ind w:left="-57" w:right="-57" w:firstLine="0"/>
              <w:contextualSpacing w:val="0"/>
              <w:rPr>
                <w:bCs/>
                <w:sz w:val="18"/>
                <w:szCs w:val="18"/>
              </w:rPr>
            </w:pPr>
            <w:r w:rsidRPr="00615C7B">
              <w:rPr>
                <w:sz w:val="18"/>
                <w:szCs w:val="18"/>
              </w:rPr>
              <w:t>167. Работники ОПО, персонал подрядных, контролирующих организаций в зависимости от условий работы и принятой технологии производства должны быть обеспечены соответствующими средствами индивидуальной и коллективной защиты. Каждый участок, цех ОПО,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данного объекта.</w:t>
            </w:r>
          </w:p>
        </w:tc>
        <w:tc>
          <w:tcPr>
            <w:tcW w:w="992" w:type="dxa"/>
          </w:tcPr>
          <w:p w14:paraId="15CE6147" w14:textId="77777777" w:rsidR="00C81448" w:rsidRPr="00615C7B" w:rsidRDefault="00C81448" w:rsidP="00220293">
            <w:pPr>
              <w:pStyle w:val="ac"/>
              <w:ind w:left="-57" w:right="-57" w:firstLine="0"/>
              <w:contextualSpacing w:val="0"/>
              <w:rPr>
                <w:sz w:val="18"/>
                <w:szCs w:val="18"/>
              </w:rPr>
            </w:pPr>
          </w:p>
        </w:tc>
      </w:tr>
      <w:tr w:rsidR="00C81448" w:rsidRPr="00615C7B" w14:paraId="427B5FEB" w14:textId="77777777" w:rsidTr="001769A0">
        <w:trPr>
          <w:trHeight w:val="926"/>
        </w:trPr>
        <w:tc>
          <w:tcPr>
            <w:tcW w:w="426" w:type="dxa"/>
          </w:tcPr>
          <w:p w14:paraId="448D7377" w14:textId="77777777" w:rsidR="00C81448" w:rsidRPr="00615C7B" w:rsidRDefault="00C81448" w:rsidP="00220293">
            <w:pPr>
              <w:numPr>
                <w:ilvl w:val="0"/>
                <w:numId w:val="21"/>
              </w:numPr>
              <w:ind w:left="-6" w:right="-57" w:firstLine="0"/>
              <w:jc w:val="both"/>
              <w:rPr>
                <w:sz w:val="18"/>
                <w:szCs w:val="18"/>
              </w:rPr>
            </w:pPr>
          </w:p>
        </w:tc>
        <w:tc>
          <w:tcPr>
            <w:tcW w:w="992" w:type="dxa"/>
          </w:tcPr>
          <w:p w14:paraId="019365B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168</w:t>
            </w:r>
          </w:p>
        </w:tc>
        <w:tc>
          <w:tcPr>
            <w:tcW w:w="1134" w:type="dxa"/>
          </w:tcPr>
          <w:p w14:paraId="0EB2BE68"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A3F5ED7" w14:textId="77777777" w:rsidR="00C81448" w:rsidRPr="00615C7B" w:rsidRDefault="00C81448" w:rsidP="00220293">
            <w:pPr>
              <w:jc w:val="both"/>
              <w:rPr>
                <w:sz w:val="18"/>
                <w:szCs w:val="18"/>
              </w:rPr>
            </w:pPr>
          </w:p>
        </w:tc>
        <w:tc>
          <w:tcPr>
            <w:tcW w:w="2552" w:type="dxa"/>
          </w:tcPr>
          <w:p w14:paraId="6C26593F" w14:textId="77777777" w:rsidR="00C81448" w:rsidRPr="00615C7B" w:rsidRDefault="00C81448" w:rsidP="00220293">
            <w:pPr>
              <w:contextualSpacing/>
              <w:jc w:val="both"/>
              <w:rPr>
                <w:sz w:val="18"/>
                <w:szCs w:val="18"/>
              </w:rPr>
            </w:pPr>
            <w:r w:rsidRPr="00615C7B">
              <w:rPr>
                <w:sz w:val="18"/>
                <w:szCs w:val="18"/>
              </w:rPr>
              <w:t>168. На рабочих местах, а также в местах, где возможно воздействие на человека вредных и (или) опасных производственных факторов, должны быть размещены предупредительные знаки и надписи.</w:t>
            </w:r>
          </w:p>
        </w:tc>
        <w:tc>
          <w:tcPr>
            <w:tcW w:w="4252" w:type="dxa"/>
          </w:tcPr>
          <w:p w14:paraId="163AC724" w14:textId="77777777" w:rsidR="00C81448" w:rsidRPr="00615C7B" w:rsidRDefault="00C81448" w:rsidP="00220293">
            <w:pPr>
              <w:contextualSpacing/>
              <w:jc w:val="both"/>
              <w:rPr>
                <w:sz w:val="18"/>
                <w:szCs w:val="18"/>
              </w:rPr>
            </w:pPr>
            <w:r w:rsidRPr="00615C7B">
              <w:rPr>
                <w:sz w:val="18"/>
                <w:szCs w:val="18"/>
              </w:rPr>
              <w:t>Союз "и" означает что должны применяться и знаки, и надписи (имеет одновременное значение). При этом ГОСТ 12.4.026 "цвета сигнальные, знаки безопасности" предусматривает возможность использования знаков с надписями, знак является самостоятельной единицей, надпись является дополнением.</w:t>
            </w:r>
          </w:p>
        </w:tc>
        <w:tc>
          <w:tcPr>
            <w:tcW w:w="1276" w:type="dxa"/>
          </w:tcPr>
          <w:p w14:paraId="67F6704A"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743EBA45" w14:textId="77777777" w:rsidR="00C81448" w:rsidRPr="00615C7B" w:rsidRDefault="00C81448" w:rsidP="00220293">
            <w:pPr>
              <w:pStyle w:val="ac"/>
              <w:ind w:left="-57" w:right="-57" w:firstLine="0"/>
              <w:contextualSpacing w:val="0"/>
              <w:rPr>
                <w:bCs/>
                <w:sz w:val="18"/>
                <w:szCs w:val="18"/>
              </w:rPr>
            </w:pPr>
            <w:r w:rsidRPr="00615C7B">
              <w:rPr>
                <w:bCs/>
                <w:sz w:val="18"/>
                <w:szCs w:val="18"/>
              </w:rPr>
              <w:t>Союз «и» исключен.</w:t>
            </w:r>
          </w:p>
        </w:tc>
        <w:tc>
          <w:tcPr>
            <w:tcW w:w="992" w:type="dxa"/>
          </w:tcPr>
          <w:p w14:paraId="257CDEC8" w14:textId="77777777" w:rsidR="00C81448" w:rsidRPr="00615C7B" w:rsidRDefault="00C81448" w:rsidP="00220293">
            <w:pPr>
              <w:pStyle w:val="ac"/>
              <w:ind w:left="-57" w:right="-57" w:firstLine="0"/>
              <w:contextualSpacing w:val="0"/>
              <w:rPr>
                <w:sz w:val="18"/>
                <w:szCs w:val="18"/>
              </w:rPr>
            </w:pPr>
          </w:p>
        </w:tc>
      </w:tr>
      <w:tr w:rsidR="00C81448" w:rsidRPr="00615C7B" w14:paraId="214BE1F3" w14:textId="77777777" w:rsidTr="001769A0">
        <w:trPr>
          <w:trHeight w:val="926"/>
        </w:trPr>
        <w:tc>
          <w:tcPr>
            <w:tcW w:w="426" w:type="dxa"/>
          </w:tcPr>
          <w:p w14:paraId="121B9C3B" w14:textId="77777777" w:rsidR="00C81448" w:rsidRPr="00615C7B" w:rsidRDefault="00C81448" w:rsidP="00220293">
            <w:pPr>
              <w:numPr>
                <w:ilvl w:val="0"/>
                <w:numId w:val="21"/>
              </w:numPr>
              <w:ind w:left="-6" w:right="-57" w:firstLine="0"/>
              <w:jc w:val="both"/>
              <w:rPr>
                <w:sz w:val="18"/>
                <w:szCs w:val="18"/>
              </w:rPr>
            </w:pPr>
          </w:p>
        </w:tc>
        <w:tc>
          <w:tcPr>
            <w:tcW w:w="992" w:type="dxa"/>
          </w:tcPr>
          <w:p w14:paraId="48453F7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169</w:t>
            </w:r>
          </w:p>
        </w:tc>
        <w:tc>
          <w:tcPr>
            <w:tcW w:w="1134" w:type="dxa"/>
          </w:tcPr>
          <w:p w14:paraId="23A00B93"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4DE8D65A" w14:textId="77777777" w:rsidR="00C81448" w:rsidRPr="00615C7B" w:rsidRDefault="00C81448" w:rsidP="00220293">
            <w:pPr>
              <w:jc w:val="both"/>
              <w:rPr>
                <w:sz w:val="18"/>
                <w:szCs w:val="18"/>
              </w:rPr>
            </w:pPr>
          </w:p>
        </w:tc>
        <w:tc>
          <w:tcPr>
            <w:tcW w:w="2552" w:type="dxa"/>
          </w:tcPr>
          <w:p w14:paraId="78740D43" w14:textId="77777777" w:rsidR="00C81448" w:rsidRPr="00615C7B" w:rsidRDefault="00C81448" w:rsidP="00220293">
            <w:pPr>
              <w:jc w:val="both"/>
              <w:rPr>
                <w:sz w:val="18"/>
                <w:szCs w:val="18"/>
              </w:rPr>
            </w:pPr>
            <w:r w:rsidRPr="00615C7B">
              <w:rPr>
                <w:sz w:val="18"/>
                <w:szCs w:val="18"/>
              </w:rPr>
              <w:t>169. Освещенность рабочих мест должна быть равномерной и исключать возникновение слепящего действия осветительных приспособлений на работающих. Производство работ в неосвещенных местах не разрешается.</w:t>
            </w:r>
          </w:p>
          <w:p w14:paraId="172DC9FD" w14:textId="77777777" w:rsidR="00C81448" w:rsidRPr="00615C7B" w:rsidRDefault="00C81448" w:rsidP="00220293">
            <w:pPr>
              <w:contextualSpacing/>
              <w:jc w:val="both"/>
              <w:rPr>
                <w:sz w:val="18"/>
                <w:szCs w:val="18"/>
              </w:rPr>
            </w:pPr>
            <w:r w:rsidRPr="00615C7B">
              <w:rPr>
                <w:sz w:val="18"/>
                <w:szCs w:val="18"/>
              </w:rP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а также при изменении функционального назначения помещений.</w:t>
            </w:r>
          </w:p>
        </w:tc>
        <w:tc>
          <w:tcPr>
            <w:tcW w:w="4252" w:type="dxa"/>
          </w:tcPr>
          <w:p w14:paraId="52AAB21F" w14:textId="77777777" w:rsidR="00C81448" w:rsidRPr="00615C7B" w:rsidRDefault="00C81448" w:rsidP="00220293">
            <w:pPr>
              <w:jc w:val="both"/>
              <w:rPr>
                <w:sz w:val="18"/>
                <w:szCs w:val="18"/>
              </w:rPr>
            </w:pPr>
            <w:r w:rsidRPr="00615C7B">
              <w:rPr>
                <w:sz w:val="18"/>
                <w:szCs w:val="18"/>
              </w:rPr>
              <w:t>Освещенность рабочих мест должна быть равномерной и исключать возникновение слепящего действия осветительных приспособлений на работающих. Производство работ в неосвещенных местах не разрешается.</w:t>
            </w:r>
          </w:p>
          <w:p w14:paraId="7980267A" w14:textId="77777777" w:rsidR="00C81448" w:rsidRPr="00615C7B" w:rsidRDefault="00C81448" w:rsidP="00220293">
            <w:pPr>
              <w:contextualSpacing/>
              <w:jc w:val="both"/>
              <w:rPr>
                <w:b/>
                <w:sz w:val="18"/>
                <w:szCs w:val="18"/>
              </w:rPr>
            </w:pPr>
            <w:r w:rsidRPr="00615C7B">
              <w:rPr>
                <w:sz w:val="18"/>
                <w:szCs w:val="18"/>
              </w:rP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при наличии жалоб, а также при изменении функционального назначения помещение. Периодичность проверки согласно требованиям регламентирующих документов.</w:t>
            </w:r>
          </w:p>
          <w:p w14:paraId="445100A5" w14:textId="77777777" w:rsidR="00C81448" w:rsidRPr="00615C7B" w:rsidRDefault="00C81448" w:rsidP="00220293">
            <w:pPr>
              <w:contextualSpacing/>
              <w:jc w:val="both"/>
              <w:rPr>
                <w:sz w:val="18"/>
                <w:szCs w:val="18"/>
              </w:rPr>
            </w:pPr>
            <w:r w:rsidRPr="00615C7B">
              <w:rPr>
                <w:b/>
                <w:sz w:val="18"/>
                <w:szCs w:val="18"/>
              </w:rPr>
              <w:t>Комментарий:</w:t>
            </w:r>
          </w:p>
          <w:p w14:paraId="72928A30" w14:textId="77777777" w:rsidR="00C81448" w:rsidRPr="00615C7B" w:rsidRDefault="00C81448" w:rsidP="00220293">
            <w:pPr>
              <w:contextualSpacing/>
              <w:jc w:val="both"/>
              <w:rPr>
                <w:sz w:val="18"/>
                <w:szCs w:val="18"/>
              </w:rPr>
            </w:pPr>
            <w:r w:rsidRPr="00615C7B">
              <w:rPr>
                <w:sz w:val="18"/>
                <w:szCs w:val="18"/>
              </w:rPr>
              <w:t>Не ясна формулировка данного пункта. Согласно данной формулировке измерение освещенности проводится всего лишь 1 раз за все время функционирования рабочего места, что противоречит МУК 4.3.2812—10 (п.4.1) указывающий на периодичность 1 раз в год или при наличии жалоб на освещение.</w:t>
            </w:r>
          </w:p>
        </w:tc>
        <w:tc>
          <w:tcPr>
            <w:tcW w:w="1276" w:type="dxa"/>
          </w:tcPr>
          <w:p w14:paraId="7ACC41E1"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09084B0E" w14:textId="77777777" w:rsidR="00C81448" w:rsidRPr="00615C7B" w:rsidRDefault="00C81448" w:rsidP="00220293">
            <w:pPr>
              <w:pStyle w:val="ac"/>
              <w:ind w:left="-57" w:right="-57" w:firstLine="0"/>
              <w:contextualSpacing w:val="0"/>
              <w:rPr>
                <w:bCs/>
                <w:sz w:val="18"/>
                <w:szCs w:val="18"/>
              </w:rPr>
            </w:pPr>
            <w:r w:rsidRPr="00615C7B">
              <w:rPr>
                <w:bCs/>
                <w:sz w:val="18"/>
                <w:szCs w:val="18"/>
              </w:rPr>
              <w:t>Освещенность рабочих мест устанавливается требованиям САНиП и другими нормам в области охраны труда. Периодичность проверок освещенности рабочих мест относится к компетенции эксплуатирующей организации.  С учетом примечаний:</w:t>
            </w:r>
          </w:p>
          <w:p w14:paraId="1E34045F"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169. Освещенность рабочих мест должна быть равномерной, исключать возникновение слепящего действия осветительных приспособлений на работающих и соответствовать требованиям проектной документации. Производство работ в неосвещенных местах не допускается.</w:t>
            </w:r>
          </w:p>
          <w:p w14:paraId="4C987166" w14:textId="77777777" w:rsidR="00C81448" w:rsidRPr="00615C7B" w:rsidRDefault="00C81448" w:rsidP="00220293">
            <w:pPr>
              <w:pStyle w:val="ac"/>
              <w:ind w:left="-57" w:right="-57" w:firstLine="0"/>
              <w:contextualSpacing w:val="0"/>
              <w:rPr>
                <w:bCs/>
                <w:sz w:val="18"/>
                <w:szCs w:val="18"/>
              </w:rPr>
            </w:pPr>
          </w:p>
        </w:tc>
        <w:tc>
          <w:tcPr>
            <w:tcW w:w="992" w:type="dxa"/>
          </w:tcPr>
          <w:p w14:paraId="0F433B70" w14:textId="77777777" w:rsidR="00C81448" w:rsidRPr="00615C7B" w:rsidRDefault="00C81448" w:rsidP="00220293">
            <w:pPr>
              <w:pStyle w:val="ac"/>
              <w:ind w:left="-57" w:right="-57" w:firstLine="0"/>
              <w:contextualSpacing w:val="0"/>
              <w:rPr>
                <w:sz w:val="18"/>
                <w:szCs w:val="18"/>
              </w:rPr>
            </w:pPr>
          </w:p>
        </w:tc>
      </w:tr>
      <w:tr w:rsidR="00C81448" w:rsidRPr="00615C7B" w14:paraId="0599E4C6" w14:textId="77777777" w:rsidTr="001769A0">
        <w:trPr>
          <w:trHeight w:val="926"/>
        </w:trPr>
        <w:tc>
          <w:tcPr>
            <w:tcW w:w="426" w:type="dxa"/>
          </w:tcPr>
          <w:p w14:paraId="7727EBD5" w14:textId="77777777" w:rsidR="00C81448" w:rsidRPr="00615C7B" w:rsidRDefault="00C81448" w:rsidP="00220293">
            <w:pPr>
              <w:numPr>
                <w:ilvl w:val="0"/>
                <w:numId w:val="21"/>
              </w:numPr>
              <w:ind w:left="-6" w:right="-57" w:firstLine="0"/>
              <w:jc w:val="both"/>
              <w:rPr>
                <w:sz w:val="18"/>
                <w:szCs w:val="18"/>
              </w:rPr>
            </w:pPr>
          </w:p>
        </w:tc>
        <w:tc>
          <w:tcPr>
            <w:tcW w:w="992" w:type="dxa"/>
          </w:tcPr>
          <w:p w14:paraId="518F524C"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169</w:t>
            </w:r>
          </w:p>
        </w:tc>
        <w:tc>
          <w:tcPr>
            <w:tcW w:w="1134" w:type="dxa"/>
          </w:tcPr>
          <w:p w14:paraId="02551AA2" w14:textId="77777777" w:rsidR="00C81448" w:rsidRPr="00615C7B" w:rsidRDefault="00C81448" w:rsidP="00220293">
            <w:pPr>
              <w:jc w:val="both"/>
              <w:rPr>
                <w:sz w:val="18"/>
                <w:szCs w:val="18"/>
              </w:rPr>
            </w:pPr>
            <w:r w:rsidRPr="00615C7B">
              <w:rPr>
                <w:sz w:val="18"/>
                <w:szCs w:val="18"/>
              </w:rPr>
              <w:t>ЛУКОЙЛ</w:t>
            </w:r>
          </w:p>
        </w:tc>
        <w:tc>
          <w:tcPr>
            <w:tcW w:w="1134" w:type="dxa"/>
          </w:tcPr>
          <w:p w14:paraId="15EB7758"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054E312F" w14:textId="77777777" w:rsidR="00C81448" w:rsidRPr="00615C7B" w:rsidRDefault="00C81448" w:rsidP="00220293">
            <w:pPr>
              <w:jc w:val="both"/>
              <w:rPr>
                <w:sz w:val="18"/>
                <w:szCs w:val="18"/>
              </w:rPr>
            </w:pPr>
            <w:r w:rsidRPr="00615C7B">
              <w:rPr>
                <w:sz w:val="18"/>
                <w:szCs w:val="18"/>
              </w:rPr>
              <w:t>Освещенность рабочих мест должна быть равномерной и исключать возникновение слепящего действия осветительных приспособлений на работающих. Производство работ в неосвещенных местах не разрешается.</w:t>
            </w:r>
          </w:p>
          <w:p w14:paraId="23C183C2" w14:textId="77777777" w:rsidR="00C81448" w:rsidRPr="00615C7B" w:rsidRDefault="00C81448" w:rsidP="00220293">
            <w:pPr>
              <w:contextualSpacing/>
              <w:jc w:val="both"/>
              <w:rPr>
                <w:sz w:val="18"/>
                <w:szCs w:val="18"/>
              </w:rPr>
            </w:pPr>
            <w:r w:rsidRPr="00615C7B">
              <w:rPr>
                <w:sz w:val="18"/>
                <w:szCs w:val="18"/>
              </w:rP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а также при изменении функционального назначения помещений.</w:t>
            </w:r>
          </w:p>
        </w:tc>
        <w:tc>
          <w:tcPr>
            <w:tcW w:w="4252" w:type="dxa"/>
          </w:tcPr>
          <w:p w14:paraId="51E87F58" w14:textId="77777777" w:rsidR="00C81448" w:rsidRPr="00615C7B" w:rsidRDefault="00C81448" w:rsidP="00220293">
            <w:pPr>
              <w:jc w:val="both"/>
              <w:rPr>
                <w:sz w:val="18"/>
                <w:szCs w:val="18"/>
              </w:rPr>
            </w:pPr>
            <w:r w:rsidRPr="00615C7B">
              <w:rPr>
                <w:sz w:val="18"/>
                <w:szCs w:val="18"/>
              </w:rPr>
              <w:t>Освещенность рабочих мест должна быть равномерной и исключать возникновение слепящего действия осветительных приспособлений на работающих. Производство работ в неосвещенных местах не разрешается.</w:t>
            </w:r>
          </w:p>
          <w:p w14:paraId="5F6A32F3" w14:textId="77777777" w:rsidR="00C81448" w:rsidRPr="00615C7B" w:rsidRDefault="00C81448" w:rsidP="00220293">
            <w:pPr>
              <w:contextualSpacing/>
              <w:jc w:val="both"/>
              <w:rPr>
                <w:b/>
                <w:sz w:val="18"/>
                <w:szCs w:val="18"/>
              </w:rPr>
            </w:pPr>
            <w:r w:rsidRPr="00615C7B">
              <w:rPr>
                <w:sz w:val="18"/>
                <w:szCs w:val="18"/>
              </w:rP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при наличии жалоб, а также при изменении функционального назначения помещение. Периодичность проверки согласно требованиям регламентирующих документов.</w:t>
            </w:r>
          </w:p>
          <w:p w14:paraId="08318845" w14:textId="77777777" w:rsidR="00C81448" w:rsidRPr="00615C7B" w:rsidRDefault="00C81448" w:rsidP="00220293">
            <w:pPr>
              <w:contextualSpacing/>
              <w:jc w:val="both"/>
              <w:rPr>
                <w:bCs/>
                <w:sz w:val="18"/>
                <w:szCs w:val="18"/>
              </w:rPr>
            </w:pPr>
            <w:r w:rsidRPr="00615C7B">
              <w:rPr>
                <w:b/>
                <w:bCs/>
                <w:sz w:val="18"/>
                <w:szCs w:val="18"/>
              </w:rPr>
              <w:t>Комментарий:</w:t>
            </w:r>
          </w:p>
          <w:p w14:paraId="6F45796F" w14:textId="77777777" w:rsidR="00C81448" w:rsidRPr="00615C7B" w:rsidRDefault="00C81448" w:rsidP="00220293">
            <w:pPr>
              <w:contextualSpacing/>
              <w:jc w:val="both"/>
              <w:rPr>
                <w:sz w:val="18"/>
                <w:szCs w:val="18"/>
              </w:rPr>
            </w:pPr>
            <w:r w:rsidRPr="00615C7B">
              <w:rPr>
                <w:sz w:val="18"/>
                <w:szCs w:val="18"/>
              </w:rPr>
              <w:t>Не ясна формулировка данного пункта. Согласно данной формулировке, измерение освещенности проводится всего лишь 1 раз за все время функционирования рабочего места, что противоречит МУК 4.3.2812—10 (п.4.1) указывающий на периодичность 1 раз в год или при наличии жалоб на освещение.</w:t>
            </w:r>
          </w:p>
        </w:tc>
        <w:tc>
          <w:tcPr>
            <w:tcW w:w="1276" w:type="dxa"/>
          </w:tcPr>
          <w:p w14:paraId="57508445" w14:textId="77777777" w:rsidR="00C81448" w:rsidRPr="00615C7B" w:rsidRDefault="00C81448"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46EF291A"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 Освещенность рабочих мест устанавливается требованиям САНиП и другими нормам в области охраны труда. Периодичность проверок освещенности рабочих мест относится к компетенции эксплуатирующей организации. С учетом других предложений:</w:t>
            </w:r>
          </w:p>
          <w:p w14:paraId="6008A2B6"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169. Освещенность рабочих мест должна быть равномерной, и исключать возникновение слепящего действия осветительных приспособлений на работающих и соответствовать требованиям проектной документации. Производство работ в неосвещенных местах не допускается.</w:t>
            </w:r>
          </w:p>
          <w:p w14:paraId="4656F8E8" w14:textId="77777777" w:rsidR="00C81448" w:rsidRPr="00615C7B" w:rsidRDefault="00C81448" w:rsidP="00220293">
            <w:pPr>
              <w:pStyle w:val="ac"/>
              <w:ind w:left="-57" w:right="-57" w:firstLine="0"/>
              <w:contextualSpacing w:val="0"/>
              <w:rPr>
                <w:bCs/>
                <w:sz w:val="18"/>
                <w:szCs w:val="18"/>
              </w:rPr>
            </w:pPr>
          </w:p>
        </w:tc>
        <w:tc>
          <w:tcPr>
            <w:tcW w:w="992" w:type="dxa"/>
          </w:tcPr>
          <w:p w14:paraId="1197BF7D" w14:textId="77777777" w:rsidR="00C81448" w:rsidRPr="00615C7B" w:rsidRDefault="00C81448" w:rsidP="00220293">
            <w:pPr>
              <w:pStyle w:val="ac"/>
              <w:ind w:left="-57" w:right="-57" w:firstLine="0"/>
              <w:contextualSpacing w:val="0"/>
              <w:rPr>
                <w:sz w:val="18"/>
                <w:szCs w:val="18"/>
              </w:rPr>
            </w:pPr>
          </w:p>
        </w:tc>
      </w:tr>
      <w:tr w:rsidR="00C81448" w:rsidRPr="00615C7B" w14:paraId="4EDDDB5B" w14:textId="77777777" w:rsidTr="001769A0">
        <w:trPr>
          <w:trHeight w:val="926"/>
        </w:trPr>
        <w:tc>
          <w:tcPr>
            <w:tcW w:w="426" w:type="dxa"/>
          </w:tcPr>
          <w:p w14:paraId="7BEA228B" w14:textId="77777777" w:rsidR="00C81448" w:rsidRPr="00615C7B" w:rsidRDefault="00C81448" w:rsidP="00220293">
            <w:pPr>
              <w:numPr>
                <w:ilvl w:val="0"/>
                <w:numId w:val="21"/>
              </w:numPr>
              <w:ind w:left="-6" w:right="-57" w:firstLine="0"/>
              <w:jc w:val="both"/>
              <w:rPr>
                <w:sz w:val="18"/>
                <w:szCs w:val="18"/>
              </w:rPr>
            </w:pPr>
          </w:p>
        </w:tc>
        <w:tc>
          <w:tcPr>
            <w:tcW w:w="992" w:type="dxa"/>
          </w:tcPr>
          <w:p w14:paraId="603C2B8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169</w:t>
            </w:r>
          </w:p>
        </w:tc>
        <w:tc>
          <w:tcPr>
            <w:tcW w:w="1134" w:type="dxa"/>
          </w:tcPr>
          <w:p w14:paraId="7F5FA034"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1291DEE2" w14:textId="77777777" w:rsidR="00C81448" w:rsidRPr="00615C7B" w:rsidRDefault="00C81448" w:rsidP="00220293">
            <w:pPr>
              <w:jc w:val="both"/>
              <w:rPr>
                <w:sz w:val="18"/>
                <w:szCs w:val="18"/>
              </w:rPr>
            </w:pPr>
          </w:p>
        </w:tc>
        <w:tc>
          <w:tcPr>
            <w:tcW w:w="2552" w:type="dxa"/>
          </w:tcPr>
          <w:p w14:paraId="01203E7A"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Абз.2 п.169.</w:t>
            </w:r>
          </w:p>
          <w:p w14:paraId="4D096E8A" w14:textId="77777777" w:rsidR="00C81448" w:rsidRPr="00615C7B" w:rsidRDefault="00C81448" w:rsidP="00220293">
            <w:pPr>
              <w:jc w:val="both"/>
              <w:rPr>
                <w:sz w:val="18"/>
                <w:szCs w:val="18"/>
              </w:rPr>
            </w:pPr>
            <w:r w:rsidRPr="00615C7B">
              <w:rPr>
                <w:sz w:val="18"/>
                <w:szCs w:val="18"/>
              </w:rP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а также при изменении функционального назначения помещений</w:t>
            </w:r>
          </w:p>
        </w:tc>
        <w:tc>
          <w:tcPr>
            <w:tcW w:w="4252" w:type="dxa"/>
          </w:tcPr>
          <w:p w14:paraId="7DE28204" w14:textId="77777777" w:rsidR="00C81448" w:rsidRPr="00615C7B" w:rsidRDefault="00C81448" w:rsidP="00220293">
            <w:pPr>
              <w:jc w:val="both"/>
              <w:rPr>
                <w:b/>
                <w:sz w:val="18"/>
                <w:szCs w:val="18"/>
              </w:rPr>
            </w:pPr>
            <w:r w:rsidRPr="00615C7B">
              <w:rPr>
                <w:sz w:val="18"/>
                <w:szCs w:val="18"/>
              </w:rPr>
              <w:t>При изменении функционального назначения помещений, при вводе в эксплуатацию сети освещения внутри помещений - проводится измерение уровня освещенности в этих помещениях (в том числе участков, отдельных рабочих мест, проходов и так далее).</w:t>
            </w:r>
          </w:p>
          <w:p w14:paraId="75A2CF9B" w14:textId="77777777" w:rsidR="00C81448" w:rsidRPr="00615C7B" w:rsidRDefault="00C81448" w:rsidP="00220293">
            <w:pPr>
              <w:jc w:val="both"/>
              <w:rPr>
                <w:bCs/>
                <w:sz w:val="18"/>
                <w:szCs w:val="18"/>
              </w:rPr>
            </w:pPr>
            <w:r w:rsidRPr="00615C7B">
              <w:rPr>
                <w:b/>
                <w:bCs/>
                <w:sz w:val="18"/>
                <w:szCs w:val="18"/>
              </w:rPr>
              <w:t>Комментарий:</w:t>
            </w:r>
          </w:p>
          <w:p w14:paraId="02036CC4"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Помимо заявленных случаев измерение уровня освещения проводится при санитарно-производственном контроле, специальной оценке условий труда.</w:t>
            </w:r>
          </w:p>
          <w:p w14:paraId="58704DA1" w14:textId="77777777" w:rsidR="00C81448" w:rsidRPr="00615C7B" w:rsidRDefault="00C81448" w:rsidP="00220293">
            <w:pPr>
              <w:jc w:val="both"/>
              <w:rPr>
                <w:sz w:val="18"/>
                <w:szCs w:val="18"/>
              </w:rPr>
            </w:pPr>
            <w:r w:rsidRPr="00615C7B">
              <w:rPr>
                <w:sz w:val="18"/>
                <w:szCs w:val="18"/>
              </w:rPr>
              <w:t>Предложение не согласовано стилистически: измерение освещённости - в соответствии с нормами освещённости (измерение не проводится по нормам, результаты измерений сравнивают с нормативами)</w:t>
            </w:r>
          </w:p>
        </w:tc>
        <w:tc>
          <w:tcPr>
            <w:tcW w:w="1276" w:type="dxa"/>
          </w:tcPr>
          <w:p w14:paraId="675EFCB2" w14:textId="77777777" w:rsidR="00C81448" w:rsidRPr="00615C7B" w:rsidRDefault="00C81448"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42111606"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 Освещенность рабочих мест устанавливается требованиям САНиП и другими нормам в области охраны труда. Периодичность проверок освещенности рабочих мест относится к компетенции эксплуатирующей организации. С учетом других предложений:</w:t>
            </w:r>
          </w:p>
          <w:p w14:paraId="2486CA75"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169. Освещенность рабочих мест должна быть равномерной, и исключать возникновение слепящего действия осветительных приспособлений на работающих и соответствовать требованиям проектной документации. Производство работ в неосвещенных местах не допускается.</w:t>
            </w:r>
          </w:p>
          <w:p w14:paraId="6211C205" w14:textId="77777777" w:rsidR="00C81448" w:rsidRPr="00615C7B" w:rsidRDefault="00C81448" w:rsidP="00220293">
            <w:pPr>
              <w:pStyle w:val="ac"/>
              <w:ind w:left="-57" w:right="-57" w:firstLine="0"/>
              <w:contextualSpacing w:val="0"/>
              <w:rPr>
                <w:bCs/>
                <w:sz w:val="18"/>
                <w:szCs w:val="18"/>
              </w:rPr>
            </w:pPr>
          </w:p>
        </w:tc>
        <w:tc>
          <w:tcPr>
            <w:tcW w:w="992" w:type="dxa"/>
          </w:tcPr>
          <w:p w14:paraId="5E4D19A6" w14:textId="77777777" w:rsidR="00C81448" w:rsidRPr="00615C7B" w:rsidRDefault="00C81448" w:rsidP="00220293">
            <w:pPr>
              <w:pStyle w:val="ac"/>
              <w:ind w:left="-57" w:right="-57" w:firstLine="0"/>
              <w:contextualSpacing w:val="0"/>
              <w:rPr>
                <w:sz w:val="18"/>
                <w:szCs w:val="18"/>
              </w:rPr>
            </w:pPr>
          </w:p>
        </w:tc>
      </w:tr>
      <w:tr w:rsidR="00C81448" w:rsidRPr="00615C7B" w14:paraId="74993A0C" w14:textId="77777777" w:rsidTr="001769A0">
        <w:trPr>
          <w:trHeight w:val="926"/>
        </w:trPr>
        <w:tc>
          <w:tcPr>
            <w:tcW w:w="426" w:type="dxa"/>
          </w:tcPr>
          <w:p w14:paraId="30351B09" w14:textId="77777777" w:rsidR="00C81448" w:rsidRPr="00615C7B" w:rsidRDefault="00C81448" w:rsidP="00220293">
            <w:pPr>
              <w:numPr>
                <w:ilvl w:val="0"/>
                <w:numId w:val="21"/>
              </w:numPr>
              <w:ind w:left="-6" w:right="-57" w:firstLine="0"/>
              <w:jc w:val="both"/>
              <w:rPr>
                <w:sz w:val="18"/>
                <w:szCs w:val="18"/>
              </w:rPr>
            </w:pPr>
          </w:p>
        </w:tc>
        <w:tc>
          <w:tcPr>
            <w:tcW w:w="992" w:type="dxa"/>
          </w:tcPr>
          <w:p w14:paraId="005AEE1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171</w:t>
            </w:r>
          </w:p>
        </w:tc>
        <w:tc>
          <w:tcPr>
            <w:tcW w:w="1134" w:type="dxa"/>
          </w:tcPr>
          <w:p w14:paraId="3B6D4060"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94B700D" w14:textId="77777777" w:rsidR="00C81448" w:rsidRPr="00615C7B" w:rsidRDefault="00C81448" w:rsidP="00220293">
            <w:pPr>
              <w:jc w:val="both"/>
              <w:rPr>
                <w:sz w:val="18"/>
                <w:szCs w:val="18"/>
              </w:rPr>
            </w:pPr>
          </w:p>
        </w:tc>
        <w:tc>
          <w:tcPr>
            <w:tcW w:w="2552" w:type="dxa"/>
          </w:tcPr>
          <w:p w14:paraId="0E168E66" w14:textId="77777777" w:rsidR="00C81448" w:rsidRPr="00615C7B" w:rsidRDefault="00C81448" w:rsidP="00220293">
            <w:pPr>
              <w:jc w:val="both"/>
              <w:rPr>
                <w:sz w:val="18"/>
                <w:szCs w:val="18"/>
              </w:rPr>
            </w:pPr>
            <w:r w:rsidRPr="00615C7B">
              <w:rPr>
                <w:sz w:val="18"/>
                <w:szCs w:val="18"/>
              </w:rPr>
              <w:t>171. Места прохода и доступа к техническим устройствам, на которых требуется подъем рабочего либо обслуживающего персонала на высоту до 0,75 м, оборудуются ступенями, а на высоту выше 0,75 м - лестницами с перилами. В местах прохода людей над трубопроводами, расположенными на высоте 0,25 м и выше от поверхности земли, площадки или пола, должны быть устроены переходные мостики, которые оборудуются перилами, если высота расположения трубопровода более 0,75 м.</w:t>
            </w:r>
          </w:p>
        </w:tc>
        <w:tc>
          <w:tcPr>
            <w:tcW w:w="4252" w:type="dxa"/>
          </w:tcPr>
          <w:p w14:paraId="12619335" w14:textId="77777777" w:rsidR="00C81448" w:rsidRPr="00615C7B" w:rsidRDefault="00C81448" w:rsidP="00220293">
            <w:pPr>
              <w:jc w:val="both"/>
              <w:rPr>
                <w:sz w:val="18"/>
                <w:szCs w:val="18"/>
              </w:rPr>
            </w:pPr>
            <w:r w:rsidRPr="00615C7B">
              <w:rPr>
                <w:sz w:val="18"/>
                <w:szCs w:val="18"/>
              </w:rPr>
              <w:t>В соответствии с действующими правилами по охране труда при работах на высоте, работа над выступающими предметами на высоте даже 0,75м будет отнесена к работам на высоте. Что соответственно потребует дополнительного обучения работников и выполнения технических мероприятий для обеспечения безопасности работ. Если мы введём уточнённые требования - оборудование трапов/площадок ограждениями, мы сможем снизить нагрузку на эксплуатирующие организации в части обеспечения безопасности при работах на высоте:</w:t>
            </w:r>
          </w:p>
        </w:tc>
        <w:tc>
          <w:tcPr>
            <w:tcW w:w="1276" w:type="dxa"/>
          </w:tcPr>
          <w:p w14:paraId="44591BEA"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2990BAAC" w14:textId="77777777" w:rsidR="00C81448" w:rsidRPr="00615C7B" w:rsidRDefault="00C81448" w:rsidP="00220293">
            <w:pPr>
              <w:pStyle w:val="ac"/>
              <w:ind w:left="-57" w:right="-57" w:firstLine="0"/>
              <w:contextualSpacing w:val="0"/>
              <w:rPr>
                <w:bCs/>
                <w:sz w:val="18"/>
                <w:szCs w:val="18"/>
              </w:rPr>
            </w:pPr>
            <w:r w:rsidRPr="00615C7B">
              <w:rPr>
                <w:bCs/>
                <w:sz w:val="18"/>
                <w:szCs w:val="18"/>
              </w:rPr>
              <w:t>Новые требования не вводятся. Требование п. 171 установлено Правилами безопасности в нефтяной и газовой промышленности и действует в течении последних 7 лет.</w:t>
            </w:r>
          </w:p>
        </w:tc>
        <w:tc>
          <w:tcPr>
            <w:tcW w:w="992" w:type="dxa"/>
          </w:tcPr>
          <w:p w14:paraId="30562A15" w14:textId="77777777" w:rsidR="00C81448" w:rsidRPr="00615C7B" w:rsidRDefault="00C81448" w:rsidP="00220293">
            <w:pPr>
              <w:pStyle w:val="ac"/>
              <w:ind w:left="-57" w:right="-57" w:firstLine="0"/>
              <w:contextualSpacing w:val="0"/>
              <w:rPr>
                <w:sz w:val="18"/>
                <w:szCs w:val="18"/>
              </w:rPr>
            </w:pPr>
          </w:p>
        </w:tc>
      </w:tr>
      <w:tr w:rsidR="00C81448" w:rsidRPr="00615C7B" w14:paraId="234B9586" w14:textId="77777777" w:rsidTr="001769A0">
        <w:trPr>
          <w:trHeight w:val="926"/>
        </w:trPr>
        <w:tc>
          <w:tcPr>
            <w:tcW w:w="426" w:type="dxa"/>
          </w:tcPr>
          <w:p w14:paraId="3554D712" w14:textId="77777777" w:rsidR="00C81448" w:rsidRPr="00615C7B" w:rsidRDefault="00C81448" w:rsidP="00220293">
            <w:pPr>
              <w:numPr>
                <w:ilvl w:val="0"/>
                <w:numId w:val="21"/>
              </w:numPr>
              <w:ind w:left="-6" w:right="-57" w:firstLine="0"/>
              <w:jc w:val="both"/>
              <w:rPr>
                <w:sz w:val="18"/>
                <w:szCs w:val="18"/>
              </w:rPr>
            </w:pPr>
          </w:p>
        </w:tc>
        <w:tc>
          <w:tcPr>
            <w:tcW w:w="992" w:type="dxa"/>
          </w:tcPr>
          <w:p w14:paraId="12CB98F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172</w:t>
            </w:r>
          </w:p>
        </w:tc>
        <w:tc>
          <w:tcPr>
            <w:tcW w:w="1134" w:type="dxa"/>
          </w:tcPr>
          <w:p w14:paraId="27B91EBE"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03DD2A08" w14:textId="77777777" w:rsidR="00C81448" w:rsidRPr="00615C7B" w:rsidRDefault="00C81448" w:rsidP="00220293">
            <w:pPr>
              <w:jc w:val="both"/>
              <w:rPr>
                <w:sz w:val="18"/>
                <w:szCs w:val="18"/>
              </w:rPr>
            </w:pPr>
          </w:p>
        </w:tc>
        <w:tc>
          <w:tcPr>
            <w:tcW w:w="2552" w:type="dxa"/>
          </w:tcPr>
          <w:p w14:paraId="56A22190" w14:textId="77777777" w:rsidR="00C81448" w:rsidRPr="00615C7B" w:rsidRDefault="00C81448" w:rsidP="00220293">
            <w:pPr>
              <w:widowControl w:val="0"/>
              <w:jc w:val="both"/>
              <w:rPr>
                <w:sz w:val="18"/>
                <w:szCs w:val="18"/>
              </w:rPr>
            </w:pPr>
            <w:r w:rsidRPr="00615C7B">
              <w:rPr>
                <w:sz w:val="18"/>
                <w:szCs w:val="18"/>
              </w:rPr>
              <w:t>П. 172 абз. 1</w:t>
            </w:r>
          </w:p>
          <w:p w14:paraId="24EE750B" w14:textId="77777777" w:rsidR="00C81448" w:rsidRPr="00615C7B" w:rsidRDefault="00C81448" w:rsidP="00220293">
            <w:pPr>
              <w:jc w:val="both"/>
              <w:rPr>
                <w:sz w:val="18"/>
                <w:szCs w:val="18"/>
              </w:rPr>
            </w:pPr>
            <w:r w:rsidRPr="00615C7B">
              <w:rPr>
                <w:sz w:val="18"/>
                <w:szCs w:val="18"/>
              </w:rPr>
              <w:t>Маршевые лестницы должны иметь уклон не б</w:t>
            </w:r>
            <w:r w:rsidRPr="00615C7B">
              <w:rPr>
                <w:sz w:val="18"/>
                <w:szCs w:val="18"/>
              </w:rPr>
              <w:t>о</w:t>
            </w:r>
            <w:r w:rsidRPr="00615C7B">
              <w:rPr>
                <w:sz w:val="18"/>
                <w:szCs w:val="18"/>
              </w:rPr>
              <w:t>лее 60 градусов (у резервуаров - не более 50 град</w:t>
            </w:r>
            <w:r w:rsidRPr="00615C7B">
              <w:rPr>
                <w:sz w:val="18"/>
                <w:szCs w:val="18"/>
              </w:rPr>
              <w:t>у</w:t>
            </w:r>
            <w:r w:rsidRPr="00615C7B">
              <w:rPr>
                <w:sz w:val="18"/>
                <w:szCs w:val="18"/>
              </w:rPr>
              <w:t>сов), ширина лестниц должна быть не менее 0,65 м, у лестницы для переноса тяжестей - не менее 1 м. Расстояние между ступенями по высоте должно быть не более 0,25 м. Ширина ступеней должна быть не м</w:t>
            </w:r>
            <w:r w:rsidRPr="00615C7B">
              <w:rPr>
                <w:sz w:val="18"/>
                <w:szCs w:val="18"/>
              </w:rPr>
              <w:t>е</w:t>
            </w:r>
            <w:r w:rsidRPr="00615C7B">
              <w:rPr>
                <w:sz w:val="18"/>
                <w:szCs w:val="18"/>
              </w:rPr>
              <w:t>нее 0,2 м и иметь уклон вовнутрь 2 - 5 градусов.</w:t>
            </w:r>
          </w:p>
        </w:tc>
        <w:tc>
          <w:tcPr>
            <w:tcW w:w="4252" w:type="dxa"/>
          </w:tcPr>
          <w:p w14:paraId="6B0CF7C4" w14:textId="77777777" w:rsidR="00C81448" w:rsidRPr="00615C7B" w:rsidRDefault="00C81448" w:rsidP="00220293">
            <w:pPr>
              <w:jc w:val="both"/>
              <w:rPr>
                <w:sz w:val="18"/>
                <w:szCs w:val="18"/>
              </w:rPr>
            </w:pPr>
            <w:r w:rsidRPr="00615C7B">
              <w:rPr>
                <w:sz w:val="18"/>
                <w:szCs w:val="18"/>
              </w:rPr>
              <w:t>Содержит слишком оценочное понятие «переноска тяжестей», кот</w:t>
            </w:r>
            <w:r w:rsidRPr="00615C7B">
              <w:rPr>
                <w:sz w:val="18"/>
                <w:szCs w:val="18"/>
              </w:rPr>
              <w:t>о</w:t>
            </w:r>
            <w:r w:rsidRPr="00615C7B">
              <w:rPr>
                <w:sz w:val="18"/>
                <w:szCs w:val="18"/>
              </w:rPr>
              <w:t>рое необходимо конкретизировать применительно к массе груза либо его габ</w:t>
            </w:r>
            <w:r w:rsidRPr="00615C7B">
              <w:rPr>
                <w:sz w:val="18"/>
                <w:szCs w:val="18"/>
              </w:rPr>
              <w:t>а</w:t>
            </w:r>
            <w:r w:rsidRPr="00615C7B">
              <w:rPr>
                <w:sz w:val="18"/>
                <w:szCs w:val="18"/>
              </w:rPr>
              <w:t>ритам.</w:t>
            </w:r>
          </w:p>
        </w:tc>
        <w:tc>
          <w:tcPr>
            <w:tcW w:w="1276" w:type="dxa"/>
          </w:tcPr>
          <w:p w14:paraId="6B8A130F"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2B0A2634"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 Нормы переноски тяжести устанавливаются нормативны документами в области охраны труда. Конкретизация излишняя. </w:t>
            </w:r>
          </w:p>
        </w:tc>
        <w:tc>
          <w:tcPr>
            <w:tcW w:w="992" w:type="dxa"/>
          </w:tcPr>
          <w:p w14:paraId="3F686731" w14:textId="77777777" w:rsidR="00C81448" w:rsidRPr="00615C7B" w:rsidRDefault="00C81448" w:rsidP="00220293">
            <w:pPr>
              <w:pStyle w:val="ac"/>
              <w:ind w:left="-57" w:right="-57" w:firstLine="0"/>
              <w:contextualSpacing w:val="0"/>
              <w:rPr>
                <w:sz w:val="18"/>
                <w:szCs w:val="18"/>
              </w:rPr>
            </w:pPr>
          </w:p>
        </w:tc>
      </w:tr>
      <w:tr w:rsidR="00C81448" w:rsidRPr="00615C7B" w14:paraId="34423C3C" w14:textId="77777777" w:rsidTr="001769A0">
        <w:trPr>
          <w:trHeight w:val="926"/>
        </w:trPr>
        <w:tc>
          <w:tcPr>
            <w:tcW w:w="426" w:type="dxa"/>
          </w:tcPr>
          <w:p w14:paraId="25B3FD8A" w14:textId="77777777" w:rsidR="00C81448" w:rsidRPr="00615C7B" w:rsidRDefault="00C81448" w:rsidP="00220293">
            <w:pPr>
              <w:numPr>
                <w:ilvl w:val="0"/>
                <w:numId w:val="21"/>
              </w:numPr>
              <w:ind w:left="-6" w:right="-57" w:firstLine="0"/>
              <w:jc w:val="both"/>
              <w:rPr>
                <w:sz w:val="18"/>
                <w:szCs w:val="18"/>
              </w:rPr>
            </w:pPr>
          </w:p>
        </w:tc>
        <w:tc>
          <w:tcPr>
            <w:tcW w:w="992" w:type="dxa"/>
          </w:tcPr>
          <w:p w14:paraId="05125208"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172</w:t>
            </w:r>
          </w:p>
        </w:tc>
        <w:tc>
          <w:tcPr>
            <w:tcW w:w="1134" w:type="dxa"/>
          </w:tcPr>
          <w:p w14:paraId="2AE1A78B"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2DE54089" w14:textId="77777777" w:rsidR="00C81448" w:rsidRPr="00615C7B" w:rsidRDefault="00C81448" w:rsidP="00220293">
            <w:pPr>
              <w:jc w:val="both"/>
              <w:rPr>
                <w:sz w:val="18"/>
                <w:szCs w:val="18"/>
              </w:rPr>
            </w:pPr>
          </w:p>
        </w:tc>
        <w:tc>
          <w:tcPr>
            <w:tcW w:w="2552" w:type="dxa"/>
          </w:tcPr>
          <w:p w14:paraId="4EE994B8"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172. абз. 2</w:t>
            </w:r>
          </w:p>
          <w:p w14:paraId="71FB4596" w14:textId="77777777" w:rsidR="00C81448" w:rsidRPr="00615C7B" w:rsidRDefault="00C81448" w:rsidP="00220293">
            <w:pPr>
              <w:jc w:val="both"/>
              <w:rPr>
                <w:sz w:val="18"/>
                <w:szCs w:val="18"/>
              </w:rPr>
            </w:pPr>
            <w:r w:rsidRPr="00615C7B">
              <w:rPr>
                <w:sz w:val="18"/>
                <w:szCs w:val="18"/>
              </w:rPr>
              <w:t>С обеих сторон ступени должны иметь боковые планки или бортовую обшивку высотой не менее 0,15 м, исключающую возможность проскальзывания ног человека. Лестницы должны быть с двух сторон оборудованы перилами высотой 1 м.</w:t>
            </w:r>
          </w:p>
        </w:tc>
        <w:tc>
          <w:tcPr>
            <w:tcW w:w="4252" w:type="dxa"/>
          </w:tcPr>
          <w:p w14:paraId="4FA9772A" w14:textId="77777777" w:rsidR="00C81448" w:rsidRPr="00615C7B" w:rsidRDefault="00C81448" w:rsidP="00220293">
            <w:pPr>
              <w:jc w:val="both"/>
              <w:rPr>
                <w:b/>
                <w:sz w:val="18"/>
                <w:szCs w:val="18"/>
              </w:rPr>
            </w:pPr>
            <w:r w:rsidRPr="00615C7B">
              <w:rPr>
                <w:sz w:val="18"/>
                <w:szCs w:val="18"/>
              </w:rPr>
              <w:t>1,1 метра (требование правил по охране труда при работе на высоте).</w:t>
            </w:r>
          </w:p>
          <w:p w14:paraId="334D60D9" w14:textId="77777777" w:rsidR="00C81448" w:rsidRPr="00615C7B" w:rsidRDefault="00C81448" w:rsidP="00220293">
            <w:pPr>
              <w:jc w:val="both"/>
              <w:rPr>
                <w:bCs/>
                <w:sz w:val="18"/>
                <w:szCs w:val="18"/>
              </w:rPr>
            </w:pPr>
            <w:r w:rsidRPr="00615C7B">
              <w:rPr>
                <w:b/>
                <w:bCs/>
                <w:sz w:val="18"/>
                <w:szCs w:val="18"/>
              </w:rPr>
              <w:t>Комментарий:</w:t>
            </w:r>
          </w:p>
          <w:p w14:paraId="3A892F76"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понятно какой должна быть высота перил как в п.172 или как в п.174 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1,25 м с продольными планками.</w:t>
            </w:r>
          </w:p>
          <w:p w14:paraId="3BEE9869" w14:textId="77777777" w:rsidR="00C81448" w:rsidRPr="00615C7B" w:rsidRDefault="00C81448" w:rsidP="00220293">
            <w:pPr>
              <w:jc w:val="both"/>
              <w:rPr>
                <w:sz w:val="18"/>
                <w:szCs w:val="18"/>
              </w:rPr>
            </w:pPr>
            <w:r w:rsidRPr="00615C7B">
              <w:rPr>
                <w:sz w:val="18"/>
                <w:szCs w:val="18"/>
              </w:rPr>
              <w:t xml:space="preserve">Необходимо предусмотреть, что что перила лестниц должны иметь такую же </w:t>
            </w:r>
            <w:r w:rsidRPr="00615C7B">
              <w:rPr>
                <w:bCs/>
                <w:sz w:val="18"/>
                <w:szCs w:val="18"/>
              </w:rPr>
              <w:t>высоту 1,25 м</w:t>
            </w:r>
            <w:r w:rsidRPr="00615C7B">
              <w:rPr>
                <w:sz w:val="18"/>
                <w:szCs w:val="18"/>
              </w:rPr>
              <w:t>., как и указа</w:t>
            </w:r>
            <w:r w:rsidRPr="00615C7B">
              <w:rPr>
                <w:sz w:val="18"/>
                <w:szCs w:val="18"/>
              </w:rPr>
              <w:t>н</w:t>
            </w:r>
            <w:r w:rsidRPr="00615C7B">
              <w:rPr>
                <w:sz w:val="18"/>
                <w:szCs w:val="18"/>
              </w:rPr>
              <w:t>ные в п. 174 проекта перила рабочих площадок и площадок обслуж</w:t>
            </w:r>
            <w:r w:rsidRPr="00615C7B">
              <w:rPr>
                <w:sz w:val="18"/>
                <w:szCs w:val="18"/>
              </w:rPr>
              <w:t>и</w:t>
            </w:r>
            <w:r w:rsidRPr="00615C7B">
              <w:rPr>
                <w:sz w:val="18"/>
                <w:szCs w:val="18"/>
              </w:rPr>
              <w:t>вания.</w:t>
            </w:r>
          </w:p>
        </w:tc>
        <w:tc>
          <w:tcPr>
            <w:tcW w:w="1276" w:type="dxa"/>
          </w:tcPr>
          <w:p w14:paraId="4B59C61E"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4E123BCC" w14:textId="77777777" w:rsidR="00C81448" w:rsidRPr="00615C7B" w:rsidRDefault="00C81448" w:rsidP="00220293">
            <w:pPr>
              <w:pStyle w:val="ac"/>
              <w:ind w:left="-57" w:right="-57" w:firstLine="0"/>
              <w:contextualSpacing w:val="0"/>
              <w:rPr>
                <w:bCs/>
                <w:sz w:val="18"/>
                <w:szCs w:val="18"/>
              </w:rPr>
            </w:pPr>
            <w:r w:rsidRPr="00615C7B">
              <w:rPr>
                <w:bCs/>
                <w:sz w:val="18"/>
                <w:szCs w:val="18"/>
              </w:rPr>
              <w:t>В п. 172 установлены требования к лестницам, а в п. 174 к настилам рабочих площадок.</w:t>
            </w:r>
          </w:p>
        </w:tc>
        <w:tc>
          <w:tcPr>
            <w:tcW w:w="992" w:type="dxa"/>
          </w:tcPr>
          <w:p w14:paraId="2C8CE537" w14:textId="77777777" w:rsidR="00C81448" w:rsidRPr="00615C7B" w:rsidRDefault="00C81448" w:rsidP="00220293">
            <w:pPr>
              <w:pStyle w:val="ac"/>
              <w:ind w:left="-57" w:right="-57" w:firstLine="0"/>
              <w:contextualSpacing w:val="0"/>
              <w:rPr>
                <w:sz w:val="18"/>
                <w:szCs w:val="18"/>
              </w:rPr>
            </w:pPr>
          </w:p>
        </w:tc>
      </w:tr>
      <w:tr w:rsidR="00C81448" w:rsidRPr="00615C7B" w14:paraId="3818E5F1" w14:textId="77777777" w:rsidTr="001769A0">
        <w:trPr>
          <w:trHeight w:val="417"/>
        </w:trPr>
        <w:tc>
          <w:tcPr>
            <w:tcW w:w="426" w:type="dxa"/>
          </w:tcPr>
          <w:p w14:paraId="6C0D87AF" w14:textId="77777777" w:rsidR="00C81448" w:rsidRPr="00615C7B" w:rsidRDefault="00C81448" w:rsidP="00220293">
            <w:pPr>
              <w:numPr>
                <w:ilvl w:val="0"/>
                <w:numId w:val="21"/>
              </w:numPr>
              <w:ind w:left="-6" w:right="-57" w:firstLine="0"/>
              <w:jc w:val="both"/>
              <w:rPr>
                <w:sz w:val="18"/>
                <w:szCs w:val="18"/>
              </w:rPr>
            </w:pPr>
          </w:p>
        </w:tc>
        <w:tc>
          <w:tcPr>
            <w:tcW w:w="992" w:type="dxa"/>
          </w:tcPr>
          <w:p w14:paraId="5E1B462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172</w:t>
            </w:r>
          </w:p>
        </w:tc>
        <w:tc>
          <w:tcPr>
            <w:tcW w:w="1134" w:type="dxa"/>
          </w:tcPr>
          <w:p w14:paraId="575E15B6"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4F73CA0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81A1907" w14:textId="77777777" w:rsidR="00C81448" w:rsidRPr="00615C7B" w:rsidRDefault="00C81448" w:rsidP="00220293">
            <w:pPr>
              <w:contextualSpacing/>
              <w:jc w:val="both"/>
              <w:rPr>
                <w:sz w:val="18"/>
                <w:szCs w:val="18"/>
              </w:rPr>
            </w:pPr>
            <w:r w:rsidRPr="00615C7B">
              <w:rPr>
                <w:sz w:val="18"/>
                <w:szCs w:val="18"/>
              </w:rPr>
              <w:t>Пункт 172. Лестницы должны быть с двух сторон оборудованы перилами высотой 1 м.</w:t>
            </w:r>
          </w:p>
        </w:tc>
        <w:tc>
          <w:tcPr>
            <w:tcW w:w="4252" w:type="dxa"/>
          </w:tcPr>
          <w:p w14:paraId="0C3EFB03" w14:textId="77777777" w:rsidR="00C81448" w:rsidRPr="00615C7B" w:rsidRDefault="00C81448" w:rsidP="00220293">
            <w:pPr>
              <w:contextualSpacing/>
              <w:jc w:val="both"/>
              <w:rPr>
                <w:sz w:val="18"/>
                <w:szCs w:val="18"/>
              </w:rPr>
            </w:pPr>
            <w:r w:rsidRPr="00615C7B">
              <w:rPr>
                <w:sz w:val="18"/>
                <w:szCs w:val="18"/>
              </w:rPr>
              <w:t>Изложить в редакции:</w:t>
            </w:r>
          </w:p>
          <w:p w14:paraId="673050EB" w14:textId="77777777" w:rsidR="00C81448" w:rsidRPr="00615C7B" w:rsidRDefault="00C81448" w:rsidP="00220293">
            <w:pPr>
              <w:contextualSpacing/>
              <w:jc w:val="both"/>
              <w:rPr>
                <w:b/>
                <w:sz w:val="18"/>
                <w:szCs w:val="18"/>
              </w:rPr>
            </w:pPr>
            <w:r w:rsidRPr="00615C7B">
              <w:rPr>
                <w:sz w:val="18"/>
                <w:szCs w:val="18"/>
              </w:rPr>
              <w:t>«Лестницы должны быть с двух сторон оборудованы перилами с высотой пер-перпендикулярно горизонту не менее 1 м».</w:t>
            </w:r>
          </w:p>
          <w:p w14:paraId="439D355E" w14:textId="77777777" w:rsidR="00C81448" w:rsidRPr="00615C7B" w:rsidRDefault="00C81448" w:rsidP="00220293">
            <w:pPr>
              <w:contextualSpacing/>
              <w:jc w:val="both"/>
              <w:rPr>
                <w:bCs/>
                <w:sz w:val="18"/>
                <w:szCs w:val="18"/>
              </w:rPr>
            </w:pPr>
            <w:r w:rsidRPr="00615C7B">
              <w:rPr>
                <w:b/>
                <w:bCs/>
                <w:sz w:val="18"/>
                <w:szCs w:val="18"/>
              </w:rPr>
              <w:t>Комментарий:</w:t>
            </w:r>
          </w:p>
          <w:p w14:paraId="01152381" w14:textId="77777777" w:rsidR="00C81448" w:rsidRPr="00615C7B" w:rsidRDefault="00C81448" w:rsidP="00220293">
            <w:pPr>
              <w:contextualSpacing/>
              <w:jc w:val="both"/>
              <w:rPr>
                <w:sz w:val="18"/>
                <w:szCs w:val="18"/>
              </w:rPr>
            </w:pPr>
            <w:r w:rsidRPr="00615C7B">
              <w:rPr>
                <w:sz w:val="18"/>
                <w:szCs w:val="18"/>
              </w:rPr>
              <w:t>Уточнение редакции.</w:t>
            </w:r>
          </w:p>
        </w:tc>
        <w:tc>
          <w:tcPr>
            <w:tcW w:w="1276" w:type="dxa"/>
          </w:tcPr>
          <w:p w14:paraId="22FFC2DD" w14:textId="77777777" w:rsidR="00C81448" w:rsidRPr="00615C7B" w:rsidRDefault="00C81448"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8E35833" w14:textId="77777777" w:rsidR="00C81448" w:rsidRPr="00615C7B" w:rsidRDefault="00C81448" w:rsidP="00220293">
            <w:pPr>
              <w:pStyle w:val="ac"/>
              <w:ind w:left="-57" w:right="-57" w:firstLine="0"/>
              <w:contextualSpacing w:val="0"/>
              <w:rPr>
                <w:bCs/>
                <w:sz w:val="18"/>
                <w:szCs w:val="18"/>
              </w:rPr>
            </w:pPr>
            <w:r w:rsidRPr="00615C7B">
              <w:rPr>
                <w:bCs/>
                <w:sz w:val="18"/>
                <w:szCs w:val="18"/>
              </w:rPr>
              <w:t>Предложение предусмотрено в последнее предложении п. 171.</w:t>
            </w:r>
          </w:p>
        </w:tc>
        <w:tc>
          <w:tcPr>
            <w:tcW w:w="992" w:type="dxa"/>
          </w:tcPr>
          <w:p w14:paraId="54BB7F8B" w14:textId="77777777" w:rsidR="00C81448" w:rsidRPr="00615C7B" w:rsidRDefault="00C81448" w:rsidP="00220293">
            <w:pPr>
              <w:pStyle w:val="ac"/>
              <w:ind w:left="-57" w:right="-57" w:firstLine="0"/>
              <w:contextualSpacing w:val="0"/>
              <w:rPr>
                <w:sz w:val="18"/>
                <w:szCs w:val="18"/>
              </w:rPr>
            </w:pPr>
          </w:p>
        </w:tc>
      </w:tr>
      <w:tr w:rsidR="00C81448" w:rsidRPr="00615C7B" w14:paraId="37E3F43F" w14:textId="77777777" w:rsidTr="001769A0">
        <w:trPr>
          <w:trHeight w:val="926"/>
        </w:trPr>
        <w:tc>
          <w:tcPr>
            <w:tcW w:w="426" w:type="dxa"/>
          </w:tcPr>
          <w:p w14:paraId="2E3A1E5A" w14:textId="77777777" w:rsidR="00C81448" w:rsidRPr="00615C7B" w:rsidRDefault="00C81448" w:rsidP="00220293">
            <w:pPr>
              <w:numPr>
                <w:ilvl w:val="0"/>
                <w:numId w:val="21"/>
              </w:numPr>
              <w:ind w:left="-6" w:right="-57" w:firstLine="0"/>
              <w:jc w:val="both"/>
              <w:rPr>
                <w:sz w:val="18"/>
                <w:szCs w:val="18"/>
              </w:rPr>
            </w:pPr>
          </w:p>
        </w:tc>
        <w:tc>
          <w:tcPr>
            <w:tcW w:w="992" w:type="dxa"/>
          </w:tcPr>
          <w:p w14:paraId="06AB275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172</w:t>
            </w:r>
          </w:p>
        </w:tc>
        <w:tc>
          <w:tcPr>
            <w:tcW w:w="1134" w:type="dxa"/>
          </w:tcPr>
          <w:p w14:paraId="6F10AA0A"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6D582A61"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6A5EC90A" w14:textId="77777777" w:rsidR="00C81448" w:rsidRPr="00615C7B" w:rsidRDefault="00C81448" w:rsidP="00220293">
            <w:pPr>
              <w:contextualSpacing/>
              <w:jc w:val="both"/>
              <w:rPr>
                <w:sz w:val="18"/>
                <w:szCs w:val="18"/>
              </w:rPr>
            </w:pPr>
            <w:r w:rsidRPr="00615C7B">
              <w:rPr>
                <w:sz w:val="18"/>
                <w:szCs w:val="18"/>
              </w:rPr>
              <w:t>Пункт 172. С обеих сторон ступени должны иметь боковые планки или бортовую обшивку высотой не менее 0,15 м, исключающую возможность проскальзывания ног человека. Лестницы должны быть с двух сторон оборудованы перилами высотой 1 м.</w:t>
            </w:r>
          </w:p>
        </w:tc>
        <w:tc>
          <w:tcPr>
            <w:tcW w:w="4252" w:type="dxa"/>
          </w:tcPr>
          <w:p w14:paraId="515383EF" w14:textId="77777777" w:rsidR="00C81448" w:rsidRPr="00615C7B" w:rsidRDefault="00C81448" w:rsidP="00220293">
            <w:pPr>
              <w:contextualSpacing/>
              <w:jc w:val="both"/>
              <w:rPr>
                <w:sz w:val="18"/>
                <w:szCs w:val="18"/>
              </w:rPr>
            </w:pPr>
            <w:r w:rsidRPr="00615C7B">
              <w:rPr>
                <w:sz w:val="18"/>
                <w:szCs w:val="18"/>
              </w:rPr>
              <w:t>Необходимо уточнить, как должна измеряться высота перил лестницы: перпендикулярно оси лестницы или перпендикулярно горизонту.</w:t>
            </w:r>
          </w:p>
        </w:tc>
        <w:tc>
          <w:tcPr>
            <w:tcW w:w="1276" w:type="dxa"/>
          </w:tcPr>
          <w:p w14:paraId="0BF958F8" w14:textId="77777777" w:rsidR="00C81448" w:rsidRPr="00615C7B" w:rsidRDefault="00C81448" w:rsidP="00220293">
            <w:pPr>
              <w:pStyle w:val="ac"/>
              <w:ind w:left="-57" w:right="-57" w:firstLine="0"/>
              <w:rPr>
                <w:rFonts w:eastAsia="Times New Roman"/>
                <w:sz w:val="18"/>
                <w:szCs w:val="18"/>
                <w:lang w:eastAsia="ru-RU"/>
              </w:rPr>
            </w:pPr>
            <w:r w:rsidRPr="00615C7B">
              <w:rPr>
                <w:rFonts w:eastAsia="Times New Roman"/>
                <w:sz w:val="18"/>
                <w:szCs w:val="18"/>
                <w:lang w:eastAsia="ru-RU"/>
              </w:rPr>
              <w:t>Принято</w:t>
            </w:r>
          </w:p>
        </w:tc>
        <w:tc>
          <w:tcPr>
            <w:tcW w:w="3402" w:type="dxa"/>
          </w:tcPr>
          <w:p w14:paraId="77D6E035" w14:textId="77777777" w:rsidR="00C81448" w:rsidRPr="00615C7B" w:rsidRDefault="00C81448" w:rsidP="00220293">
            <w:pPr>
              <w:pStyle w:val="ac"/>
              <w:ind w:left="-57" w:right="-57" w:firstLine="0"/>
              <w:contextualSpacing w:val="0"/>
              <w:rPr>
                <w:bCs/>
                <w:sz w:val="18"/>
                <w:szCs w:val="18"/>
              </w:rPr>
            </w:pPr>
            <w:r w:rsidRPr="00615C7B">
              <w:rPr>
                <w:bCs/>
                <w:sz w:val="18"/>
                <w:szCs w:val="18"/>
              </w:rPr>
              <w:t>172. ...</w:t>
            </w:r>
          </w:p>
          <w:p w14:paraId="0964415A" w14:textId="77777777" w:rsidR="00C81448" w:rsidRPr="00615C7B" w:rsidRDefault="00C81448" w:rsidP="00220293">
            <w:pPr>
              <w:pStyle w:val="ac"/>
              <w:ind w:left="-57" w:right="-57" w:firstLine="0"/>
              <w:contextualSpacing w:val="0"/>
              <w:rPr>
                <w:bCs/>
                <w:sz w:val="18"/>
                <w:szCs w:val="18"/>
              </w:rPr>
            </w:pPr>
            <w:r w:rsidRPr="00615C7B">
              <w:rPr>
                <w:sz w:val="18"/>
                <w:szCs w:val="18"/>
              </w:rPr>
              <w:t>Лестницы должны быть с двух сторон оборудованы перилами высотой 1 м от горизонтальных поверхности ступеней.</w:t>
            </w:r>
          </w:p>
        </w:tc>
        <w:tc>
          <w:tcPr>
            <w:tcW w:w="992" w:type="dxa"/>
          </w:tcPr>
          <w:p w14:paraId="662BC2FB" w14:textId="77777777" w:rsidR="00C81448" w:rsidRPr="00615C7B" w:rsidRDefault="00C81448" w:rsidP="00220293">
            <w:pPr>
              <w:pStyle w:val="ac"/>
              <w:ind w:left="-57" w:right="-57" w:firstLine="0"/>
              <w:contextualSpacing w:val="0"/>
              <w:rPr>
                <w:sz w:val="18"/>
                <w:szCs w:val="18"/>
              </w:rPr>
            </w:pPr>
          </w:p>
        </w:tc>
      </w:tr>
      <w:tr w:rsidR="00C81448" w:rsidRPr="00615C7B" w14:paraId="2A36EBAD" w14:textId="77777777" w:rsidTr="001769A0">
        <w:trPr>
          <w:trHeight w:val="926"/>
        </w:trPr>
        <w:tc>
          <w:tcPr>
            <w:tcW w:w="426" w:type="dxa"/>
          </w:tcPr>
          <w:p w14:paraId="3F1DDF4A" w14:textId="77777777" w:rsidR="00C81448" w:rsidRPr="00615C7B" w:rsidRDefault="00C81448" w:rsidP="00220293">
            <w:pPr>
              <w:numPr>
                <w:ilvl w:val="0"/>
                <w:numId w:val="21"/>
              </w:numPr>
              <w:ind w:left="-6" w:right="-57" w:firstLine="0"/>
              <w:jc w:val="both"/>
              <w:rPr>
                <w:sz w:val="18"/>
                <w:szCs w:val="18"/>
              </w:rPr>
            </w:pPr>
          </w:p>
        </w:tc>
        <w:tc>
          <w:tcPr>
            <w:tcW w:w="992" w:type="dxa"/>
          </w:tcPr>
          <w:p w14:paraId="780C01E1"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172</w:t>
            </w:r>
          </w:p>
        </w:tc>
        <w:tc>
          <w:tcPr>
            <w:tcW w:w="1134" w:type="dxa"/>
          </w:tcPr>
          <w:p w14:paraId="7FB1196F"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4829AB8A" w14:textId="77777777" w:rsidR="00C81448" w:rsidRPr="00615C7B" w:rsidRDefault="00C81448" w:rsidP="00220293">
            <w:pPr>
              <w:jc w:val="both"/>
              <w:rPr>
                <w:sz w:val="18"/>
                <w:szCs w:val="18"/>
              </w:rPr>
            </w:pPr>
          </w:p>
        </w:tc>
        <w:tc>
          <w:tcPr>
            <w:tcW w:w="2552" w:type="dxa"/>
          </w:tcPr>
          <w:p w14:paraId="01A69C7C" w14:textId="77777777" w:rsidR="00C81448" w:rsidRPr="00615C7B" w:rsidRDefault="00C81448" w:rsidP="00220293">
            <w:pPr>
              <w:contextualSpacing/>
              <w:jc w:val="both"/>
              <w:rPr>
                <w:sz w:val="18"/>
                <w:szCs w:val="18"/>
              </w:rPr>
            </w:pPr>
            <w:r w:rsidRPr="00615C7B">
              <w:rPr>
                <w:sz w:val="18"/>
                <w:szCs w:val="18"/>
              </w:rPr>
              <w:t>173. Лестницы тоннельного типа должны быть металлическими шириной не менее 0,6 м и иметь, начиная с высоты 2 м, предохранительные дуги радиусом 0,35 - 0,4 м, скрепленные между собой полосами. Дуги располагаются на расстоянии не более 0,8 м одна от другой. Расстояние от самой удаленной точки дуги до ступеней должно быть в пределах 0,7 - 0,8 м.</w:t>
            </w:r>
          </w:p>
        </w:tc>
        <w:tc>
          <w:tcPr>
            <w:tcW w:w="4252" w:type="dxa"/>
          </w:tcPr>
          <w:p w14:paraId="6FCE023B" w14:textId="77777777" w:rsidR="00C81448" w:rsidRPr="00615C7B" w:rsidRDefault="00C81448" w:rsidP="00220293">
            <w:pPr>
              <w:contextualSpacing/>
              <w:jc w:val="both"/>
              <w:rPr>
                <w:sz w:val="18"/>
                <w:szCs w:val="18"/>
              </w:rPr>
            </w:pPr>
            <w:r w:rsidRPr="00615C7B">
              <w:rPr>
                <w:sz w:val="18"/>
                <w:szCs w:val="18"/>
              </w:rPr>
              <w:t>"В соответствии с действующими правилами по охране труда при работах на высоте подъём работника по вертикальной лестнице - является работой на высоте, даже если она оборудована дугами (дуги - не являются средствами обеспечения защиты от падения). Необходимо излагать пункт учитывая требования правил по ОТ при работе на высоте, чтобы у них было одно направленное действие (консолидированное). Такие лестницы должны быть оборудованы стационарными анкерными системами"</w:t>
            </w:r>
          </w:p>
        </w:tc>
        <w:tc>
          <w:tcPr>
            <w:tcW w:w="1276" w:type="dxa"/>
          </w:tcPr>
          <w:p w14:paraId="4D3892B0" w14:textId="77777777" w:rsidR="00C81448" w:rsidRPr="00615C7B" w:rsidRDefault="00C81448"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0E6035B1" w14:textId="77777777" w:rsidR="00C81448" w:rsidRPr="00615C7B" w:rsidRDefault="00C81448" w:rsidP="00220293">
            <w:pPr>
              <w:pStyle w:val="ac"/>
              <w:ind w:left="-57" w:right="-57" w:firstLine="0"/>
              <w:contextualSpacing w:val="0"/>
              <w:rPr>
                <w:bCs/>
                <w:sz w:val="18"/>
                <w:szCs w:val="18"/>
              </w:rPr>
            </w:pPr>
            <w:r w:rsidRPr="00615C7B">
              <w:rPr>
                <w:bCs/>
                <w:sz w:val="18"/>
                <w:szCs w:val="18"/>
              </w:rPr>
              <w:t>Требования пункта 172 не противоречат нормам охраны труда действуют в настоящее время в ФНП «Правилах безопасности в нефтяной и газовой промышленности» в течение последних  7-ми лет.</w:t>
            </w:r>
          </w:p>
        </w:tc>
        <w:tc>
          <w:tcPr>
            <w:tcW w:w="992" w:type="dxa"/>
          </w:tcPr>
          <w:p w14:paraId="1BF89348" w14:textId="77777777" w:rsidR="00C81448" w:rsidRPr="00615C7B" w:rsidRDefault="00C81448" w:rsidP="00220293">
            <w:pPr>
              <w:pStyle w:val="ac"/>
              <w:ind w:left="-57" w:right="-57" w:firstLine="0"/>
              <w:contextualSpacing w:val="0"/>
              <w:rPr>
                <w:sz w:val="18"/>
                <w:szCs w:val="18"/>
              </w:rPr>
            </w:pPr>
          </w:p>
        </w:tc>
      </w:tr>
      <w:tr w:rsidR="00C81448" w:rsidRPr="00615C7B" w14:paraId="0B8E96E0" w14:textId="77777777" w:rsidTr="001769A0">
        <w:trPr>
          <w:trHeight w:val="926"/>
        </w:trPr>
        <w:tc>
          <w:tcPr>
            <w:tcW w:w="426" w:type="dxa"/>
          </w:tcPr>
          <w:p w14:paraId="17FC205F" w14:textId="77777777" w:rsidR="00C81448" w:rsidRPr="00615C7B" w:rsidRDefault="00C81448" w:rsidP="00220293">
            <w:pPr>
              <w:numPr>
                <w:ilvl w:val="0"/>
                <w:numId w:val="21"/>
              </w:numPr>
              <w:ind w:left="-6" w:right="-57" w:firstLine="0"/>
              <w:jc w:val="both"/>
              <w:rPr>
                <w:sz w:val="18"/>
                <w:szCs w:val="18"/>
              </w:rPr>
            </w:pPr>
          </w:p>
        </w:tc>
        <w:tc>
          <w:tcPr>
            <w:tcW w:w="992" w:type="dxa"/>
          </w:tcPr>
          <w:p w14:paraId="3E728BC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173</w:t>
            </w:r>
          </w:p>
        </w:tc>
        <w:tc>
          <w:tcPr>
            <w:tcW w:w="1134" w:type="dxa"/>
          </w:tcPr>
          <w:p w14:paraId="4B69B5D3" w14:textId="77777777" w:rsidR="00C81448" w:rsidRPr="00615C7B" w:rsidRDefault="00C81448" w:rsidP="00220293">
            <w:pPr>
              <w:jc w:val="both"/>
              <w:rPr>
                <w:sz w:val="18"/>
                <w:szCs w:val="18"/>
              </w:rPr>
            </w:pPr>
            <w:r w:rsidRPr="00615C7B">
              <w:rPr>
                <w:sz w:val="18"/>
                <w:szCs w:val="18"/>
              </w:rPr>
              <w:t>АБП</w:t>
            </w:r>
          </w:p>
        </w:tc>
        <w:tc>
          <w:tcPr>
            <w:tcW w:w="1134" w:type="dxa"/>
          </w:tcPr>
          <w:p w14:paraId="317139A4" w14:textId="77777777" w:rsidR="00C81448" w:rsidRPr="00615C7B" w:rsidRDefault="00C81448" w:rsidP="00220293">
            <w:pPr>
              <w:jc w:val="both"/>
              <w:rPr>
                <w:sz w:val="18"/>
                <w:szCs w:val="18"/>
              </w:rPr>
            </w:pPr>
            <w:r w:rsidRPr="00615C7B">
              <w:rPr>
                <w:sz w:val="18"/>
                <w:szCs w:val="18"/>
              </w:rPr>
              <w:t>Цукренко М.С.</w:t>
            </w:r>
          </w:p>
        </w:tc>
        <w:tc>
          <w:tcPr>
            <w:tcW w:w="2552" w:type="dxa"/>
          </w:tcPr>
          <w:p w14:paraId="5FBD282F" w14:textId="77777777" w:rsidR="00C81448" w:rsidRPr="00615C7B" w:rsidRDefault="00C81448" w:rsidP="00220293">
            <w:pPr>
              <w:contextualSpacing/>
              <w:jc w:val="both"/>
              <w:rPr>
                <w:sz w:val="18"/>
                <w:szCs w:val="18"/>
              </w:rPr>
            </w:pPr>
            <w:r w:rsidRPr="00615C7B">
              <w:rPr>
                <w:sz w:val="18"/>
                <w:szCs w:val="18"/>
              </w:rPr>
              <w:t>Лестницы тоннельного типа должны быть металлическими шириной не менее 0,6 м и иметь, начиная с высоты 2 м, предохранительные дуги радиусом 0,35 - 0,4 м, скрепленные между собой полосами. Дуги располагаются на расстоянии не более 0,8 м одна от другой. Расстояние от самой удаленной точки дуги до ступеней должно быть в пределах 0,7 - 0,8 м.</w:t>
            </w:r>
          </w:p>
          <w:p w14:paraId="76BB8A95" w14:textId="77777777" w:rsidR="00C81448" w:rsidRPr="00615C7B" w:rsidRDefault="00C81448" w:rsidP="00220293">
            <w:pPr>
              <w:contextualSpacing/>
              <w:jc w:val="both"/>
              <w:rPr>
                <w:sz w:val="18"/>
                <w:szCs w:val="18"/>
              </w:rPr>
            </w:pPr>
            <w:r w:rsidRPr="00615C7B">
              <w:rPr>
                <w:sz w:val="18"/>
                <w:szCs w:val="18"/>
              </w:rPr>
              <w:t>Лестницы необходимо оборудовать промежуточными площадками, установленными на расстоянии не более 6 м по вертикали одна от другой.</w:t>
            </w:r>
          </w:p>
          <w:p w14:paraId="13C06B78" w14:textId="77777777" w:rsidR="00C81448" w:rsidRPr="00615C7B" w:rsidRDefault="00C81448" w:rsidP="00220293">
            <w:pPr>
              <w:jc w:val="both"/>
              <w:rPr>
                <w:sz w:val="18"/>
                <w:szCs w:val="18"/>
              </w:rPr>
            </w:pPr>
            <w:r w:rsidRPr="00615C7B">
              <w:rPr>
                <w:sz w:val="18"/>
                <w:szCs w:val="18"/>
              </w:rPr>
              <w:t>Расстояние между ступенями лестниц тоннельного типа и лестниц-стремянок должно быть не более 0,35 м.</w:t>
            </w:r>
          </w:p>
        </w:tc>
        <w:tc>
          <w:tcPr>
            <w:tcW w:w="4252" w:type="dxa"/>
          </w:tcPr>
          <w:p w14:paraId="57E79F74" w14:textId="77777777" w:rsidR="00C81448" w:rsidRPr="00615C7B" w:rsidRDefault="00C81448" w:rsidP="00220293">
            <w:pPr>
              <w:jc w:val="both"/>
              <w:rPr>
                <w:sz w:val="18"/>
                <w:szCs w:val="18"/>
              </w:rPr>
            </w:pPr>
            <w:r w:rsidRPr="00615C7B">
              <w:rPr>
                <w:sz w:val="18"/>
                <w:szCs w:val="18"/>
              </w:rPr>
              <w:t>Лестницы тоннельного типа должны соответствовать ГОСТ Р ИСО 14122-4.</w:t>
            </w:r>
          </w:p>
        </w:tc>
        <w:tc>
          <w:tcPr>
            <w:tcW w:w="1276" w:type="dxa"/>
          </w:tcPr>
          <w:p w14:paraId="6BDCFC34"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17C459A5" w14:textId="77777777" w:rsidR="00C81448" w:rsidRPr="00615C7B" w:rsidRDefault="00C81448" w:rsidP="00220293">
            <w:pPr>
              <w:pStyle w:val="ac"/>
              <w:ind w:left="-57" w:right="-57" w:firstLine="0"/>
              <w:contextualSpacing w:val="0"/>
              <w:rPr>
                <w:bCs/>
                <w:sz w:val="18"/>
                <w:szCs w:val="18"/>
              </w:rPr>
            </w:pPr>
            <w:r w:rsidRPr="00615C7B">
              <w:rPr>
                <w:bCs/>
                <w:sz w:val="18"/>
                <w:szCs w:val="18"/>
              </w:rPr>
              <w:t>ФНП устанавливают обязательные требования. Нормы стандартов могут применяться в части, не противоречащее ФНП.</w:t>
            </w:r>
          </w:p>
        </w:tc>
        <w:tc>
          <w:tcPr>
            <w:tcW w:w="992" w:type="dxa"/>
          </w:tcPr>
          <w:p w14:paraId="62AFC111" w14:textId="77777777" w:rsidR="00C81448" w:rsidRPr="00615C7B" w:rsidRDefault="00C81448" w:rsidP="00220293">
            <w:pPr>
              <w:pStyle w:val="ac"/>
              <w:ind w:left="-57" w:right="-57" w:firstLine="0"/>
              <w:contextualSpacing w:val="0"/>
              <w:rPr>
                <w:sz w:val="18"/>
                <w:szCs w:val="18"/>
              </w:rPr>
            </w:pPr>
          </w:p>
        </w:tc>
      </w:tr>
      <w:tr w:rsidR="00C81448" w:rsidRPr="00615C7B" w14:paraId="0CA784F9" w14:textId="77777777" w:rsidTr="001769A0">
        <w:trPr>
          <w:trHeight w:val="926"/>
        </w:trPr>
        <w:tc>
          <w:tcPr>
            <w:tcW w:w="426" w:type="dxa"/>
          </w:tcPr>
          <w:p w14:paraId="783EBFDA" w14:textId="77777777" w:rsidR="00C81448" w:rsidRPr="00615C7B" w:rsidRDefault="00C81448" w:rsidP="00220293">
            <w:pPr>
              <w:numPr>
                <w:ilvl w:val="0"/>
                <w:numId w:val="21"/>
              </w:numPr>
              <w:ind w:left="-6" w:right="-57" w:firstLine="0"/>
              <w:jc w:val="both"/>
              <w:rPr>
                <w:sz w:val="18"/>
                <w:szCs w:val="18"/>
              </w:rPr>
            </w:pPr>
          </w:p>
        </w:tc>
        <w:tc>
          <w:tcPr>
            <w:tcW w:w="992" w:type="dxa"/>
          </w:tcPr>
          <w:p w14:paraId="1A52FC0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173</w:t>
            </w:r>
          </w:p>
        </w:tc>
        <w:tc>
          <w:tcPr>
            <w:tcW w:w="1134" w:type="dxa"/>
          </w:tcPr>
          <w:p w14:paraId="7C9BF08F" w14:textId="77777777" w:rsidR="00C81448" w:rsidRPr="00615C7B" w:rsidRDefault="00C81448" w:rsidP="00220293">
            <w:pPr>
              <w:jc w:val="both"/>
              <w:rPr>
                <w:sz w:val="18"/>
                <w:szCs w:val="18"/>
              </w:rPr>
            </w:pPr>
            <w:r w:rsidRPr="00615C7B">
              <w:rPr>
                <w:sz w:val="18"/>
                <w:szCs w:val="18"/>
              </w:rPr>
              <w:t>СЭИК</w:t>
            </w:r>
          </w:p>
        </w:tc>
        <w:tc>
          <w:tcPr>
            <w:tcW w:w="1134" w:type="dxa"/>
          </w:tcPr>
          <w:p w14:paraId="0568917E" w14:textId="77777777" w:rsidR="00C81448" w:rsidRPr="00615C7B" w:rsidRDefault="00C81448" w:rsidP="00220293">
            <w:pPr>
              <w:jc w:val="both"/>
              <w:rPr>
                <w:sz w:val="18"/>
                <w:szCs w:val="18"/>
              </w:rPr>
            </w:pPr>
            <w:r w:rsidRPr="00615C7B">
              <w:rPr>
                <w:sz w:val="18"/>
                <w:szCs w:val="18"/>
              </w:rPr>
              <w:t>СЭИК</w:t>
            </w:r>
          </w:p>
        </w:tc>
        <w:tc>
          <w:tcPr>
            <w:tcW w:w="2552" w:type="dxa"/>
          </w:tcPr>
          <w:p w14:paraId="17A245D9" w14:textId="77777777" w:rsidR="00C81448" w:rsidRPr="00615C7B" w:rsidRDefault="00C81448" w:rsidP="00220293">
            <w:pPr>
              <w:contextualSpacing/>
              <w:jc w:val="both"/>
              <w:rPr>
                <w:sz w:val="18"/>
                <w:szCs w:val="18"/>
              </w:rPr>
            </w:pPr>
            <w:r w:rsidRPr="00615C7B">
              <w:rPr>
                <w:sz w:val="18"/>
                <w:szCs w:val="18"/>
              </w:rPr>
              <w:t>Лестницы тоннельного типа должны быть металлическими шириной не менее 0,6 м и иметь, начиная с высоты 2 м, предохранительные дуги радиусом 0,35 - 0,4 м, скрепленные между собой полосами. Дуги располагаются на расстоянии не более 0,8 м одна от другой. Расстояние от самой удаленной точки дуги до ступеней должно быть в пределах 0,7 - 0,8 м.</w:t>
            </w:r>
          </w:p>
          <w:p w14:paraId="475E5CB7" w14:textId="77777777" w:rsidR="00C81448" w:rsidRPr="00615C7B" w:rsidRDefault="00C81448" w:rsidP="00220293">
            <w:pPr>
              <w:contextualSpacing/>
              <w:jc w:val="both"/>
              <w:rPr>
                <w:sz w:val="18"/>
                <w:szCs w:val="18"/>
              </w:rPr>
            </w:pPr>
            <w:r w:rsidRPr="00615C7B">
              <w:rPr>
                <w:sz w:val="18"/>
                <w:szCs w:val="18"/>
              </w:rPr>
              <w:t>Лестницы необходимо оборудовать промежуточными площадками, установленными на расстоянии не более 6 м по вертикали одна от другой.</w:t>
            </w:r>
          </w:p>
          <w:p w14:paraId="0A17ABE1" w14:textId="77777777" w:rsidR="00C81448" w:rsidRPr="00615C7B" w:rsidRDefault="00C81448" w:rsidP="00220293">
            <w:pPr>
              <w:contextualSpacing/>
              <w:jc w:val="both"/>
              <w:rPr>
                <w:sz w:val="18"/>
                <w:szCs w:val="18"/>
              </w:rPr>
            </w:pPr>
            <w:r w:rsidRPr="00615C7B">
              <w:rPr>
                <w:sz w:val="18"/>
                <w:szCs w:val="18"/>
              </w:rPr>
              <w:t>Расстояние между ступенями лестниц тоннельного типа и лестниц-стремянок должно быть не более 0,35 м.</w:t>
            </w:r>
          </w:p>
        </w:tc>
        <w:tc>
          <w:tcPr>
            <w:tcW w:w="4252" w:type="dxa"/>
          </w:tcPr>
          <w:p w14:paraId="49299095"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5A9C86A9" w14:textId="77777777" w:rsidR="00C81448" w:rsidRPr="00615C7B" w:rsidRDefault="00C81448" w:rsidP="00220293">
            <w:pPr>
              <w:jc w:val="both"/>
              <w:rPr>
                <w:sz w:val="18"/>
                <w:szCs w:val="18"/>
              </w:rPr>
            </w:pPr>
            <w:r w:rsidRPr="00615C7B">
              <w:rPr>
                <w:sz w:val="18"/>
                <w:szCs w:val="18"/>
              </w:rPr>
              <w:t>Для лестниц тоннельного типа предохранительные дуги должны быть выполнены в соответствие с проектной документацией.</w:t>
            </w:r>
          </w:p>
        </w:tc>
        <w:tc>
          <w:tcPr>
            <w:tcW w:w="1276" w:type="dxa"/>
          </w:tcPr>
          <w:p w14:paraId="41E6D5C4"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4FA387E9"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Не обосновано. ФНП устанавливают обязательные требования, принятые на основании многолетнего опыта анализа аварийности и травматизма. </w:t>
            </w:r>
          </w:p>
        </w:tc>
        <w:tc>
          <w:tcPr>
            <w:tcW w:w="992" w:type="dxa"/>
          </w:tcPr>
          <w:p w14:paraId="4FA1C8F7" w14:textId="77777777" w:rsidR="00C81448" w:rsidRPr="00615C7B" w:rsidRDefault="00C81448" w:rsidP="00220293">
            <w:pPr>
              <w:pStyle w:val="ac"/>
              <w:ind w:left="-57" w:right="-57" w:firstLine="0"/>
              <w:contextualSpacing w:val="0"/>
              <w:rPr>
                <w:sz w:val="18"/>
                <w:szCs w:val="18"/>
              </w:rPr>
            </w:pPr>
          </w:p>
        </w:tc>
      </w:tr>
      <w:tr w:rsidR="00C81448" w:rsidRPr="00615C7B" w14:paraId="41E35AD4" w14:textId="77777777" w:rsidTr="001769A0">
        <w:trPr>
          <w:trHeight w:val="926"/>
        </w:trPr>
        <w:tc>
          <w:tcPr>
            <w:tcW w:w="426" w:type="dxa"/>
          </w:tcPr>
          <w:p w14:paraId="11A504C0" w14:textId="77777777" w:rsidR="00C81448" w:rsidRPr="00615C7B" w:rsidRDefault="00C81448" w:rsidP="00220293">
            <w:pPr>
              <w:numPr>
                <w:ilvl w:val="0"/>
                <w:numId w:val="21"/>
              </w:numPr>
              <w:ind w:left="-6" w:right="-57" w:firstLine="0"/>
              <w:jc w:val="both"/>
              <w:rPr>
                <w:sz w:val="18"/>
                <w:szCs w:val="18"/>
              </w:rPr>
            </w:pPr>
          </w:p>
        </w:tc>
        <w:tc>
          <w:tcPr>
            <w:tcW w:w="992" w:type="dxa"/>
          </w:tcPr>
          <w:p w14:paraId="02B3E76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174</w:t>
            </w:r>
          </w:p>
        </w:tc>
        <w:tc>
          <w:tcPr>
            <w:tcW w:w="1134" w:type="dxa"/>
          </w:tcPr>
          <w:p w14:paraId="4AC065D4"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520F5DF1"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3293D4EC" w14:textId="77777777" w:rsidR="00C81448" w:rsidRPr="00615C7B" w:rsidRDefault="00C81448" w:rsidP="00220293">
            <w:pPr>
              <w:jc w:val="both"/>
              <w:rPr>
                <w:sz w:val="18"/>
                <w:szCs w:val="18"/>
              </w:rPr>
            </w:pPr>
            <w:r w:rsidRPr="00615C7B">
              <w:rPr>
                <w:sz w:val="18"/>
                <w:szCs w:val="18"/>
              </w:rPr>
              <w:t>Пункт 174. «Рабочие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1,25 м с продольными планками, расположенными на расстоянии не более 0,4 м друг от друга, и борт высотой не менее 0,15 м, образующий с настилом зазор не более 0,01 м для стока жидкости.</w:t>
            </w:r>
          </w:p>
        </w:tc>
        <w:tc>
          <w:tcPr>
            <w:tcW w:w="4252" w:type="dxa"/>
          </w:tcPr>
          <w:p w14:paraId="6C5C2A90" w14:textId="77777777" w:rsidR="00C81448" w:rsidRPr="00615C7B" w:rsidRDefault="00C81448" w:rsidP="00220293">
            <w:pPr>
              <w:jc w:val="both"/>
              <w:rPr>
                <w:sz w:val="18"/>
                <w:szCs w:val="18"/>
              </w:rPr>
            </w:pPr>
            <w:r w:rsidRPr="00615C7B">
              <w:rPr>
                <w:sz w:val="18"/>
                <w:szCs w:val="18"/>
              </w:rPr>
              <w:t xml:space="preserve">Изложить в редакции: </w:t>
            </w:r>
          </w:p>
          <w:p w14:paraId="26D9C56F" w14:textId="77777777" w:rsidR="00C81448" w:rsidRPr="00615C7B" w:rsidRDefault="00C81448" w:rsidP="00220293">
            <w:pPr>
              <w:contextualSpacing/>
              <w:jc w:val="both"/>
              <w:rPr>
                <w:b/>
                <w:sz w:val="18"/>
                <w:szCs w:val="18"/>
              </w:rPr>
            </w:pPr>
            <w:r w:rsidRPr="00615C7B">
              <w:rPr>
                <w:sz w:val="18"/>
                <w:szCs w:val="18"/>
              </w:rPr>
              <w:t>«Рабочие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не менее 1 м с продольными планками, расположенными на расстоянии не более 0,4 м друг от друга, и борт высотой не менее 0,15 м, образующий с настилом зазор не более 0,01 м для стока жидкости».</w:t>
            </w:r>
          </w:p>
          <w:p w14:paraId="0B77F531" w14:textId="77777777" w:rsidR="00C81448" w:rsidRPr="00615C7B" w:rsidRDefault="00C81448" w:rsidP="00220293">
            <w:pPr>
              <w:contextualSpacing/>
              <w:jc w:val="both"/>
              <w:rPr>
                <w:bCs/>
                <w:sz w:val="18"/>
                <w:szCs w:val="18"/>
              </w:rPr>
            </w:pPr>
            <w:r w:rsidRPr="00615C7B">
              <w:rPr>
                <w:b/>
                <w:bCs/>
                <w:sz w:val="18"/>
                <w:szCs w:val="18"/>
              </w:rPr>
              <w:t>Комментарий:</w:t>
            </w:r>
          </w:p>
          <w:p w14:paraId="1405FF51" w14:textId="77777777" w:rsidR="00C81448" w:rsidRPr="00615C7B" w:rsidRDefault="00C81448" w:rsidP="00220293">
            <w:pPr>
              <w:contextualSpacing/>
              <w:jc w:val="both"/>
              <w:rPr>
                <w:sz w:val="18"/>
                <w:szCs w:val="18"/>
              </w:rPr>
            </w:pPr>
            <w:r w:rsidRPr="00615C7B">
              <w:rPr>
                <w:sz w:val="18"/>
                <w:szCs w:val="18"/>
              </w:rPr>
              <w:t>Унификация, снижение металлоемкости.</w:t>
            </w:r>
          </w:p>
        </w:tc>
        <w:tc>
          <w:tcPr>
            <w:tcW w:w="1276" w:type="dxa"/>
          </w:tcPr>
          <w:p w14:paraId="452087D7"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0C080C8A" w14:textId="77777777" w:rsidR="00C81448" w:rsidRPr="00615C7B" w:rsidRDefault="00C81448" w:rsidP="00220293">
            <w:pPr>
              <w:pStyle w:val="ac"/>
              <w:ind w:left="-57" w:right="-57" w:firstLine="0"/>
              <w:contextualSpacing w:val="0"/>
              <w:rPr>
                <w:bCs/>
                <w:sz w:val="18"/>
                <w:szCs w:val="18"/>
              </w:rPr>
            </w:pPr>
            <w:r w:rsidRPr="00615C7B">
              <w:rPr>
                <w:bCs/>
                <w:sz w:val="18"/>
                <w:szCs w:val="18"/>
              </w:rPr>
              <w:t>Использование горючи материалов (дерева) на рабочих площадках взрывопожароопасных объектах не допускается.</w:t>
            </w:r>
          </w:p>
        </w:tc>
        <w:tc>
          <w:tcPr>
            <w:tcW w:w="992" w:type="dxa"/>
          </w:tcPr>
          <w:p w14:paraId="2BD5BDE9" w14:textId="77777777" w:rsidR="00C81448" w:rsidRPr="00615C7B" w:rsidRDefault="00C81448" w:rsidP="00220293">
            <w:pPr>
              <w:pStyle w:val="ac"/>
              <w:ind w:left="-57" w:right="-57" w:firstLine="0"/>
              <w:contextualSpacing w:val="0"/>
              <w:rPr>
                <w:sz w:val="18"/>
                <w:szCs w:val="18"/>
              </w:rPr>
            </w:pPr>
          </w:p>
        </w:tc>
      </w:tr>
      <w:tr w:rsidR="00C81448" w:rsidRPr="00615C7B" w14:paraId="27C35538" w14:textId="77777777" w:rsidTr="001769A0">
        <w:trPr>
          <w:trHeight w:val="701"/>
        </w:trPr>
        <w:tc>
          <w:tcPr>
            <w:tcW w:w="426" w:type="dxa"/>
          </w:tcPr>
          <w:p w14:paraId="4A203FEC" w14:textId="77777777" w:rsidR="00C81448" w:rsidRPr="00615C7B" w:rsidRDefault="00C81448" w:rsidP="00220293">
            <w:pPr>
              <w:numPr>
                <w:ilvl w:val="0"/>
                <w:numId w:val="21"/>
              </w:numPr>
              <w:ind w:left="-6" w:right="-57" w:firstLine="0"/>
              <w:jc w:val="both"/>
              <w:rPr>
                <w:sz w:val="18"/>
                <w:szCs w:val="18"/>
              </w:rPr>
            </w:pPr>
          </w:p>
        </w:tc>
        <w:tc>
          <w:tcPr>
            <w:tcW w:w="992" w:type="dxa"/>
          </w:tcPr>
          <w:p w14:paraId="5241107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174</w:t>
            </w:r>
          </w:p>
        </w:tc>
        <w:tc>
          <w:tcPr>
            <w:tcW w:w="1134" w:type="dxa"/>
          </w:tcPr>
          <w:p w14:paraId="25213C89" w14:textId="77777777" w:rsidR="00C81448" w:rsidRPr="00615C7B" w:rsidRDefault="00C81448" w:rsidP="00220293">
            <w:pPr>
              <w:jc w:val="both"/>
              <w:rPr>
                <w:sz w:val="18"/>
                <w:szCs w:val="18"/>
              </w:rPr>
            </w:pPr>
            <w:r w:rsidRPr="00615C7B">
              <w:rPr>
                <w:sz w:val="18"/>
                <w:szCs w:val="18"/>
              </w:rPr>
              <w:t>СЭИК</w:t>
            </w:r>
          </w:p>
        </w:tc>
        <w:tc>
          <w:tcPr>
            <w:tcW w:w="1134" w:type="dxa"/>
          </w:tcPr>
          <w:p w14:paraId="071C1A0E" w14:textId="77777777" w:rsidR="00C81448" w:rsidRPr="00615C7B" w:rsidRDefault="00C81448" w:rsidP="00220293">
            <w:pPr>
              <w:jc w:val="both"/>
              <w:rPr>
                <w:sz w:val="18"/>
                <w:szCs w:val="18"/>
              </w:rPr>
            </w:pPr>
            <w:r w:rsidRPr="00615C7B">
              <w:rPr>
                <w:sz w:val="18"/>
                <w:szCs w:val="18"/>
              </w:rPr>
              <w:t>СЭИК</w:t>
            </w:r>
          </w:p>
        </w:tc>
        <w:tc>
          <w:tcPr>
            <w:tcW w:w="2552" w:type="dxa"/>
          </w:tcPr>
          <w:p w14:paraId="5C204D19" w14:textId="77777777" w:rsidR="00C81448" w:rsidRPr="00615C7B" w:rsidRDefault="00C81448" w:rsidP="00220293">
            <w:pPr>
              <w:contextualSpacing/>
              <w:jc w:val="both"/>
              <w:rPr>
                <w:sz w:val="18"/>
                <w:szCs w:val="18"/>
              </w:rPr>
            </w:pPr>
            <w:r w:rsidRPr="00615C7B">
              <w:rPr>
                <w:sz w:val="18"/>
                <w:szCs w:val="18"/>
              </w:rPr>
              <w:t>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1,25 м с продольными планками, расположенными на расстоянии не более 0,4 м друг от друга, и борт высотой не менее 0,15 м, образующий с настилом зазор не более 0,01 м для стока жидкости.</w:t>
            </w:r>
          </w:p>
        </w:tc>
        <w:tc>
          <w:tcPr>
            <w:tcW w:w="4252" w:type="dxa"/>
          </w:tcPr>
          <w:p w14:paraId="5E3A92E5"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08223ABB" w14:textId="77777777" w:rsidR="00C81448" w:rsidRPr="00615C7B" w:rsidRDefault="00C81448" w:rsidP="00220293">
            <w:pPr>
              <w:contextualSpacing/>
              <w:jc w:val="both"/>
              <w:rPr>
                <w:sz w:val="18"/>
                <w:szCs w:val="18"/>
              </w:rPr>
            </w:pPr>
            <w:r w:rsidRPr="00615C7B">
              <w:rPr>
                <w:sz w:val="18"/>
                <w:szCs w:val="18"/>
              </w:rPr>
              <w:t>Для рабочих площадок и площадок обслуживания, расположенных на высоте, высота перил, в соответствие с проектной документацией, устанавливается равной 110 см, при наличии хотя бы одной продольной планки.</w:t>
            </w:r>
          </w:p>
        </w:tc>
        <w:tc>
          <w:tcPr>
            <w:tcW w:w="1276" w:type="dxa"/>
          </w:tcPr>
          <w:p w14:paraId="2433BBC0"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6FB687D8" w14:textId="77777777" w:rsidR="00C81448" w:rsidRPr="00615C7B" w:rsidRDefault="00C81448" w:rsidP="00220293">
            <w:pPr>
              <w:pStyle w:val="ac"/>
              <w:ind w:left="-57" w:right="-57" w:firstLine="0"/>
              <w:contextualSpacing w:val="0"/>
              <w:rPr>
                <w:bCs/>
                <w:sz w:val="18"/>
                <w:szCs w:val="18"/>
              </w:rPr>
            </w:pPr>
          </w:p>
          <w:p w14:paraId="4886542B"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6457C245" w14:textId="77777777" w:rsidR="00C81448" w:rsidRPr="00615C7B" w:rsidRDefault="00C81448" w:rsidP="00220293">
            <w:pPr>
              <w:pStyle w:val="ac"/>
              <w:ind w:left="-57" w:right="-57" w:firstLine="0"/>
              <w:contextualSpacing w:val="0"/>
              <w:rPr>
                <w:bCs/>
                <w:sz w:val="18"/>
                <w:szCs w:val="18"/>
              </w:rPr>
            </w:pPr>
            <w:r w:rsidRPr="00615C7B">
              <w:rPr>
                <w:bCs/>
                <w:sz w:val="18"/>
                <w:szCs w:val="18"/>
              </w:rPr>
              <w:t xml:space="preserve"> 172. ...</w:t>
            </w:r>
          </w:p>
          <w:p w14:paraId="15C4CA4E" w14:textId="77777777" w:rsidR="00C81448" w:rsidRPr="00615C7B" w:rsidRDefault="00C81448" w:rsidP="00220293">
            <w:pPr>
              <w:pStyle w:val="ac"/>
              <w:ind w:left="-57" w:right="-57" w:firstLine="0"/>
              <w:contextualSpacing w:val="0"/>
              <w:rPr>
                <w:bCs/>
                <w:sz w:val="18"/>
                <w:szCs w:val="18"/>
              </w:rPr>
            </w:pPr>
            <w:r w:rsidRPr="00615C7B">
              <w:rPr>
                <w:sz w:val="18"/>
                <w:szCs w:val="18"/>
              </w:rPr>
              <w:t>Лестницы должны быть с двух сторон оборудованы перилами высотой 1 м от горизонтальных поверхности ступеней.</w:t>
            </w:r>
            <w:r w:rsidRPr="00615C7B">
              <w:rPr>
                <w:bCs/>
                <w:sz w:val="18"/>
                <w:szCs w:val="18"/>
              </w:rPr>
              <w:t xml:space="preserve"> </w:t>
            </w:r>
          </w:p>
        </w:tc>
        <w:tc>
          <w:tcPr>
            <w:tcW w:w="992" w:type="dxa"/>
          </w:tcPr>
          <w:p w14:paraId="3991C1C4" w14:textId="77777777" w:rsidR="00C81448" w:rsidRPr="00615C7B" w:rsidRDefault="00C81448" w:rsidP="00220293">
            <w:pPr>
              <w:pStyle w:val="ac"/>
              <w:ind w:left="-57" w:right="-57" w:firstLine="0"/>
              <w:contextualSpacing w:val="0"/>
              <w:rPr>
                <w:sz w:val="18"/>
                <w:szCs w:val="18"/>
              </w:rPr>
            </w:pPr>
          </w:p>
        </w:tc>
      </w:tr>
      <w:tr w:rsidR="00C81448" w:rsidRPr="00615C7B" w14:paraId="4830F5D4" w14:textId="77777777" w:rsidTr="001769A0">
        <w:trPr>
          <w:trHeight w:val="701"/>
        </w:trPr>
        <w:tc>
          <w:tcPr>
            <w:tcW w:w="426" w:type="dxa"/>
          </w:tcPr>
          <w:p w14:paraId="0BA91718" w14:textId="77777777" w:rsidR="00C81448" w:rsidRPr="00615C7B" w:rsidRDefault="00C81448" w:rsidP="00220293">
            <w:pPr>
              <w:numPr>
                <w:ilvl w:val="0"/>
                <w:numId w:val="21"/>
              </w:numPr>
              <w:ind w:left="-6" w:right="-57" w:firstLine="0"/>
              <w:jc w:val="both"/>
              <w:rPr>
                <w:sz w:val="18"/>
                <w:szCs w:val="18"/>
              </w:rPr>
            </w:pPr>
          </w:p>
        </w:tc>
        <w:tc>
          <w:tcPr>
            <w:tcW w:w="992" w:type="dxa"/>
          </w:tcPr>
          <w:p w14:paraId="70E7ADB6" w14:textId="77777777" w:rsidR="00C81448" w:rsidRPr="00615C7B" w:rsidRDefault="00C81448" w:rsidP="00220293">
            <w:pPr>
              <w:contextualSpacing/>
              <w:jc w:val="both"/>
              <w:rPr>
                <w:sz w:val="18"/>
                <w:szCs w:val="18"/>
              </w:rPr>
            </w:pPr>
            <w:r w:rsidRPr="00615C7B">
              <w:rPr>
                <w:sz w:val="18"/>
                <w:szCs w:val="18"/>
              </w:rPr>
              <w:t xml:space="preserve">Раздел VIII п. 174 и </w:t>
            </w:r>
          </w:p>
          <w:p w14:paraId="03000F97" w14:textId="77777777" w:rsidR="00C81448" w:rsidRPr="00615C7B" w:rsidRDefault="00C81448" w:rsidP="00220293">
            <w:pPr>
              <w:contextualSpacing/>
              <w:jc w:val="both"/>
              <w:rPr>
                <w:sz w:val="18"/>
                <w:szCs w:val="18"/>
              </w:rPr>
            </w:pPr>
            <w:r w:rsidRPr="00615C7B">
              <w:rPr>
                <w:sz w:val="18"/>
                <w:szCs w:val="18"/>
              </w:rPr>
              <w:t>п. 1170.</w:t>
            </w:r>
          </w:p>
        </w:tc>
        <w:tc>
          <w:tcPr>
            <w:tcW w:w="1134" w:type="dxa"/>
          </w:tcPr>
          <w:p w14:paraId="3462B9B2" w14:textId="77777777" w:rsidR="00C81448" w:rsidRPr="00615C7B" w:rsidRDefault="00C81448" w:rsidP="00220293">
            <w:pPr>
              <w:contextualSpacing/>
              <w:jc w:val="both"/>
              <w:rPr>
                <w:sz w:val="18"/>
                <w:szCs w:val="18"/>
              </w:rPr>
            </w:pPr>
            <w:r w:rsidRPr="00615C7B">
              <w:rPr>
                <w:sz w:val="18"/>
                <w:szCs w:val="18"/>
              </w:rPr>
              <w:t>ООО «Газпром проектирование»</w:t>
            </w:r>
          </w:p>
        </w:tc>
        <w:tc>
          <w:tcPr>
            <w:tcW w:w="1134" w:type="dxa"/>
          </w:tcPr>
          <w:p w14:paraId="4A7AB117" w14:textId="77777777" w:rsidR="00C81448" w:rsidRPr="00615C7B" w:rsidRDefault="00C81448" w:rsidP="00220293">
            <w:pPr>
              <w:contextualSpacing/>
              <w:jc w:val="both"/>
              <w:rPr>
                <w:sz w:val="18"/>
                <w:szCs w:val="18"/>
              </w:rPr>
            </w:pPr>
            <w:r w:rsidRPr="00615C7B">
              <w:rPr>
                <w:sz w:val="18"/>
                <w:szCs w:val="18"/>
              </w:rPr>
              <w:t>ООО «Газпром проектирование»</w:t>
            </w:r>
          </w:p>
        </w:tc>
        <w:tc>
          <w:tcPr>
            <w:tcW w:w="2552" w:type="dxa"/>
          </w:tcPr>
          <w:p w14:paraId="5FE89E83" w14:textId="77777777" w:rsidR="00C81448" w:rsidRPr="00615C7B" w:rsidRDefault="00C81448" w:rsidP="00220293">
            <w:pPr>
              <w:contextualSpacing/>
              <w:jc w:val="both"/>
              <w:rPr>
                <w:sz w:val="18"/>
                <w:szCs w:val="18"/>
              </w:rPr>
            </w:pPr>
            <w:r w:rsidRPr="00615C7B">
              <w:rPr>
                <w:sz w:val="18"/>
                <w:szCs w:val="18"/>
              </w:rPr>
              <w:t>П. 174 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1,25 м с продольными планками, расположенными на расстоянии не более 0,4 м друг от друга, и борт высотой не менее 0,15 м, образующий с настилом зазор не более 0,01 м для стока жидкости.</w:t>
            </w:r>
          </w:p>
          <w:p w14:paraId="7A15FBA7" w14:textId="77777777" w:rsidR="00C81448" w:rsidRPr="00615C7B" w:rsidRDefault="00C81448" w:rsidP="00220293">
            <w:pPr>
              <w:contextualSpacing/>
              <w:jc w:val="both"/>
              <w:rPr>
                <w:sz w:val="18"/>
                <w:szCs w:val="18"/>
              </w:rPr>
            </w:pPr>
            <w:r w:rsidRPr="00615C7B">
              <w:rPr>
                <w:sz w:val="18"/>
                <w:szCs w:val="18"/>
              </w:rPr>
              <w:t>П. 1170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tc>
        <w:tc>
          <w:tcPr>
            <w:tcW w:w="4252" w:type="dxa"/>
          </w:tcPr>
          <w:p w14:paraId="38641D5F" w14:textId="77777777" w:rsidR="00C81448" w:rsidRPr="00615C7B" w:rsidRDefault="00C81448" w:rsidP="00220293">
            <w:pPr>
              <w:contextualSpacing/>
              <w:jc w:val="both"/>
              <w:rPr>
                <w:sz w:val="18"/>
                <w:szCs w:val="18"/>
              </w:rPr>
            </w:pPr>
            <w:r w:rsidRPr="00615C7B">
              <w:rPr>
                <w:sz w:val="18"/>
                <w:szCs w:val="18"/>
              </w:rPr>
              <w:t>Пункт 1171 и пункт 174 содержат противоречия. Откорректировать.</w:t>
            </w:r>
          </w:p>
        </w:tc>
        <w:tc>
          <w:tcPr>
            <w:tcW w:w="1276" w:type="dxa"/>
          </w:tcPr>
          <w:p w14:paraId="73C787F8" w14:textId="77777777" w:rsidR="00C81448" w:rsidRPr="00615C7B" w:rsidRDefault="00C81448" w:rsidP="00220293">
            <w:pPr>
              <w:pStyle w:val="text12"/>
              <w:tabs>
                <w:tab w:val="left" w:pos="2933"/>
              </w:tabs>
              <w:spacing w:before="0"/>
              <w:ind w:firstLine="0"/>
              <w:rPr>
                <w:bCs/>
                <w:sz w:val="18"/>
                <w:szCs w:val="18"/>
              </w:rPr>
            </w:pPr>
            <w:r w:rsidRPr="00615C7B">
              <w:rPr>
                <w:bCs/>
                <w:sz w:val="18"/>
                <w:szCs w:val="18"/>
              </w:rPr>
              <w:t>Не принято</w:t>
            </w:r>
          </w:p>
          <w:p w14:paraId="48B839B7" w14:textId="77777777" w:rsidR="00C81448" w:rsidRPr="00615C7B" w:rsidRDefault="00C81448" w:rsidP="00220293">
            <w:pPr>
              <w:pStyle w:val="ac"/>
              <w:ind w:left="-57" w:right="-57" w:firstLine="0"/>
              <w:contextualSpacing w:val="0"/>
              <w:rPr>
                <w:sz w:val="18"/>
                <w:szCs w:val="18"/>
              </w:rPr>
            </w:pPr>
          </w:p>
        </w:tc>
        <w:tc>
          <w:tcPr>
            <w:tcW w:w="3402" w:type="dxa"/>
          </w:tcPr>
          <w:p w14:paraId="5E8B0ECD" w14:textId="77777777" w:rsidR="00C81448" w:rsidRPr="00615C7B" w:rsidRDefault="00C81448" w:rsidP="00220293">
            <w:pPr>
              <w:pStyle w:val="ac"/>
              <w:ind w:left="-57" w:right="-57" w:firstLine="0"/>
              <w:contextualSpacing w:val="0"/>
              <w:rPr>
                <w:bCs/>
                <w:sz w:val="18"/>
                <w:szCs w:val="18"/>
              </w:rPr>
            </w:pPr>
            <w:r w:rsidRPr="00615C7B">
              <w:rPr>
                <w:bCs/>
                <w:sz w:val="18"/>
                <w:szCs w:val="18"/>
              </w:rPr>
              <w:t>В п. 174 установлены требования к настилам рабочих площадок, В пункте 1170 (в откорректированной редакции п. 1143) – к установлению перил по краю окружности крыши до мест расположения окружности резервуара.</w:t>
            </w:r>
          </w:p>
        </w:tc>
        <w:tc>
          <w:tcPr>
            <w:tcW w:w="992" w:type="dxa"/>
          </w:tcPr>
          <w:p w14:paraId="17C3A8D7" w14:textId="77777777" w:rsidR="00C81448" w:rsidRPr="00615C7B" w:rsidRDefault="00C81448" w:rsidP="00220293">
            <w:pPr>
              <w:pStyle w:val="ac"/>
              <w:ind w:left="-57" w:right="-57" w:firstLine="0"/>
              <w:contextualSpacing w:val="0"/>
              <w:rPr>
                <w:sz w:val="18"/>
                <w:szCs w:val="18"/>
              </w:rPr>
            </w:pPr>
          </w:p>
        </w:tc>
      </w:tr>
      <w:tr w:rsidR="00C81448" w:rsidRPr="00615C7B" w14:paraId="1AB09E87" w14:textId="77777777" w:rsidTr="001769A0">
        <w:trPr>
          <w:trHeight w:val="926"/>
        </w:trPr>
        <w:tc>
          <w:tcPr>
            <w:tcW w:w="426" w:type="dxa"/>
          </w:tcPr>
          <w:p w14:paraId="1953A8EC" w14:textId="77777777" w:rsidR="00C81448" w:rsidRPr="00615C7B" w:rsidRDefault="00C81448" w:rsidP="00220293">
            <w:pPr>
              <w:numPr>
                <w:ilvl w:val="0"/>
                <w:numId w:val="21"/>
              </w:numPr>
              <w:ind w:left="-6" w:right="-57" w:firstLine="0"/>
              <w:jc w:val="both"/>
              <w:rPr>
                <w:sz w:val="18"/>
                <w:szCs w:val="18"/>
              </w:rPr>
            </w:pPr>
          </w:p>
        </w:tc>
        <w:tc>
          <w:tcPr>
            <w:tcW w:w="992" w:type="dxa"/>
          </w:tcPr>
          <w:p w14:paraId="3984369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202ECB98" w14:textId="77777777" w:rsidR="00C81448" w:rsidRPr="00615C7B" w:rsidRDefault="00C81448" w:rsidP="00220293">
            <w:pPr>
              <w:jc w:val="both"/>
              <w:rPr>
                <w:rStyle w:val="FontStyle38"/>
                <w:b w:val="0"/>
                <w:sz w:val="18"/>
                <w:szCs w:val="18"/>
              </w:rPr>
            </w:pPr>
            <w:r w:rsidRPr="00615C7B">
              <w:rPr>
                <w:sz w:val="18"/>
                <w:szCs w:val="18"/>
              </w:rPr>
              <w:t>ПАО «НК «Роснефть»</w:t>
            </w:r>
          </w:p>
        </w:tc>
        <w:tc>
          <w:tcPr>
            <w:tcW w:w="1134" w:type="dxa"/>
          </w:tcPr>
          <w:p w14:paraId="3E455B6A" w14:textId="77777777" w:rsidR="00C81448" w:rsidRPr="00615C7B" w:rsidRDefault="00C81448" w:rsidP="00220293">
            <w:pPr>
              <w:jc w:val="both"/>
              <w:rPr>
                <w:rStyle w:val="FontStyle38"/>
                <w:b w:val="0"/>
                <w:sz w:val="18"/>
                <w:szCs w:val="18"/>
              </w:rPr>
            </w:pPr>
            <w:r w:rsidRPr="00615C7B">
              <w:rPr>
                <w:sz w:val="18"/>
                <w:szCs w:val="18"/>
              </w:rPr>
              <w:t>ДПБОТС в РиД</w:t>
            </w:r>
          </w:p>
        </w:tc>
        <w:tc>
          <w:tcPr>
            <w:tcW w:w="2552" w:type="dxa"/>
          </w:tcPr>
          <w:p w14:paraId="05D0B925" w14:textId="77777777" w:rsidR="00C81448" w:rsidRPr="00615C7B" w:rsidRDefault="00C81448" w:rsidP="00220293">
            <w:pPr>
              <w:jc w:val="both"/>
              <w:rPr>
                <w:bCs/>
                <w:sz w:val="18"/>
                <w:szCs w:val="18"/>
              </w:rPr>
            </w:pPr>
            <w:r w:rsidRPr="00615C7B">
              <w:rPr>
                <w:sz w:val="18"/>
                <w:szCs w:val="18"/>
              </w:rPr>
              <w:t>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335B666E" w14:textId="77777777" w:rsidR="00C81448" w:rsidRPr="00615C7B" w:rsidRDefault="00C81448" w:rsidP="00220293">
            <w:pPr>
              <w:spacing w:before="60" w:after="60"/>
              <w:jc w:val="both"/>
              <w:rPr>
                <w:sz w:val="18"/>
                <w:szCs w:val="18"/>
              </w:rPr>
            </w:pPr>
            <w:r w:rsidRPr="00615C7B">
              <w:rPr>
                <w:sz w:val="18"/>
                <w:szCs w:val="18"/>
              </w:rPr>
              <w:t xml:space="preserve">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54756752" w14:textId="77777777" w:rsidR="00C81448" w:rsidRPr="00615C7B" w:rsidRDefault="00C81448" w:rsidP="00220293">
            <w:pPr>
              <w:jc w:val="both"/>
              <w:rPr>
                <w:bCs/>
                <w:sz w:val="18"/>
                <w:szCs w:val="18"/>
              </w:rPr>
            </w:pPr>
            <w:r w:rsidRPr="00615C7B">
              <w:rPr>
                <w:sz w:val="18"/>
                <w:szCs w:val="18"/>
              </w:rPr>
              <w:t>Приведено в соответствии с Правилами по ОТ при работе на высоте.</w:t>
            </w:r>
          </w:p>
        </w:tc>
        <w:tc>
          <w:tcPr>
            <w:tcW w:w="1276" w:type="dxa"/>
          </w:tcPr>
          <w:p w14:paraId="37099B11"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068EB2B2"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2B6A1023" w14:textId="77777777" w:rsidR="00C81448" w:rsidRPr="00615C7B" w:rsidRDefault="00C81448" w:rsidP="00220293">
            <w:pPr>
              <w:spacing w:before="60" w:after="60"/>
              <w:jc w:val="both"/>
              <w:rPr>
                <w:sz w:val="18"/>
                <w:szCs w:val="18"/>
              </w:rPr>
            </w:pPr>
          </w:p>
          <w:p w14:paraId="1EF9CE68" w14:textId="77777777" w:rsidR="00C81448" w:rsidRPr="00615C7B" w:rsidRDefault="00C81448" w:rsidP="00220293">
            <w:pPr>
              <w:pStyle w:val="ac"/>
              <w:ind w:left="-57" w:right="-57" w:firstLine="0"/>
              <w:contextualSpacing w:val="0"/>
              <w:rPr>
                <w:bCs/>
                <w:sz w:val="18"/>
                <w:szCs w:val="18"/>
              </w:rPr>
            </w:pPr>
          </w:p>
        </w:tc>
        <w:tc>
          <w:tcPr>
            <w:tcW w:w="992" w:type="dxa"/>
          </w:tcPr>
          <w:p w14:paraId="70702E64" w14:textId="77777777" w:rsidR="00C81448" w:rsidRPr="00615C7B" w:rsidRDefault="00C81448" w:rsidP="00220293">
            <w:pPr>
              <w:pStyle w:val="ac"/>
              <w:ind w:left="-57" w:right="-57" w:firstLine="0"/>
              <w:contextualSpacing w:val="0"/>
              <w:rPr>
                <w:sz w:val="18"/>
                <w:szCs w:val="18"/>
              </w:rPr>
            </w:pPr>
          </w:p>
        </w:tc>
      </w:tr>
      <w:tr w:rsidR="00C81448" w:rsidRPr="00615C7B" w14:paraId="2FF21671" w14:textId="77777777" w:rsidTr="001769A0">
        <w:trPr>
          <w:trHeight w:val="926"/>
        </w:trPr>
        <w:tc>
          <w:tcPr>
            <w:tcW w:w="426" w:type="dxa"/>
          </w:tcPr>
          <w:p w14:paraId="04BE5F9D" w14:textId="77777777" w:rsidR="00C81448" w:rsidRPr="00615C7B" w:rsidRDefault="00C81448" w:rsidP="00220293">
            <w:pPr>
              <w:numPr>
                <w:ilvl w:val="0"/>
                <w:numId w:val="21"/>
              </w:numPr>
              <w:ind w:left="-6" w:right="-57" w:firstLine="0"/>
              <w:jc w:val="both"/>
              <w:rPr>
                <w:sz w:val="18"/>
                <w:szCs w:val="18"/>
              </w:rPr>
            </w:pPr>
          </w:p>
        </w:tc>
        <w:tc>
          <w:tcPr>
            <w:tcW w:w="992" w:type="dxa"/>
          </w:tcPr>
          <w:p w14:paraId="1666B0D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7C9B521D" w14:textId="77777777" w:rsidR="00C81448" w:rsidRPr="00615C7B" w:rsidRDefault="00C81448" w:rsidP="00220293">
            <w:pPr>
              <w:jc w:val="both"/>
              <w:rPr>
                <w:sz w:val="18"/>
                <w:szCs w:val="18"/>
              </w:rPr>
            </w:pPr>
            <w:r w:rsidRPr="00615C7B">
              <w:rPr>
                <w:sz w:val="18"/>
                <w:szCs w:val="18"/>
              </w:rPr>
              <w:t>ЛУКОЙЛ</w:t>
            </w:r>
          </w:p>
        </w:tc>
        <w:tc>
          <w:tcPr>
            <w:tcW w:w="1134" w:type="dxa"/>
          </w:tcPr>
          <w:p w14:paraId="6DAA2834"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33D554E4" w14:textId="77777777" w:rsidR="00C81448" w:rsidRPr="00615C7B" w:rsidRDefault="00C81448" w:rsidP="00220293">
            <w:pPr>
              <w:jc w:val="both"/>
              <w:rPr>
                <w:sz w:val="18"/>
                <w:szCs w:val="18"/>
              </w:rPr>
            </w:pPr>
            <w:r w:rsidRPr="00615C7B">
              <w:rPr>
                <w:sz w:val="18"/>
                <w:szCs w:val="18"/>
              </w:rPr>
              <w:t>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1A268E5D" w14:textId="77777777" w:rsidR="00C81448" w:rsidRPr="00615C7B" w:rsidRDefault="00C81448" w:rsidP="00220293">
            <w:pPr>
              <w:spacing w:before="60" w:after="60"/>
              <w:jc w:val="both"/>
              <w:rPr>
                <w:b/>
                <w:sz w:val="18"/>
                <w:szCs w:val="18"/>
              </w:rPr>
            </w:pPr>
            <w:r w:rsidRPr="00615C7B">
              <w:rPr>
                <w:sz w:val="18"/>
                <w:szCs w:val="18"/>
              </w:rPr>
              <w:t>Работы, связанные с опасностью падения работающего с высоты, должны проводиться с применением страховочных систем.</w:t>
            </w:r>
          </w:p>
          <w:p w14:paraId="54304FF7"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5C7889D3" w14:textId="77777777" w:rsidR="00C81448" w:rsidRPr="00615C7B" w:rsidRDefault="00C81448" w:rsidP="00220293">
            <w:pPr>
              <w:jc w:val="both"/>
              <w:rPr>
                <w:sz w:val="18"/>
                <w:szCs w:val="18"/>
              </w:rPr>
            </w:pPr>
            <w:r w:rsidRPr="00615C7B">
              <w:rPr>
                <w:sz w:val="18"/>
                <w:szCs w:val="1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174C4E5A" w14:textId="77777777" w:rsidR="00C81448" w:rsidRPr="00615C7B" w:rsidRDefault="00C81448" w:rsidP="00220293">
            <w:pPr>
              <w:jc w:val="both"/>
              <w:rPr>
                <w:sz w:val="18"/>
                <w:szCs w:val="18"/>
              </w:rPr>
            </w:pPr>
            <w:r w:rsidRPr="00615C7B">
              <w:rPr>
                <w:sz w:val="18"/>
                <w:szCs w:val="18"/>
              </w:rPr>
              <w:t>Приказ от 28 марта 2014 г. N 155н</w:t>
            </w:r>
          </w:p>
          <w:p w14:paraId="65669F58" w14:textId="77777777" w:rsidR="00C81448" w:rsidRPr="00615C7B" w:rsidRDefault="00C81448" w:rsidP="00220293">
            <w:pPr>
              <w:spacing w:before="60" w:after="60"/>
              <w:jc w:val="both"/>
              <w:rPr>
                <w:sz w:val="18"/>
                <w:szCs w:val="18"/>
              </w:rPr>
            </w:pPr>
            <w:r w:rsidRPr="00615C7B">
              <w:rPr>
                <w:sz w:val="18"/>
                <w:szCs w:val="18"/>
              </w:rPr>
              <w:t>Об утверждении правил по охране труда при работе на высоте п. 104.</w:t>
            </w:r>
          </w:p>
        </w:tc>
        <w:tc>
          <w:tcPr>
            <w:tcW w:w="1276" w:type="dxa"/>
          </w:tcPr>
          <w:p w14:paraId="2CFBEC34"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57A15CAF"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646D7E96" w14:textId="77777777" w:rsidR="00C81448" w:rsidRPr="00615C7B" w:rsidRDefault="00C81448" w:rsidP="00220293">
            <w:pPr>
              <w:spacing w:before="60" w:after="60"/>
              <w:jc w:val="both"/>
              <w:rPr>
                <w:sz w:val="18"/>
                <w:szCs w:val="18"/>
              </w:rPr>
            </w:pPr>
          </w:p>
          <w:p w14:paraId="579E389A" w14:textId="77777777" w:rsidR="00C81448" w:rsidRPr="00615C7B" w:rsidRDefault="00C81448" w:rsidP="00220293">
            <w:pPr>
              <w:pStyle w:val="ac"/>
              <w:ind w:left="-57" w:right="-57" w:firstLine="0"/>
              <w:contextualSpacing w:val="0"/>
              <w:rPr>
                <w:bCs/>
                <w:sz w:val="18"/>
                <w:szCs w:val="18"/>
              </w:rPr>
            </w:pPr>
          </w:p>
        </w:tc>
        <w:tc>
          <w:tcPr>
            <w:tcW w:w="992" w:type="dxa"/>
          </w:tcPr>
          <w:p w14:paraId="6BEE4C4D" w14:textId="77777777" w:rsidR="00C81448" w:rsidRPr="00615C7B" w:rsidRDefault="00C81448" w:rsidP="00220293">
            <w:pPr>
              <w:pStyle w:val="ac"/>
              <w:ind w:left="-57" w:right="-57" w:firstLine="0"/>
              <w:contextualSpacing w:val="0"/>
              <w:rPr>
                <w:sz w:val="18"/>
                <w:szCs w:val="18"/>
              </w:rPr>
            </w:pPr>
          </w:p>
        </w:tc>
      </w:tr>
      <w:tr w:rsidR="00C81448" w:rsidRPr="00615C7B" w14:paraId="78CAAF7B" w14:textId="77777777" w:rsidTr="001769A0">
        <w:trPr>
          <w:trHeight w:val="926"/>
        </w:trPr>
        <w:tc>
          <w:tcPr>
            <w:tcW w:w="426" w:type="dxa"/>
          </w:tcPr>
          <w:p w14:paraId="7553B940" w14:textId="77777777" w:rsidR="00C81448" w:rsidRPr="00615C7B" w:rsidRDefault="00C81448" w:rsidP="00220293">
            <w:pPr>
              <w:numPr>
                <w:ilvl w:val="0"/>
                <w:numId w:val="21"/>
              </w:numPr>
              <w:ind w:left="-6" w:right="-57" w:firstLine="0"/>
              <w:jc w:val="both"/>
              <w:rPr>
                <w:sz w:val="18"/>
                <w:szCs w:val="18"/>
              </w:rPr>
            </w:pPr>
          </w:p>
        </w:tc>
        <w:tc>
          <w:tcPr>
            <w:tcW w:w="992" w:type="dxa"/>
          </w:tcPr>
          <w:p w14:paraId="27F6C20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407EC1CA"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59DD392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16E64DAF" w14:textId="77777777" w:rsidR="00C81448" w:rsidRPr="00615C7B" w:rsidRDefault="00C81448" w:rsidP="00220293">
            <w:pPr>
              <w:jc w:val="both"/>
              <w:rPr>
                <w:sz w:val="18"/>
                <w:szCs w:val="18"/>
              </w:rPr>
            </w:pPr>
            <w:r w:rsidRPr="00615C7B">
              <w:rPr>
                <w:sz w:val="18"/>
                <w:szCs w:val="18"/>
              </w:rPr>
              <w:t>Пункт 175. 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1C3EF51D" w14:textId="77777777" w:rsidR="00C81448" w:rsidRPr="00615C7B" w:rsidRDefault="00C81448" w:rsidP="00220293">
            <w:pPr>
              <w:spacing w:before="60" w:after="60"/>
              <w:jc w:val="both"/>
              <w:rPr>
                <w:b/>
                <w:sz w:val="18"/>
                <w:szCs w:val="18"/>
              </w:rPr>
            </w:pPr>
            <w:r w:rsidRPr="00615C7B">
              <w:rPr>
                <w:sz w:val="18"/>
                <w:szCs w:val="18"/>
              </w:rPr>
              <w:t>Слова «предохранительного пояса» заменить на слова «страховочной привязи и страховочной системы».</w:t>
            </w:r>
          </w:p>
          <w:p w14:paraId="364E1867"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6D0AEA1A" w14:textId="77777777" w:rsidR="00C81448" w:rsidRPr="00615C7B" w:rsidRDefault="00C81448" w:rsidP="00220293">
            <w:pPr>
              <w:spacing w:before="60" w:after="60"/>
              <w:jc w:val="both"/>
              <w:rPr>
                <w:sz w:val="18"/>
                <w:szCs w:val="18"/>
              </w:rPr>
            </w:pPr>
            <w:r w:rsidRPr="00615C7B">
              <w:rPr>
                <w:sz w:val="18"/>
                <w:szCs w:val="18"/>
              </w:rPr>
              <w:t>Приведение в соответствие с Техническим регламентом "О безопасности средств индивидуальной защиты</w:t>
            </w:r>
          </w:p>
        </w:tc>
        <w:tc>
          <w:tcPr>
            <w:tcW w:w="1276" w:type="dxa"/>
          </w:tcPr>
          <w:p w14:paraId="56C3DA9C"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32A6738E"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36ABE31B" w14:textId="77777777" w:rsidR="00C81448" w:rsidRPr="00615C7B" w:rsidRDefault="00C81448" w:rsidP="00220293">
            <w:pPr>
              <w:spacing w:before="60" w:after="60"/>
              <w:jc w:val="both"/>
              <w:rPr>
                <w:sz w:val="18"/>
                <w:szCs w:val="18"/>
              </w:rPr>
            </w:pPr>
          </w:p>
          <w:p w14:paraId="7B345873" w14:textId="77777777" w:rsidR="00C81448" w:rsidRPr="00615C7B" w:rsidRDefault="00C81448" w:rsidP="00220293">
            <w:pPr>
              <w:pStyle w:val="ac"/>
              <w:ind w:left="-57" w:right="-57" w:firstLine="0"/>
              <w:contextualSpacing w:val="0"/>
              <w:rPr>
                <w:bCs/>
                <w:sz w:val="18"/>
                <w:szCs w:val="18"/>
              </w:rPr>
            </w:pPr>
          </w:p>
        </w:tc>
        <w:tc>
          <w:tcPr>
            <w:tcW w:w="992" w:type="dxa"/>
          </w:tcPr>
          <w:p w14:paraId="22322539" w14:textId="77777777" w:rsidR="00C81448" w:rsidRPr="00615C7B" w:rsidRDefault="00C81448" w:rsidP="00220293">
            <w:pPr>
              <w:pStyle w:val="ac"/>
              <w:ind w:left="-57" w:right="-57" w:firstLine="0"/>
              <w:contextualSpacing w:val="0"/>
              <w:rPr>
                <w:sz w:val="18"/>
                <w:szCs w:val="18"/>
              </w:rPr>
            </w:pPr>
          </w:p>
        </w:tc>
      </w:tr>
      <w:tr w:rsidR="00C81448" w:rsidRPr="00615C7B" w14:paraId="3E87E1E7" w14:textId="77777777" w:rsidTr="001769A0">
        <w:trPr>
          <w:trHeight w:val="926"/>
        </w:trPr>
        <w:tc>
          <w:tcPr>
            <w:tcW w:w="426" w:type="dxa"/>
          </w:tcPr>
          <w:p w14:paraId="12BAEF3B" w14:textId="77777777" w:rsidR="00C81448" w:rsidRPr="00615C7B" w:rsidRDefault="00C81448" w:rsidP="00220293">
            <w:pPr>
              <w:numPr>
                <w:ilvl w:val="0"/>
                <w:numId w:val="21"/>
              </w:numPr>
              <w:ind w:left="-6" w:right="-57" w:firstLine="0"/>
              <w:jc w:val="both"/>
              <w:rPr>
                <w:sz w:val="18"/>
                <w:szCs w:val="18"/>
              </w:rPr>
            </w:pPr>
          </w:p>
        </w:tc>
        <w:tc>
          <w:tcPr>
            <w:tcW w:w="992" w:type="dxa"/>
          </w:tcPr>
          <w:p w14:paraId="2878737E"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2FF36012"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26B96E54" w14:textId="77777777" w:rsidR="00C81448" w:rsidRPr="00615C7B" w:rsidRDefault="00C81448" w:rsidP="00220293">
            <w:pPr>
              <w:jc w:val="both"/>
              <w:rPr>
                <w:sz w:val="18"/>
                <w:szCs w:val="18"/>
              </w:rPr>
            </w:pPr>
          </w:p>
        </w:tc>
        <w:tc>
          <w:tcPr>
            <w:tcW w:w="2552" w:type="dxa"/>
          </w:tcPr>
          <w:p w14:paraId="32CA538C" w14:textId="77777777" w:rsidR="00C81448" w:rsidRPr="00615C7B" w:rsidRDefault="00C81448" w:rsidP="00220293">
            <w:pPr>
              <w:jc w:val="both"/>
              <w:rPr>
                <w:sz w:val="18"/>
                <w:szCs w:val="18"/>
              </w:rPr>
            </w:pPr>
            <w:r w:rsidRPr="00615C7B">
              <w:rPr>
                <w:sz w:val="18"/>
                <w:szCs w:val="18"/>
              </w:rPr>
              <w:t>175. 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16F40332"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Работы, связанные с опасностью падения работающего с высоты, должны проводиться по письменному наряд-заданию с применением систем обеспечения безопасности работ на высоте с указанием мероприятий обеспечивающих безопасное выполнение работ на высоте.</w:t>
            </w:r>
          </w:p>
          <w:p w14:paraId="2A2B46C5"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либо</w:t>
            </w:r>
          </w:p>
          <w:p w14:paraId="5946B07B" w14:textId="77777777" w:rsidR="00C81448" w:rsidRPr="00615C7B" w:rsidRDefault="00C81448" w:rsidP="00220293">
            <w:pPr>
              <w:spacing w:before="60" w:after="60"/>
              <w:jc w:val="both"/>
              <w:rPr>
                <w:b/>
                <w:sz w:val="18"/>
                <w:szCs w:val="18"/>
              </w:rPr>
            </w:pPr>
            <w:r w:rsidRPr="00615C7B">
              <w:rPr>
                <w:sz w:val="18"/>
                <w:szCs w:val="18"/>
              </w:rPr>
              <w:t>Работы, связанные с опасностью падения работающего с высоты, должны проводиться с применением систем обеспечения безопасности работ на высоте, выбираемых в зависимости от условий производства работ.</w:t>
            </w:r>
          </w:p>
          <w:p w14:paraId="07ED5260" w14:textId="77777777" w:rsidR="00C81448" w:rsidRPr="00615C7B" w:rsidRDefault="00C81448" w:rsidP="00220293">
            <w:pPr>
              <w:spacing w:before="60" w:after="60"/>
              <w:jc w:val="both"/>
              <w:rPr>
                <w:sz w:val="18"/>
                <w:szCs w:val="18"/>
              </w:rPr>
            </w:pPr>
            <w:r w:rsidRPr="00615C7B">
              <w:rPr>
                <w:b/>
                <w:sz w:val="18"/>
                <w:szCs w:val="18"/>
              </w:rPr>
              <w:t>Комментарий:</w:t>
            </w:r>
          </w:p>
          <w:p w14:paraId="367DF1BC"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работе на разных высотах не всегда применение предохранительного пояса обеспечит безопасное выполнения данных работ.</w:t>
            </w:r>
          </w:p>
          <w:p w14:paraId="18AF905E"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Пояса использовать нельзя. Только в удерживающих системах. Должны применяться страховочные привязи. Сама привязь не обеспечивает безопасность выполнения работ. Должны применяться системы обеспечения безопасности работ на высоте.</w:t>
            </w:r>
          </w:p>
        </w:tc>
        <w:tc>
          <w:tcPr>
            <w:tcW w:w="1276" w:type="dxa"/>
          </w:tcPr>
          <w:p w14:paraId="22421C2D"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5D3F9C66" w14:textId="77777777" w:rsidR="00C81448" w:rsidRPr="00615C7B" w:rsidRDefault="00C81448" w:rsidP="00220293">
            <w:pPr>
              <w:spacing w:before="60" w:after="60"/>
              <w:jc w:val="both"/>
              <w:rPr>
                <w:sz w:val="18"/>
                <w:szCs w:val="18"/>
              </w:rPr>
            </w:pPr>
            <w:r w:rsidRPr="00615C7B">
              <w:rPr>
                <w:sz w:val="18"/>
                <w:szCs w:val="18"/>
              </w:rPr>
              <w:t>С учетом других предложений:</w:t>
            </w:r>
          </w:p>
          <w:p w14:paraId="6C5FDBC7"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347F629F" w14:textId="77777777" w:rsidR="00C81448" w:rsidRPr="00615C7B" w:rsidRDefault="00C81448" w:rsidP="00220293">
            <w:pPr>
              <w:spacing w:before="60" w:after="60"/>
              <w:jc w:val="both"/>
              <w:rPr>
                <w:sz w:val="18"/>
                <w:szCs w:val="18"/>
              </w:rPr>
            </w:pPr>
          </w:p>
          <w:p w14:paraId="15F73505" w14:textId="77777777" w:rsidR="00C81448" w:rsidRPr="00615C7B" w:rsidRDefault="00C81448" w:rsidP="00220293">
            <w:pPr>
              <w:pStyle w:val="ac"/>
              <w:ind w:left="-57" w:right="-57" w:firstLine="0"/>
              <w:contextualSpacing w:val="0"/>
              <w:rPr>
                <w:bCs/>
                <w:sz w:val="18"/>
                <w:szCs w:val="18"/>
              </w:rPr>
            </w:pPr>
          </w:p>
        </w:tc>
        <w:tc>
          <w:tcPr>
            <w:tcW w:w="992" w:type="dxa"/>
          </w:tcPr>
          <w:p w14:paraId="47B9D0B1" w14:textId="77777777" w:rsidR="00C81448" w:rsidRPr="00615C7B" w:rsidRDefault="00C81448" w:rsidP="00220293">
            <w:pPr>
              <w:pStyle w:val="ac"/>
              <w:ind w:left="-57" w:right="-57" w:firstLine="0"/>
              <w:contextualSpacing w:val="0"/>
              <w:rPr>
                <w:sz w:val="18"/>
                <w:szCs w:val="18"/>
              </w:rPr>
            </w:pPr>
          </w:p>
        </w:tc>
      </w:tr>
      <w:tr w:rsidR="00C81448" w:rsidRPr="00615C7B" w14:paraId="4275EC3A" w14:textId="77777777" w:rsidTr="001769A0">
        <w:trPr>
          <w:trHeight w:val="926"/>
        </w:trPr>
        <w:tc>
          <w:tcPr>
            <w:tcW w:w="426" w:type="dxa"/>
          </w:tcPr>
          <w:p w14:paraId="7DF23F52" w14:textId="77777777" w:rsidR="00C81448" w:rsidRPr="00615C7B" w:rsidRDefault="00C81448" w:rsidP="00220293">
            <w:pPr>
              <w:numPr>
                <w:ilvl w:val="0"/>
                <w:numId w:val="21"/>
              </w:numPr>
              <w:ind w:left="-6" w:right="-57" w:firstLine="0"/>
              <w:jc w:val="both"/>
              <w:rPr>
                <w:sz w:val="18"/>
                <w:szCs w:val="18"/>
              </w:rPr>
            </w:pPr>
          </w:p>
        </w:tc>
        <w:tc>
          <w:tcPr>
            <w:tcW w:w="992" w:type="dxa"/>
          </w:tcPr>
          <w:p w14:paraId="517415E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6D7985DA"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A10DFD9" w14:textId="77777777" w:rsidR="00C81448" w:rsidRPr="00615C7B" w:rsidRDefault="00C81448" w:rsidP="00220293">
            <w:pPr>
              <w:jc w:val="both"/>
              <w:rPr>
                <w:sz w:val="18"/>
                <w:szCs w:val="18"/>
              </w:rPr>
            </w:pPr>
          </w:p>
        </w:tc>
        <w:tc>
          <w:tcPr>
            <w:tcW w:w="2552" w:type="dxa"/>
          </w:tcPr>
          <w:p w14:paraId="24687827" w14:textId="77777777" w:rsidR="00C81448" w:rsidRPr="00615C7B" w:rsidRDefault="00C81448" w:rsidP="00220293">
            <w:pPr>
              <w:jc w:val="both"/>
              <w:rPr>
                <w:sz w:val="18"/>
                <w:szCs w:val="18"/>
              </w:rPr>
            </w:pPr>
            <w:r w:rsidRPr="00615C7B">
              <w:rPr>
                <w:sz w:val="18"/>
                <w:szCs w:val="18"/>
              </w:rPr>
              <w:t xml:space="preserve">175. </w:t>
            </w:r>
            <w:r w:rsidRPr="00615C7B">
              <w:rPr>
                <w:rStyle w:val="FontStyle38"/>
                <w:b w:val="0"/>
                <w:sz w:val="18"/>
                <w:szCs w:val="18"/>
              </w:rPr>
              <w:t>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56D62E5B" w14:textId="77777777" w:rsidR="00C81448" w:rsidRPr="00615C7B" w:rsidRDefault="00C81448" w:rsidP="00220293">
            <w:pPr>
              <w:spacing w:before="60" w:after="60"/>
              <w:jc w:val="both"/>
              <w:rPr>
                <w:rStyle w:val="FontStyle38"/>
                <w:sz w:val="18"/>
                <w:szCs w:val="18"/>
              </w:rPr>
            </w:pPr>
            <w:r w:rsidRPr="00615C7B">
              <w:rPr>
                <w:rStyle w:val="FontStyle38"/>
                <w:b w:val="0"/>
                <w:sz w:val="18"/>
                <w:szCs w:val="18"/>
              </w:rPr>
              <w:t>Работы, связанные с опасностью падения работающего с высоты, должны проводиться с применением системы обеспечения безопасности работ на высоте.</w:t>
            </w:r>
          </w:p>
          <w:p w14:paraId="71BD501E" w14:textId="77777777" w:rsidR="00C81448" w:rsidRPr="00615C7B" w:rsidRDefault="00C81448" w:rsidP="00220293">
            <w:pPr>
              <w:spacing w:before="60" w:after="60"/>
              <w:jc w:val="both"/>
              <w:rPr>
                <w:rStyle w:val="FontStyle38"/>
                <w:b w:val="0"/>
                <w:sz w:val="18"/>
                <w:szCs w:val="18"/>
              </w:rPr>
            </w:pPr>
            <w:r w:rsidRPr="00615C7B">
              <w:rPr>
                <w:rStyle w:val="FontStyle38"/>
                <w:sz w:val="18"/>
                <w:szCs w:val="18"/>
              </w:rPr>
              <w:t>Комментарий:</w:t>
            </w:r>
          </w:p>
          <w:p w14:paraId="06B780CB" w14:textId="77777777" w:rsidR="00C81448" w:rsidRPr="00615C7B" w:rsidRDefault="00C81448" w:rsidP="00220293">
            <w:pPr>
              <w:spacing w:before="60" w:after="60"/>
              <w:jc w:val="both"/>
              <w:rPr>
                <w:sz w:val="18"/>
                <w:szCs w:val="18"/>
              </w:rPr>
            </w:pPr>
            <w:r w:rsidRPr="00615C7B">
              <w:rPr>
                <w:sz w:val="18"/>
                <w:szCs w:val="18"/>
              </w:rPr>
              <w:t>Приведено в соответствии с Правилами по ОТ при работе на высоте.</w:t>
            </w:r>
          </w:p>
        </w:tc>
        <w:tc>
          <w:tcPr>
            <w:tcW w:w="1276" w:type="dxa"/>
          </w:tcPr>
          <w:p w14:paraId="48D4A2D1"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2077192C" w14:textId="77777777" w:rsidR="00C81448" w:rsidRPr="00615C7B" w:rsidRDefault="00C81448" w:rsidP="00220293">
            <w:pPr>
              <w:spacing w:before="60" w:after="60"/>
              <w:jc w:val="both"/>
              <w:rPr>
                <w:sz w:val="18"/>
                <w:szCs w:val="18"/>
              </w:rPr>
            </w:pPr>
            <w:r w:rsidRPr="00615C7B">
              <w:rPr>
                <w:sz w:val="18"/>
                <w:szCs w:val="18"/>
              </w:rPr>
              <w:t>С учетом других предложений:</w:t>
            </w:r>
          </w:p>
          <w:p w14:paraId="140D8062"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6502E972" w14:textId="77777777" w:rsidR="00C81448" w:rsidRPr="00615C7B" w:rsidRDefault="00C81448" w:rsidP="00220293">
            <w:pPr>
              <w:spacing w:before="60" w:after="60"/>
              <w:jc w:val="both"/>
              <w:rPr>
                <w:sz w:val="18"/>
                <w:szCs w:val="18"/>
              </w:rPr>
            </w:pPr>
          </w:p>
          <w:p w14:paraId="3BC29CF2" w14:textId="77777777" w:rsidR="00C81448" w:rsidRPr="00615C7B" w:rsidRDefault="00C81448" w:rsidP="00220293">
            <w:pPr>
              <w:pStyle w:val="ac"/>
              <w:ind w:left="-57" w:right="-57" w:firstLine="0"/>
              <w:contextualSpacing w:val="0"/>
              <w:rPr>
                <w:bCs/>
                <w:sz w:val="18"/>
                <w:szCs w:val="18"/>
              </w:rPr>
            </w:pPr>
          </w:p>
        </w:tc>
        <w:tc>
          <w:tcPr>
            <w:tcW w:w="992" w:type="dxa"/>
          </w:tcPr>
          <w:p w14:paraId="340BC449" w14:textId="77777777" w:rsidR="00C81448" w:rsidRPr="00615C7B" w:rsidRDefault="00C81448" w:rsidP="00220293">
            <w:pPr>
              <w:pStyle w:val="ac"/>
              <w:ind w:left="-57" w:right="-57" w:firstLine="0"/>
              <w:contextualSpacing w:val="0"/>
              <w:rPr>
                <w:sz w:val="18"/>
                <w:szCs w:val="18"/>
              </w:rPr>
            </w:pPr>
          </w:p>
        </w:tc>
      </w:tr>
      <w:tr w:rsidR="00C81448" w:rsidRPr="00615C7B" w14:paraId="4CC8FA89" w14:textId="77777777" w:rsidTr="001769A0">
        <w:trPr>
          <w:trHeight w:val="926"/>
        </w:trPr>
        <w:tc>
          <w:tcPr>
            <w:tcW w:w="426" w:type="dxa"/>
          </w:tcPr>
          <w:p w14:paraId="40F44064" w14:textId="77777777" w:rsidR="00C81448" w:rsidRPr="00615C7B" w:rsidRDefault="00C81448" w:rsidP="00220293">
            <w:pPr>
              <w:numPr>
                <w:ilvl w:val="0"/>
                <w:numId w:val="21"/>
              </w:numPr>
              <w:ind w:left="-6" w:right="-57" w:firstLine="0"/>
              <w:jc w:val="both"/>
              <w:rPr>
                <w:sz w:val="18"/>
                <w:szCs w:val="18"/>
              </w:rPr>
            </w:pPr>
          </w:p>
        </w:tc>
        <w:tc>
          <w:tcPr>
            <w:tcW w:w="992" w:type="dxa"/>
          </w:tcPr>
          <w:p w14:paraId="75571591"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175</w:t>
            </w:r>
          </w:p>
        </w:tc>
        <w:tc>
          <w:tcPr>
            <w:tcW w:w="1134" w:type="dxa"/>
          </w:tcPr>
          <w:p w14:paraId="28E34254"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317464A9" w14:textId="77777777" w:rsidR="00C81448" w:rsidRPr="00615C7B" w:rsidRDefault="00C81448" w:rsidP="00220293">
            <w:pPr>
              <w:jc w:val="both"/>
              <w:rPr>
                <w:sz w:val="18"/>
                <w:szCs w:val="18"/>
              </w:rPr>
            </w:pPr>
          </w:p>
        </w:tc>
        <w:tc>
          <w:tcPr>
            <w:tcW w:w="2552" w:type="dxa"/>
          </w:tcPr>
          <w:p w14:paraId="5946808F" w14:textId="77777777" w:rsidR="00C81448" w:rsidRPr="00615C7B" w:rsidRDefault="00C81448" w:rsidP="00220293">
            <w:pPr>
              <w:jc w:val="both"/>
              <w:rPr>
                <w:sz w:val="18"/>
                <w:szCs w:val="18"/>
              </w:rPr>
            </w:pPr>
            <w:r w:rsidRPr="00615C7B">
              <w:rPr>
                <w:sz w:val="18"/>
                <w:szCs w:val="18"/>
              </w:rPr>
              <w:t>175. Работы, связанные с опасностью падения работающего с высоты, должны проводиться с применением предохранительного пояса.</w:t>
            </w:r>
          </w:p>
        </w:tc>
        <w:tc>
          <w:tcPr>
            <w:tcW w:w="4252" w:type="dxa"/>
          </w:tcPr>
          <w:p w14:paraId="00BECDA3" w14:textId="77777777" w:rsidR="00C81448" w:rsidRPr="00615C7B" w:rsidRDefault="00C81448" w:rsidP="00220293">
            <w:pPr>
              <w:jc w:val="both"/>
              <w:rPr>
                <w:b/>
                <w:sz w:val="18"/>
                <w:szCs w:val="18"/>
              </w:rPr>
            </w:pPr>
            <w:r w:rsidRPr="00615C7B">
              <w:rPr>
                <w:sz w:val="18"/>
                <w:szCs w:val="18"/>
              </w:rPr>
              <w:t>Работы, связанные с опасностью падения работающего с высоты, должны проводиться с применением страховочных систем.</w:t>
            </w:r>
          </w:p>
          <w:p w14:paraId="32E397F8" w14:textId="77777777" w:rsidR="00C81448" w:rsidRPr="00615C7B" w:rsidRDefault="00C81448" w:rsidP="00220293">
            <w:pPr>
              <w:jc w:val="both"/>
              <w:rPr>
                <w:b/>
                <w:sz w:val="18"/>
                <w:szCs w:val="18"/>
              </w:rPr>
            </w:pPr>
            <w:r w:rsidRPr="00615C7B">
              <w:rPr>
                <w:sz w:val="18"/>
                <w:szCs w:val="18"/>
              </w:rPr>
              <w:t>Либо</w:t>
            </w:r>
          </w:p>
          <w:p w14:paraId="6049CFF2" w14:textId="77777777" w:rsidR="00C81448" w:rsidRPr="00615C7B" w:rsidRDefault="00C81448"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Работы, связанные с опасностью падения работающего с высоты, должны проводиться с применением страховочной привязи.</w:t>
            </w:r>
          </w:p>
          <w:p w14:paraId="0ABB6DDE"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53728B81"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Работы на высоте осуществляются в соответствии с правилами по охране труда и регулируют порядок действий работодателя и работника при организации и проведении работ на высоте утвержденные Приказом Минтруда России от 28.03.2014г. №155н «Об утверждении Правил охраны труда при работе на высоте». 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 (приказ № 155н п. 104).</w:t>
            </w:r>
          </w:p>
        </w:tc>
        <w:tc>
          <w:tcPr>
            <w:tcW w:w="1276" w:type="dxa"/>
          </w:tcPr>
          <w:p w14:paraId="6C5EB3FE"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082C1934" w14:textId="77777777" w:rsidR="00C81448" w:rsidRPr="00615C7B" w:rsidRDefault="00C81448" w:rsidP="00220293">
            <w:pPr>
              <w:spacing w:before="60" w:after="60"/>
              <w:jc w:val="both"/>
              <w:rPr>
                <w:sz w:val="18"/>
                <w:szCs w:val="18"/>
              </w:rPr>
            </w:pPr>
            <w:r w:rsidRPr="00615C7B">
              <w:rPr>
                <w:sz w:val="18"/>
                <w:szCs w:val="18"/>
              </w:rPr>
              <w:t>С учетом других предложений:</w:t>
            </w:r>
          </w:p>
          <w:p w14:paraId="1ECF922B" w14:textId="77777777" w:rsidR="00C81448" w:rsidRPr="00615C7B" w:rsidRDefault="00C81448" w:rsidP="00220293">
            <w:pPr>
              <w:spacing w:before="60" w:after="60"/>
              <w:jc w:val="both"/>
              <w:rPr>
                <w:sz w:val="18"/>
                <w:szCs w:val="18"/>
              </w:rPr>
            </w:pPr>
            <w:r w:rsidRPr="00615C7B">
              <w:rPr>
                <w:sz w:val="18"/>
                <w:szCs w:val="18"/>
              </w:rPr>
              <w:t xml:space="preserve">175. Работы, связанные с опасностью падения работающего с высоты, должны проводиться с применением системы обеспечения безопасности работ на высоте (страховочной привязи).     </w:t>
            </w:r>
          </w:p>
          <w:p w14:paraId="1C2750E4" w14:textId="77777777" w:rsidR="00C81448" w:rsidRPr="00615C7B" w:rsidRDefault="00C81448" w:rsidP="00220293">
            <w:pPr>
              <w:spacing w:before="60" w:after="60"/>
              <w:jc w:val="both"/>
              <w:rPr>
                <w:sz w:val="18"/>
                <w:szCs w:val="18"/>
              </w:rPr>
            </w:pPr>
          </w:p>
          <w:p w14:paraId="2B57096E" w14:textId="77777777" w:rsidR="00C81448" w:rsidRPr="00615C7B" w:rsidRDefault="00C81448" w:rsidP="00220293">
            <w:pPr>
              <w:pStyle w:val="ac"/>
              <w:ind w:left="-57" w:right="-57" w:firstLine="0"/>
              <w:contextualSpacing w:val="0"/>
              <w:rPr>
                <w:bCs/>
                <w:sz w:val="18"/>
                <w:szCs w:val="18"/>
              </w:rPr>
            </w:pPr>
          </w:p>
        </w:tc>
        <w:tc>
          <w:tcPr>
            <w:tcW w:w="992" w:type="dxa"/>
          </w:tcPr>
          <w:p w14:paraId="45118931" w14:textId="77777777" w:rsidR="00C81448" w:rsidRPr="00615C7B" w:rsidRDefault="00C81448" w:rsidP="00220293">
            <w:pPr>
              <w:pStyle w:val="ac"/>
              <w:ind w:left="-57" w:right="-57" w:firstLine="0"/>
              <w:contextualSpacing w:val="0"/>
              <w:rPr>
                <w:sz w:val="18"/>
                <w:szCs w:val="18"/>
              </w:rPr>
            </w:pPr>
          </w:p>
        </w:tc>
      </w:tr>
      <w:tr w:rsidR="00C81448" w:rsidRPr="00615C7B" w14:paraId="12E35694" w14:textId="77777777" w:rsidTr="001769A0">
        <w:trPr>
          <w:trHeight w:val="926"/>
        </w:trPr>
        <w:tc>
          <w:tcPr>
            <w:tcW w:w="426" w:type="dxa"/>
          </w:tcPr>
          <w:p w14:paraId="55403C86" w14:textId="77777777" w:rsidR="00C81448" w:rsidRPr="00615C7B" w:rsidRDefault="00C81448" w:rsidP="00220293">
            <w:pPr>
              <w:numPr>
                <w:ilvl w:val="0"/>
                <w:numId w:val="21"/>
              </w:numPr>
              <w:ind w:left="-6" w:right="-57" w:firstLine="0"/>
              <w:jc w:val="both"/>
              <w:rPr>
                <w:sz w:val="18"/>
                <w:szCs w:val="18"/>
              </w:rPr>
            </w:pPr>
          </w:p>
        </w:tc>
        <w:tc>
          <w:tcPr>
            <w:tcW w:w="992" w:type="dxa"/>
          </w:tcPr>
          <w:p w14:paraId="1C5EC9F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7B767758"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0ACD65C8" w14:textId="77777777" w:rsidR="00C81448" w:rsidRPr="00615C7B" w:rsidRDefault="00C81448" w:rsidP="00220293">
            <w:pPr>
              <w:jc w:val="both"/>
              <w:rPr>
                <w:sz w:val="18"/>
                <w:szCs w:val="18"/>
              </w:rPr>
            </w:pPr>
          </w:p>
        </w:tc>
        <w:tc>
          <w:tcPr>
            <w:tcW w:w="2552" w:type="dxa"/>
          </w:tcPr>
          <w:p w14:paraId="04C6520C" w14:textId="77777777" w:rsidR="00C81448" w:rsidRPr="00615C7B" w:rsidRDefault="00C81448" w:rsidP="00220293">
            <w:pPr>
              <w:jc w:val="both"/>
              <w:rPr>
                <w:sz w:val="18"/>
                <w:szCs w:val="18"/>
              </w:rPr>
            </w:pPr>
            <w:r w:rsidRPr="00615C7B">
              <w:rPr>
                <w:sz w:val="18"/>
                <w:szCs w:val="18"/>
              </w:rPr>
              <w:t>176. 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4746462A"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Динамические и статические испытания СИЗ от падения с высоты с повышенной нагрузкой в эксплуатирующих организациях</w:t>
            </w:r>
            <w:r w:rsidRPr="00615C7B">
              <w:rPr>
                <w:rFonts w:ascii="Times New Roman" w:hAnsi="Times New Roman" w:cs="Times New Roman"/>
                <w:sz w:val="18"/>
                <w:szCs w:val="18"/>
              </w:rPr>
              <w:br/>
              <w:t>не проводятся в соответствии с п. 95 Правил по охране труда при работе на высоте.</w:t>
            </w:r>
          </w:p>
          <w:p w14:paraId="6DFE8EC0" w14:textId="77777777" w:rsidR="00C81448" w:rsidRPr="00615C7B" w:rsidRDefault="00C81448" w:rsidP="00220293">
            <w:pPr>
              <w:spacing w:before="60" w:after="60"/>
              <w:jc w:val="both"/>
              <w:rPr>
                <w:sz w:val="18"/>
                <w:szCs w:val="18"/>
              </w:rPr>
            </w:pPr>
            <w:r w:rsidRPr="00615C7B">
              <w:rPr>
                <w:sz w:val="18"/>
                <w:szCs w:val="18"/>
              </w:rPr>
              <w:t>Это устаревшее требование, сейчас привязи, пояса, стропа, блокирующие устройства и т.д. не испытываются. Средства индивидуальной защиты осматриваются перед применением.</w:t>
            </w:r>
          </w:p>
        </w:tc>
        <w:tc>
          <w:tcPr>
            <w:tcW w:w="1276" w:type="dxa"/>
          </w:tcPr>
          <w:p w14:paraId="59B73F41"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660282D8"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09627755"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установленными Министерством труда и социальной защиты Российской Федерации. </w:t>
            </w:r>
          </w:p>
        </w:tc>
        <w:tc>
          <w:tcPr>
            <w:tcW w:w="992" w:type="dxa"/>
          </w:tcPr>
          <w:p w14:paraId="2188A9B5" w14:textId="77777777" w:rsidR="00C81448" w:rsidRPr="00615C7B" w:rsidRDefault="00C81448" w:rsidP="00220293">
            <w:pPr>
              <w:pStyle w:val="ac"/>
              <w:ind w:left="-57" w:right="-57" w:firstLine="0"/>
              <w:contextualSpacing w:val="0"/>
              <w:rPr>
                <w:sz w:val="18"/>
                <w:szCs w:val="18"/>
              </w:rPr>
            </w:pPr>
          </w:p>
        </w:tc>
      </w:tr>
      <w:tr w:rsidR="00C81448" w:rsidRPr="00615C7B" w14:paraId="6AB410D4" w14:textId="77777777" w:rsidTr="001769A0">
        <w:trPr>
          <w:trHeight w:val="926"/>
        </w:trPr>
        <w:tc>
          <w:tcPr>
            <w:tcW w:w="426" w:type="dxa"/>
          </w:tcPr>
          <w:p w14:paraId="367D2CBB" w14:textId="77777777" w:rsidR="00C81448" w:rsidRPr="00615C7B" w:rsidRDefault="00C81448" w:rsidP="00220293">
            <w:pPr>
              <w:numPr>
                <w:ilvl w:val="0"/>
                <w:numId w:val="21"/>
              </w:numPr>
              <w:ind w:left="-6" w:right="-57" w:firstLine="0"/>
              <w:jc w:val="both"/>
              <w:rPr>
                <w:sz w:val="18"/>
                <w:szCs w:val="18"/>
              </w:rPr>
            </w:pPr>
          </w:p>
        </w:tc>
        <w:tc>
          <w:tcPr>
            <w:tcW w:w="992" w:type="dxa"/>
          </w:tcPr>
          <w:p w14:paraId="7B29C7E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0CE74EE0"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20C9AC63" w14:textId="77777777" w:rsidR="00C81448" w:rsidRPr="00615C7B" w:rsidRDefault="00C81448" w:rsidP="00220293">
            <w:pPr>
              <w:jc w:val="both"/>
              <w:rPr>
                <w:sz w:val="18"/>
                <w:szCs w:val="18"/>
              </w:rPr>
            </w:pPr>
          </w:p>
        </w:tc>
        <w:tc>
          <w:tcPr>
            <w:tcW w:w="2552" w:type="dxa"/>
          </w:tcPr>
          <w:p w14:paraId="73E7109A" w14:textId="77777777" w:rsidR="00C81448" w:rsidRPr="00615C7B" w:rsidRDefault="00C81448" w:rsidP="00220293">
            <w:pPr>
              <w:jc w:val="both"/>
              <w:rPr>
                <w:sz w:val="18"/>
                <w:szCs w:val="18"/>
              </w:rPr>
            </w:pPr>
            <w:r w:rsidRPr="00615C7B">
              <w:rPr>
                <w:sz w:val="18"/>
                <w:szCs w:val="18"/>
              </w:rPr>
              <w:t xml:space="preserve">176. </w:t>
            </w:r>
            <w:r w:rsidRPr="00615C7B">
              <w:rPr>
                <w:rStyle w:val="FontStyle38"/>
                <w:b w:val="0"/>
                <w:sz w:val="18"/>
                <w:szCs w:val="18"/>
              </w:rPr>
              <w:t>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0274DE75" w14:textId="77777777" w:rsidR="00C81448" w:rsidRPr="00615C7B" w:rsidRDefault="00C81448" w:rsidP="00220293">
            <w:pPr>
              <w:jc w:val="both"/>
              <w:rPr>
                <w:rStyle w:val="FontStyle38"/>
                <w:sz w:val="18"/>
                <w:szCs w:val="18"/>
              </w:rPr>
            </w:pPr>
            <w:r w:rsidRPr="00615C7B">
              <w:rPr>
                <w:rStyle w:val="FontStyle38"/>
                <w:b w:val="0"/>
                <w:sz w:val="18"/>
                <w:szCs w:val="18"/>
              </w:rPr>
              <w:t>Проверка исправности систем обеспечения безопасности работ на высоте должна проводиться в соответствии с указаниями в их эксплуатационной документации.</w:t>
            </w:r>
          </w:p>
          <w:p w14:paraId="5886E161" w14:textId="77777777" w:rsidR="00C81448" w:rsidRPr="00615C7B" w:rsidRDefault="00C81448" w:rsidP="00220293">
            <w:pPr>
              <w:jc w:val="both"/>
              <w:rPr>
                <w:rStyle w:val="FontStyle38"/>
                <w:b w:val="0"/>
                <w:bCs w:val="0"/>
                <w:sz w:val="18"/>
                <w:szCs w:val="18"/>
              </w:rPr>
            </w:pPr>
            <w:r w:rsidRPr="00615C7B">
              <w:rPr>
                <w:rStyle w:val="FontStyle38"/>
                <w:bCs w:val="0"/>
                <w:sz w:val="18"/>
                <w:szCs w:val="18"/>
              </w:rPr>
              <w:t>Комментарий:</w:t>
            </w:r>
          </w:p>
          <w:p w14:paraId="49812CE4" w14:textId="77777777" w:rsidR="00C81448" w:rsidRPr="00615C7B" w:rsidRDefault="00C81448" w:rsidP="00220293">
            <w:pPr>
              <w:jc w:val="both"/>
              <w:rPr>
                <w:rStyle w:val="FontStyle38"/>
                <w:b w:val="0"/>
                <w:sz w:val="18"/>
                <w:szCs w:val="18"/>
              </w:rPr>
            </w:pPr>
            <w:r w:rsidRPr="00615C7B">
              <w:rPr>
                <w:sz w:val="18"/>
                <w:szCs w:val="18"/>
              </w:rPr>
              <w:t>Приведено в соответствии с Правилами по ОТ при работе на высоте.</w:t>
            </w:r>
          </w:p>
          <w:p w14:paraId="7BA411D3" w14:textId="77777777" w:rsidR="00C81448" w:rsidRPr="00615C7B" w:rsidRDefault="00C81448" w:rsidP="00220293">
            <w:pPr>
              <w:spacing w:before="60" w:after="60"/>
              <w:jc w:val="both"/>
              <w:rPr>
                <w:sz w:val="18"/>
                <w:szCs w:val="18"/>
              </w:rPr>
            </w:pPr>
          </w:p>
        </w:tc>
        <w:tc>
          <w:tcPr>
            <w:tcW w:w="1276" w:type="dxa"/>
          </w:tcPr>
          <w:p w14:paraId="604CB42D"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79A90B2B"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651E753E"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установленными Министерством труда и социальной защиты Российской Федерации. </w:t>
            </w:r>
          </w:p>
        </w:tc>
        <w:tc>
          <w:tcPr>
            <w:tcW w:w="992" w:type="dxa"/>
          </w:tcPr>
          <w:p w14:paraId="5C84B8D8" w14:textId="77777777" w:rsidR="00C81448" w:rsidRPr="00615C7B" w:rsidRDefault="00C81448" w:rsidP="00220293">
            <w:pPr>
              <w:pStyle w:val="ac"/>
              <w:ind w:left="-57" w:right="-57" w:firstLine="0"/>
              <w:contextualSpacing w:val="0"/>
              <w:rPr>
                <w:sz w:val="18"/>
                <w:szCs w:val="18"/>
              </w:rPr>
            </w:pPr>
          </w:p>
        </w:tc>
      </w:tr>
      <w:tr w:rsidR="00C81448" w:rsidRPr="00615C7B" w14:paraId="0018D43F" w14:textId="77777777" w:rsidTr="001769A0">
        <w:trPr>
          <w:trHeight w:val="926"/>
        </w:trPr>
        <w:tc>
          <w:tcPr>
            <w:tcW w:w="426" w:type="dxa"/>
          </w:tcPr>
          <w:p w14:paraId="18F69778" w14:textId="77777777" w:rsidR="00C81448" w:rsidRPr="00615C7B" w:rsidRDefault="00C81448" w:rsidP="00220293">
            <w:pPr>
              <w:numPr>
                <w:ilvl w:val="0"/>
                <w:numId w:val="21"/>
              </w:numPr>
              <w:ind w:left="-6" w:right="-57" w:firstLine="0"/>
              <w:jc w:val="both"/>
              <w:rPr>
                <w:sz w:val="18"/>
                <w:szCs w:val="18"/>
              </w:rPr>
            </w:pPr>
          </w:p>
        </w:tc>
        <w:tc>
          <w:tcPr>
            <w:tcW w:w="992" w:type="dxa"/>
          </w:tcPr>
          <w:p w14:paraId="471D932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54A27690"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7AB4BC6" w14:textId="77777777" w:rsidR="00C81448" w:rsidRPr="00615C7B" w:rsidRDefault="00C81448" w:rsidP="00220293">
            <w:pPr>
              <w:jc w:val="both"/>
              <w:rPr>
                <w:sz w:val="18"/>
                <w:szCs w:val="18"/>
              </w:rPr>
            </w:pPr>
          </w:p>
        </w:tc>
        <w:tc>
          <w:tcPr>
            <w:tcW w:w="2552" w:type="dxa"/>
          </w:tcPr>
          <w:p w14:paraId="0186E67E" w14:textId="77777777" w:rsidR="00C81448" w:rsidRPr="00615C7B" w:rsidRDefault="00C81448" w:rsidP="00220293">
            <w:pPr>
              <w:jc w:val="both"/>
              <w:rPr>
                <w:sz w:val="18"/>
                <w:szCs w:val="18"/>
              </w:rPr>
            </w:pPr>
            <w:r w:rsidRPr="00615C7B">
              <w:rPr>
                <w:sz w:val="18"/>
                <w:szCs w:val="18"/>
              </w:rPr>
              <w:t>176. 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2F45111E" w14:textId="77777777" w:rsidR="00C81448" w:rsidRPr="00615C7B" w:rsidRDefault="00C81448" w:rsidP="00220293">
            <w:pPr>
              <w:jc w:val="both"/>
              <w:rPr>
                <w:sz w:val="18"/>
                <w:szCs w:val="18"/>
              </w:rPr>
            </w:pPr>
            <w:r w:rsidRPr="00615C7B">
              <w:rPr>
                <w:sz w:val="18"/>
                <w:szCs w:val="18"/>
              </w:rPr>
              <w:t>Эксплуатирующая организация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14:paraId="07AE7F39" w14:textId="77777777" w:rsidR="00C81448" w:rsidRPr="00615C7B" w:rsidRDefault="00C81448" w:rsidP="00220293">
            <w:pPr>
              <w:spacing w:before="60" w:after="60"/>
              <w:jc w:val="both"/>
              <w:rPr>
                <w:b/>
                <w:sz w:val="18"/>
                <w:szCs w:val="18"/>
              </w:rPr>
            </w:pPr>
            <w:r w:rsidRPr="00615C7B">
              <w:rPr>
                <w:sz w:val="18"/>
                <w:szCs w:val="18"/>
              </w:rPr>
              <w:t>Динамические и статические испытания СИЗ от падения с высоты с повышенной нагрузкой в эксплуатирующих организациях не проводятся.</w:t>
            </w:r>
          </w:p>
          <w:p w14:paraId="4C536C16"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376656EE" w14:textId="77777777" w:rsidR="00C81448" w:rsidRPr="00615C7B" w:rsidRDefault="00C81448" w:rsidP="00220293">
            <w:pPr>
              <w:jc w:val="both"/>
              <w:rPr>
                <w:sz w:val="18"/>
                <w:szCs w:val="18"/>
              </w:rPr>
            </w:pPr>
            <w:r w:rsidRPr="00615C7B">
              <w:rPr>
                <w:sz w:val="18"/>
                <w:szCs w:val="18"/>
              </w:rPr>
              <w:t>Необходимо изменить пункт, так как предохранительные пояса не применятся, только системы.</w:t>
            </w:r>
          </w:p>
          <w:p w14:paraId="6C21BCD4" w14:textId="77777777" w:rsidR="00C81448" w:rsidRPr="00615C7B" w:rsidRDefault="00C81448" w:rsidP="00220293">
            <w:pPr>
              <w:jc w:val="both"/>
              <w:rPr>
                <w:sz w:val="18"/>
                <w:szCs w:val="18"/>
              </w:rPr>
            </w:pPr>
            <w:r w:rsidRPr="00615C7B">
              <w:rPr>
                <w:sz w:val="18"/>
                <w:szCs w:val="18"/>
              </w:rPr>
              <w:t>Приказ Минтруда России от 28.03.2014 N 155н (ред. от 20.12.2018) "Об утверждении Правил по охране труда при работе на высоте" (Зарегистрировано в Минюсте России 05.09.2014 N 33990)</w:t>
            </w:r>
          </w:p>
          <w:p w14:paraId="6555FF15" w14:textId="77777777" w:rsidR="00C81448" w:rsidRPr="00615C7B" w:rsidRDefault="00C81448" w:rsidP="00220293">
            <w:pPr>
              <w:jc w:val="both"/>
              <w:rPr>
                <w:sz w:val="18"/>
                <w:szCs w:val="18"/>
              </w:rPr>
            </w:pPr>
            <w:r w:rsidRPr="00615C7B">
              <w:rPr>
                <w:sz w:val="18"/>
                <w:szCs w:val="18"/>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14:paraId="2F27C264" w14:textId="77777777" w:rsidR="00C81448" w:rsidRPr="00615C7B" w:rsidRDefault="00C81448" w:rsidP="00220293">
            <w:pPr>
              <w:spacing w:before="60" w:after="60"/>
              <w:jc w:val="both"/>
              <w:rPr>
                <w:sz w:val="18"/>
                <w:szCs w:val="18"/>
              </w:rPr>
            </w:pPr>
            <w:r w:rsidRPr="00615C7B">
              <w:rPr>
                <w:sz w:val="18"/>
                <w:szCs w:val="18"/>
              </w:rPr>
              <w:t>Динамические и статические испытания СИЗ от падения с высоты с повышенной нагрузкой в эксплуатирующих организациях не проводятся.</w:t>
            </w:r>
          </w:p>
        </w:tc>
        <w:tc>
          <w:tcPr>
            <w:tcW w:w="1276" w:type="dxa"/>
          </w:tcPr>
          <w:p w14:paraId="2359302D"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2F99EA84"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3EC69E53"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установленными Министерством труда и социальной защиты Российской Федерации. </w:t>
            </w:r>
          </w:p>
        </w:tc>
        <w:tc>
          <w:tcPr>
            <w:tcW w:w="992" w:type="dxa"/>
          </w:tcPr>
          <w:p w14:paraId="64B49DDB" w14:textId="77777777" w:rsidR="00C81448" w:rsidRPr="00615C7B" w:rsidRDefault="00C81448" w:rsidP="00220293">
            <w:pPr>
              <w:pStyle w:val="ac"/>
              <w:ind w:left="-57" w:right="-57" w:firstLine="0"/>
              <w:contextualSpacing w:val="0"/>
              <w:rPr>
                <w:sz w:val="18"/>
                <w:szCs w:val="18"/>
              </w:rPr>
            </w:pPr>
          </w:p>
        </w:tc>
      </w:tr>
      <w:tr w:rsidR="00C81448" w:rsidRPr="00615C7B" w14:paraId="1DF6CCCC" w14:textId="77777777" w:rsidTr="001769A0">
        <w:trPr>
          <w:trHeight w:val="926"/>
        </w:trPr>
        <w:tc>
          <w:tcPr>
            <w:tcW w:w="426" w:type="dxa"/>
          </w:tcPr>
          <w:p w14:paraId="539327C3" w14:textId="77777777" w:rsidR="00C81448" w:rsidRPr="00615C7B" w:rsidRDefault="00C81448" w:rsidP="00220293">
            <w:pPr>
              <w:numPr>
                <w:ilvl w:val="0"/>
                <w:numId w:val="21"/>
              </w:numPr>
              <w:ind w:left="-6" w:right="-57" w:firstLine="0"/>
              <w:jc w:val="both"/>
              <w:rPr>
                <w:sz w:val="18"/>
                <w:szCs w:val="18"/>
              </w:rPr>
            </w:pPr>
          </w:p>
        </w:tc>
        <w:tc>
          <w:tcPr>
            <w:tcW w:w="992" w:type="dxa"/>
          </w:tcPr>
          <w:p w14:paraId="4F694A7E"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155BA568"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77E55441" w14:textId="77777777" w:rsidR="00C81448" w:rsidRPr="00615C7B" w:rsidRDefault="00C81448" w:rsidP="00220293">
            <w:pPr>
              <w:jc w:val="both"/>
              <w:rPr>
                <w:sz w:val="18"/>
                <w:szCs w:val="18"/>
              </w:rPr>
            </w:pPr>
          </w:p>
        </w:tc>
        <w:tc>
          <w:tcPr>
            <w:tcW w:w="2552" w:type="dxa"/>
          </w:tcPr>
          <w:p w14:paraId="33DE3AC6" w14:textId="77777777" w:rsidR="00C81448" w:rsidRPr="00615C7B" w:rsidRDefault="00C81448" w:rsidP="00220293">
            <w:pPr>
              <w:jc w:val="both"/>
              <w:rPr>
                <w:sz w:val="18"/>
                <w:szCs w:val="18"/>
              </w:rPr>
            </w:pPr>
            <w:r w:rsidRPr="00615C7B">
              <w:rPr>
                <w:sz w:val="18"/>
                <w:szCs w:val="18"/>
              </w:rPr>
              <w:t>176. 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6F818CD4" w14:textId="77777777" w:rsidR="00C81448" w:rsidRPr="00615C7B" w:rsidRDefault="00C81448" w:rsidP="00220293">
            <w:pPr>
              <w:spacing w:before="60" w:after="60"/>
              <w:jc w:val="both"/>
              <w:rPr>
                <w:b/>
                <w:sz w:val="18"/>
                <w:szCs w:val="18"/>
              </w:rPr>
            </w:pPr>
            <w:r w:rsidRPr="00615C7B">
              <w:rPr>
                <w:sz w:val="18"/>
                <w:szCs w:val="18"/>
              </w:rPr>
              <w:t xml:space="preserve">Исключить </w:t>
            </w:r>
          </w:p>
          <w:p w14:paraId="5804851E"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4073C383" w14:textId="77777777" w:rsidR="00C81448" w:rsidRPr="00615C7B" w:rsidRDefault="00C81448" w:rsidP="00220293">
            <w:pPr>
              <w:spacing w:before="60" w:after="60"/>
              <w:jc w:val="both"/>
              <w:rPr>
                <w:sz w:val="18"/>
                <w:szCs w:val="18"/>
              </w:rPr>
            </w:pPr>
            <w:r w:rsidRPr="00615C7B">
              <w:rPr>
                <w:sz w:val="18"/>
                <w:szCs w:val="18"/>
              </w:rPr>
              <w:t>Не соответствует требованиям Приказа Минтруда России от 28.03.2014г. №155н «Об утверждении Правил охраны труда при работе на высоте»</w:t>
            </w:r>
          </w:p>
        </w:tc>
        <w:tc>
          <w:tcPr>
            <w:tcW w:w="1276" w:type="dxa"/>
          </w:tcPr>
          <w:p w14:paraId="34205CD8"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5896A5A8"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265DFA0C"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установленными Министерством труда и социальной защиты Российской Федерации. </w:t>
            </w:r>
          </w:p>
        </w:tc>
        <w:tc>
          <w:tcPr>
            <w:tcW w:w="992" w:type="dxa"/>
          </w:tcPr>
          <w:p w14:paraId="7E4E53EE" w14:textId="77777777" w:rsidR="00C81448" w:rsidRPr="00615C7B" w:rsidRDefault="00C81448" w:rsidP="00220293">
            <w:pPr>
              <w:pStyle w:val="ac"/>
              <w:ind w:left="-57" w:right="-57" w:firstLine="0"/>
              <w:contextualSpacing w:val="0"/>
              <w:rPr>
                <w:sz w:val="18"/>
                <w:szCs w:val="18"/>
              </w:rPr>
            </w:pPr>
          </w:p>
        </w:tc>
      </w:tr>
      <w:tr w:rsidR="00C81448" w:rsidRPr="00615C7B" w14:paraId="517AD430" w14:textId="77777777" w:rsidTr="001769A0">
        <w:trPr>
          <w:trHeight w:val="926"/>
        </w:trPr>
        <w:tc>
          <w:tcPr>
            <w:tcW w:w="426" w:type="dxa"/>
          </w:tcPr>
          <w:p w14:paraId="201B60FD" w14:textId="77777777" w:rsidR="00C81448" w:rsidRPr="00615C7B" w:rsidRDefault="00C81448" w:rsidP="00220293">
            <w:pPr>
              <w:numPr>
                <w:ilvl w:val="0"/>
                <w:numId w:val="21"/>
              </w:numPr>
              <w:ind w:left="-6" w:right="-57" w:firstLine="0"/>
              <w:jc w:val="both"/>
              <w:rPr>
                <w:sz w:val="18"/>
                <w:szCs w:val="18"/>
              </w:rPr>
            </w:pPr>
          </w:p>
        </w:tc>
        <w:tc>
          <w:tcPr>
            <w:tcW w:w="992" w:type="dxa"/>
          </w:tcPr>
          <w:p w14:paraId="55648A3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0D169A87"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3732D1E9"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33AB9935" w14:textId="77777777" w:rsidR="00C81448" w:rsidRPr="00615C7B" w:rsidRDefault="00C81448" w:rsidP="00220293">
            <w:pPr>
              <w:jc w:val="both"/>
              <w:rPr>
                <w:sz w:val="18"/>
                <w:szCs w:val="18"/>
              </w:rPr>
            </w:pPr>
            <w:r w:rsidRPr="00615C7B">
              <w:rPr>
                <w:sz w:val="18"/>
                <w:szCs w:val="18"/>
              </w:rPr>
              <w:t>Пункт 176. 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59215D9E" w14:textId="77777777" w:rsidR="00C81448" w:rsidRPr="00615C7B" w:rsidRDefault="00C81448" w:rsidP="00220293">
            <w:pPr>
              <w:jc w:val="both"/>
              <w:rPr>
                <w:sz w:val="18"/>
                <w:szCs w:val="18"/>
              </w:rPr>
            </w:pPr>
            <w:r w:rsidRPr="00615C7B">
              <w:rPr>
                <w:sz w:val="18"/>
                <w:szCs w:val="18"/>
              </w:rPr>
              <w:t>Изложить в следующей редакции:</w:t>
            </w:r>
          </w:p>
          <w:p w14:paraId="70116EA8" w14:textId="77777777" w:rsidR="00C81448" w:rsidRPr="00615C7B" w:rsidRDefault="00C81448" w:rsidP="00220293">
            <w:pPr>
              <w:spacing w:before="60" w:after="60"/>
              <w:jc w:val="both"/>
              <w:rPr>
                <w:b/>
                <w:sz w:val="18"/>
                <w:szCs w:val="18"/>
              </w:rPr>
            </w:pPr>
            <w:r w:rsidRPr="00615C7B">
              <w:rPr>
                <w:sz w:val="18"/>
                <w:szCs w:val="18"/>
              </w:rPr>
              <w:t xml:space="preserve"> «Страховочные привязи и страховочные системы подлежат регулярным периодическим осмотрам ответственными лицами в соответствии с правилами, установленными действующим законодательством РФ».</w:t>
            </w:r>
          </w:p>
          <w:p w14:paraId="67CF1153"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0DD88562" w14:textId="77777777" w:rsidR="00C81448" w:rsidRPr="00615C7B" w:rsidRDefault="00C81448" w:rsidP="00220293">
            <w:pPr>
              <w:jc w:val="both"/>
              <w:rPr>
                <w:sz w:val="18"/>
                <w:szCs w:val="18"/>
              </w:rPr>
            </w:pPr>
            <w:r w:rsidRPr="00615C7B">
              <w:rPr>
                <w:sz w:val="18"/>
                <w:szCs w:val="18"/>
              </w:rPr>
              <w:t>Приведение в соответствие с Порядком контроля технического состояния систем обеспечения безопасности при работе на высоте, утверждёнными приказом Минтруда России от 28.03.2014 №155н.</w:t>
            </w:r>
          </w:p>
        </w:tc>
        <w:tc>
          <w:tcPr>
            <w:tcW w:w="1276" w:type="dxa"/>
          </w:tcPr>
          <w:p w14:paraId="4681A71D"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76F4EB4F" w14:textId="77777777" w:rsidR="00C81448" w:rsidRPr="00615C7B" w:rsidRDefault="00C81448" w:rsidP="00220293">
            <w:pPr>
              <w:pStyle w:val="ac"/>
              <w:ind w:left="-57" w:right="-57" w:firstLine="0"/>
              <w:contextualSpacing w:val="0"/>
              <w:rPr>
                <w:bCs/>
                <w:sz w:val="18"/>
                <w:szCs w:val="18"/>
              </w:rPr>
            </w:pPr>
            <w:r w:rsidRPr="00615C7B">
              <w:rPr>
                <w:bCs/>
                <w:sz w:val="18"/>
                <w:szCs w:val="18"/>
              </w:rPr>
              <w:t>С учетом других предложений:</w:t>
            </w:r>
          </w:p>
          <w:p w14:paraId="2CF4257E"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установленными Министерством труда и социальной защиты Российской Федерации. </w:t>
            </w:r>
          </w:p>
        </w:tc>
        <w:tc>
          <w:tcPr>
            <w:tcW w:w="992" w:type="dxa"/>
          </w:tcPr>
          <w:p w14:paraId="2D4F2CEA" w14:textId="77777777" w:rsidR="00C81448" w:rsidRPr="00615C7B" w:rsidRDefault="00C81448" w:rsidP="00220293">
            <w:pPr>
              <w:pStyle w:val="ac"/>
              <w:ind w:left="-57" w:right="-57" w:firstLine="0"/>
              <w:contextualSpacing w:val="0"/>
              <w:rPr>
                <w:sz w:val="18"/>
                <w:szCs w:val="18"/>
              </w:rPr>
            </w:pPr>
          </w:p>
        </w:tc>
      </w:tr>
      <w:tr w:rsidR="00C81448" w:rsidRPr="00615C7B" w14:paraId="5FC8365A" w14:textId="77777777" w:rsidTr="001769A0">
        <w:trPr>
          <w:trHeight w:val="926"/>
        </w:trPr>
        <w:tc>
          <w:tcPr>
            <w:tcW w:w="426" w:type="dxa"/>
          </w:tcPr>
          <w:p w14:paraId="702B24B4" w14:textId="77777777" w:rsidR="00C81448" w:rsidRPr="00615C7B" w:rsidRDefault="00C81448" w:rsidP="00220293">
            <w:pPr>
              <w:numPr>
                <w:ilvl w:val="0"/>
                <w:numId w:val="21"/>
              </w:numPr>
              <w:ind w:left="-6" w:right="-57" w:firstLine="0"/>
              <w:jc w:val="both"/>
              <w:rPr>
                <w:sz w:val="18"/>
                <w:szCs w:val="18"/>
              </w:rPr>
            </w:pPr>
          </w:p>
        </w:tc>
        <w:tc>
          <w:tcPr>
            <w:tcW w:w="992" w:type="dxa"/>
          </w:tcPr>
          <w:p w14:paraId="422C037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2D8E435A" w14:textId="77777777" w:rsidR="00C81448" w:rsidRPr="00615C7B" w:rsidRDefault="00C81448" w:rsidP="00220293">
            <w:pPr>
              <w:jc w:val="both"/>
              <w:rPr>
                <w:rStyle w:val="FontStyle38"/>
                <w:b w:val="0"/>
                <w:sz w:val="18"/>
                <w:szCs w:val="18"/>
              </w:rPr>
            </w:pPr>
            <w:r w:rsidRPr="00615C7B">
              <w:rPr>
                <w:sz w:val="18"/>
                <w:szCs w:val="18"/>
              </w:rPr>
              <w:t>ПАО «НК «Роснефть»</w:t>
            </w:r>
          </w:p>
        </w:tc>
        <w:tc>
          <w:tcPr>
            <w:tcW w:w="1134" w:type="dxa"/>
          </w:tcPr>
          <w:p w14:paraId="45BA99FA" w14:textId="77777777" w:rsidR="00C81448" w:rsidRPr="00615C7B" w:rsidRDefault="00C81448" w:rsidP="00220293">
            <w:pPr>
              <w:jc w:val="both"/>
              <w:rPr>
                <w:rStyle w:val="FontStyle38"/>
                <w:b w:val="0"/>
                <w:sz w:val="18"/>
                <w:szCs w:val="18"/>
              </w:rPr>
            </w:pPr>
            <w:r w:rsidRPr="00615C7B">
              <w:rPr>
                <w:sz w:val="18"/>
                <w:szCs w:val="18"/>
              </w:rPr>
              <w:t>ДПБОТС в РиД</w:t>
            </w:r>
          </w:p>
        </w:tc>
        <w:tc>
          <w:tcPr>
            <w:tcW w:w="2552" w:type="dxa"/>
          </w:tcPr>
          <w:p w14:paraId="22B1F433" w14:textId="77777777" w:rsidR="00C81448" w:rsidRPr="00615C7B" w:rsidRDefault="00C81448" w:rsidP="00220293">
            <w:pPr>
              <w:jc w:val="both"/>
              <w:rPr>
                <w:bCs/>
                <w:sz w:val="18"/>
                <w:szCs w:val="18"/>
              </w:rPr>
            </w:pPr>
            <w:r w:rsidRPr="00615C7B">
              <w:rPr>
                <w:sz w:val="18"/>
                <w:szCs w:val="18"/>
              </w:rPr>
              <w:t>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1FF1FCFB" w14:textId="77777777" w:rsidR="00C81448" w:rsidRPr="00615C7B" w:rsidRDefault="00C81448" w:rsidP="00220293">
            <w:pPr>
              <w:spacing w:before="60" w:after="60"/>
              <w:jc w:val="both"/>
              <w:rPr>
                <w:sz w:val="18"/>
                <w:szCs w:val="18"/>
              </w:rPr>
            </w:pPr>
            <w:r w:rsidRPr="00615C7B">
              <w:rPr>
                <w:sz w:val="18"/>
                <w:szCs w:val="18"/>
              </w:rPr>
              <w:t>Проверка исправности систем обеспечения безопасности работ на высоте должна проводиться в соответствии с указаниями в их эксплуатационной документации.</w:t>
            </w:r>
          </w:p>
          <w:p w14:paraId="2182E25B" w14:textId="77777777" w:rsidR="00C81448" w:rsidRPr="00615C7B" w:rsidRDefault="00C81448" w:rsidP="00220293">
            <w:pPr>
              <w:jc w:val="both"/>
              <w:rPr>
                <w:bCs/>
                <w:sz w:val="18"/>
                <w:szCs w:val="18"/>
              </w:rPr>
            </w:pPr>
            <w:r w:rsidRPr="00615C7B">
              <w:rPr>
                <w:sz w:val="18"/>
                <w:szCs w:val="18"/>
              </w:rPr>
              <w:t>Приведено в соответствии с Правилами по ОТ при работе на высоте.</w:t>
            </w:r>
          </w:p>
        </w:tc>
        <w:tc>
          <w:tcPr>
            <w:tcW w:w="1276" w:type="dxa"/>
          </w:tcPr>
          <w:p w14:paraId="3532873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Принято </w:t>
            </w:r>
          </w:p>
          <w:p w14:paraId="6E7B0241" w14:textId="77777777" w:rsidR="00C81448" w:rsidRPr="00615C7B" w:rsidRDefault="00C81448" w:rsidP="00220293">
            <w:pPr>
              <w:pStyle w:val="ac"/>
              <w:ind w:left="-57" w:right="-57" w:firstLine="0"/>
              <w:contextualSpacing w:val="0"/>
              <w:rPr>
                <w:sz w:val="18"/>
                <w:szCs w:val="18"/>
              </w:rPr>
            </w:pPr>
          </w:p>
        </w:tc>
        <w:tc>
          <w:tcPr>
            <w:tcW w:w="3402" w:type="dxa"/>
          </w:tcPr>
          <w:p w14:paraId="00126251" w14:textId="77777777" w:rsidR="00C81448" w:rsidRPr="00615C7B" w:rsidRDefault="00C81448" w:rsidP="00220293">
            <w:pPr>
              <w:pStyle w:val="ac"/>
              <w:ind w:left="-57" w:right="-57" w:firstLine="0"/>
              <w:contextualSpacing w:val="0"/>
              <w:rPr>
                <w:bCs/>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 Министерством труда и социальной защиты Российской Федерации. </w:t>
            </w:r>
          </w:p>
        </w:tc>
        <w:tc>
          <w:tcPr>
            <w:tcW w:w="992" w:type="dxa"/>
          </w:tcPr>
          <w:p w14:paraId="5C5263B6" w14:textId="77777777" w:rsidR="00C81448" w:rsidRPr="00615C7B" w:rsidRDefault="00C81448" w:rsidP="00220293">
            <w:pPr>
              <w:pStyle w:val="ac"/>
              <w:ind w:left="-57" w:right="-57" w:firstLine="0"/>
              <w:contextualSpacing w:val="0"/>
              <w:rPr>
                <w:sz w:val="18"/>
                <w:szCs w:val="18"/>
              </w:rPr>
            </w:pPr>
          </w:p>
        </w:tc>
      </w:tr>
      <w:tr w:rsidR="00C81448" w:rsidRPr="00615C7B" w14:paraId="7924A52D" w14:textId="77777777" w:rsidTr="001769A0">
        <w:trPr>
          <w:trHeight w:val="926"/>
        </w:trPr>
        <w:tc>
          <w:tcPr>
            <w:tcW w:w="426" w:type="dxa"/>
          </w:tcPr>
          <w:p w14:paraId="1ED9FE21" w14:textId="77777777" w:rsidR="00C81448" w:rsidRPr="00615C7B" w:rsidRDefault="00C81448" w:rsidP="00220293">
            <w:pPr>
              <w:numPr>
                <w:ilvl w:val="0"/>
                <w:numId w:val="21"/>
              </w:numPr>
              <w:ind w:left="-6" w:right="-57" w:firstLine="0"/>
              <w:jc w:val="both"/>
              <w:rPr>
                <w:sz w:val="18"/>
                <w:szCs w:val="18"/>
              </w:rPr>
            </w:pPr>
          </w:p>
        </w:tc>
        <w:tc>
          <w:tcPr>
            <w:tcW w:w="992" w:type="dxa"/>
          </w:tcPr>
          <w:p w14:paraId="2BF6ECE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3AEAA372" w14:textId="77777777" w:rsidR="00C81448" w:rsidRPr="00615C7B" w:rsidRDefault="00C81448" w:rsidP="00220293">
            <w:pPr>
              <w:jc w:val="both"/>
              <w:rPr>
                <w:sz w:val="18"/>
                <w:szCs w:val="18"/>
              </w:rPr>
            </w:pPr>
            <w:r w:rsidRPr="00615C7B">
              <w:rPr>
                <w:sz w:val="18"/>
                <w:szCs w:val="18"/>
              </w:rPr>
              <w:t>СЭИК</w:t>
            </w:r>
          </w:p>
        </w:tc>
        <w:tc>
          <w:tcPr>
            <w:tcW w:w="1134" w:type="dxa"/>
          </w:tcPr>
          <w:p w14:paraId="568D243B" w14:textId="77777777" w:rsidR="00C81448" w:rsidRPr="00615C7B" w:rsidRDefault="00C81448" w:rsidP="00220293">
            <w:pPr>
              <w:jc w:val="both"/>
              <w:rPr>
                <w:sz w:val="18"/>
                <w:szCs w:val="18"/>
              </w:rPr>
            </w:pPr>
            <w:r w:rsidRPr="00615C7B">
              <w:rPr>
                <w:sz w:val="18"/>
                <w:szCs w:val="18"/>
              </w:rPr>
              <w:t>СЭИК</w:t>
            </w:r>
          </w:p>
        </w:tc>
        <w:tc>
          <w:tcPr>
            <w:tcW w:w="2552" w:type="dxa"/>
          </w:tcPr>
          <w:p w14:paraId="7FB3C0C6" w14:textId="77777777" w:rsidR="00C81448" w:rsidRPr="00615C7B" w:rsidRDefault="00C81448" w:rsidP="00220293">
            <w:pPr>
              <w:jc w:val="both"/>
              <w:rPr>
                <w:sz w:val="18"/>
                <w:szCs w:val="18"/>
              </w:rPr>
            </w:pPr>
            <w:r w:rsidRPr="00615C7B">
              <w:rPr>
                <w:sz w:val="18"/>
                <w:szCs w:val="18"/>
              </w:rPr>
              <w:t>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2DF767DD" w14:textId="77777777" w:rsidR="00C81448" w:rsidRPr="00615C7B" w:rsidRDefault="00C81448" w:rsidP="00220293">
            <w:pPr>
              <w:spacing w:before="60" w:after="60"/>
              <w:jc w:val="both"/>
              <w:rPr>
                <w:b/>
                <w:sz w:val="18"/>
                <w:szCs w:val="18"/>
              </w:rPr>
            </w:pPr>
            <w:r w:rsidRPr="00615C7B">
              <w:rPr>
                <w:sz w:val="18"/>
                <w:szCs w:val="18"/>
              </w:rPr>
              <w:t>Убрать пункт из ФНП</w:t>
            </w:r>
          </w:p>
          <w:p w14:paraId="07584D8C"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61A3B98A" w14:textId="77777777" w:rsidR="00C81448" w:rsidRPr="00615C7B" w:rsidRDefault="00C81448" w:rsidP="00220293">
            <w:pPr>
              <w:contextualSpacing/>
              <w:jc w:val="both"/>
              <w:rPr>
                <w:sz w:val="18"/>
                <w:szCs w:val="18"/>
              </w:rPr>
            </w:pPr>
            <w:r w:rsidRPr="00615C7B">
              <w:rPr>
                <w:sz w:val="18"/>
                <w:szCs w:val="18"/>
              </w:rPr>
              <w:t xml:space="preserve">Предлагаем данный пункт пересмотреть, или удалить так как после такого испытания уже применять изделие опасно. </w:t>
            </w:r>
          </w:p>
          <w:p w14:paraId="6111E07C" w14:textId="77777777" w:rsidR="00C81448" w:rsidRPr="00615C7B" w:rsidRDefault="00C81448" w:rsidP="00220293">
            <w:pPr>
              <w:spacing w:before="60" w:after="60"/>
              <w:jc w:val="both"/>
              <w:rPr>
                <w:sz w:val="18"/>
                <w:szCs w:val="18"/>
              </w:rPr>
            </w:pPr>
            <w:r w:rsidRPr="00615C7B">
              <w:rPr>
                <w:sz w:val="18"/>
                <w:szCs w:val="18"/>
              </w:rPr>
              <w:t>Также в РФ применяются Правила по охране труда при работе на высоте утв. Приказом Минтруда от 28 марта 2014 г. N 155н, в котором применяются другие формулировки и требования.</w:t>
            </w:r>
          </w:p>
        </w:tc>
        <w:tc>
          <w:tcPr>
            <w:tcW w:w="1276" w:type="dxa"/>
          </w:tcPr>
          <w:p w14:paraId="05DDF0D5"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Принято </w:t>
            </w:r>
          </w:p>
          <w:p w14:paraId="2E6CD18E" w14:textId="77777777" w:rsidR="00C81448" w:rsidRPr="00615C7B" w:rsidRDefault="00C81448" w:rsidP="00220293">
            <w:pPr>
              <w:pStyle w:val="ac"/>
              <w:ind w:left="-57" w:right="-57" w:firstLine="0"/>
              <w:contextualSpacing w:val="0"/>
              <w:rPr>
                <w:sz w:val="18"/>
                <w:szCs w:val="18"/>
              </w:rPr>
            </w:pPr>
          </w:p>
        </w:tc>
        <w:tc>
          <w:tcPr>
            <w:tcW w:w="3402" w:type="dxa"/>
          </w:tcPr>
          <w:p w14:paraId="1FAFF494" w14:textId="77777777" w:rsidR="00C81448" w:rsidRPr="00615C7B" w:rsidRDefault="00C81448" w:rsidP="00220293">
            <w:pPr>
              <w:pStyle w:val="ac"/>
              <w:ind w:left="-57" w:right="-57" w:firstLine="0"/>
              <w:contextualSpacing w:val="0"/>
              <w:rPr>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 Министерством труда и социальной защиты Российской Федерации. </w:t>
            </w:r>
          </w:p>
        </w:tc>
        <w:tc>
          <w:tcPr>
            <w:tcW w:w="992" w:type="dxa"/>
          </w:tcPr>
          <w:p w14:paraId="3C4689E3" w14:textId="77777777" w:rsidR="00C81448" w:rsidRPr="00615C7B" w:rsidRDefault="00C81448" w:rsidP="00220293">
            <w:pPr>
              <w:pStyle w:val="ac"/>
              <w:ind w:left="-57" w:right="-57" w:firstLine="0"/>
              <w:contextualSpacing w:val="0"/>
              <w:rPr>
                <w:sz w:val="18"/>
                <w:szCs w:val="18"/>
              </w:rPr>
            </w:pPr>
          </w:p>
        </w:tc>
      </w:tr>
      <w:tr w:rsidR="00C81448" w:rsidRPr="00615C7B" w14:paraId="091752D5" w14:textId="77777777" w:rsidTr="001769A0">
        <w:trPr>
          <w:trHeight w:val="701"/>
        </w:trPr>
        <w:tc>
          <w:tcPr>
            <w:tcW w:w="426" w:type="dxa"/>
          </w:tcPr>
          <w:p w14:paraId="0DE195C7" w14:textId="77777777" w:rsidR="00C81448" w:rsidRPr="00615C7B" w:rsidRDefault="00C81448" w:rsidP="00220293">
            <w:pPr>
              <w:numPr>
                <w:ilvl w:val="0"/>
                <w:numId w:val="21"/>
              </w:numPr>
              <w:ind w:left="-6" w:right="-57" w:firstLine="0"/>
              <w:jc w:val="both"/>
              <w:rPr>
                <w:sz w:val="18"/>
                <w:szCs w:val="18"/>
              </w:rPr>
            </w:pPr>
          </w:p>
        </w:tc>
        <w:tc>
          <w:tcPr>
            <w:tcW w:w="992" w:type="dxa"/>
          </w:tcPr>
          <w:p w14:paraId="223BB276"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176</w:t>
            </w:r>
          </w:p>
        </w:tc>
        <w:tc>
          <w:tcPr>
            <w:tcW w:w="1134" w:type="dxa"/>
          </w:tcPr>
          <w:p w14:paraId="673A1110" w14:textId="77777777" w:rsidR="00C81448" w:rsidRPr="00615C7B" w:rsidRDefault="00C81448" w:rsidP="00220293">
            <w:pPr>
              <w:jc w:val="both"/>
              <w:rPr>
                <w:sz w:val="18"/>
                <w:szCs w:val="18"/>
              </w:rPr>
            </w:pPr>
            <w:r w:rsidRPr="00615C7B">
              <w:rPr>
                <w:sz w:val="18"/>
                <w:szCs w:val="18"/>
              </w:rPr>
              <w:t>ЛУКОЙЛ</w:t>
            </w:r>
          </w:p>
        </w:tc>
        <w:tc>
          <w:tcPr>
            <w:tcW w:w="1134" w:type="dxa"/>
          </w:tcPr>
          <w:p w14:paraId="39AD757E"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4E814514" w14:textId="77777777" w:rsidR="00C81448" w:rsidRPr="00615C7B" w:rsidRDefault="00C81448" w:rsidP="00220293">
            <w:pPr>
              <w:jc w:val="both"/>
              <w:rPr>
                <w:sz w:val="18"/>
                <w:szCs w:val="18"/>
              </w:rPr>
            </w:pPr>
            <w:r w:rsidRPr="00615C7B">
              <w:rPr>
                <w:sz w:val="18"/>
                <w:szCs w:val="18"/>
              </w:rPr>
              <w:t>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tc>
        <w:tc>
          <w:tcPr>
            <w:tcW w:w="4252" w:type="dxa"/>
          </w:tcPr>
          <w:p w14:paraId="5043F618" w14:textId="77777777" w:rsidR="00C81448" w:rsidRPr="00615C7B" w:rsidRDefault="00C81448" w:rsidP="00220293">
            <w:pPr>
              <w:jc w:val="both"/>
              <w:rPr>
                <w:sz w:val="18"/>
                <w:szCs w:val="18"/>
              </w:rPr>
            </w:pPr>
            <w:r w:rsidRPr="00615C7B">
              <w:rPr>
                <w:sz w:val="18"/>
                <w:szCs w:val="18"/>
              </w:rPr>
              <w:t>Эксплуатирующая организация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14:paraId="5A44CAC9" w14:textId="77777777" w:rsidR="00C81448" w:rsidRPr="00615C7B" w:rsidRDefault="00C81448" w:rsidP="00220293">
            <w:pPr>
              <w:spacing w:before="60" w:after="60"/>
              <w:jc w:val="both"/>
              <w:rPr>
                <w:b/>
                <w:sz w:val="18"/>
                <w:szCs w:val="18"/>
              </w:rPr>
            </w:pPr>
            <w:r w:rsidRPr="00615C7B">
              <w:rPr>
                <w:sz w:val="18"/>
                <w:szCs w:val="18"/>
              </w:rPr>
              <w:t>Динамические и статические испытания СИЗ от падения с высоты с повышенной нагрузкой в эксплуатирующих организациях не проводятся.</w:t>
            </w:r>
          </w:p>
          <w:p w14:paraId="1C247995"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3E590692" w14:textId="77777777" w:rsidR="00C81448" w:rsidRPr="00615C7B" w:rsidRDefault="00C81448" w:rsidP="00220293">
            <w:pPr>
              <w:jc w:val="both"/>
              <w:rPr>
                <w:sz w:val="18"/>
                <w:szCs w:val="18"/>
              </w:rPr>
            </w:pPr>
            <w:r w:rsidRPr="00615C7B">
              <w:rPr>
                <w:sz w:val="18"/>
                <w:szCs w:val="18"/>
              </w:rPr>
              <w:t>Необходимо изменить пункт, так как предохранительные пояса не применятся, только системы.</w:t>
            </w:r>
          </w:p>
          <w:p w14:paraId="785DE6C7" w14:textId="77777777" w:rsidR="00C81448" w:rsidRPr="00615C7B" w:rsidRDefault="00C81448" w:rsidP="00220293">
            <w:pPr>
              <w:jc w:val="both"/>
              <w:rPr>
                <w:sz w:val="18"/>
                <w:szCs w:val="18"/>
              </w:rPr>
            </w:pPr>
            <w:r w:rsidRPr="00615C7B">
              <w:rPr>
                <w:sz w:val="18"/>
                <w:szCs w:val="18"/>
              </w:rPr>
              <w:t>Приказ Минтруда России от 28.03.2014 N 155н (ред. от 20.12.2018) "Об утверждении Правил по охране труда при работе на высоте" (Зарегистрировано в Минюсте России 05.09.2014 N 33990)</w:t>
            </w:r>
          </w:p>
          <w:p w14:paraId="456B5508" w14:textId="77777777" w:rsidR="00C81448" w:rsidRPr="00615C7B" w:rsidRDefault="00C81448" w:rsidP="00220293">
            <w:pPr>
              <w:jc w:val="both"/>
              <w:rPr>
                <w:sz w:val="18"/>
                <w:szCs w:val="18"/>
              </w:rPr>
            </w:pPr>
            <w:r w:rsidRPr="00615C7B">
              <w:rPr>
                <w:sz w:val="18"/>
                <w:szCs w:val="18"/>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14:paraId="41A9EDBF" w14:textId="77777777" w:rsidR="00C81448" w:rsidRPr="00615C7B" w:rsidRDefault="00C81448" w:rsidP="00220293">
            <w:pPr>
              <w:spacing w:before="60" w:after="60"/>
              <w:jc w:val="both"/>
              <w:rPr>
                <w:sz w:val="18"/>
                <w:szCs w:val="18"/>
              </w:rPr>
            </w:pPr>
            <w:r w:rsidRPr="00615C7B">
              <w:rPr>
                <w:sz w:val="18"/>
                <w:szCs w:val="18"/>
              </w:rPr>
              <w:t>Динамические и статические испытания СИЗ от падения с высоты с повышенной нагрузкой в эксплуатирующих организациях не проводятся.</w:t>
            </w:r>
          </w:p>
        </w:tc>
        <w:tc>
          <w:tcPr>
            <w:tcW w:w="1276" w:type="dxa"/>
          </w:tcPr>
          <w:p w14:paraId="2F128A0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Принято </w:t>
            </w:r>
          </w:p>
          <w:p w14:paraId="75473AD6" w14:textId="77777777" w:rsidR="00C81448" w:rsidRPr="00615C7B" w:rsidRDefault="00C81448" w:rsidP="00220293">
            <w:pPr>
              <w:pStyle w:val="ac"/>
              <w:ind w:left="-57" w:right="-57" w:firstLine="0"/>
              <w:contextualSpacing w:val="0"/>
              <w:rPr>
                <w:sz w:val="18"/>
                <w:szCs w:val="18"/>
              </w:rPr>
            </w:pPr>
          </w:p>
        </w:tc>
        <w:tc>
          <w:tcPr>
            <w:tcW w:w="3402" w:type="dxa"/>
          </w:tcPr>
          <w:p w14:paraId="48A91855" w14:textId="77777777" w:rsidR="00C81448" w:rsidRPr="00615C7B" w:rsidRDefault="00C81448" w:rsidP="00220293">
            <w:pPr>
              <w:pStyle w:val="ac"/>
              <w:ind w:left="-57" w:right="-57" w:firstLine="0"/>
              <w:contextualSpacing w:val="0"/>
              <w:rPr>
                <w:sz w:val="18"/>
                <w:szCs w:val="18"/>
              </w:rPr>
            </w:pPr>
            <w:r w:rsidRPr="00615C7B">
              <w:rPr>
                <w:sz w:val="18"/>
                <w:szCs w:val="18"/>
                <w:shd w:val="clear" w:color="auto" w:fill="FFFFFF"/>
              </w:rPr>
              <w:t xml:space="preserve">176. </w:t>
            </w:r>
            <w:r w:rsidRPr="00615C7B">
              <w:rPr>
                <w:sz w:val="18"/>
                <w:szCs w:val="18"/>
                <w:shd w:val="clear" w:color="auto" w:fill="FFFFFF"/>
                <w:lang w:val="en-US"/>
              </w:rPr>
              <w:t>C</w:t>
            </w:r>
            <w:r w:rsidRPr="00615C7B">
              <w:rPr>
                <w:sz w:val="18"/>
                <w:szCs w:val="18"/>
                <w:shd w:val="clear" w:color="auto" w:fill="FFFFFF"/>
              </w:rPr>
              <w:t>системы обеспечения безопасности работ на высоте должны соответствовать требования к применению установленным Министерством труда и социальной защиты Российской Федерации. </w:t>
            </w:r>
          </w:p>
        </w:tc>
        <w:tc>
          <w:tcPr>
            <w:tcW w:w="992" w:type="dxa"/>
          </w:tcPr>
          <w:p w14:paraId="1A1740A2" w14:textId="77777777" w:rsidR="00C81448" w:rsidRPr="00615C7B" w:rsidRDefault="00C81448" w:rsidP="00220293">
            <w:pPr>
              <w:contextualSpacing/>
              <w:jc w:val="both"/>
              <w:rPr>
                <w:sz w:val="18"/>
                <w:szCs w:val="18"/>
              </w:rPr>
            </w:pPr>
          </w:p>
        </w:tc>
      </w:tr>
      <w:tr w:rsidR="00C81448" w:rsidRPr="00615C7B" w14:paraId="3AF1DC3D" w14:textId="77777777" w:rsidTr="001769A0">
        <w:trPr>
          <w:trHeight w:val="926"/>
        </w:trPr>
        <w:tc>
          <w:tcPr>
            <w:tcW w:w="426" w:type="dxa"/>
          </w:tcPr>
          <w:p w14:paraId="5ED16FE5" w14:textId="77777777" w:rsidR="00C81448" w:rsidRPr="00615C7B" w:rsidRDefault="00C81448" w:rsidP="00220293">
            <w:pPr>
              <w:numPr>
                <w:ilvl w:val="0"/>
                <w:numId w:val="21"/>
              </w:numPr>
              <w:ind w:left="-6" w:right="-57" w:firstLine="0"/>
              <w:jc w:val="both"/>
              <w:rPr>
                <w:sz w:val="18"/>
                <w:szCs w:val="18"/>
              </w:rPr>
            </w:pPr>
          </w:p>
        </w:tc>
        <w:tc>
          <w:tcPr>
            <w:tcW w:w="992" w:type="dxa"/>
          </w:tcPr>
          <w:p w14:paraId="23BE9F1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177</w:t>
            </w:r>
          </w:p>
        </w:tc>
        <w:tc>
          <w:tcPr>
            <w:tcW w:w="1134" w:type="dxa"/>
          </w:tcPr>
          <w:p w14:paraId="62E9718B" w14:textId="77777777" w:rsidR="00C81448" w:rsidRPr="00615C7B" w:rsidRDefault="00C81448" w:rsidP="00220293">
            <w:pPr>
              <w:jc w:val="both"/>
              <w:rPr>
                <w:sz w:val="18"/>
                <w:szCs w:val="18"/>
              </w:rPr>
            </w:pPr>
            <w:r w:rsidRPr="00615C7B">
              <w:rPr>
                <w:sz w:val="18"/>
                <w:szCs w:val="18"/>
              </w:rPr>
              <w:t>СЭИК</w:t>
            </w:r>
          </w:p>
        </w:tc>
        <w:tc>
          <w:tcPr>
            <w:tcW w:w="1134" w:type="dxa"/>
          </w:tcPr>
          <w:p w14:paraId="30B5D2F0" w14:textId="77777777" w:rsidR="00C81448" w:rsidRPr="00615C7B" w:rsidRDefault="00C81448" w:rsidP="00220293">
            <w:pPr>
              <w:jc w:val="both"/>
              <w:rPr>
                <w:sz w:val="18"/>
                <w:szCs w:val="18"/>
              </w:rPr>
            </w:pPr>
            <w:r w:rsidRPr="00615C7B">
              <w:rPr>
                <w:sz w:val="18"/>
                <w:szCs w:val="18"/>
              </w:rPr>
              <w:t>СЭИК</w:t>
            </w:r>
          </w:p>
        </w:tc>
        <w:tc>
          <w:tcPr>
            <w:tcW w:w="2552" w:type="dxa"/>
          </w:tcPr>
          <w:p w14:paraId="4A6A1B2D" w14:textId="77777777" w:rsidR="00C81448" w:rsidRPr="00615C7B" w:rsidRDefault="00C81448" w:rsidP="00220293">
            <w:pPr>
              <w:jc w:val="both"/>
              <w:rPr>
                <w:sz w:val="18"/>
                <w:szCs w:val="18"/>
              </w:rPr>
            </w:pPr>
            <w:r w:rsidRPr="00615C7B">
              <w:rPr>
                <w:sz w:val="18"/>
                <w:szCs w:val="18"/>
              </w:rPr>
              <w:t>Для взрывопожароопасных производств (установки подготовки нефти, резервуарные парки, склады горюче-смазочных материалов, площадки скважин и другие объекты) в местах возможного разлива жидких горючих и легковоспламеняющихся веществ применение деревянных настилов запрещается.</w:t>
            </w:r>
          </w:p>
        </w:tc>
        <w:tc>
          <w:tcPr>
            <w:tcW w:w="4252" w:type="dxa"/>
          </w:tcPr>
          <w:p w14:paraId="63A16CF4"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42DDC427" w14:textId="77777777" w:rsidR="00C81448" w:rsidRPr="00615C7B" w:rsidRDefault="00C81448" w:rsidP="00220293">
            <w:pPr>
              <w:spacing w:before="60" w:after="60"/>
              <w:jc w:val="both"/>
              <w:rPr>
                <w:sz w:val="18"/>
                <w:szCs w:val="18"/>
              </w:rPr>
            </w:pPr>
            <w:r w:rsidRPr="00615C7B">
              <w:rPr>
                <w:sz w:val="18"/>
                <w:szCs w:val="18"/>
              </w:rPr>
              <w:t>Разрешается временное применение деревянных настилов из досок толщиной не менее 0,04 м, обработанных препятствующими горению материалами, в металлических настилах, при ведении работ с лесов при обслуживании, не остановленных оборудования и аппаратов, зданий и сооружений оборудования.</w:t>
            </w:r>
          </w:p>
        </w:tc>
        <w:tc>
          <w:tcPr>
            <w:tcW w:w="1276" w:type="dxa"/>
          </w:tcPr>
          <w:p w14:paraId="50BADB24"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2B75DF27" w14:textId="77777777" w:rsidR="00C81448" w:rsidRPr="00615C7B" w:rsidRDefault="00C81448" w:rsidP="00220293">
            <w:pPr>
              <w:pStyle w:val="ac"/>
              <w:ind w:left="-57" w:right="-57" w:firstLine="0"/>
              <w:contextualSpacing w:val="0"/>
              <w:rPr>
                <w:sz w:val="18"/>
                <w:szCs w:val="18"/>
              </w:rPr>
            </w:pPr>
            <w:r w:rsidRPr="00615C7B">
              <w:rPr>
                <w:sz w:val="18"/>
                <w:szCs w:val="18"/>
              </w:rPr>
              <w:t>Предлагаемая редакция изложена во 2-м абзаце п.177.</w:t>
            </w:r>
          </w:p>
        </w:tc>
        <w:tc>
          <w:tcPr>
            <w:tcW w:w="992" w:type="dxa"/>
          </w:tcPr>
          <w:p w14:paraId="63FEA44C" w14:textId="77777777" w:rsidR="00C81448" w:rsidRPr="00615C7B" w:rsidRDefault="00C81448" w:rsidP="00220293">
            <w:pPr>
              <w:contextualSpacing/>
              <w:jc w:val="both"/>
              <w:rPr>
                <w:sz w:val="18"/>
                <w:szCs w:val="18"/>
              </w:rPr>
            </w:pPr>
          </w:p>
        </w:tc>
      </w:tr>
      <w:tr w:rsidR="00C81448" w:rsidRPr="00615C7B" w14:paraId="6B3D585C" w14:textId="77777777" w:rsidTr="001769A0">
        <w:trPr>
          <w:trHeight w:val="926"/>
        </w:trPr>
        <w:tc>
          <w:tcPr>
            <w:tcW w:w="426" w:type="dxa"/>
          </w:tcPr>
          <w:p w14:paraId="6B9AE7D3" w14:textId="77777777" w:rsidR="00C81448" w:rsidRPr="00615C7B" w:rsidRDefault="00C81448" w:rsidP="00220293">
            <w:pPr>
              <w:numPr>
                <w:ilvl w:val="0"/>
                <w:numId w:val="21"/>
              </w:numPr>
              <w:ind w:left="-6" w:right="-57" w:firstLine="0"/>
              <w:jc w:val="both"/>
              <w:rPr>
                <w:sz w:val="18"/>
                <w:szCs w:val="18"/>
              </w:rPr>
            </w:pPr>
          </w:p>
        </w:tc>
        <w:tc>
          <w:tcPr>
            <w:tcW w:w="992" w:type="dxa"/>
          </w:tcPr>
          <w:p w14:paraId="30BC776C"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180</w:t>
            </w:r>
          </w:p>
        </w:tc>
        <w:tc>
          <w:tcPr>
            <w:tcW w:w="1134" w:type="dxa"/>
          </w:tcPr>
          <w:p w14:paraId="493E481F"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7561979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3C015CE3" w14:textId="77777777" w:rsidR="00C81448" w:rsidRPr="00615C7B" w:rsidRDefault="00C81448" w:rsidP="00220293">
            <w:pPr>
              <w:jc w:val="both"/>
              <w:rPr>
                <w:sz w:val="18"/>
                <w:szCs w:val="18"/>
              </w:rPr>
            </w:pPr>
            <w:r w:rsidRPr="00615C7B">
              <w:rPr>
                <w:sz w:val="18"/>
                <w:szCs w:val="18"/>
              </w:rPr>
              <w:t>Пункт 180. Крупногабаритные двери (створы ворот) производственных помещений, имеющие не более двух несущих петель на каждой стороне створки ворот, дверей (например, машинного зала, блока распределительных гребенок, блока дренажных насосов, блока фильтров), должны быть оборудованы страхующими приспособлениями (например, тросами, цепями).</w:t>
            </w:r>
          </w:p>
        </w:tc>
        <w:tc>
          <w:tcPr>
            <w:tcW w:w="4252" w:type="dxa"/>
          </w:tcPr>
          <w:p w14:paraId="1B555300" w14:textId="77777777" w:rsidR="00C81448" w:rsidRPr="00615C7B" w:rsidRDefault="00C81448" w:rsidP="00220293">
            <w:pPr>
              <w:contextualSpacing/>
              <w:jc w:val="both"/>
              <w:rPr>
                <w:b/>
                <w:sz w:val="18"/>
                <w:szCs w:val="18"/>
              </w:rPr>
            </w:pPr>
            <w:r w:rsidRPr="00615C7B">
              <w:rPr>
                <w:sz w:val="18"/>
                <w:szCs w:val="18"/>
              </w:rPr>
              <w:t>Дать определение понятию «крупногабаритные двери».</w:t>
            </w:r>
          </w:p>
          <w:p w14:paraId="335DD502" w14:textId="77777777" w:rsidR="00C81448" w:rsidRPr="00615C7B" w:rsidRDefault="00C81448" w:rsidP="00220293">
            <w:pPr>
              <w:contextualSpacing/>
              <w:jc w:val="both"/>
              <w:rPr>
                <w:sz w:val="18"/>
                <w:szCs w:val="18"/>
              </w:rPr>
            </w:pPr>
            <w:r w:rsidRPr="00615C7B">
              <w:rPr>
                <w:b/>
                <w:bCs/>
                <w:sz w:val="18"/>
                <w:szCs w:val="18"/>
              </w:rPr>
              <w:t>Комментарий:</w:t>
            </w:r>
            <w:r w:rsidRPr="00615C7B">
              <w:rPr>
                <w:sz w:val="18"/>
                <w:szCs w:val="18"/>
              </w:rPr>
              <w:t xml:space="preserve"> Уточнение</w:t>
            </w:r>
          </w:p>
        </w:tc>
        <w:tc>
          <w:tcPr>
            <w:tcW w:w="1276" w:type="dxa"/>
          </w:tcPr>
          <w:p w14:paraId="31C1756F"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65C2F6A4" w14:textId="77777777" w:rsidR="00C81448" w:rsidRPr="00615C7B" w:rsidRDefault="00C81448" w:rsidP="00220293">
            <w:pPr>
              <w:pStyle w:val="ac"/>
              <w:ind w:left="-57" w:right="-57" w:firstLine="0"/>
              <w:contextualSpacing w:val="0"/>
              <w:rPr>
                <w:sz w:val="18"/>
                <w:szCs w:val="18"/>
              </w:rPr>
            </w:pPr>
            <w:r w:rsidRPr="00615C7B">
              <w:rPr>
                <w:sz w:val="18"/>
                <w:szCs w:val="18"/>
              </w:rPr>
              <w:t>Слово «Крупногабаритные» удалено</w:t>
            </w:r>
          </w:p>
        </w:tc>
        <w:tc>
          <w:tcPr>
            <w:tcW w:w="992" w:type="dxa"/>
          </w:tcPr>
          <w:p w14:paraId="037CF12F" w14:textId="77777777" w:rsidR="00C81448" w:rsidRPr="00615C7B" w:rsidRDefault="00C81448" w:rsidP="00220293">
            <w:pPr>
              <w:contextualSpacing/>
              <w:jc w:val="both"/>
              <w:rPr>
                <w:sz w:val="18"/>
                <w:szCs w:val="18"/>
              </w:rPr>
            </w:pPr>
          </w:p>
        </w:tc>
      </w:tr>
      <w:tr w:rsidR="00C81448" w:rsidRPr="00615C7B" w14:paraId="191F4389" w14:textId="77777777" w:rsidTr="001769A0">
        <w:trPr>
          <w:trHeight w:val="926"/>
        </w:trPr>
        <w:tc>
          <w:tcPr>
            <w:tcW w:w="426" w:type="dxa"/>
          </w:tcPr>
          <w:p w14:paraId="2B73BBC8" w14:textId="77777777" w:rsidR="00C81448" w:rsidRPr="00615C7B" w:rsidRDefault="00C81448" w:rsidP="00220293">
            <w:pPr>
              <w:numPr>
                <w:ilvl w:val="0"/>
                <w:numId w:val="21"/>
              </w:numPr>
              <w:ind w:left="-6" w:right="-57" w:firstLine="0"/>
              <w:jc w:val="both"/>
              <w:rPr>
                <w:sz w:val="18"/>
                <w:szCs w:val="18"/>
              </w:rPr>
            </w:pPr>
          </w:p>
        </w:tc>
        <w:tc>
          <w:tcPr>
            <w:tcW w:w="992" w:type="dxa"/>
          </w:tcPr>
          <w:p w14:paraId="11F7B2F6"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182</w:t>
            </w:r>
          </w:p>
        </w:tc>
        <w:tc>
          <w:tcPr>
            <w:tcW w:w="1134" w:type="dxa"/>
          </w:tcPr>
          <w:p w14:paraId="66994FE5"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229AFDCD"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F0773BF" w14:textId="77777777" w:rsidR="00C81448" w:rsidRPr="00615C7B" w:rsidRDefault="00C81448" w:rsidP="00220293">
            <w:pPr>
              <w:jc w:val="both"/>
              <w:rPr>
                <w:sz w:val="18"/>
                <w:szCs w:val="18"/>
              </w:rPr>
            </w:pPr>
            <w:r w:rsidRPr="00615C7B">
              <w:rPr>
                <w:sz w:val="18"/>
                <w:szCs w:val="18"/>
              </w:rPr>
              <w:t>Пункт 182. В местах проезда автотранспорта под инженерными коммуникациями (например, переходы трубопроводов, кабельные эстакады) должны быть установлены дорожные знаки с указанием габаритов высоты проезда.</w:t>
            </w:r>
          </w:p>
        </w:tc>
        <w:tc>
          <w:tcPr>
            <w:tcW w:w="4252" w:type="dxa"/>
          </w:tcPr>
          <w:p w14:paraId="4BF02ACC" w14:textId="77777777" w:rsidR="00C81448" w:rsidRPr="00615C7B" w:rsidRDefault="00C81448" w:rsidP="00220293">
            <w:pPr>
              <w:contextualSpacing/>
              <w:jc w:val="both"/>
              <w:rPr>
                <w:b/>
                <w:sz w:val="18"/>
                <w:szCs w:val="18"/>
              </w:rPr>
            </w:pPr>
            <w:r w:rsidRPr="00615C7B">
              <w:rPr>
                <w:sz w:val="18"/>
                <w:szCs w:val="18"/>
              </w:rPr>
              <w:t>Слово «высоты» заменить на «высоты и ширины».</w:t>
            </w:r>
          </w:p>
          <w:p w14:paraId="57A6A7BA" w14:textId="77777777" w:rsidR="00C81448" w:rsidRPr="00615C7B" w:rsidRDefault="00C81448" w:rsidP="00220293">
            <w:pPr>
              <w:contextualSpacing/>
              <w:jc w:val="both"/>
              <w:rPr>
                <w:sz w:val="18"/>
                <w:szCs w:val="18"/>
              </w:rPr>
            </w:pPr>
            <w:r w:rsidRPr="00615C7B">
              <w:rPr>
                <w:b/>
                <w:bCs/>
                <w:sz w:val="18"/>
                <w:szCs w:val="18"/>
              </w:rPr>
              <w:t>Комментарий:</w:t>
            </w:r>
            <w:r w:rsidRPr="00615C7B">
              <w:rPr>
                <w:bCs/>
                <w:sz w:val="18"/>
                <w:szCs w:val="18"/>
              </w:rPr>
              <w:t xml:space="preserve"> </w:t>
            </w:r>
            <w:r w:rsidRPr="00615C7B">
              <w:rPr>
                <w:sz w:val="18"/>
                <w:szCs w:val="18"/>
              </w:rPr>
              <w:t>Уточнение</w:t>
            </w:r>
          </w:p>
        </w:tc>
        <w:tc>
          <w:tcPr>
            <w:tcW w:w="1276" w:type="dxa"/>
          </w:tcPr>
          <w:p w14:paraId="2F7D7FAF"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7C9832BD" w14:textId="77777777" w:rsidR="00C81448" w:rsidRPr="00615C7B" w:rsidRDefault="00C81448" w:rsidP="00220293">
            <w:pPr>
              <w:pStyle w:val="ac"/>
              <w:ind w:left="-57" w:right="-57" w:firstLine="0"/>
              <w:contextualSpacing w:val="0"/>
              <w:rPr>
                <w:sz w:val="18"/>
                <w:szCs w:val="18"/>
              </w:rPr>
            </w:pPr>
            <w:r w:rsidRPr="00615C7B">
              <w:rPr>
                <w:sz w:val="18"/>
                <w:szCs w:val="18"/>
              </w:rPr>
              <w:t>182. ... установлены дорожные знаки с указанием габаритов высоты и ширины проезда.</w:t>
            </w:r>
          </w:p>
        </w:tc>
        <w:tc>
          <w:tcPr>
            <w:tcW w:w="992" w:type="dxa"/>
          </w:tcPr>
          <w:p w14:paraId="75DF7883" w14:textId="77777777" w:rsidR="00C81448" w:rsidRPr="00615C7B" w:rsidRDefault="00C81448" w:rsidP="00220293">
            <w:pPr>
              <w:contextualSpacing/>
              <w:jc w:val="both"/>
              <w:rPr>
                <w:sz w:val="18"/>
                <w:szCs w:val="18"/>
              </w:rPr>
            </w:pPr>
          </w:p>
        </w:tc>
      </w:tr>
      <w:tr w:rsidR="00C81448" w:rsidRPr="00615C7B" w14:paraId="308A0458" w14:textId="77777777" w:rsidTr="001769A0">
        <w:trPr>
          <w:trHeight w:val="926"/>
        </w:trPr>
        <w:tc>
          <w:tcPr>
            <w:tcW w:w="426" w:type="dxa"/>
          </w:tcPr>
          <w:p w14:paraId="5F6EA1AE" w14:textId="77777777" w:rsidR="00C81448" w:rsidRPr="00615C7B" w:rsidRDefault="00C81448" w:rsidP="00220293">
            <w:pPr>
              <w:numPr>
                <w:ilvl w:val="0"/>
                <w:numId w:val="21"/>
              </w:numPr>
              <w:ind w:left="-6" w:right="-57" w:firstLine="0"/>
              <w:jc w:val="both"/>
              <w:rPr>
                <w:sz w:val="18"/>
                <w:szCs w:val="18"/>
              </w:rPr>
            </w:pPr>
          </w:p>
        </w:tc>
        <w:tc>
          <w:tcPr>
            <w:tcW w:w="992" w:type="dxa"/>
          </w:tcPr>
          <w:p w14:paraId="323D71EB"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VIII</w:t>
            </w:r>
            <w:r w:rsidRPr="00615C7B">
              <w:rPr>
                <w:sz w:val="18"/>
                <w:szCs w:val="18"/>
              </w:rPr>
              <w:t xml:space="preserve"> п. 183</w:t>
            </w:r>
          </w:p>
        </w:tc>
        <w:tc>
          <w:tcPr>
            <w:tcW w:w="1134" w:type="dxa"/>
          </w:tcPr>
          <w:p w14:paraId="7A4818D0"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3AECD89A"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B3E5B4C" w14:textId="77777777" w:rsidR="00C81448" w:rsidRPr="00615C7B" w:rsidRDefault="00C81448" w:rsidP="00220293">
            <w:pPr>
              <w:jc w:val="both"/>
              <w:rPr>
                <w:sz w:val="18"/>
                <w:szCs w:val="18"/>
              </w:rPr>
            </w:pPr>
            <w:r w:rsidRPr="00615C7B">
              <w:rPr>
                <w:sz w:val="18"/>
                <w:szCs w:val="18"/>
              </w:rPr>
              <w:t>Пункт 183. Амбары, ямы, колодцы (шахты), котлованы, а также различного рода емкости, выступающие над поверхностью земли менее чем на 1 м, во избежание падения в них людей должны быть ограждены или перекрыты.</w:t>
            </w:r>
          </w:p>
        </w:tc>
        <w:tc>
          <w:tcPr>
            <w:tcW w:w="4252" w:type="dxa"/>
          </w:tcPr>
          <w:p w14:paraId="124133CD" w14:textId="77777777" w:rsidR="00C81448" w:rsidRPr="00615C7B" w:rsidRDefault="00C81448" w:rsidP="00220293">
            <w:pPr>
              <w:jc w:val="both"/>
              <w:rPr>
                <w:sz w:val="18"/>
                <w:szCs w:val="18"/>
              </w:rPr>
            </w:pPr>
            <w:r w:rsidRPr="00615C7B">
              <w:rPr>
                <w:sz w:val="18"/>
                <w:szCs w:val="18"/>
              </w:rPr>
              <w:t>Изложить в следующей редакции:</w:t>
            </w:r>
          </w:p>
          <w:p w14:paraId="6A6CF3FF" w14:textId="77777777" w:rsidR="00C81448" w:rsidRPr="00615C7B" w:rsidRDefault="00C81448" w:rsidP="00220293">
            <w:pPr>
              <w:contextualSpacing/>
              <w:jc w:val="both"/>
              <w:rPr>
                <w:b/>
                <w:sz w:val="18"/>
                <w:szCs w:val="18"/>
              </w:rPr>
            </w:pPr>
            <w:r w:rsidRPr="00615C7B">
              <w:rPr>
                <w:sz w:val="18"/>
                <w:szCs w:val="18"/>
              </w:rPr>
              <w:t>«Амбары, ямы, колодцы (шахты), котлованы, а также различного рода емкости, выступающие над поверхностью земли менее чем на 1 м, во избежание падения в них людей должны быть ограждены или перекрыты, кроме амбаров (земляных траншей) площадок поисково-оценочных, разведочных скважин, имеющих собственное обвалование».</w:t>
            </w:r>
          </w:p>
          <w:p w14:paraId="70D96423" w14:textId="77777777" w:rsidR="00C81448" w:rsidRPr="00615C7B" w:rsidRDefault="00C81448" w:rsidP="00220293">
            <w:pPr>
              <w:contextualSpacing/>
              <w:jc w:val="both"/>
              <w:rPr>
                <w:bCs/>
                <w:sz w:val="18"/>
                <w:szCs w:val="18"/>
              </w:rPr>
            </w:pPr>
            <w:r w:rsidRPr="00615C7B">
              <w:rPr>
                <w:b/>
                <w:bCs/>
                <w:sz w:val="18"/>
                <w:szCs w:val="18"/>
              </w:rPr>
              <w:t>Комментарий:</w:t>
            </w:r>
          </w:p>
          <w:p w14:paraId="5EE37F22" w14:textId="77777777" w:rsidR="00C81448" w:rsidRPr="00615C7B" w:rsidRDefault="00C81448" w:rsidP="00220293">
            <w:pPr>
              <w:contextualSpacing/>
              <w:jc w:val="both"/>
              <w:rPr>
                <w:sz w:val="18"/>
                <w:szCs w:val="18"/>
              </w:rPr>
            </w:pPr>
            <w:r w:rsidRPr="00615C7B">
              <w:rPr>
                <w:sz w:val="18"/>
                <w:szCs w:val="18"/>
              </w:rPr>
              <w:t>Устройство дополнительных ограждений на обвалованиях амбаров, высота которых достигает от 0,5 до 1 метра, на площадках скважин является избыточным.</w:t>
            </w:r>
          </w:p>
        </w:tc>
        <w:tc>
          <w:tcPr>
            <w:tcW w:w="1276" w:type="dxa"/>
          </w:tcPr>
          <w:p w14:paraId="58913542"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55B5131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Обвалование предназначено для предупреждения разливов. Ограждение – для предотвращения падения людей в амбары, ямы, колодцы (шахты) и в другие сооружения и емкости. </w:t>
            </w:r>
          </w:p>
        </w:tc>
        <w:tc>
          <w:tcPr>
            <w:tcW w:w="992" w:type="dxa"/>
          </w:tcPr>
          <w:p w14:paraId="1EAB668D" w14:textId="77777777" w:rsidR="00C81448" w:rsidRPr="00615C7B" w:rsidRDefault="00C81448" w:rsidP="00220293">
            <w:pPr>
              <w:contextualSpacing/>
              <w:jc w:val="both"/>
              <w:rPr>
                <w:sz w:val="18"/>
                <w:szCs w:val="18"/>
              </w:rPr>
            </w:pPr>
          </w:p>
        </w:tc>
      </w:tr>
      <w:tr w:rsidR="00C81448" w:rsidRPr="00615C7B" w14:paraId="1C98AF39" w14:textId="77777777" w:rsidTr="001769A0">
        <w:trPr>
          <w:trHeight w:val="926"/>
        </w:trPr>
        <w:tc>
          <w:tcPr>
            <w:tcW w:w="426" w:type="dxa"/>
          </w:tcPr>
          <w:p w14:paraId="39D564A2" w14:textId="77777777" w:rsidR="00C81448" w:rsidRPr="00615C7B" w:rsidRDefault="00C81448" w:rsidP="00220293">
            <w:pPr>
              <w:numPr>
                <w:ilvl w:val="0"/>
                <w:numId w:val="21"/>
              </w:numPr>
              <w:ind w:left="-6" w:right="-57" w:firstLine="0"/>
              <w:jc w:val="both"/>
              <w:rPr>
                <w:sz w:val="18"/>
                <w:szCs w:val="18"/>
              </w:rPr>
            </w:pPr>
          </w:p>
        </w:tc>
        <w:tc>
          <w:tcPr>
            <w:tcW w:w="992" w:type="dxa"/>
          </w:tcPr>
          <w:p w14:paraId="4A826B53"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186</w:t>
            </w:r>
          </w:p>
        </w:tc>
        <w:tc>
          <w:tcPr>
            <w:tcW w:w="1134" w:type="dxa"/>
          </w:tcPr>
          <w:p w14:paraId="085C2C24" w14:textId="77777777" w:rsidR="00C81448" w:rsidRPr="00615C7B" w:rsidRDefault="00C81448" w:rsidP="00220293">
            <w:pPr>
              <w:jc w:val="both"/>
              <w:rPr>
                <w:sz w:val="18"/>
                <w:szCs w:val="18"/>
              </w:rPr>
            </w:pPr>
          </w:p>
        </w:tc>
        <w:tc>
          <w:tcPr>
            <w:tcW w:w="1134" w:type="dxa"/>
          </w:tcPr>
          <w:p w14:paraId="53162483" w14:textId="77777777" w:rsidR="00C81448" w:rsidRPr="00615C7B" w:rsidRDefault="00C81448" w:rsidP="00220293">
            <w:pPr>
              <w:jc w:val="both"/>
              <w:rPr>
                <w:sz w:val="18"/>
                <w:szCs w:val="18"/>
              </w:rPr>
            </w:pPr>
            <w:r w:rsidRPr="00615C7B">
              <w:rPr>
                <w:sz w:val="18"/>
                <w:szCs w:val="18"/>
              </w:rPr>
              <w:t>Тюрин Д.Е.</w:t>
            </w:r>
          </w:p>
        </w:tc>
        <w:tc>
          <w:tcPr>
            <w:tcW w:w="2552" w:type="dxa"/>
          </w:tcPr>
          <w:p w14:paraId="1383A1B7" w14:textId="77777777" w:rsidR="00C81448" w:rsidRPr="00615C7B" w:rsidRDefault="00C81448" w:rsidP="00220293">
            <w:pPr>
              <w:jc w:val="both"/>
              <w:rPr>
                <w:sz w:val="18"/>
                <w:szCs w:val="18"/>
              </w:rPr>
            </w:pPr>
          </w:p>
        </w:tc>
        <w:tc>
          <w:tcPr>
            <w:tcW w:w="4252" w:type="dxa"/>
          </w:tcPr>
          <w:p w14:paraId="3BDFA114" w14:textId="77777777" w:rsidR="00C81448" w:rsidRPr="00615C7B" w:rsidRDefault="00C81448" w:rsidP="00220293">
            <w:pPr>
              <w:contextualSpacing/>
              <w:jc w:val="both"/>
              <w:rPr>
                <w:b/>
                <w:sz w:val="18"/>
                <w:szCs w:val="18"/>
              </w:rPr>
            </w:pPr>
            <w:r w:rsidRPr="00615C7B">
              <w:rPr>
                <w:sz w:val="18"/>
                <w:szCs w:val="18"/>
              </w:rPr>
              <w:t>В первом предложении пункта 186 словосочетание «безопасной эксплуатации и обслуживанию» заменить словом «эксплуатации».</w:t>
            </w:r>
          </w:p>
          <w:p w14:paraId="0D334D91" w14:textId="77777777" w:rsidR="00C81448" w:rsidRPr="00615C7B" w:rsidRDefault="00C81448" w:rsidP="00220293">
            <w:pPr>
              <w:contextualSpacing/>
              <w:jc w:val="both"/>
              <w:rPr>
                <w:bCs/>
                <w:sz w:val="18"/>
                <w:szCs w:val="18"/>
              </w:rPr>
            </w:pPr>
            <w:r w:rsidRPr="00615C7B">
              <w:rPr>
                <w:b/>
                <w:bCs/>
                <w:sz w:val="18"/>
                <w:szCs w:val="18"/>
              </w:rPr>
              <w:t>Комментарий:</w:t>
            </w:r>
          </w:p>
          <w:p w14:paraId="04336A3A" w14:textId="77777777" w:rsidR="00C81448" w:rsidRPr="00615C7B" w:rsidRDefault="00C81448" w:rsidP="00220293">
            <w:pPr>
              <w:contextualSpacing/>
              <w:jc w:val="both"/>
              <w:rPr>
                <w:sz w:val="18"/>
                <w:szCs w:val="18"/>
              </w:rPr>
            </w:pPr>
            <w:r w:rsidRPr="00615C7B">
              <w:rPr>
                <w:sz w:val="18"/>
                <w:szCs w:val="18"/>
              </w:rPr>
              <w:t>Приведение наименования документа в соответствие со вторым предложением пункта 186. Данный эксплуатационный документ принято называть «инструкцией по эксплуатации» и именно так он назван во втором предложении пункта 186. Слова «безопасной» и «обслуживанию» здесь излишние, поскольку любая инструкция по эксплуатации подразумевает безопасную эксплуатацию, а указания по обслуживанию являются одним из разделов (составляющих) этой инструкции наряду с указаниями по монтажу, пуску в работу, эксплуатации и пр. Если оставить наименование документа, как в первом предложении, то возможны ситуации, когда органы Ростехнадзора будут требовать именно такое наименование документа (например, при постановке оборудования на учет), однако, не у всех владельцев бывает возможность его исправить (особенно, когда оборудование импортное), да и несерьезно это, поэтому лучше в Правилах исключить вероятность возникновения такой нездоровой ситуации.</w:t>
            </w:r>
          </w:p>
        </w:tc>
        <w:tc>
          <w:tcPr>
            <w:tcW w:w="1276" w:type="dxa"/>
          </w:tcPr>
          <w:p w14:paraId="437EEF8A"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77B84B02" w14:textId="77777777" w:rsidR="00C81448" w:rsidRPr="00615C7B" w:rsidRDefault="00C81448" w:rsidP="00220293">
            <w:pPr>
              <w:jc w:val="both"/>
              <w:rPr>
                <w:sz w:val="18"/>
                <w:szCs w:val="18"/>
              </w:rPr>
            </w:pPr>
            <w:r w:rsidRPr="00615C7B">
              <w:rPr>
                <w:sz w:val="18"/>
                <w:szCs w:val="18"/>
              </w:rPr>
              <w:t>С учетом других  предложений:</w:t>
            </w:r>
          </w:p>
          <w:p w14:paraId="74228FAC" w14:textId="77777777" w:rsidR="00C81448" w:rsidRPr="00615C7B" w:rsidRDefault="00C81448" w:rsidP="00220293">
            <w:pPr>
              <w:jc w:val="both"/>
              <w:rPr>
                <w:sz w:val="18"/>
                <w:szCs w:val="18"/>
              </w:rPr>
            </w:pPr>
            <w:r w:rsidRPr="00615C7B">
              <w:rPr>
                <w:sz w:val="18"/>
                <w:szCs w:val="18"/>
              </w:rPr>
              <w:t>186. 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w:t>
            </w:r>
          </w:p>
        </w:tc>
        <w:tc>
          <w:tcPr>
            <w:tcW w:w="992" w:type="dxa"/>
          </w:tcPr>
          <w:p w14:paraId="6CEEB4BD" w14:textId="77777777" w:rsidR="00C81448" w:rsidRPr="00615C7B" w:rsidRDefault="00C81448" w:rsidP="00220293">
            <w:pPr>
              <w:contextualSpacing/>
              <w:jc w:val="both"/>
              <w:rPr>
                <w:sz w:val="18"/>
                <w:szCs w:val="18"/>
              </w:rPr>
            </w:pPr>
          </w:p>
        </w:tc>
      </w:tr>
      <w:tr w:rsidR="00C81448" w:rsidRPr="00615C7B" w14:paraId="42871FAA" w14:textId="77777777" w:rsidTr="001769A0">
        <w:trPr>
          <w:trHeight w:val="926"/>
        </w:trPr>
        <w:tc>
          <w:tcPr>
            <w:tcW w:w="426" w:type="dxa"/>
          </w:tcPr>
          <w:p w14:paraId="2886DB3A" w14:textId="77777777" w:rsidR="00C81448" w:rsidRPr="00615C7B" w:rsidRDefault="00C81448" w:rsidP="00220293">
            <w:pPr>
              <w:numPr>
                <w:ilvl w:val="0"/>
                <w:numId w:val="21"/>
              </w:numPr>
              <w:ind w:left="-6" w:right="-57" w:firstLine="0"/>
              <w:jc w:val="both"/>
              <w:rPr>
                <w:sz w:val="18"/>
                <w:szCs w:val="18"/>
              </w:rPr>
            </w:pPr>
          </w:p>
        </w:tc>
        <w:tc>
          <w:tcPr>
            <w:tcW w:w="992" w:type="dxa"/>
          </w:tcPr>
          <w:p w14:paraId="5894F86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186</w:t>
            </w:r>
          </w:p>
        </w:tc>
        <w:tc>
          <w:tcPr>
            <w:tcW w:w="1134" w:type="dxa"/>
          </w:tcPr>
          <w:p w14:paraId="660AEB1F" w14:textId="77777777" w:rsidR="00C81448" w:rsidRPr="00615C7B" w:rsidRDefault="00C81448" w:rsidP="00220293">
            <w:pPr>
              <w:jc w:val="both"/>
              <w:rPr>
                <w:sz w:val="18"/>
                <w:szCs w:val="18"/>
              </w:rPr>
            </w:pPr>
            <w:r w:rsidRPr="00615C7B">
              <w:rPr>
                <w:sz w:val="18"/>
                <w:szCs w:val="18"/>
              </w:rPr>
              <w:t>ПАО «НК «Роснефть»</w:t>
            </w:r>
          </w:p>
        </w:tc>
        <w:tc>
          <w:tcPr>
            <w:tcW w:w="1134" w:type="dxa"/>
          </w:tcPr>
          <w:p w14:paraId="4BEB04B0" w14:textId="77777777" w:rsidR="00C81448" w:rsidRPr="00615C7B" w:rsidRDefault="00C81448" w:rsidP="00220293">
            <w:pPr>
              <w:jc w:val="both"/>
              <w:rPr>
                <w:sz w:val="18"/>
                <w:szCs w:val="18"/>
              </w:rPr>
            </w:pPr>
            <w:r w:rsidRPr="00615C7B">
              <w:rPr>
                <w:sz w:val="18"/>
                <w:szCs w:val="18"/>
              </w:rPr>
              <w:t>ДПБОТС в РиД</w:t>
            </w:r>
          </w:p>
        </w:tc>
        <w:tc>
          <w:tcPr>
            <w:tcW w:w="2552" w:type="dxa"/>
          </w:tcPr>
          <w:p w14:paraId="121FBA84" w14:textId="77777777" w:rsidR="00C81448" w:rsidRPr="00615C7B" w:rsidRDefault="00C81448" w:rsidP="00220293">
            <w:pPr>
              <w:jc w:val="both"/>
              <w:rPr>
                <w:sz w:val="18"/>
                <w:szCs w:val="18"/>
              </w:rPr>
            </w:pPr>
            <w:r w:rsidRPr="00615C7B">
              <w:rPr>
                <w:sz w:val="18"/>
                <w:szCs w:val="18"/>
              </w:rPr>
              <w:t>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tc>
        <w:tc>
          <w:tcPr>
            <w:tcW w:w="4252" w:type="dxa"/>
          </w:tcPr>
          <w:p w14:paraId="664326FA" w14:textId="77777777" w:rsidR="00C81448" w:rsidRPr="00615C7B" w:rsidRDefault="00C81448" w:rsidP="00220293">
            <w:pPr>
              <w:spacing w:before="60" w:after="60"/>
              <w:jc w:val="both"/>
              <w:rPr>
                <w:sz w:val="18"/>
                <w:szCs w:val="18"/>
              </w:rPr>
            </w:pPr>
            <w:r w:rsidRPr="00615C7B">
              <w:rPr>
                <w:sz w:val="18"/>
                <w:szCs w:val="18"/>
              </w:rPr>
              <w:t xml:space="preserve">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                                                            Необходимо привести в соответствие с требованиями ГОСТ 2.601 и ТР/ТС 010-2011 эксплуатационную документацию, в частности, инструкция/руководство по эксплуатации,  разрабатывает изготовитель, или разработчик технического устройства (изделия).  </w:t>
            </w:r>
          </w:p>
          <w:p w14:paraId="393B3A89" w14:textId="77777777" w:rsidR="00C81448" w:rsidRPr="00615C7B" w:rsidRDefault="00C81448" w:rsidP="00220293">
            <w:pPr>
              <w:spacing w:before="60" w:after="60"/>
              <w:jc w:val="both"/>
              <w:rPr>
                <w:sz w:val="18"/>
                <w:szCs w:val="18"/>
              </w:rPr>
            </w:pPr>
            <w:r w:rsidRPr="00615C7B">
              <w:rPr>
                <w:sz w:val="18"/>
                <w:szCs w:val="18"/>
              </w:rPr>
              <w:t>ГОСТ 2.601 и ТР/ТС 010-2011 определяют форму и содержание эксплуатационной документации (паспорт, формуляр, инструкция/ руководство/ по эксплуатации/, техническое описание и т.д.).</w:t>
            </w:r>
          </w:p>
          <w:p w14:paraId="30415AF5" w14:textId="77777777" w:rsidR="00C81448" w:rsidRPr="00615C7B" w:rsidRDefault="00C81448" w:rsidP="00220293">
            <w:pPr>
              <w:spacing w:before="60" w:after="60"/>
              <w:jc w:val="both"/>
              <w:rPr>
                <w:sz w:val="18"/>
                <w:szCs w:val="18"/>
              </w:rPr>
            </w:pPr>
            <w:r w:rsidRPr="00615C7B">
              <w:rPr>
                <w:sz w:val="18"/>
                <w:szCs w:val="18"/>
              </w:rPr>
              <w:t xml:space="preserve"> В эксплуатирующей организации в установленном порядке могут разрабатываться производственные инструкции по безопасной эксплуатации технического устройства применительно к объекту и технологическому процессу, виду работ.</w:t>
            </w:r>
          </w:p>
          <w:p w14:paraId="564B43E4" w14:textId="77777777" w:rsidR="00C81448" w:rsidRPr="00615C7B" w:rsidRDefault="00C81448" w:rsidP="00220293">
            <w:pPr>
              <w:spacing w:before="60" w:after="60"/>
              <w:jc w:val="both"/>
              <w:rPr>
                <w:sz w:val="18"/>
                <w:szCs w:val="18"/>
              </w:rPr>
            </w:pPr>
            <w:r w:rsidRPr="00615C7B">
              <w:rPr>
                <w:sz w:val="18"/>
                <w:szCs w:val="18"/>
              </w:rPr>
              <w:t>Термин «технический паспорт (формуляр) в НТД отсутствует. Следует руководствоваться терминами «паспорт», «формуляр» и «этикетка» по ГОСТ 2.601</w:t>
            </w:r>
          </w:p>
        </w:tc>
        <w:tc>
          <w:tcPr>
            <w:tcW w:w="1276" w:type="dxa"/>
          </w:tcPr>
          <w:p w14:paraId="20786855"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46474AF0" w14:textId="77777777" w:rsidR="00C81448" w:rsidRPr="00615C7B" w:rsidRDefault="00C81448" w:rsidP="00220293">
            <w:pPr>
              <w:jc w:val="both"/>
              <w:rPr>
                <w:sz w:val="18"/>
                <w:szCs w:val="18"/>
              </w:rPr>
            </w:pPr>
            <w:r w:rsidRPr="00615C7B">
              <w:rPr>
                <w:sz w:val="18"/>
                <w:szCs w:val="18"/>
              </w:rPr>
              <w:t>С учетом других  предложений:</w:t>
            </w:r>
          </w:p>
          <w:p w14:paraId="3812ACA9" w14:textId="77777777" w:rsidR="00C81448" w:rsidRPr="00615C7B" w:rsidRDefault="00C81448" w:rsidP="00220293">
            <w:pPr>
              <w:jc w:val="both"/>
              <w:rPr>
                <w:sz w:val="18"/>
                <w:szCs w:val="18"/>
              </w:rPr>
            </w:pPr>
            <w:r w:rsidRPr="00615C7B">
              <w:rPr>
                <w:sz w:val="18"/>
                <w:szCs w:val="18"/>
              </w:rPr>
              <w:t>186. 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w:t>
            </w:r>
          </w:p>
        </w:tc>
        <w:tc>
          <w:tcPr>
            <w:tcW w:w="992" w:type="dxa"/>
          </w:tcPr>
          <w:p w14:paraId="3F769035" w14:textId="77777777" w:rsidR="00C81448" w:rsidRPr="00615C7B" w:rsidRDefault="00C81448" w:rsidP="00220293">
            <w:pPr>
              <w:pStyle w:val="ac"/>
              <w:ind w:left="-57" w:right="-57" w:firstLine="0"/>
              <w:contextualSpacing w:val="0"/>
              <w:rPr>
                <w:sz w:val="18"/>
                <w:szCs w:val="18"/>
              </w:rPr>
            </w:pPr>
          </w:p>
        </w:tc>
      </w:tr>
      <w:tr w:rsidR="00C81448" w:rsidRPr="00615C7B" w14:paraId="13C41751" w14:textId="77777777" w:rsidTr="001769A0">
        <w:trPr>
          <w:trHeight w:val="926"/>
        </w:trPr>
        <w:tc>
          <w:tcPr>
            <w:tcW w:w="426" w:type="dxa"/>
          </w:tcPr>
          <w:p w14:paraId="54D69180" w14:textId="77777777" w:rsidR="00C81448" w:rsidRPr="00615C7B" w:rsidRDefault="00C81448" w:rsidP="00220293">
            <w:pPr>
              <w:numPr>
                <w:ilvl w:val="0"/>
                <w:numId w:val="21"/>
              </w:numPr>
              <w:ind w:left="-6" w:right="-57" w:firstLine="0"/>
              <w:jc w:val="both"/>
              <w:rPr>
                <w:sz w:val="18"/>
                <w:szCs w:val="18"/>
              </w:rPr>
            </w:pPr>
          </w:p>
        </w:tc>
        <w:tc>
          <w:tcPr>
            <w:tcW w:w="992" w:type="dxa"/>
          </w:tcPr>
          <w:p w14:paraId="4698C60C"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186</w:t>
            </w:r>
          </w:p>
        </w:tc>
        <w:tc>
          <w:tcPr>
            <w:tcW w:w="1134" w:type="dxa"/>
          </w:tcPr>
          <w:p w14:paraId="6DF29F6F" w14:textId="77777777" w:rsidR="00C81448" w:rsidRPr="00615C7B" w:rsidRDefault="00C81448" w:rsidP="00220293">
            <w:pPr>
              <w:jc w:val="both"/>
              <w:rPr>
                <w:sz w:val="18"/>
                <w:szCs w:val="18"/>
              </w:rPr>
            </w:pPr>
            <w:r w:rsidRPr="00615C7B">
              <w:rPr>
                <w:sz w:val="18"/>
                <w:szCs w:val="18"/>
              </w:rPr>
              <w:t>СЭИК</w:t>
            </w:r>
          </w:p>
        </w:tc>
        <w:tc>
          <w:tcPr>
            <w:tcW w:w="1134" w:type="dxa"/>
          </w:tcPr>
          <w:p w14:paraId="0FDB66CE" w14:textId="77777777" w:rsidR="00C81448" w:rsidRPr="00615C7B" w:rsidRDefault="00C81448" w:rsidP="00220293">
            <w:pPr>
              <w:jc w:val="both"/>
              <w:rPr>
                <w:sz w:val="18"/>
                <w:szCs w:val="18"/>
              </w:rPr>
            </w:pPr>
            <w:r w:rsidRPr="00615C7B">
              <w:rPr>
                <w:sz w:val="18"/>
                <w:szCs w:val="18"/>
              </w:rPr>
              <w:t>СЭИК</w:t>
            </w:r>
          </w:p>
        </w:tc>
        <w:tc>
          <w:tcPr>
            <w:tcW w:w="2552" w:type="dxa"/>
          </w:tcPr>
          <w:p w14:paraId="6F039B84" w14:textId="77777777" w:rsidR="00C81448" w:rsidRPr="00615C7B" w:rsidRDefault="00C81448" w:rsidP="00220293">
            <w:pPr>
              <w:jc w:val="both"/>
              <w:rPr>
                <w:sz w:val="18"/>
                <w:szCs w:val="18"/>
              </w:rPr>
            </w:pPr>
            <w:r w:rsidRPr="00615C7B">
              <w:rPr>
                <w:sz w:val="18"/>
                <w:szCs w:val="18"/>
              </w:rPr>
              <w:t>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tc>
        <w:tc>
          <w:tcPr>
            <w:tcW w:w="4252" w:type="dxa"/>
          </w:tcPr>
          <w:p w14:paraId="7871F702"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471E02D5" w14:textId="77777777" w:rsidR="00C81448" w:rsidRPr="00615C7B" w:rsidRDefault="00C81448" w:rsidP="00220293">
            <w:pPr>
              <w:spacing w:before="60" w:after="60"/>
              <w:jc w:val="both"/>
              <w:rPr>
                <w:b/>
                <w:sz w:val="18"/>
                <w:szCs w:val="18"/>
              </w:rPr>
            </w:pPr>
            <w:r w:rsidRPr="00615C7B">
              <w:rPr>
                <w:sz w:val="18"/>
                <w:szCs w:val="18"/>
              </w:rPr>
              <w:t>Эксплуатация технических устройств должна осуществляться в соответствии с инструкциями по эксплуатации и обслуживанию, составленными изготовителями или эксплуатирующей организацией с учетом требований инструкций изготовителя. Маркировка и техническая документация устройств иностранного производства выполняются производителем или поставщиком оборудования на русском языке.</w:t>
            </w:r>
          </w:p>
          <w:p w14:paraId="655F9000"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1E243C0D" w14:textId="77777777" w:rsidR="00C81448" w:rsidRPr="00615C7B" w:rsidRDefault="00C81448" w:rsidP="00220293">
            <w:pPr>
              <w:spacing w:before="60" w:after="60"/>
              <w:jc w:val="both"/>
              <w:rPr>
                <w:sz w:val="18"/>
                <w:szCs w:val="18"/>
              </w:rPr>
            </w:pPr>
            <w:r w:rsidRPr="00615C7B">
              <w:rPr>
                <w:sz w:val="18"/>
                <w:szCs w:val="18"/>
              </w:rPr>
              <w:t>Более полное необходимое для эксплуатации требование. Взято из действующих ФНиП "Правила безопасности опасных производственных объектов подземных хранилищ газа" п.57.</w:t>
            </w:r>
          </w:p>
        </w:tc>
        <w:tc>
          <w:tcPr>
            <w:tcW w:w="1276" w:type="dxa"/>
          </w:tcPr>
          <w:p w14:paraId="6F206F59" w14:textId="77777777" w:rsidR="00C81448" w:rsidRPr="00615C7B" w:rsidRDefault="00C81448" w:rsidP="00220293">
            <w:pPr>
              <w:spacing w:before="60" w:after="60"/>
              <w:jc w:val="both"/>
              <w:rPr>
                <w:sz w:val="18"/>
                <w:szCs w:val="18"/>
              </w:rPr>
            </w:pPr>
            <w:r w:rsidRPr="00615C7B">
              <w:rPr>
                <w:sz w:val="18"/>
                <w:szCs w:val="18"/>
              </w:rPr>
              <w:t>Принято частично</w:t>
            </w:r>
          </w:p>
        </w:tc>
        <w:tc>
          <w:tcPr>
            <w:tcW w:w="3402" w:type="dxa"/>
          </w:tcPr>
          <w:p w14:paraId="4A5CA51D" w14:textId="77777777" w:rsidR="00C81448" w:rsidRPr="00615C7B" w:rsidRDefault="00C81448" w:rsidP="00220293">
            <w:pPr>
              <w:spacing w:before="60" w:after="60"/>
              <w:jc w:val="both"/>
              <w:rPr>
                <w:sz w:val="18"/>
                <w:szCs w:val="18"/>
              </w:rPr>
            </w:pPr>
            <w:r w:rsidRPr="00615C7B">
              <w:rPr>
                <w:sz w:val="18"/>
                <w:szCs w:val="18"/>
              </w:rPr>
              <w:t xml:space="preserve">С учетом предложений других компаний: </w:t>
            </w:r>
          </w:p>
          <w:p w14:paraId="5F372612" w14:textId="77777777" w:rsidR="00C81448" w:rsidRPr="00615C7B" w:rsidRDefault="00C81448" w:rsidP="00220293">
            <w:pPr>
              <w:spacing w:before="60" w:after="60"/>
              <w:jc w:val="both"/>
              <w:rPr>
                <w:sz w:val="18"/>
                <w:szCs w:val="18"/>
              </w:rPr>
            </w:pPr>
            <w:r w:rsidRPr="00615C7B">
              <w:rPr>
                <w:sz w:val="18"/>
                <w:szCs w:val="18"/>
              </w:rPr>
              <w:t>186. 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 Маркировка и техническая документация устройств иностранного производства выполняются производителем или поставщиком оборудования на русском языке.</w:t>
            </w:r>
          </w:p>
        </w:tc>
        <w:tc>
          <w:tcPr>
            <w:tcW w:w="992" w:type="dxa"/>
          </w:tcPr>
          <w:p w14:paraId="61BC66E4" w14:textId="77777777" w:rsidR="00C81448" w:rsidRPr="00615C7B" w:rsidRDefault="00C81448" w:rsidP="00220293">
            <w:pPr>
              <w:spacing w:before="60" w:after="60"/>
              <w:jc w:val="both"/>
              <w:rPr>
                <w:sz w:val="18"/>
                <w:szCs w:val="18"/>
              </w:rPr>
            </w:pPr>
          </w:p>
        </w:tc>
      </w:tr>
      <w:tr w:rsidR="00C81448" w:rsidRPr="00615C7B" w14:paraId="6CB19A9D" w14:textId="77777777" w:rsidTr="001769A0">
        <w:trPr>
          <w:trHeight w:val="926"/>
        </w:trPr>
        <w:tc>
          <w:tcPr>
            <w:tcW w:w="426" w:type="dxa"/>
          </w:tcPr>
          <w:p w14:paraId="64BF33C6" w14:textId="77777777" w:rsidR="00C81448" w:rsidRPr="00615C7B" w:rsidRDefault="00C81448" w:rsidP="00220293">
            <w:pPr>
              <w:numPr>
                <w:ilvl w:val="0"/>
                <w:numId w:val="21"/>
              </w:numPr>
              <w:ind w:left="-6" w:right="-57" w:firstLine="0"/>
              <w:jc w:val="both"/>
              <w:rPr>
                <w:sz w:val="18"/>
                <w:szCs w:val="18"/>
              </w:rPr>
            </w:pPr>
          </w:p>
        </w:tc>
        <w:tc>
          <w:tcPr>
            <w:tcW w:w="992" w:type="dxa"/>
          </w:tcPr>
          <w:p w14:paraId="1632195C"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186</w:t>
            </w:r>
          </w:p>
        </w:tc>
        <w:tc>
          <w:tcPr>
            <w:tcW w:w="1134" w:type="dxa"/>
          </w:tcPr>
          <w:p w14:paraId="1B039D84"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74BE822E"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4B950583" w14:textId="77777777" w:rsidR="00C81448" w:rsidRPr="00615C7B" w:rsidRDefault="00C81448" w:rsidP="00220293">
            <w:pPr>
              <w:jc w:val="both"/>
              <w:rPr>
                <w:sz w:val="18"/>
                <w:szCs w:val="18"/>
              </w:rPr>
            </w:pPr>
            <w:r w:rsidRPr="00615C7B">
              <w:rPr>
                <w:sz w:val="18"/>
                <w:szCs w:val="18"/>
              </w:rPr>
              <w:t>Пункт 186. 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tc>
        <w:tc>
          <w:tcPr>
            <w:tcW w:w="4252" w:type="dxa"/>
          </w:tcPr>
          <w:p w14:paraId="2F015486" w14:textId="77777777" w:rsidR="00C81448" w:rsidRPr="00615C7B" w:rsidRDefault="00C81448" w:rsidP="00220293">
            <w:pPr>
              <w:jc w:val="both"/>
              <w:rPr>
                <w:sz w:val="18"/>
                <w:szCs w:val="18"/>
              </w:rPr>
            </w:pPr>
            <w:r w:rsidRPr="00615C7B">
              <w:rPr>
                <w:sz w:val="18"/>
                <w:szCs w:val="18"/>
              </w:rPr>
              <w:t>Изложить в следующей редакции:</w:t>
            </w:r>
          </w:p>
          <w:p w14:paraId="61145BAA" w14:textId="77777777" w:rsidR="00C81448" w:rsidRPr="00615C7B" w:rsidRDefault="00C81448" w:rsidP="00220293">
            <w:pPr>
              <w:jc w:val="both"/>
              <w:rPr>
                <w:b/>
                <w:sz w:val="18"/>
                <w:szCs w:val="18"/>
              </w:rPr>
            </w:pPr>
            <w:r w:rsidRPr="00615C7B">
              <w:rPr>
                <w:sz w:val="18"/>
                <w:szCs w:val="18"/>
              </w:rPr>
              <w:t>«Применение технических устройств должно осуществляться в соответствии с инструкциями по безопасной эксплуатации и обслуживанию, требованиями руководства по эксплуатации или паспорта, совмещенного с руководством по эксплуатации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p w14:paraId="650D716E" w14:textId="77777777" w:rsidR="00C81448" w:rsidRPr="00615C7B" w:rsidRDefault="00C81448" w:rsidP="00220293">
            <w:pPr>
              <w:jc w:val="both"/>
              <w:rPr>
                <w:sz w:val="18"/>
                <w:szCs w:val="18"/>
              </w:rPr>
            </w:pPr>
            <w:r w:rsidRPr="00615C7B">
              <w:rPr>
                <w:sz w:val="18"/>
                <w:szCs w:val="18"/>
              </w:rPr>
              <w:t>Добавить подпункт:</w:t>
            </w:r>
          </w:p>
          <w:p w14:paraId="4FC57FA6" w14:textId="77777777" w:rsidR="00C81448" w:rsidRPr="00615C7B" w:rsidRDefault="00C81448" w:rsidP="00220293">
            <w:pPr>
              <w:contextualSpacing/>
              <w:jc w:val="both"/>
              <w:rPr>
                <w:b/>
                <w:sz w:val="18"/>
                <w:szCs w:val="18"/>
              </w:rPr>
            </w:pPr>
            <w:r w:rsidRPr="00615C7B">
              <w:rPr>
                <w:sz w:val="18"/>
                <w:szCs w:val="18"/>
              </w:rPr>
              <w:t>Все технические устройства должны иметь заводские паспорта и заводские таблички для их идентификации. При утере паспорта должен быть оформлен паспорт-дубликат заводом-изготовителем (или его правопреемником) либо экспертной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На оборудовании должна сохраняться заводская маркировочная табличка с указанием завода-изготовителя, техническими характеристиками и датой изготовления. При отсутствии заводской таблички и наличии дублирующей маркировки владелец оборудования изготавливает табличку, о чем выполняет соответствующую запись в паспорте. При отсутствии заводской таблички и дублирующей маркировки оборудование должно пройти экспертизу промышленной безопасности для присвоения номера и отметки в заводском паспорте. Возле места установки таблички экспертная организация должна нанести дублирующую маркировку способом, обеспечивающим её сохраняемость на весь срок службы и выполнить соответствующую отметку в паспорте. Табличка и дублирующая маркировка должны содержать фирменный знак экспертной организации, тип и марку оборудования, основные рабочие характеристики, присвоенный номер, дату изготовления. При отсутствии паспорта и заводской таблички или другой заводской идентификации оборудование запрещается эксплуатировать до проведения экспертизы промышленной безопасности, выдачи паспорта-дубликата и установки маркировочной таблички и дублирующей маркировки. Табличка и дублирующая маркировка должны содержать фирменный знак экспертной организации, тип и марку оборудования, основные рабочие характеристики, присвоенный номер. Дата присвоения номера и дата последующего проведения экспертизы промышленной безопасности должны быть указаны в паспорте-дубликате.</w:t>
            </w:r>
            <w:r w:rsidRPr="00615C7B">
              <w:rPr>
                <w:sz w:val="18"/>
                <w:szCs w:val="18"/>
              </w:rPr>
              <w:br/>
              <w:t xml:space="preserve">При покраске оборудования должны быть приняты меры к сохранению заводских табличек в таком состоянии, чтобы имелась возможность их прочтения. </w:t>
            </w:r>
          </w:p>
          <w:p w14:paraId="66BED25A" w14:textId="77777777" w:rsidR="00C81448" w:rsidRPr="00615C7B" w:rsidRDefault="00C81448" w:rsidP="00220293">
            <w:pPr>
              <w:contextualSpacing/>
              <w:jc w:val="both"/>
              <w:rPr>
                <w:bCs/>
                <w:sz w:val="18"/>
                <w:szCs w:val="18"/>
              </w:rPr>
            </w:pPr>
            <w:r w:rsidRPr="00615C7B">
              <w:rPr>
                <w:b/>
                <w:bCs/>
                <w:sz w:val="18"/>
                <w:szCs w:val="18"/>
              </w:rPr>
              <w:t>Комментарий:</w:t>
            </w:r>
          </w:p>
          <w:p w14:paraId="4198B8BD" w14:textId="77777777" w:rsidR="00C81448" w:rsidRPr="00615C7B" w:rsidRDefault="00C81448" w:rsidP="00220293">
            <w:pPr>
              <w:contextualSpacing/>
              <w:jc w:val="both"/>
              <w:rPr>
                <w:sz w:val="18"/>
                <w:szCs w:val="18"/>
              </w:rPr>
            </w:pPr>
            <w:r w:rsidRPr="00615C7B">
              <w:rPr>
                <w:sz w:val="18"/>
                <w:szCs w:val="18"/>
              </w:rPr>
              <w:t>В нормативных документах не установлен порядок применения оборудования, применяемого на ОПО, без идентификации, а также без заводских паспортов.</w:t>
            </w:r>
          </w:p>
        </w:tc>
        <w:tc>
          <w:tcPr>
            <w:tcW w:w="1276" w:type="dxa"/>
          </w:tcPr>
          <w:p w14:paraId="1AF3EFAC" w14:textId="77777777" w:rsidR="00C81448" w:rsidRPr="00615C7B" w:rsidRDefault="00C81448" w:rsidP="00220293">
            <w:pPr>
              <w:spacing w:before="60" w:after="60"/>
              <w:jc w:val="both"/>
              <w:rPr>
                <w:sz w:val="18"/>
                <w:szCs w:val="18"/>
              </w:rPr>
            </w:pPr>
            <w:r w:rsidRPr="00615C7B">
              <w:rPr>
                <w:sz w:val="18"/>
                <w:szCs w:val="18"/>
              </w:rPr>
              <w:t>Принято частично</w:t>
            </w:r>
          </w:p>
        </w:tc>
        <w:tc>
          <w:tcPr>
            <w:tcW w:w="3402" w:type="dxa"/>
          </w:tcPr>
          <w:p w14:paraId="1B3E5821" w14:textId="77777777" w:rsidR="00C81448" w:rsidRPr="00615C7B" w:rsidRDefault="00C81448" w:rsidP="00220293">
            <w:pPr>
              <w:spacing w:before="60" w:after="60"/>
              <w:jc w:val="both"/>
              <w:rPr>
                <w:sz w:val="18"/>
                <w:szCs w:val="18"/>
              </w:rPr>
            </w:pPr>
            <w:r w:rsidRPr="00615C7B">
              <w:rPr>
                <w:sz w:val="18"/>
                <w:szCs w:val="18"/>
              </w:rPr>
              <w:t xml:space="preserve">С учетом предложений других компаний: </w:t>
            </w:r>
          </w:p>
          <w:p w14:paraId="41C797C5" w14:textId="77777777" w:rsidR="00C81448" w:rsidRPr="00615C7B" w:rsidRDefault="00C81448" w:rsidP="00220293">
            <w:pPr>
              <w:spacing w:before="60" w:after="60"/>
              <w:jc w:val="both"/>
              <w:rPr>
                <w:sz w:val="18"/>
                <w:szCs w:val="18"/>
              </w:rPr>
            </w:pPr>
            <w:r w:rsidRPr="00615C7B">
              <w:rPr>
                <w:sz w:val="18"/>
                <w:szCs w:val="18"/>
              </w:rPr>
              <w:t>186. 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 Маркировка и техническая документация устройств иностранного производства выполняются производителем или поставщиком оборудования на русском языке.</w:t>
            </w:r>
          </w:p>
        </w:tc>
        <w:tc>
          <w:tcPr>
            <w:tcW w:w="992" w:type="dxa"/>
          </w:tcPr>
          <w:p w14:paraId="211639BC" w14:textId="77777777" w:rsidR="00C81448" w:rsidRPr="00615C7B" w:rsidRDefault="00C81448" w:rsidP="00220293">
            <w:pPr>
              <w:pStyle w:val="ac"/>
              <w:ind w:left="-57" w:right="-57" w:firstLine="0"/>
              <w:contextualSpacing w:val="0"/>
              <w:rPr>
                <w:sz w:val="18"/>
                <w:szCs w:val="18"/>
              </w:rPr>
            </w:pPr>
          </w:p>
        </w:tc>
      </w:tr>
      <w:tr w:rsidR="00C81448" w:rsidRPr="00615C7B" w14:paraId="49D29DB5" w14:textId="77777777" w:rsidTr="001769A0">
        <w:trPr>
          <w:trHeight w:val="926"/>
        </w:trPr>
        <w:tc>
          <w:tcPr>
            <w:tcW w:w="426" w:type="dxa"/>
          </w:tcPr>
          <w:p w14:paraId="74857783" w14:textId="77777777" w:rsidR="00C81448" w:rsidRPr="00615C7B" w:rsidRDefault="00C81448" w:rsidP="00220293">
            <w:pPr>
              <w:numPr>
                <w:ilvl w:val="0"/>
                <w:numId w:val="21"/>
              </w:numPr>
              <w:ind w:left="-6" w:right="-57" w:firstLine="0"/>
              <w:jc w:val="both"/>
              <w:rPr>
                <w:sz w:val="18"/>
                <w:szCs w:val="18"/>
              </w:rPr>
            </w:pPr>
          </w:p>
        </w:tc>
        <w:tc>
          <w:tcPr>
            <w:tcW w:w="992" w:type="dxa"/>
          </w:tcPr>
          <w:p w14:paraId="3F46CDC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186</w:t>
            </w:r>
          </w:p>
        </w:tc>
        <w:tc>
          <w:tcPr>
            <w:tcW w:w="1134" w:type="dxa"/>
          </w:tcPr>
          <w:p w14:paraId="1A52435C"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0EEECFF" w14:textId="77777777" w:rsidR="00C81448" w:rsidRPr="00615C7B" w:rsidRDefault="00C81448" w:rsidP="00220293">
            <w:pPr>
              <w:jc w:val="both"/>
              <w:rPr>
                <w:sz w:val="18"/>
                <w:szCs w:val="18"/>
              </w:rPr>
            </w:pPr>
          </w:p>
        </w:tc>
        <w:tc>
          <w:tcPr>
            <w:tcW w:w="2552" w:type="dxa"/>
          </w:tcPr>
          <w:p w14:paraId="4906E4E7" w14:textId="77777777" w:rsidR="00C81448" w:rsidRPr="00615C7B" w:rsidRDefault="00C81448" w:rsidP="00220293">
            <w:pPr>
              <w:jc w:val="both"/>
              <w:rPr>
                <w:sz w:val="18"/>
                <w:szCs w:val="18"/>
              </w:rPr>
            </w:pPr>
            <w:r w:rsidRPr="00615C7B">
              <w:rPr>
                <w:sz w:val="18"/>
                <w:szCs w:val="18"/>
              </w:rPr>
              <w:t>186. 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tc>
        <w:tc>
          <w:tcPr>
            <w:tcW w:w="4252" w:type="dxa"/>
          </w:tcPr>
          <w:p w14:paraId="28884BD5" w14:textId="77777777" w:rsidR="00C81448" w:rsidRPr="00615C7B" w:rsidRDefault="00C81448" w:rsidP="00220293">
            <w:pPr>
              <w:widowControl w:val="0"/>
              <w:autoSpaceDE w:val="0"/>
              <w:autoSpaceDN w:val="0"/>
              <w:adjustRightInd w:val="0"/>
              <w:jc w:val="both"/>
              <w:rPr>
                <w:b/>
                <w:sz w:val="18"/>
                <w:szCs w:val="18"/>
              </w:rPr>
            </w:pPr>
            <w:r w:rsidRPr="00615C7B">
              <w:rPr>
                <w:sz w:val="18"/>
                <w:szCs w:val="18"/>
              </w:rPr>
              <w:t>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w:t>
            </w:r>
          </w:p>
          <w:p w14:paraId="0FD20306" w14:textId="77777777" w:rsidR="00C81448" w:rsidRPr="00615C7B" w:rsidRDefault="00C81448" w:rsidP="00220293">
            <w:pPr>
              <w:widowControl w:val="0"/>
              <w:autoSpaceDE w:val="0"/>
              <w:autoSpaceDN w:val="0"/>
              <w:adjustRightInd w:val="0"/>
              <w:jc w:val="both"/>
              <w:rPr>
                <w:bCs/>
                <w:sz w:val="18"/>
                <w:szCs w:val="18"/>
              </w:rPr>
            </w:pPr>
            <w:r w:rsidRPr="00615C7B">
              <w:rPr>
                <w:b/>
                <w:bCs/>
                <w:sz w:val="18"/>
                <w:szCs w:val="18"/>
              </w:rPr>
              <w:t>Комментарий:</w:t>
            </w:r>
          </w:p>
          <w:p w14:paraId="06CAAC17" w14:textId="77777777" w:rsidR="00C81448" w:rsidRPr="00615C7B" w:rsidRDefault="00C81448" w:rsidP="00220293">
            <w:pPr>
              <w:pStyle w:val="ac"/>
              <w:ind w:left="33" w:firstLine="0"/>
              <w:contextualSpacing w:val="0"/>
              <w:rPr>
                <w:sz w:val="18"/>
                <w:szCs w:val="18"/>
              </w:rPr>
            </w:pPr>
            <w:r w:rsidRPr="00615C7B">
              <w:rPr>
                <w:sz w:val="18"/>
                <w:szCs w:val="18"/>
              </w:rPr>
              <w:t xml:space="preserve">Необходимо привести в соответствие с требованиями ГОСТ 2.601 и ТР/ТС 010-2011 эксплуатационную документацию, в частности, инструкция/руководство по эксплуатации, разрабатывает изготовитель, или разработчик технического устройства (изделия).  </w:t>
            </w:r>
          </w:p>
          <w:p w14:paraId="28389698" w14:textId="77777777" w:rsidR="00C81448" w:rsidRPr="00615C7B" w:rsidRDefault="00C81448" w:rsidP="00220293">
            <w:pPr>
              <w:pStyle w:val="ac"/>
              <w:ind w:left="33" w:firstLine="0"/>
              <w:contextualSpacing w:val="0"/>
              <w:rPr>
                <w:sz w:val="18"/>
                <w:szCs w:val="18"/>
              </w:rPr>
            </w:pPr>
            <w:r w:rsidRPr="00615C7B">
              <w:rPr>
                <w:sz w:val="18"/>
                <w:szCs w:val="18"/>
              </w:rPr>
              <w:t>ГОСТ 2.601 и ТР/ТС 010-2011 определяют форму и содержание эксплуатационной документации (паспорт, формуляр, инструкция/ руководство/ по эксплуатации/, техническое описание и т.д.).</w:t>
            </w:r>
          </w:p>
          <w:p w14:paraId="1DF60D74" w14:textId="77777777" w:rsidR="00C81448" w:rsidRPr="00615C7B" w:rsidRDefault="00C81448" w:rsidP="00220293">
            <w:pPr>
              <w:pStyle w:val="ac"/>
              <w:ind w:left="33" w:firstLine="0"/>
              <w:contextualSpacing w:val="0"/>
              <w:rPr>
                <w:sz w:val="18"/>
                <w:szCs w:val="18"/>
              </w:rPr>
            </w:pPr>
            <w:r w:rsidRPr="00615C7B">
              <w:rPr>
                <w:sz w:val="18"/>
                <w:szCs w:val="18"/>
              </w:rPr>
              <w:t>В эксплуатирующей организации в установленном порядке могут разрабатываться производственные инструкции по безопасной эксплуатации технического устройства применительно к объекту и технологическому процессу, виду работ.</w:t>
            </w:r>
          </w:p>
          <w:p w14:paraId="036ED284" w14:textId="77777777" w:rsidR="00C81448" w:rsidRPr="00615C7B" w:rsidRDefault="00C81448" w:rsidP="00220293">
            <w:pPr>
              <w:widowControl w:val="0"/>
              <w:autoSpaceDE w:val="0"/>
              <w:autoSpaceDN w:val="0"/>
              <w:adjustRightInd w:val="0"/>
              <w:jc w:val="both"/>
              <w:rPr>
                <w:sz w:val="18"/>
                <w:szCs w:val="18"/>
              </w:rPr>
            </w:pPr>
            <w:r w:rsidRPr="00615C7B">
              <w:rPr>
                <w:sz w:val="18"/>
                <w:szCs w:val="18"/>
              </w:rPr>
              <w:t>Термин «технический паспорт (формуляр) в НТД отсутствует. Следует руководствоваться терминами «паспорт», «формуляр» и «этикетка» по ГОСТ 2.601.</w:t>
            </w:r>
          </w:p>
        </w:tc>
        <w:tc>
          <w:tcPr>
            <w:tcW w:w="1276" w:type="dxa"/>
          </w:tcPr>
          <w:p w14:paraId="4D8ECE58" w14:textId="77777777" w:rsidR="00C81448" w:rsidRPr="00615C7B" w:rsidRDefault="00C81448" w:rsidP="00220293">
            <w:pPr>
              <w:spacing w:before="60" w:after="60"/>
              <w:jc w:val="both"/>
              <w:rPr>
                <w:sz w:val="18"/>
                <w:szCs w:val="18"/>
              </w:rPr>
            </w:pPr>
            <w:r w:rsidRPr="00615C7B">
              <w:rPr>
                <w:sz w:val="18"/>
                <w:szCs w:val="18"/>
              </w:rPr>
              <w:t>Принято частично</w:t>
            </w:r>
          </w:p>
        </w:tc>
        <w:tc>
          <w:tcPr>
            <w:tcW w:w="3402" w:type="dxa"/>
          </w:tcPr>
          <w:p w14:paraId="7A8EEF3D" w14:textId="77777777" w:rsidR="00C81448" w:rsidRPr="00615C7B" w:rsidRDefault="00C81448" w:rsidP="00220293">
            <w:pPr>
              <w:spacing w:before="60" w:after="60"/>
              <w:jc w:val="both"/>
              <w:rPr>
                <w:sz w:val="18"/>
                <w:szCs w:val="18"/>
              </w:rPr>
            </w:pPr>
            <w:r w:rsidRPr="00615C7B">
              <w:rPr>
                <w:sz w:val="18"/>
                <w:szCs w:val="18"/>
              </w:rPr>
              <w:t>Не противоречит ТР/ТС 010-2011.и ГОСТ 2.601.</w:t>
            </w:r>
          </w:p>
          <w:p w14:paraId="587CFF3B" w14:textId="77777777" w:rsidR="00C81448" w:rsidRPr="00615C7B" w:rsidRDefault="00C81448" w:rsidP="00220293">
            <w:pPr>
              <w:spacing w:before="60" w:after="60"/>
              <w:jc w:val="both"/>
              <w:rPr>
                <w:sz w:val="18"/>
                <w:szCs w:val="18"/>
              </w:rPr>
            </w:pPr>
            <w:r w:rsidRPr="00615C7B">
              <w:rPr>
                <w:sz w:val="18"/>
                <w:szCs w:val="18"/>
              </w:rPr>
              <w:t xml:space="preserve">С учетом предложений других компаний: </w:t>
            </w:r>
          </w:p>
          <w:p w14:paraId="4E584EE1" w14:textId="77777777" w:rsidR="00C81448" w:rsidRPr="00615C7B" w:rsidRDefault="00C81448" w:rsidP="00220293">
            <w:pPr>
              <w:spacing w:before="60" w:after="60"/>
              <w:jc w:val="both"/>
              <w:rPr>
                <w:sz w:val="18"/>
                <w:szCs w:val="18"/>
              </w:rPr>
            </w:pPr>
            <w:r w:rsidRPr="00615C7B">
              <w:rPr>
                <w:sz w:val="18"/>
                <w:szCs w:val="18"/>
              </w:rPr>
              <w:t>186. Применение технических устройств должно осуществляться в соответствии с эксплуатационной документацией изготовителя или разработчика и производственными инструкциями по безопасной эксплуатации, составленными эксплуатирующей организацией. Инструкции по эксплуатации технических устройств и инструмента иностранного производства должны быть представлены на русском языке. Маркировка и техническая документация устройств иностранного производства выполняются производителем или поставщиком оборудования на русском языке.</w:t>
            </w:r>
          </w:p>
        </w:tc>
        <w:tc>
          <w:tcPr>
            <w:tcW w:w="992" w:type="dxa"/>
          </w:tcPr>
          <w:p w14:paraId="2CD6DC6A" w14:textId="77777777" w:rsidR="00C81448" w:rsidRPr="00615C7B" w:rsidRDefault="00C81448" w:rsidP="00220293">
            <w:pPr>
              <w:pStyle w:val="ac"/>
              <w:ind w:left="-57" w:right="-57" w:firstLine="0"/>
              <w:contextualSpacing w:val="0"/>
              <w:rPr>
                <w:sz w:val="18"/>
                <w:szCs w:val="18"/>
              </w:rPr>
            </w:pPr>
          </w:p>
        </w:tc>
      </w:tr>
      <w:tr w:rsidR="00C81448" w:rsidRPr="00615C7B" w14:paraId="2DC336C3" w14:textId="77777777" w:rsidTr="001769A0">
        <w:trPr>
          <w:trHeight w:val="926"/>
        </w:trPr>
        <w:tc>
          <w:tcPr>
            <w:tcW w:w="426" w:type="dxa"/>
          </w:tcPr>
          <w:p w14:paraId="2FF9025F" w14:textId="77777777" w:rsidR="00C81448" w:rsidRPr="00615C7B" w:rsidRDefault="00C81448" w:rsidP="00220293">
            <w:pPr>
              <w:numPr>
                <w:ilvl w:val="0"/>
                <w:numId w:val="21"/>
              </w:numPr>
              <w:ind w:left="-6" w:right="-57" w:firstLine="0"/>
              <w:jc w:val="both"/>
              <w:rPr>
                <w:sz w:val="18"/>
                <w:szCs w:val="18"/>
              </w:rPr>
            </w:pPr>
          </w:p>
        </w:tc>
        <w:tc>
          <w:tcPr>
            <w:tcW w:w="992" w:type="dxa"/>
          </w:tcPr>
          <w:p w14:paraId="7EDCB346"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188</w:t>
            </w:r>
          </w:p>
        </w:tc>
        <w:tc>
          <w:tcPr>
            <w:tcW w:w="1134" w:type="dxa"/>
          </w:tcPr>
          <w:p w14:paraId="73D6908B"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0974181D" w14:textId="77777777" w:rsidR="00C81448" w:rsidRPr="00615C7B" w:rsidRDefault="00C81448" w:rsidP="00220293">
            <w:pPr>
              <w:jc w:val="both"/>
              <w:rPr>
                <w:sz w:val="18"/>
                <w:szCs w:val="18"/>
              </w:rPr>
            </w:pPr>
          </w:p>
        </w:tc>
        <w:tc>
          <w:tcPr>
            <w:tcW w:w="2552" w:type="dxa"/>
          </w:tcPr>
          <w:p w14:paraId="45CDCE80" w14:textId="77777777" w:rsidR="00C81448" w:rsidRPr="00615C7B" w:rsidRDefault="00C81448" w:rsidP="00220293">
            <w:pPr>
              <w:jc w:val="both"/>
              <w:rPr>
                <w:sz w:val="18"/>
                <w:szCs w:val="18"/>
              </w:rPr>
            </w:pPr>
            <w:r w:rsidRPr="00615C7B">
              <w:rPr>
                <w:sz w:val="18"/>
                <w:szCs w:val="18"/>
              </w:rPr>
              <w:t>188. Технические устройства должны быть установлены в соответствии с проек</w:t>
            </w:r>
            <w:r w:rsidRPr="00615C7B">
              <w:rPr>
                <w:sz w:val="18"/>
                <w:szCs w:val="18"/>
              </w:rPr>
              <w:t>т</w:t>
            </w:r>
            <w:r w:rsidRPr="00615C7B">
              <w:rPr>
                <w:sz w:val="18"/>
                <w:szCs w:val="18"/>
              </w:rPr>
              <w:t>ной документацией и требованиями инструкций по монтажу (эксплуат</w:t>
            </w:r>
            <w:r w:rsidRPr="00615C7B">
              <w:rPr>
                <w:sz w:val="18"/>
                <w:szCs w:val="18"/>
              </w:rPr>
              <w:t>а</w:t>
            </w:r>
            <w:r w:rsidRPr="00615C7B">
              <w:rPr>
                <w:sz w:val="18"/>
                <w:szCs w:val="18"/>
              </w:rPr>
              <w:t>ции) завода-изготовителя.</w:t>
            </w:r>
          </w:p>
        </w:tc>
        <w:tc>
          <w:tcPr>
            <w:tcW w:w="4252" w:type="dxa"/>
          </w:tcPr>
          <w:p w14:paraId="0377E6A9" w14:textId="77777777" w:rsidR="00C81448" w:rsidRPr="00615C7B" w:rsidRDefault="00C81448" w:rsidP="00220293">
            <w:pPr>
              <w:jc w:val="both"/>
              <w:rPr>
                <w:sz w:val="18"/>
                <w:szCs w:val="18"/>
              </w:rPr>
            </w:pPr>
            <w:r w:rsidRPr="00615C7B">
              <w:rPr>
                <w:sz w:val="18"/>
                <w:szCs w:val="18"/>
              </w:rPr>
              <w:t>Согласно Федеральному закону «О промышленной безопасности опасных производственных объектов» техническими устройствами являются машины, техн</w:t>
            </w:r>
            <w:r w:rsidRPr="00615C7B">
              <w:rPr>
                <w:sz w:val="18"/>
                <w:szCs w:val="18"/>
              </w:rPr>
              <w:t>о</w:t>
            </w:r>
            <w:r w:rsidRPr="00615C7B">
              <w:rPr>
                <w:sz w:val="18"/>
                <w:szCs w:val="18"/>
              </w:rPr>
              <w:t>логическое оборудование, системы машин и/или оборудования, агрегаты, аппаратура, механизмы, применяемые при эксплуатации ОПО. В частности, к технич</w:t>
            </w:r>
            <w:r w:rsidRPr="00615C7B">
              <w:rPr>
                <w:sz w:val="18"/>
                <w:szCs w:val="18"/>
              </w:rPr>
              <w:t>е</w:t>
            </w:r>
            <w:r w:rsidRPr="00615C7B">
              <w:rPr>
                <w:sz w:val="18"/>
                <w:szCs w:val="18"/>
              </w:rPr>
              <w:t>ским устройствам относятся мобильные технические устройства (например, передви</w:t>
            </w:r>
            <w:r w:rsidRPr="00615C7B">
              <w:rPr>
                <w:sz w:val="18"/>
                <w:szCs w:val="18"/>
              </w:rPr>
              <w:t>ж</w:t>
            </w:r>
            <w:r w:rsidRPr="00615C7B">
              <w:rPr>
                <w:sz w:val="18"/>
                <w:szCs w:val="18"/>
              </w:rPr>
              <w:t>ные замерные установки, спецтехника для технологических опер</w:t>
            </w:r>
            <w:r w:rsidRPr="00615C7B">
              <w:rPr>
                <w:sz w:val="18"/>
                <w:szCs w:val="18"/>
              </w:rPr>
              <w:t>а</w:t>
            </w:r>
            <w:r w:rsidRPr="00615C7B">
              <w:rPr>
                <w:sz w:val="18"/>
                <w:szCs w:val="18"/>
              </w:rPr>
              <w:t>ций и пр.), применение которых, учитывая большое их кол</w:t>
            </w:r>
            <w:r w:rsidRPr="00615C7B">
              <w:rPr>
                <w:sz w:val="18"/>
                <w:szCs w:val="18"/>
              </w:rPr>
              <w:t>и</w:t>
            </w:r>
            <w:r w:rsidRPr="00615C7B">
              <w:rPr>
                <w:sz w:val="18"/>
                <w:szCs w:val="18"/>
              </w:rPr>
              <w:t>чество и различное назначение, невозможно учесть в проектной документ</w:t>
            </w:r>
            <w:r w:rsidRPr="00615C7B">
              <w:rPr>
                <w:sz w:val="18"/>
                <w:szCs w:val="18"/>
              </w:rPr>
              <w:t>а</w:t>
            </w:r>
            <w:r w:rsidRPr="00615C7B">
              <w:rPr>
                <w:sz w:val="18"/>
                <w:szCs w:val="18"/>
              </w:rPr>
              <w:t>ции. Поэтому необходимо изложить в следующей редакции: «Техн</w:t>
            </w:r>
            <w:r w:rsidRPr="00615C7B">
              <w:rPr>
                <w:sz w:val="18"/>
                <w:szCs w:val="18"/>
              </w:rPr>
              <w:t>и</w:t>
            </w:r>
            <w:r w:rsidRPr="00615C7B">
              <w:rPr>
                <w:sz w:val="18"/>
                <w:szCs w:val="18"/>
              </w:rPr>
              <w:t>ческие устройства должны быть установлены в соответствии с пр</w:t>
            </w:r>
            <w:r w:rsidRPr="00615C7B">
              <w:rPr>
                <w:sz w:val="18"/>
                <w:szCs w:val="18"/>
              </w:rPr>
              <w:t>о</w:t>
            </w:r>
            <w:r w:rsidRPr="00615C7B">
              <w:rPr>
                <w:sz w:val="18"/>
                <w:szCs w:val="18"/>
              </w:rPr>
              <w:t>ектной документацией или требованиями инструкций по монтажу (эк</w:t>
            </w:r>
            <w:r w:rsidRPr="00615C7B">
              <w:rPr>
                <w:sz w:val="18"/>
                <w:szCs w:val="18"/>
              </w:rPr>
              <w:t>с</w:t>
            </w:r>
            <w:r w:rsidRPr="00615C7B">
              <w:rPr>
                <w:sz w:val="18"/>
                <w:szCs w:val="18"/>
              </w:rPr>
              <w:t>плуатации) завода-изготовителя.».</w:t>
            </w:r>
          </w:p>
        </w:tc>
        <w:tc>
          <w:tcPr>
            <w:tcW w:w="1276" w:type="dxa"/>
          </w:tcPr>
          <w:p w14:paraId="29D892EC"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489440B"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Проектной документацией предусматривается применение определенных технических устройств. </w:t>
            </w:r>
          </w:p>
        </w:tc>
        <w:tc>
          <w:tcPr>
            <w:tcW w:w="992" w:type="dxa"/>
          </w:tcPr>
          <w:p w14:paraId="510451CE" w14:textId="77777777" w:rsidR="00C81448" w:rsidRPr="00615C7B" w:rsidRDefault="00C81448" w:rsidP="00220293">
            <w:pPr>
              <w:pStyle w:val="ac"/>
              <w:ind w:left="-57" w:right="-57" w:firstLine="0"/>
              <w:contextualSpacing w:val="0"/>
              <w:rPr>
                <w:sz w:val="18"/>
                <w:szCs w:val="18"/>
              </w:rPr>
            </w:pPr>
          </w:p>
        </w:tc>
      </w:tr>
      <w:tr w:rsidR="00C81448" w:rsidRPr="00615C7B" w14:paraId="17967E0A" w14:textId="77777777" w:rsidTr="001769A0">
        <w:trPr>
          <w:trHeight w:val="926"/>
        </w:trPr>
        <w:tc>
          <w:tcPr>
            <w:tcW w:w="426" w:type="dxa"/>
          </w:tcPr>
          <w:p w14:paraId="35189209" w14:textId="77777777" w:rsidR="00C81448" w:rsidRPr="00615C7B" w:rsidRDefault="00C81448" w:rsidP="00220293">
            <w:pPr>
              <w:numPr>
                <w:ilvl w:val="0"/>
                <w:numId w:val="21"/>
              </w:numPr>
              <w:ind w:left="-6" w:right="-57" w:firstLine="0"/>
              <w:jc w:val="both"/>
              <w:rPr>
                <w:sz w:val="18"/>
                <w:szCs w:val="18"/>
              </w:rPr>
            </w:pPr>
          </w:p>
        </w:tc>
        <w:tc>
          <w:tcPr>
            <w:tcW w:w="992" w:type="dxa"/>
          </w:tcPr>
          <w:p w14:paraId="0AA729C8"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190</w:t>
            </w:r>
          </w:p>
        </w:tc>
        <w:tc>
          <w:tcPr>
            <w:tcW w:w="1134" w:type="dxa"/>
          </w:tcPr>
          <w:p w14:paraId="49FA8E36"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2C2E7C12" w14:textId="77777777" w:rsidR="00C81448" w:rsidRPr="00615C7B" w:rsidRDefault="00C81448" w:rsidP="00220293">
            <w:pPr>
              <w:jc w:val="both"/>
              <w:rPr>
                <w:sz w:val="18"/>
                <w:szCs w:val="18"/>
              </w:rPr>
            </w:pPr>
          </w:p>
        </w:tc>
        <w:tc>
          <w:tcPr>
            <w:tcW w:w="2552" w:type="dxa"/>
          </w:tcPr>
          <w:p w14:paraId="0E5A78D6" w14:textId="77777777" w:rsidR="00C81448" w:rsidRPr="00615C7B" w:rsidRDefault="00C81448" w:rsidP="00220293">
            <w:pPr>
              <w:jc w:val="both"/>
              <w:rPr>
                <w:sz w:val="18"/>
                <w:szCs w:val="18"/>
              </w:rPr>
            </w:pPr>
            <w:r w:rsidRPr="00615C7B">
              <w:rPr>
                <w:sz w:val="18"/>
                <w:szCs w:val="18"/>
              </w:rPr>
              <w:t>190. Эксплуатация технического устройства, рабочие параметры которого не обеспечивают безопасность технологического процесса, не допускается.</w:t>
            </w:r>
          </w:p>
          <w:p w14:paraId="3FDA695B" w14:textId="77777777" w:rsidR="00C81448" w:rsidRPr="00615C7B" w:rsidRDefault="00C81448" w:rsidP="00220293">
            <w:pPr>
              <w:jc w:val="both"/>
              <w:rPr>
                <w:sz w:val="18"/>
                <w:szCs w:val="18"/>
              </w:rPr>
            </w:pPr>
            <w:r w:rsidRPr="00615C7B">
              <w:rPr>
                <w:sz w:val="18"/>
                <w:szCs w:val="18"/>
              </w:rPr>
              <w:t>Дальнейшая эксплуатация допускается после устранения выявленных недостатков.</w:t>
            </w:r>
          </w:p>
        </w:tc>
        <w:tc>
          <w:tcPr>
            <w:tcW w:w="4252" w:type="dxa"/>
          </w:tcPr>
          <w:p w14:paraId="3908AA11" w14:textId="77777777" w:rsidR="00C81448" w:rsidRPr="00615C7B" w:rsidRDefault="00C81448" w:rsidP="00220293">
            <w:pPr>
              <w:jc w:val="both"/>
              <w:rPr>
                <w:b/>
                <w:sz w:val="18"/>
                <w:szCs w:val="18"/>
              </w:rPr>
            </w:pPr>
            <w:r w:rsidRPr="00615C7B">
              <w:rPr>
                <w:sz w:val="18"/>
                <w:szCs w:val="18"/>
              </w:rPr>
              <w:t>Исключить.</w:t>
            </w:r>
          </w:p>
          <w:p w14:paraId="1C711822" w14:textId="77777777" w:rsidR="00C81448" w:rsidRPr="00615C7B" w:rsidRDefault="00C81448" w:rsidP="00220293">
            <w:pPr>
              <w:jc w:val="both"/>
              <w:rPr>
                <w:bCs/>
                <w:sz w:val="18"/>
                <w:szCs w:val="18"/>
              </w:rPr>
            </w:pPr>
            <w:r w:rsidRPr="00615C7B">
              <w:rPr>
                <w:b/>
                <w:bCs/>
                <w:sz w:val="18"/>
                <w:szCs w:val="18"/>
              </w:rPr>
              <w:t>Комментарий:</w:t>
            </w:r>
          </w:p>
          <w:p w14:paraId="39B78E8B" w14:textId="77777777" w:rsidR="00C81448" w:rsidRPr="00615C7B" w:rsidRDefault="00C81448" w:rsidP="00220293">
            <w:pPr>
              <w:spacing w:line="256" w:lineRule="auto"/>
              <w:jc w:val="both"/>
              <w:outlineLvl w:val="0"/>
              <w:rPr>
                <w:sz w:val="18"/>
                <w:szCs w:val="18"/>
              </w:rPr>
            </w:pPr>
            <w:r w:rsidRPr="00615C7B">
              <w:rPr>
                <w:sz w:val="18"/>
                <w:szCs w:val="18"/>
              </w:rPr>
              <w:t>Дублирование п.202.</w:t>
            </w:r>
          </w:p>
          <w:p w14:paraId="51E43B31" w14:textId="77777777" w:rsidR="00C81448" w:rsidRPr="00615C7B" w:rsidRDefault="00C81448" w:rsidP="00220293">
            <w:pPr>
              <w:jc w:val="both"/>
              <w:rPr>
                <w:sz w:val="18"/>
                <w:szCs w:val="18"/>
              </w:rPr>
            </w:pPr>
            <w:r w:rsidRPr="00615C7B">
              <w:rPr>
                <w:sz w:val="18"/>
                <w:szCs w:val="18"/>
              </w:rPr>
              <w:t>п.202.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отклонением от рабочих параметров, установленных изготовителем,</w:t>
            </w:r>
            <w:r w:rsidRPr="00615C7B">
              <w:rPr>
                <w:sz w:val="18"/>
                <w:szCs w:val="18"/>
              </w:rPr>
              <w:br/>
              <w:t>не допускается.</w:t>
            </w:r>
          </w:p>
        </w:tc>
        <w:tc>
          <w:tcPr>
            <w:tcW w:w="1276" w:type="dxa"/>
          </w:tcPr>
          <w:p w14:paraId="3BBFB8B1"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51D3BBD"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п.190 не допускается применение технических устройств, параметры которых не обеспечивают безопасность технологических процессов.</w:t>
            </w:r>
          </w:p>
          <w:p w14:paraId="0D89888C"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п. 202 установлен запрет на эксплуатацию не исправных технических устройств и не исправных устройствах безопасности. </w:t>
            </w:r>
          </w:p>
        </w:tc>
        <w:tc>
          <w:tcPr>
            <w:tcW w:w="992" w:type="dxa"/>
          </w:tcPr>
          <w:p w14:paraId="70480FE3" w14:textId="77777777" w:rsidR="00C81448" w:rsidRPr="00615C7B" w:rsidRDefault="00C81448" w:rsidP="00220293">
            <w:pPr>
              <w:pStyle w:val="ac"/>
              <w:ind w:left="-57" w:right="-57" w:firstLine="0"/>
              <w:contextualSpacing w:val="0"/>
              <w:rPr>
                <w:sz w:val="18"/>
                <w:szCs w:val="18"/>
              </w:rPr>
            </w:pPr>
          </w:p>
        </w:tc>
      </w:tr>
      <w:tr w:rsidR="00C81448" w:rsidRPr="00615C7B" w14:paraId="10C3F0CA" w14:textId="77777777" w:rsidTr="001769A0">
        <w:trPr>
          <w:trHeight w:val="701"/>
        </w:trPr>
        <w:tc>
          <w:tcPr>
            <w:tcW w:w="426" w:type="dxa"/>
          </w:tcPr>
          <w:p w14:paraId="036E01CE" w14:textId="77777777" w:rsidR="00C81448" w:rsidRPr="00615C7B" w:rsidRDefault="00C81448" w:rsidP="00220293">
            <w:pPr>
              <w:numPr>
                <w:ilvl w:val="0"/>
                <w:numId w:val="21"/>
              </w:numPr>
              <w:ind w:left="-6" w:right="-57" w:firstLine="0"/>
              <w:jc w:val="both"/>
              <w:rPr>
                <w:sz w:val="18"/>
                <w:szCs w:val="18"/>
              </w:rPr>
            </w:pPr>
          </w:p>
        </w:tc>
        <w:tc>
          <w:tcPr>
            <w:tcW w:w="992" w:type="dxa"/>
          </w:tcPr>
          <w:p w14:paraId="2E47E9D8"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190</w:t>
            </w:r>
          </w:p>
        </w:tc>
        <w:tc>
          <w:tcPr>
            <w:tcW w:w="1134" w:type="dxa"/>
          </w:tcPr>
          <w:p w14:paraId="17E2CB2E" w14:textId="77777777" w:rsidR="00C81448" w:rsidRPr="00615C7B" w:rsidRDefault="00C81448" w:rsidP="00220293">
            <w:pPr>
              <w:jc w:val="both"/>
              <w:rPr>
                <w:sz w:val="18"/>
                <w:szCs w:val="18"/>
              </w:rPr>
            </w:pPr>
            <w:r w:rsidRPr="00615C7B">
              <w:rPr>
                <w:sz w:val="18"/>
                <w:szCs w:val="18"/>
              </w:rPr>
              <w:t>ЛУКОЙЛ</w:t>
            </w:r>
          </w:p>
        </w:tc>
        <w:tc>
          <w:tcPr>
            <w:tcW w:w="1134" w:type="dxa"/>
          </w:tcPr>
          <w:p w14:paraId="729950AA"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7EB8895B" w14:textId="77777777" w:rsidR="00C81448" w:rsidRPr="00615C7B" w:rsidRDefault="00C81448" w:rsidP="00220293">
            <w:pPr>
              <w:jc w:val="both"/>
              <w:rPr>
                <w:sz w:val="18"/>
                <w:szCs w:val="18"/>
              </w:rPr>
            </w:pPr>
            <w:r w:rsidRPr="00615C7B">
              <w:rPr>
                <w:sz w:val="18"/>
                <w:szCs w:val="18"/>
              </w:rPr>
              <w:t>Эксплуатация технического устройства, рабочие параметры которого не обеспечивают безопасность технологического процесса, не допускается.</w:t>
            </w:r>
          </w:p>
          <w:p w14:paraId="087A7527" w14:textId="77777777" w:rsidR="00C81448" w:rsidRPr="00615C7B" w:rsidRDefault="00C81448" w:rsidP="00220293">
            <w:pPr>
              <w:contextualSpacing/>
              <w:jc w:val="both"/>
              <w:rPr>
                <w:sz w:val="18"/>
                <w:szCs w:val="18"/>
              </w:rPr>
            </w:pPr>
            <w:r w:rsidRPr="00615C7B">
              <w:rPr>
                <w:sz w:val="18"/>
                <w:szCs w:val="18"/>
              </w:rPr>
              <w:t>Дальнейшая эксплуатация допускается после устранения выявленных недостатков.</w:t>
            </w:r>
          </w:p>
        </w:tc>
        <w:tc>
          <w:tcPr>
            <w:tcW w:w="4252" w:type="dxa"/>
          </w:tcPr>
          <w:p w14:paraId="5CED0DD7" w14:textId="77777777" w:rsidR="00C81448" w:rsidRPr="00615C7B" w:rsidRDefault="00C81448" w:rsidP="00220293">
            <w:pPr>
              <w:contextualSpacing/>
              <w:jc w:val="both"/>
              <w:rPr>
                <w:b/>
                <w:sz w:val="18"/>
                <w:szCs w:val="18"/>
              </w:rPr>
            </w:pPr>
            <w:r w:rsidRPr="00615C7B">
              <w:rPr>
                <w:sz w:val="18"/>
                <w:szCs w:val="18"/>
              </w:rPr>
              <w:t>Исключить.</w:t>
            </w:r>
          </w:p>
          <w:p w14:paraId="0D38E58C" w14:textId="77777777" w:rsidR="00C81448" w:rsidRPr="00615C7B" w:rsidRDefault="00C81448" w:rsidP="00220293">
            <w:pPr>
              <w:contextualSpacing/>
              <w:jc w:val="both"/>
              <w:rPr>
                <w:bCs/>
                <w:sz w:val="18"/>
                <w:szCs w:val="18"/>
              </w:rPr>
            </w:pPr>
            <w:r w:rsidRPr="00615C7B">
              <w:rPr>
                <w:b/>
                <w:bCs/>
                <w:sz w:val="18"/>
                <w:szCs w:val="18"/>
              </w:rPr>
              <w:t>Комментарий:</w:t>
            </w:r>
          </w:p>
          <w:p w14:paraId="5ACAE9AD" w14:textId="77777777" w:rsidR="00C81448" w:rsidRPr="00615C7B" w:rsidRDefault="00C81448" w:rsidP="00220293">
            <w:pPr>
              <w:contextualSpacing/>
              <w:jc w:val="both"/>
              <w:rPr>
                <w:sz w:val="18"/>
                <w:szCs w:val="18"/>
              </w:rPr>
            </w:pPr>
            <w:r w:rsidRPr="00615C7B">
              <w:rPr>
                <w:sz w:val="18"/>
                <w:szCs w:val="18"/>
              </w:rPr>
              <w:t>Дублирование п.202.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отклонением от рабочих параметров, установленных изготовителем, не допускается.</w:t>
            </w:r>
          </w:p>
        </w:tc>
        <w:tc>
          <w:tcPr>
            <w:tcW w:w="1276" w:type="dxa"/>
          </w:tcPr>
          <w:p w14:paraId="35736611" w14:textId="77777777" w:rsidR="00C81448" w:rsidRPr="00615C7B" w:rsidRDefault="00C81448" w:rsidP="00220293">
            <w:pPr>
              <w:contextualSpacing/>
              <w:jc w:val="both"/>
              <w:rPr>
                <w:sz w:val="18"/>
                <w:szCs w:val="18"/>
              </w:rPr>
            </w:pPr>
            <w:r w:rsidRPr="00615C7B">
              <w:rPr>
                <w:sz w:val="18"/>
                <w:szCs w:val="18"/>
              </w:rPr>
              <w:t>Принято частично</w:t>
            </w:r>
          </w:p>
          <w:p w14:paraId="271F7A50" w14:textId="77777777" w:rsidR="00C81448" w:rsidRPr="00615C7B" w:rsidRDefault="00C81448" w:rsidP="00220293">
            <w:pPr>
              <w:contextualSpacing/>
              <w:jc w:val="both"/>
              <w:rPr>
                <w:sz w:val="18"/>
                <w:szCs w:val="18"/>
              </w:rPr>
            </w:pPr>
          </w:p>
        </w:tc>
        <w:tc>
          <w:tcPr>
            <w:tcW w:w="3402" w:type="dxa"/>
          </w:tcPr>
          <w:p w14:paraId="7DA40442" w14:textId="77777777" w:rsidR="00C81448" w:rsidRPr="00615C7B" w:rsidRDefault="00C81448" w:rsidP="00220293">
            <w:pPr>
              <w:contextualSpacing/>
              <w:jc w:val="both"/>
              <w:rPr>
                <w:sz w:val="18"/>
                <w:szCs w:val="18"/>
              </w:rPr>
            </w:pPr>
            <w:r w:rsidRPr="00615C7B">
              <w:rPr>
                <w:sz w:val="18"/>
                <w:szCs w:val="18"/>
              </w:rPr>
              <w:t>Исключен 2-й абзац и перенесен в п. 202</w:t>
            </w:r>
          </w:p>
        </w:tc>
        <w:tc>
          <w:tcPr>
            <w:tcW w:w="992" w:type="dxa"/>
          </w:tcPr>
          <w:p w14:paraId="184456D5" w14:textId="77777777" w:rsidR="00C81448" w:rsidRPr="00615C7B" w:rsidRDefault="00C81448" w:rsidP="00220293">
            <w:pPr>
              <w:contextualSpacing/>
              <w:jc w:val="both"/>
              <w:rPr>
                <w:sz w:val="18"/>
                <w:szCs w:val="18"/>
              </w:rPr>
            </w:pPr>
          </w:p>
        </w:tc>
      </w:tr>
      <w:tr w:rsidR="00C81448" w:rsidRPr="00615C7B" w14:paraId="37AC82C2" w14:textId="77777777" w:rsidTr="001769A0">
        <w:trPr>
          <w:trHeight w:val="417"/>
        </w:trPr>
        <w:tc>
          <w:tcPr>
            <w:tcW w:w="426" w:type="dxa"/>
          </w:tcPr>
          <w:p w14:paraId="47F92CD4" w14:textId="77777777" w:rsidR="00C81448" w:rsidRPr="00615C7B" w:rsidRDefault="00C81448" w:rsidP="00220293">
            <w:pPr>
              <w:numPr>
                <w:ilvl w:val="0"/>
                <w:numId w:val="21"/>
              </w:numPr>
              <w:ind w:left="-6" w:right="-57" w:firstLine="0"/>
              <w:jc w:val="both"/>
              <w:rPr>
                <w:sz w:val="18"/>
                <w:szCs w:val="18"/>
              </w:rPr>
            </w:pPr>
          </w:p>
        </w:tc>
        <w:tc>
          <w:tcPr>
            <w:tcW w:w="992" w:type="dxa"/>
          </w:tcPr>
          <w:p w14:paraId="3D39AAB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191</w:t>
            </w:r>
          </w:p>
        </w:tc>
        <w:tc>
          <w:tcPr>
            <w:tcW w:w="1134" w:type="dxa"/>
          </w:tcPr>
          <w:p w14:paraId="6857F9D0"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121782A6"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2AFBC4DE" w14:textId="77777777" w:rsidR="00C81448" w:rsidRPr="00615C7B" w:rsidRDefault="00C81448" w:rsidP="00220293">
            <w:pPr>
              <w:jc w:val="both"/>
              <w:rPr>
                <w:sz w:val="18"/>
                <w:szCs w:val="18"/>
              </w:rPr>
            </w:pPr>
            <w:r w:rsidRPr="00615C7B">
              <w:rPr>
                <w:sz w:val="18"/>
                <w:szCs w:val="18"/>
              </w:rPr>
              <w:t>Пункт 191. Эксплуатация технических устройств, подвергшихся конструктивным изменениям в процессе эксплуатации, осуществляется при положительном заключении экспертизы промышленной безопасности.</w:t>
            </w:r>
          </w:p>
        </w:tc>
        <w:tc>
          <w:tcPr>
            <w:tcW w:w="4252" w:type="dxa"/>
          </w:tcPr>
          <w:p w14:paraId="17BC32B8" w14:textId="77777777" w:rsidR="00C81448" w:rsidRPr="00615C7B" w:rsidRDefault="00C81448" w:rsidP="00220293">
            <w:pPr>
              <w:contextualSpacing/>
              <w:jc w:val="both"/>
              <w:rPr>
                <w:b/>
                <w:sz w:val="18"/>
                <w:szCs w:val="18"/>
              </w:rPr>
            </w:pPr>
            <w:r w:rsidRPr="00615C7B">
              <w:rPr>
                <w:sz w:val="18"/>
                <w:szCs w:val="18"/>
              </w:rPr>
              <w:t xml:space="preserve">Изложить п. 191 в следующей редакции: Эксплуатация технических устройств, подвергшихся конструктивным изменениям в процессе эксплуатации, осуществляется при положительном заключении экспертизы промышленной безопасности либо при наличии письменного разрешения завода-изготовителя. </w:t>
            </w:r>
          </w:p>
          <w:p w14:paraId="29F28DEB" w14:textId="77777777" w:rsidR="00C81448" w:rsidRPr="00615C7B" w:rsidRDefault="00C81448" w:rsidP="00220293">
            <w:pPr>
              <w:contextualSpacing/>
              <w:jc w:val="both"/>
              <w:rPr>
                <w:bCs/>
                <w:sz w:val="18"/>
                <w:szCs w:val="18"/>
              </w:rPr>
            </w:pPr>
            <w:r w:rsidRPr="00615C7B">
              <w:rPr>
                <w:b/>
                <w:bCs/>
                <w:sz w:val="18"/>
                <w:szCs w:val="18"/>
              </w:rPr>
              <w:t>Комментарий:</w:t>
            </w:r>
          </w:p>
          <w:p w14:paraId="593B3860" w14:textId="77777777" w:rsidR="00C81448" w:rsidRPr="00615C7B" w:rsidRDefault="00C81448" w:rsidP="00220293">
            <w:pPr>
              <w:jc w:val="both"/>
              <w:rPr>
                <w:sz w:val="18"/>
                <w:szCs w:val="18"/>
              </w:rPr>
            </w:pPr>
            <w:r w:rsidRPr="00615C7B">
              <w:rPr>
                <w:sz w:val="18"/>
                <w:szCs w:val="18"/>
              </w:rPr>
              <w:t>При изготовлении оборудования завод-изготовитель не всегда учитывает в заводской документации возможность модернизации оборудования, в том числе при ремонте, но при необходимости согласовывает письмом конструктивные изменения и/или изменяет руководство по эксплуатации/ремонту.</w:t>
            </w:r>
          </w:p>
          <w:p w14:paraId="4FEEAA11" w14:textId="77777777" w:rsidR="00C81448" w:rsidRPr="00615C7B" w:rsidRDefault="00C81448" w:rsidP="00220293">
            <w:pPr>
              <w:contextualSpacing/>
              <w:jc w:val="both"/>
              <w:rPr>
                <w:sz w:val="18"/>
                <w:szCs w:val="18"/>
              </w:rPr>
            </w:pPr>
            <w:r w:rsidRPr="00615C7B">
              <w:rPr>
                <w:sz w:val="18"/>
                <w:szCs w:val="18"/>
              </w:rPr>
              <w:t>А также нет ясности чему конкретно необходимо проводить экспертизу промышленной безопасности при конструктивных изменениях ТУ: техническому устройству и (или) документации на техническое перевооружение ОПО.</w:t>
            </w:r>
          </w:p>
        </w:tc>
        <w:tc>
          <w:tcPr>
            <w:tcW w:w="1276" w:type="dxa"/>
          </w:tcPr>
          <w:p w14:paraId="11FF3D4C" w14:textId="77777777" w:rsidR="00C81448" w:rsidRPr="00615C7B" w:rsidRDefault="00C81448"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07DF4E66"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191. Эксплуатация технических устройств, подвергшихся конструктивным изменениям в процессе эксплуатации, осуществляется при положительном заключений, разработчика или изготовителя, или экспертизы промышленной безопасности.</w:t>
            </w:r>
          </w:p>
          <w:p w14:paraId="1CCF64F7"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p>
        </w:tc>
        <w:tc>
          <w:tcPr>
            <w:tcW w:w="992" w:type="dxa"/>
          </w:tcPr>
          <w:p w14:paraId="5B611D43" w14:textId="77777777" w:rsidR="00C81448" w:rsidRPr="00615C7B" w:rsidRDefault="00C81448" w:rsidP="00220293">
            <w:pPr>
              <w:pStyle w:val="ac"/>
              <w:ind w:left="-57" w:right="-57" w:firstLine="0"/>
              <w:contextualSpacing w:val="0"/>
              <w:rPr>
                <w:sz w:val="18"/>
                <w:szCs w:val="18"/>
              </w:rPr>
            </w:pPr>
          </w:p>
        </w:tc>
      </w:tr>
      <w:tr w:rsidR="00C81448" w:rsidRPr="00615C7B" w14:paraId="627A1BA0" w14:textId="77777777" w:rsidTr="001769A0">
        <w:trPr>
          <w:trHeight w:val="926"/>
        </w:trPr>
        <w:tc>
          <w:tcPr>
            <w:tcW w:w="426" w:type="dxa"/>
          </w:tcPr>
          <w:p w14:paraId="70212A22" w14:textId="77777777" w:rsidR="00C81448" w:rsidRPr="00615C7B" w:rsidRDefault="00C81448" w:rsidP="00220293">
            <w:pPr>
              <w:numPr>
                <w:ilvl w:val="0"/>
                <w:numId w:val="21"/>
              </w:numPr>
              <w:ind w:left="-6" w:right="-57" w:firstLine="0"/>
              <w:jc w:val="both"/>
              <w:rPr>
                <w:sz w:val="18"/>
                <w:szCs w:val="18"/>
              </w:rPr>
            </w:pPr>
          </w:p>
        </w:tc>
        <w:tc>
          <w:tcPr>
            <w:tcW w:w="992" w:type="dxa"/>
          </w:tcPr>
          <w:p w14:paraId="435A5C81"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195</w:t>
            </w:r>
          </w:p>
        </w:tc>
        <w:tc>
          <w:tcPr>
            <w:tcW w:w="1134" w:type="dxa"/>
          </w:tcPr>
          <w:p w14:paraId="7C9B87F8" w14:textId="77777777" w:rsidR="00C81448" w:rsidRPr="00615C7B" w:rsidRDefault="00C81448" w:rsidP="00220293">
            <w:pPr>
              <w:jc w:val="both"/>
              <w:rPr>
                <w:sz w:val="18"/>
                <w:szCs w:val="18"/>
              </w:rPr>
            </w:pPr>
            <w:r w:rsidRPr="00615C7B">
              <w:rPr>
                <w:sz w:val="18"/>
                <w:szCs w:val="18"/>
              </w:rPr>
              <w:t>ЭНЛ</w:t>
            </w:r>
          </w:p>
        </w:tc>
        <w:tc>
          <w:tcPr>
            <w:tcW w:w="1134" w:type="dxa"/>
          </w:tcPr>
          <w:p w14:paraId="75BC1D64" w14:textId="77777777" w:rsidR="00C81448" w:rsidRPr="00615C7B" w:rsidRDefault="00C81448" w:rsidP="00220293">
            <w:pPr>
              <w:jc w:val="both"/>
              <w:rPr>
                <w:sz w:val="18"/>
                <w:szCs w:val="18"/>
              </w:rPr>
            </w:pPr>
          </w:p>
        </w:tc>
        <w:tc>
          <w:tcPr>
            <w:tcW w:w="2552" w:type="dxa"/>
          </w:tcPr>
          <w:p w14:paraId="4CC07F89" w14:textId="77777777" w:rsidR="00C81448" w:rsidRPr="00615C7B" w:rsidRDefault="00C81448" w:rsidP="00220293">
            <w:pPr>
              <w:spacing w:before="60" w:after="60"/>
              <w:jc w:val="both"/>
              <w:rPr>
                <w:sz w:val="18"/>
                <w:szCs w:val="18"/>
              </w:rPr>
            </w:pPr>
            <w:r w:rsidRPr="00615C7B">
              <w:rPr>
                <w:sz w:val="18"/>
                <w:szCs w:val="18"/>
              </w:rPr>
              <w:t xml:space="preserve">195. Открытые движущиеся и вращающиеся части технических устройств ограждаются или заключаются в кожухи. Такие технические устройства должны быть оснащены системами блокировки с пусковыми устройствами, исключающими пуск их в работу при отсутствующем или открытом ограждении. </w:t>
            </w:r>
          </w:p>
          <w:p w14:paraId="0FE98E81" w14:textId="77777777" w:rsidR="00C81448" w:rsidRPr="00615C7B" w:rsidRDefault="00C81448" w:rsidP="00220293">
            <w:pPr>
              <w:spacing w:before="60" w:after="60"/>
              <w:jc w:val="both"/>
              <w:rPr>
                <w:sz w:val="18"/>
                <w:szCs w:val="18"/>
              </w:rPr>
            </w:pPr>
            <w:r w:rsidRPr="00615C7B">
              <w:rPr>
                <w:sz w:val="18"/>
                <w:szCs w:val="18"/>
              </w:rPr>
              <w:t>Ограждение должно быть быстросъемным и удобным для монтажа.</w:t>
            </w:r>
          </w:p>
          <w:p w14:paraId="0E0C9547" w14:textId="77777777" w:rsidR="00C81448" w:rsidRPr="00615C7B" w:rsidRDefault="00C81448" w:rsidP="00220293">
            <w:pPr>
              <w:jc w:val="both"/>
              <w:rPr>
                <w:sz w:val="18"/>
                <w:szCs w:val="18"/>
              </w:rPr>
            </w:pPr>
            <w:r w:rsidRPr="00615C7B">
              <w:rPr>
                <w:sz w:val="18"/>
                <w:szCs w:val="18"/>
              </w:rPr>
              <w:t>Конструкция и крепление ограждения должны исключать возможность непреднамеренного соприкосновения работающего с ограждаемым элементом.</w:t>
            </w:r>
          </w:p>
        </w:tc>
        <w:tc>
          <w:tcPr>
            <w:tcW w:w="4252" w:type="dxa"/>
          </w:tcPr>
          <w:p w14:paraId="13C770EE" w14:textId="77777777" w:rsidR="00C81448" w:rsidRPr="00615C7B" w:rsidRDefault="00C81448" w:rsidP="00220293">
            <w:pPr>
              <w:spacing w:before="60" w:after="60"/>
              <w:jc w:val="both"/>
              <w:rPr>
                <w:b/>
                <w:sz w:val="18"/>
                <w:szCs w:val="18"/>
              </w:rPr>
            </w:pPr>
            <w:r w:rsidRPr="00615C7B">
              <w:rPr>
                <w:sz w:val="18"/>
                <w:szCs w:val="18"/>
              </w:rPr>
              <w:t>Предлагаем исключить из пункта требования по оснащению ТУ системами блокировки с пусковыми устройствами, исключающими пуск их в работу при отсутствующем или открытом ограждении.</w:t>
            </w:r>
          </w:p>
          <w:p w14:paraId="65440D69" w14:textId="77777777" w:rsidR="00C81448" w:rsidRPr="00615C7B" w:rsidRDefault="00C81448" w:rsidP="00220293">
            <w:pPr>
              <w:spacing w:before="60" w:after="60"/>
              <w:jc w:val="both"/>
              <w:rPr>
                <w:sz w:val="18"/>
                <w:szCs w:val="18"/>
              </w:rPr>
            </w:pPr>
            <w:r w:rsidRPr="00615C7B">
              <w:rPr>
                <w:sz w:val="18"/>
                <w:szCs w:val="18"/>
              </w:rPr>
              <w:t xml:space="preserve">Современное, в том числе буровое насосное оборудование, используемое на буровых, спроектировано и выполнено с учетом международных стандартов нефтяной и газовой промышленности, которые не предусматривают наличие блокировки с пусковыми устройствами. </w:t>
            </w:r>
          </w:p>
          <w:p w14:paraId="7EC362C3" w14:textId="77777777" w:rsidR="00C81448" w:rsidRPr="00615C7B" w:rsidRDefault="00C81448" w:rsidP="00220293">
            <w:pPr>
              <w:spacing w:before="60" w:after="60"/>
              <w:jc w:val="both"/>
              <w:rPr>
                <w:sz w:val="18"/>
                <w:szCs w:val="18"/>
              </w:rPr>
            </w:pPr>
            <w:r w:rsidRPr="00615C7B">
              <w:rPr>
                <w:sz w:val="18"/>
                <w:szCs w:val="18"/>
              </w:rPr>
              <w:t>Так же, в соответствии с требованиями    пункта 203 настоящих ФНиП, снятие кожухов, ограждений, ремонт технических устройств проводится только после отключения электроэнергии, сброса давления, остановки движущихся частей и принятия мер, предотвращающих случайное приведение их в движение вследствие ошибочного или самопроизвольного включения коммутационных аппаратов, под действием силы тяжести или других факторов.</w:t>
            </w:r>
          </w:p>
        </w:tc>
        <w:tc>
          <w:tcPr>
            <w:tcW w:w="1276" w:type="dxa"/>
          </w:tcPr>
          <w:p w14:paraId="28B0C914" w14:textId="77777777" w:rsidR="00C81448" w:rsidRPr="00615C7B" w:rsidRDefault="00C81448" w:rsidP="00220293">
            <w:pPr>
              <w:spacing w:before="60" w:after="60"/>
              <w:jc w:val="both"/>
              <w:rPr>
                <w:sz w:val="18"/>
                <w:szCs w:val="18"/>
              </w:rPr>
            </w:pPr>
            <w:r w:rsidRPr="00615C7B">
              <w:rPr>
                <w:sz w:val="18"/>
                <w:szCs w:val="18"/>
              </w:rPr>
              <w:t>Не принято</w:t>
            </w:r>
          </w:p>
        </w:tc>
        <w:tc>
          <w:tcPr>
            <w:tcW w:w="3402" w:type="dxa"/>
          </w:tcPr>
          <w:p w14:paraId="211ED005" w14:textId="77777777" w:rsidR="00C81448" w:rsidRPr="00615C7B" w:rsidRDefault="00C81448" w:rsidP="00220293">
            <w:pPr>
              <w:spacing w:before="60" w:after="60"/>
              <w:jc w:val="both"/>
              <w:rPr>
                <w:sz w:val="18"/>
                <w:szCs w:val="18"/>
              </w:rPr>
            </w:pPr>
            <w:r w:rsidRPr="00615C7B">
              <w:rPr>
                <w:sz w:val="18"/>
                <w:szCs w:val="18"/>
              </w:rPr>
              <w:t>Не обосновано. Повышает риск производственного травматизма.</w:t>
            </w:r>
          </w:p>
        </w:tc>
        <w:tc>
          <w:tcPr>
            <w:tcW w:w="992" w:type="dxa"/>
          </w:tcPr>
          <w:p w14:paraId="361F1BCB" w14:textId="77777777" w:rsidR="00C81448" w:rsidRPr="00615C7B" w:rsidRDefault="00C81448" w:rsidP="00220293">
            <w:pPr>
              <w:pStyle w:val="ac"/>
              <w:ind w:left="-57" w:right="-57" w:firstLine="0"/>
              <w:contextualSpacing w:val="0"/>
              <w:rPr>
                <w:sz w:val="18"/>
                <w:szCs w:val="18"/>
              </w:rPr>
            </w:pPr>
          </w:p>
        </w:tc>
      </w:tr>
      <w:tr w:rsidR="00C81448" w:rsidRPr="00615C7B" w14:paraId="3FAA983A" w14:textId="77777777" w:rsidTr="001769A0">
        <w:trPr>
          <w:trHeight w:val="926"/>
        </w:trPr>
        <w:tc>
          <w:tcPr>
            <w:tcW w:w="426" w:type="dxa"/>
          </w:tcPr>
          <w:p w14:paraId="0182C403" w14:textId="77777777" w:rsidR="00C81448" w:rsidRPr="00615C7B" w:rsidRDefault="00C81448" w:rsidP="00220293">
            <w:pPr>
              <w:numPr>
                <w:ilvl w:val="0"/>
                <w:numId w:val="21"/>
              </w:numPr>
              <w:ind w:left="-6" w:right="-57" w:firstLine="0"/>
              <w:jc w:val="both"/>
              <w:rPr>
                <w:sz w:val="18"/>
                <w:szCs w:val="18"/>
              </w:rPr>
            </w:pPr>
          </w:p>
        </w:tc>
        <w:tc>
          <w:tcPr>
            <w:tcW w:w="992" w:type="dxa"/>
          </w:tcPr>
          <w:p w14:paraId="10A6565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195</w:t>
            </w:r>
          </w:p>
        </w:tc>
        <w:tc>
          <w:tcPr>
            <w:tcW w:w="1134" w:type="dxa"/>
          </w:tcPr>
          <w:p w14:paraId="584C4597"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0116975A" w14:textId="77777777" w:rsidR="00C81448" w:rsidRPr="00615C7B" w:rsidRDefault="00C81448" w:rsidP="00220293">
            <w:pPr>
              <w:jc w:val="both"/>
              <w:rPr>
                <w:sz w:val="18"/>
                <w:szCs w:val="18"/>
              </w:rPr>
            </w:pPr>
          </w:p>
        </w:tc>
        <w:tc>
          <w:tcPr>
            <w:tcW w:w="2552" w:type="dxa"/>
          </w:tcPr>
          <w:p w14:paraId="5AB8F943" w14:textId="77777777" w:rsidR="00C81448" w:rsidRPr="00615C7B" w:rsidRDefault="00C81448" w:rsidP="00220293">
            <w:pPr>
              <w:spacing w:before="60" w:after="60"/>
              <w:jc w:val="both"/>
              <w:rPr>
                <w:sz w:val="18"/>
                <w:szCs w:val="18"/>
              </w:rPr>
            </w:pPr>
            <w:r w:rsidRPr="00615C7B">
              <w:rPr>
                <w:sz w:val="18"/>
                <w:szCs w:val="18"/>
              </w:rPr>
              <w:t>195. Открытые движущиеся и вращающиеся части технических устройств ограждаются или заключаются в кожухи. Такие технические устройства должны быть оснащены системами блокировки с пусковыми устройствами, исключающими пуск их в работу при отсутствующем или открытом ограждении.</w:t>
            </w:r>
          </w:p>
        </w:tc>
        <w:tc>
          <w:tcPr>
            <w:tcW w:w="4252" w:type="dxa"/>
          </w:tcPr>
          <w:p w14:paraId="053F6792" w14:textId="77777777" w:rsidR="00C81448" w:rsidRPr="00615C7B" w:rsidRDefault="00C81448" w:rsidP="00220293">
            <w:pPr>
              <w:spacing w:before="60" w:after="60"/>
              <w:jc w:val="both"/>
              <w:rPr>
                <w:b/>
                <w:sz w:val="18"/>
                <w:szCs w:val="18"/>
              </w:rPr>
            </w:pPr>
            <w:r w:rsidRPr="00615C7B">
              <w:rPr>
                <w:sz w:val="18"/>
                <w:szCs w:val="18"/>
              </w:rPr>
              <w:t>195. Открытые движущиеся и вращающиеся части технических устройств ограждаются или заключаются в кожухи. Такие технические устройства должны быть оснащены системами блокировки с пусковыми устройствами, исключающими пуск их в работу при отсутствующем или открытом ограждении, или приняты организационные мероприятия, предупреждающие их включение при открытии.</w:t>
            </w:r>
          </w:p>
          <w:p w14:paraId="6C74FE04"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5F41BF36" w14:textId="77777777" w:rsidR="00C81448" w:rsidRPr="00615C7B" w:rsidRDefault="00C81448" w:rsidP="00220293">
            <w:pPr>
              <w:spacing w:before="60" w:after="60"/>
              <w:jc w:val="both"/>
              <w:rPr>
                <w:sz w:val="18"/>
                <w:szCs w:val="18"/>
              </w:rPr>
            </w:pPr>
            <w:r w:rsidRPr="00615C7B">
              <w:rPr>
                <w:sz w:val="18"/>
                <w:szCs w:val="18"/>
              </w:rPr>
              <w:t>Практика показывает, что не всегда можно обеспечить, чтобы открытие всех кожухов приводило к остановке работы оборудования. Так на ПБУ 2-3 поколения конструкционно невозможно это изменить. Также некоторые производители не устанавливают такие устройства, а внесение изменений в конструкцию приводит к прекращению гарантии.</w:t>
            </w:r>
          </w:p>
        </w:tc>
        <w:tc>
          <w:tcPr>
            <w:tcW w:w="1276" w:type="dxa"/>
          </w:tcPr>
          <w:p w14:paraId="785159D9" w14:textId="77777777" w:rsidR="00C81448" w:rsidRPr="00615C7B" w:rsidRDefault="00C81448" w:rsidP="00220293">
            <w:pPr>
              <w:spacing w:before="60" w:after="60"/>
              <w:jc w:val="both"/>
              <w:rPr>
                <w:sz w:val="18"/>
                <w:szCs w:val="18"/>
              </w:rPr>
            </w:pPr>
            <w:r w:rsidRPr="00615C7B">
              <w:rPr>
                <w:sz w:val="18"/>
                <w:szCs w:val="18"/>
              </w:rPr>
              <w:t>Не принято</w:t>
            </w:r>
          </w:p>
        </w:tc>
        <w:tc>
          <w:tcPr>
            <w:tcW w:w="3402" w:type="dxa"/>
          </w:tcPr>
          <w:p w14:paraId="63F0D4DD" w14:textId="77777777" w:rsidR="00C81448" w:rsidRPr="00615C7B" w:rsidRDefault="00C81448" w:rsidP="00220293">
            <w:pPr>
              <w:spacing w:before="60" w:after="60"/>
              <w:jc w:val="both"/>
              <w:rPr>
                <w:sz w:val="18"/>
                <w:szCs w:val="18"/>
              </w:rPr>
            </w:pPr>
            <w:r w:rsidRPr="00615C7B">
              <w:rPr>
                <w:sz w:val="18"/>
                <w:szCs w:val="18"/>
              </w:rPr>
              <w:t>Не обосновано. Повышает риск производственного травматизма.</w:t>
            </w:r>
          </w:p>
        </w:tc>
        <w:tc>
          <w:tcPr>
            <w:tcW w:w="992" w:type="dxa"/>
          </w:tcPr>
          <w:p w14:paraId="29230604" w14:textId="77777777" w:rsidR="00C81448" w:rsidRPr="00615C7B" w:rsidRDefault="00C81448" w:rsidP="00220293">
            <w:pPr>
              <w:pStyle w:val="ac"/>
              <w:ind w:left="-57" w:right="-57" w:firstLine="0"/>
              <w:contextualSpacing w:val="0"/>
              <w:rPr>
                <w:sz w:val="18"/>
                <w:szCs w:val="18"/>
              </w:rPr>
            </w:pPr>
          </w:p>
        </w:tc>
      </w:tr>
      <w:tr w:rsidR="00C81448" w:rsidRPr="00615C7B" w14:paraId="47FF3922" w14:textId="77777777" w:rsidTr="001769A0">
        <w:trPr>
          <w:trHeight w:val="926"/>
        </w:trPr>
        <w:tc>
          <w:tcPr>
            <w:tcW w:w="426" w:type="dxa"/>
          </w:tcPr>
          <w:p w14:paraId="0E9EBB92" w14:textId="77777777" w:rsidR="00C81448" w:rsidRPr="00615C7B" w:rsidRDefault="00C81448" w:rsidP="00220293">
            <w:pPr>
              <w:numPr>
                <w:ilvl w:val="0"/>
                <w:numId w:val="21"/>
              </w:numPr>
              <w:ind w:left="-6" w:right="-57" w:firstLine="0"/>
              <w:jc w:val="both"/>
              <w:rPr>
                <w:sz w:val="18"/>
                <w:szCs w:val="18"/>
              </w:rPr>
            </w:pPr>
          </w:p>
        </w:tc>
        <w:tc>
          <w:tcPr>
            <w:tcW w:w="992" w:type="dxa"/>
          </w:tcPr>
          <w:p w14:paraId="7A8E82F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196</w:t>
            </w:r>
          </w:p>
        </w:tc>
        <w:tc>
          <w:tcPr>
            <w:tcW w:w="1134" w:type="dxa"/>
          </w:tcPr>
          <w:p w14:paraId="48441188" w14:textId="77777777" w:rsidR="00C81448" w:rsidRPr="00615C7B" w:rsidRDefault="00C81448" w:rsidP="00220293">
            <w:pPr>
              <w:spacing w:before="60" w:after="60"/>
              <w:jc w:val="both"/>
              <w:rPr>
                <w:sz w:val="18"/>
                <w:szCs w:val="18"/>
              </w:rPr>
            </w:pPr>
            <w:r w:rsidRPr="00615C7B">
              <w:rPr>
                <w:sz w:val="18"/>
                <w:szCs w:val="18"/>
              </w:rPr>
              <w:t>ООО «Газпром проектирование»</w:t>
            </w:r>
          </w:p>
        </w:tc>
        <w:tc>
          <w:tcPr>
            <w:tcW w:w="1134" w:type="dxa"/>
          </w:tcPr>
          <w:p w14:paraId="76615E5A" w14:textId="77777777" w:rsidR="00C81448" w:rsidRPr="00615C7B" w:rsidRDefault="00C81448" w:rsidP="00220293">
            <w:pPr>
              <w:spacing w:before="60" w:after="60"/>
              <w:jc w:val="both"/>
              <w:rPr>
                <w:sz w:val="18"/>
                <w:szCs w:val="18"/>
              </w:rPr>
            </w:pPr>
            <w:r w:rsidRPr="00615C7B">
              <w:rPr>
                <w:sz w:val="18"/>
                <w:szCs w:val="18"/>
              </w:rPr>
              <w:t>ООО «Газпром проектирование»</w:t>
            </w:r>
          </w:p>
        </w:tc>
        <w:tc>
          <w:tcPr>
            <w:tcW w:w="2552" w:type="dxa"/>
          </w:tcPr>
          <w:p w14:paraId="106D9BA2" w14:textId="77777777" w:rsidR="00C81448" w:rsidRPr="00615C7B" w:rsidRDefault="00C81448" w:rsidP="00220293">
            <w:pPr>
              <w:spacing w:before="60" w:after="60"/>
              <w:jc w:val="both"/>
              <w:rPr>
                <w:sz w:val="18"/>
                <w:szCs w:val="18"/>
              </w:rPr>
            </w:pPr>
            <w:r w:rsidRPr="00615C7B">
              <w:rPr>
                <w:sz w:val="18"/>
                <w:szCs w:val="18"/>
              </w:rPr>
              <w:t>Температура наружных поверхностей технических устройств и кожухов теплоизоляционных покрытий не должна превышать температуру самовоспламенения наиболее взрывопожароопасного продукта, а в местах, доступных для обслуживающего персонала, должна исключать возможность ожогов.</w:t>
            </w:r>
          </w:p>
        </w:tc>
        <w:tc>
          <w:tcPr>
            <w:tcW w:w="4252" w:type="dxa"/>
          </w:tcPr>
          <w:p w14:paraId="57F84FEB" w14:textId="77777777" w:rsidR="00C81448" w:rsidRPr="00615C7B" w:rsidRDefault="00C81448" w:rsidP="00220293">
            <w:pPr>
              <w:pStyle w:val="14"/>
              <w:spacing w:before="60" w:after="60" w:line="240" w:lineRule="auto"/>
              <w:jc w:val="both"/>
              <w:rPr>
                <w:bCs w:val="0"/>
                <w:sz w:val="18"/>
                <w:szCs w:val="18"/>
              </w:rPr>
            </w:pPr>
            <w:r w:rsidRPr="00615C7B">
              <w:rPr>
                <w:b w:val="0"/>
                <w:bCs w:val="0"/>
                <w:sz w:val="18"/>
                <w:szCs w:val="18"/>
              </w:rPr>
              <w:t>Температура наружных поверхностей технических устройств и кожухов теплоизоляционных покрытий не должна превышать температуру самовоспламенения наиболее взрывопожароопасного продукта, а в местах, доступных для обслуживающего персонала, должна исключать возможность ожогов, а в местах, доступных для обслуживающего персонала, должна быть не выше 45°С.</w:t>
            </w:r>
          </w:p>
          <w:p w14:paraId="6C1EE1CE" w14:textId="77777777" w:rsidR="00C81448" w:rsidRPr="00615C7B" w:rsidRDefault="00C81448" w:rsidP="00220293">
            <w:pPr>
              <w:pStyle w:val="14"/>
              <w:spacing w:before="60" w:after="60" w:line="240" w:lineRule="auto"/>
              <w:jc w:val="both"/>
              <w:rPr>
                <w:b w:val="0"/>
                <w:sz w:val="18"/>
                <w:szCs w:val="18"/>
              </w:rPr>
            </w:pPr>
            <w:r w:rsidRPr="00615C7B">
              <w:rPr>
                <w:sz w:val="18"/>
                <w:szCs w:val="18"/>
              </w:rPr>
              <w:t>Комментарий:</w:t>
            </w:r>
          </w:p>
          <w:p w14:paraId="77C98A34" w14:textId="77777777" w:rsidR="00C81448" w:rsidRPr="00615C7B" w:rsidRDefault="00C81448" w:rsidP="00220293">
            <w:pPr>
              <w:spacing w:before="60" w:after="60"/>
              <w:jc w:val="both"/>
              <w:rPr>
                <w:sz w:val="18"/>
                <w:szCs w:val="18"/>
              </w:rPr>
            </w:pPr>
            <w:r w:rsidRPr="00615C7B">
              <w:rPr>
                <w:sz w:val="18"/>
                <w:szCs w:val="18"/>
              </w:rPr>
              <w:t>Формулировка «исключать возможность ожогов» - не конкретна, ожоги могут быть разной степени и могут быть получены при разных температурах.  Дополнить.</w:t>
            </w:r>
          </w:p>
        </w:tc>
        <w:tc>
          <w:tcPr>
            <w:tcW w:w="1276" w:type="dxa"/>
          </w:tcPr>
          <w:p w14:paraId="09C7DC2A"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5355E0B1"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Проектировщик в праве устанавливать допустимую температуру, не допускающую любые ожоги. </w:t>
            </w:r>
          </w:p>
        </w:tc>
        <w:tc>
          <w:tcPr>
            <w:tcW w:w="992" w:type="dxa"/>
          </w:tcPr>
          <w:p w14:paraId="2099D14D" w14:textId="77777777" w:rsidR="00C81448" w:rsidRPr="00615C7B" w:rsidRDefault="00C81448" w:rsidP="00220293">
            <w:pPr>
              <w:pStyle w:val="ac"/>
              <w:ind w:left="-57" w:right="-57" w:firstLine="0"/>
              <w:contextualSpacing w:val="0"/>
              <w:rPr>
                <w:sz w:val="18"/>
                <w:szCs w:val="18"/>
              </w:rPr>
            </w:pPr>
          </w:p>
        </w:tc>
      </w:tr>
      <w:tr w:rsidR="00C81448" w:rsidRPr="00615C7B" w14:paraId="1C97384D" w14:textId="77777777" w:rsidTr="001769A0">
        <w:trPr>
          <w:trHeight w:val="926"/>
        </w:trPr>
        <w:tc>
          <w:tcPr>
            <w:tcW w:w="426" w:type="dxa"/>
          </w:tcPr>
          <w:p w14:paraId="253FB61A" w14:textId="77777777" w:rsidR="00C81448" w:rsidRPr="00615C7B" w:rsidRDefault="00C81448" w:rsidP="00220293">
            <w:pPr>
              <w:numPr>
                <w:ilvl w:val="0"/>
                <w:numId w:val="21"/>
              </w:numPr>
              <w:ind w:left="-6" w:right="-57" w:firstLine="0"/>
              <w:jc w:val="both"/>
              <w:rPr>
                <w:sz w:val="18"/>
                <w:szCs w:val="18"/>
              </w:rPr>
            </w:pPr>
          </w:p>
        </w:tc>
        <w:tc>
          <w:tcPr>
            <w:tcW w:w="992" w:type="dxa"/>
          </w:tcPr>
          <w:p w14:paraId="1839DABD"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197</w:t>
            </w:r>
          </w:p>
        </w:tc>
        <w:tc>
          <w:tcPr>
            <w:tcW w:w="1134" w:type="dxa"/>
          </w:tcPr>
          <w:p w14:paraId="7E894F96" w14:textId="77777777" w:rsidR="00C81448" w:rsidRPr="00615C7B" w:rsidRDefault="00C81448" w:rsidP="00220293">
            <w:pPr>
              <w:jc w:val="both"/>
              <w:rPr>
                <w:sz w:val="18"/>
                <w:szCs w:val="18"/>
              </w:rPr>
            </w:pPr>
            <w:r w:rsidRPr="00615C7B">
              <w:rPr>
                <w:sz w:val="18"/>
                <w:szCs w:val="18"/>
              </w:rPr>
              <w:t>СЭИК</w:t>
            </w:r>
          </w:p>
        </w:tc>
        <w:tc>
          <w:tcPr>
            <w:tcW w:w="1134" w:type="dxa"/>
          </w:tcPr>
          <w:p w14:paraId="74BF1FE8" w14:textId="77777777" w:rsidR="00C81448" w:rsidRPr="00615C7B" w:rsidRDefault="00C81448" w:rsidP="00220293">
            <w:pPr>
              <w:jc w:val="both"/>
              <w:rPr>
                <w:sz w:val="18"/>
                <w:szCs w:val="18"/>
              </w:rPr>
            </w:pPr>
            <w:r w:rsidRPr="00615C7B">
              <w:rPr>
                <w:sz w:val="18"/>
                <w:szCs w:val="18"/>
              </w:rPr>
              <w:t>СЭИК</w:t>
            </w:r>
          </w:p>
        </w:tc>
        <w:tc>
          <w:tcPr>
            <w:tcW w:w="2552" w:type="dxa"/>
          </w:tcPr>
          <w:p w14:paraId="6337EF34" w14:textId="77777777" w:rsidR="00C81448" w:rsidRPr="00615C7B" w:rsidRDefault="00C81448" w:rsidP="00220293">
            <w:pPr>
              <w:spacing w:before="60" w:after="60"/>
              <w:jc w:val="both"/>
              <w:rPr>
                <w:sz w:val="18"/>
                <w:szCs w:val="18"/>
              </w:rPr>
            </w:pPr>
            <w:r w:rsidRPr="00615C7B">
              <w:rPr>
                <w:sz w:val="18"/>
                <w:szCs w:val="18"/>
              </w:rPr>
              <w:t>Запорные, отсекающие, разгружающие и предохранительные устройства, устанавливаемые на нагнетательном и всасывающем трубопроводах насоса или компрессора, должны быть максимально приближены к насосу (компрессору) и находиться в доступной и безопасной для обслуживания зоне.</w:t>
            </w:r>
          </w:p>
        </w:tc>
        <w:tc>
          <w:tcPr>
            <w:tcW w:w="4252" w:type="dxa"/>
          </w:tcPr>
          <w:p w14:paraId="73E09BB1" w14:textId="77777777" w:rsidR="00C81448" w:rsidRPr="00615C7B" w:rsidRDefault="00C81448" w:rsidP="00220293">
            <w:pPr>
              <w:contextualSpacing/>
              <w:jc w:val="both"/>
              <w:rPr>
                <w:sz w:val="18"/>
                <w:szCs w:val="18"/>
              </w:rPr>
            </w:pPr>
            <w:r w:rsidRPr="00615C7B">
              <w:rPr>
                <w:sz w:val="18"/>
                <w:szCs w:val="18"/>
              </w:rPr>
              <w:t>предлагаемая редакция:</w:t>
            </w:r>
          </w:p>
          <w:p w14:paraId="0AC1D488" w14:textId="77777777" w:rsidR="00C81448" w:rsidRPr="00615C7B" w:rsidRDefault="00C81448" w:rsidP="00220293">
            <w:pPr>
              <w:spacing w:before="60" w:after="60"/>
              <w:jc w:val="both"/>
              <w:rPr>
                <w:b/>
                <w:sz w:val="18"/>
                <w:szCs w:val="18"/>
              </w:rPr>
            </w:pPr>
            <w:r w:rsidRPr="00615C7B">
              <w:rPr>
                <w:sz w:val="18"/>
                <w:szCs w:val="18"/>
              </w:rPr>
              <w:t>Допускается отсутствие запорной арматуры, устанавливаемой на всасывающем трубопроводе компрессора, и установка запорной арматуры на нагнетательном трубопроводе компрессора, не на максимальном приближении к нему.</w:t>
            </w:r>
          </w:p>
          <w:p w14:paraId="4903295E"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1956CB53" w14:textId="77777777" w:rsidR="00C81448" w:rsidRPr="00615C7B" w:rsidRDefault="00C81448" w:rsidP="00220293">
            <w:pPr>
              <w:spacing w:before="60" w:after="60"/>
              <w:jc w:val="both"/>
              <w:rPr>
                <w:sz w:val="18"/>
                <w:szCs w:val="18"/>
              </w:rPr>
            </w:pPr>
            <w:r w:rsidRPr="00615C7B">
              <w:rPr>
                <w:sz w:val="18"/>
                <w:szCs w:val="18"/>
              </w:rPr>
              <w:t>Необходимость отступления обусловлена применением иного проектного решения, при котором предусмотрено автоматическое включение резервного компрессора при снижении давления ниже уставки.</w:t>
            </w:r>
          </w:p>
        </w:tc>
        <w:tc>
          <w:tcPr>
            <w:tcW w:w="1276" w:type="dxa"/>
          </w:tcPr>
          <w:p w14:paraId="31C2F044"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1E8834A0" w14:textId="77777777" w:rsidR="00C81448" w:rsidRPr="00615C7B" w:rsidRDefault="00C81448" w:rsidP="00220293">
            <w:pPr>
              <w:jc w:val="both"/>
              <w:rPr>
                <w:sz w:val="18"/>
                <w:szCs w:val="18"/>
              </w:rPr>
            </w:pPr>
            <w:r w:rsidRPr="00615C7B">
              <w:rPr>
                <w:sz w:val="18"/>
                <w:szCs w:val="18"/>
              </w:rPr>
              <w:t>Не обосновано.</w:t>
            </w:r>
          </w:p>
          <w:p w14:paraId="6A57A262" w14:textId="77777777" w:rsidR="00C81448" w:rsidRPr="00615C7B" w:rsidRDefault="00C81448" w:rsidP="00220293">
            <w:pPr>
              <w:jc w:val="both"/>
              <w:rPr>
                <w:sz w:val="18"/>
                <w:szCs w:val="18"/>
              </w:rPr>
            </w:pPr>
            <w:r w:rsidRPr="00615C7B">
              <w:rPr>
                <w:sz w:val="18"/>
                <w:szCs w:val="18"/>
              </w:rPr>
              <w:t>Требование установлено для перекрытия потока через насос или компрессор при обнаружении разгерметизации участка трубопровода. Автоматическое включение резервного насоса или компрессора только ухудшит аварийную ситуацию.</w:t>
            </w:r>
          </w:p>
        </w:tc>
        <w:tc>
          <w:tcPr>
            <w:tcW w:w="992" w:type="dxa"/>
          </w:tcPr>
          <w:p w14:paraId="3EFD75A6" w14:textId="77777777" w:rsidR="00C81448" w:rsidRPr="00615C7B" w:rsidRDefault="00C81448" w:rsidP="00220293">
            <w:pPr>
              <w:jc w:val="both"/>
              <w:rPr>
                <w:sz w:val="18"/>
                <w:szCs w:val="18"/>
              </w:rPr>
            </w:pPr>
          </w:p>
        </w:tc>
      </w:tr>
      <w:tr w:rsidR="00C81448" w:rsidRPr="00615C7B" w14:paraId="3BA514BB" w14:textId="77777777" w:rsidTr="001769A0">
        <w:trPr>
          <w:trHeight w:val="926"/>
        </w:trPr>
        <w:tc>
          <w:tcPr>
            <w:tcW w:w="426" w:type="dxa"/>
          </w:tcPr>
          <w:p w14:paraId="70579106" w14:textId="77777777" w:rsidR="00C81448" w:rsidRPr="00615C7B" w:rsidRDefault="00C81448" w:rsidP="00220293">
            <w:pPr>
              <w:numPr>
                <w:ilvl w:val="0"/>
                <w:numId w:val="21"/>
              </w:numPr>
              <w:ind w:left="-6" w:right="-57" w:firstLine="0"/>
              <w:jc w:val="both"/>
              <w:rPr>
                <w:sz w:val="18"/>
                <w:szCs w:val="18"/>
              </w:rPr>
            </w:pPr>
          </w:p>
        </w:tc>
        <w:tc>
          <w:tcPr>
            <w:tcW w:w="992" w:type="dxa"/>
          </w:tcPr>
          <w:p w14:paraId="6A63961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198</w:t>
            </w:r>
          </w:p>
        </w:tc>
        <w:tc>
          <w:tcPr>
            <w:tcW w:w="1134" w:type="dxa"/>
          </w:tcPr>
          <w:p w14:paraId="098163B2" w14:textId="77777777" w:rsidR="00C81448" w:rsidRPr="00615C7B" w:rsidRDefault="00C81448" w:rsidP="00220293">
            <w:pPr>
              <w:jc w:val="both"/>
              <w:rPr>
                <w:sz w:val="18"/>
                <w:szCs w:val="18"/>
              </w:rPr>
            </w:pPr>
            <w:r w:rsidRPr="00615C7B">
              <w:rPr>
                <w:sz w:val="18"/>
                <w:szCs w:val="18"/>
              </w:rPr>
              <w:t>ЛУКОЙЛ</w:t>
            </w:r>
          </w:p>
        </w:tc>
        <w:tc>
          <w:tcPr>
            <w:tcW w:w="1134" w:type="dxa"/>
          </w:tcPr>
          <w:p w14:paraId="43DA62C1"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2C0B5DB5" w14:textId="77777777" w:rsidR="00C81448" w:rsidRPr="00615C7B" w:rsidRDefault="00C81448" w:rsidP="00220293">
            <w:pPr>
              <w:contextualSpacing/>
              <w:jc w:val="both"/>
              <w:rPr>
                <w:sz w:val="18"/>
                <w:szCs w:val="18"/>
              </w:rPr>
            </w:pPr>
            <w:r w:rsidRPr="00615C7B">
              <w:rPr>
                <w:sz w:val="18"/>
                <w:szCs w:val="18"/>
              </w:rPr>
              <w:t>На запорной арматуре (задвижках, кранах), устанавливаемой на трубопроводах, должны быть указатели положений "Открыто" и "Закрыто.</w:t>
            </w:r>
          </w:p>
        </w:tc>
        <w:tc>
          <w:tcPr>
            <w:tcW w:w="4252" w:type="dxa"/>
          </w:tcPr>
          <w:p w14:paraId="4B16A931" w14:textId="77777777" w:rsidR="00C81448" w:rsidRPr="00615C7B" w:rsidRDefault="00C81448" w:rsidP="00220293">
            <w:pPr>
              <w:contextualSpacing/>
              <w:jc w:val="both"/>
              <w:rPr>
                <w:b/>
                <w:sz w:val="18"/>
                <w:szCs w:val="18"/>
              </w:rPr>
            </w:pPr>
            <w:r w:rsidRPr="00615C7B">
              <w:rPr>
                <w:sz w:val="18"/>
                <w:szCs w:val="18"/>
              </w:rPr>
              <w:t>На запорной арматуре (задвижках, кранах), устанавливаемой на трубопроводах, должны быть указатели положений "Открыто" и "Закрыто", использование запорной арматуры в качестве регулирующей, запрещается.</w:t>
            </w:r>
          </w:p>
          <w:p w14:paraId="3F659EBB" w14:textId="77777777" w:rsidR="00C81448" w:rsidRPr="00615C7B" w:rsidRDefault="00C81448" w:rsidP="00220293">
            <w:pPr>
              <w:contextualSpacing/>
              <w:jc w:val="both"/>
              <w:rPr>
                <w:bCs/>
                <w:sz w:val="18"/>
                <w:szCs w:val="18"/>
              </w:rPr>
            </w:pPr>
            <w:r w:rsidRPr="00615C7B">
              <w:rPr>
                <w:b/>
                <w:bCs/>
                <w:sz w:val="18"/>
                <w:szCs w:val="18"/>
              </w:rPr>
              <w:t>Комментарий:</w:t>
            </w:r>
          </w:p>
          <w:p w14:paraId="38875549" w14:textId="77777777" w:rsidR="00C81448" w:rsidRPr="00615C7B" w:rsidRDefault="00C81448" w:rsidP="00220293">
            <w:pPr>
              <w:contextualSpacing/>
              <w:jc w:val="both"/>
              <w:rPr>
                <w:sz w:val="18"/>
                <w:szCs w:val="18"/>
              </w:rPr>
            </w:pPr>
            <w:r w:rsidRPr="00615C7B">
              <w:rPr>
                <w:sz w:val="18"/>
                <w:szCs w:val="18"/>
              </w:rPr>
              <w:t>Дополнить пункт. Уточнение</w:t>
            </w:r>
          </w:p>
        </w:tc>
        <w:tc>
          <w:tcPr>
            <w:tcW w:w="1276" w:type="dxa"/>
          </w:tcPr>
          <w:p w14:paraId="3ADF93D5" w14:textId="77777777" w:rsidR="00C81448" w:rsidRPr="00615C7B" w:rsidRDefault="00C81448" w:rsidP="00220293">
            <w:pPr>
              <w:jc w:val="both"/>
              <w:rPr>
                <w:sz w:val="18"/>
                <w:szCs w:val="18"/>
              </w:rPr>
            </w:pPr>
            <w:r w:rsidRPr="00615C7B">
              <w:rPr>
                <w:sz w:val="18"/>
                <w:szCs w:val="18"/>
              </w:rPr>
              <w:t>Принято</w:t>
            </w:r>
          </w:p>
        </w:tc>
        <w:tc>
          <w:tcPr>
            <w:tcW w:w="3402" w:type="dxa"/>
          </w:tcPr>
          <w:p w14:paraId="2E3722B4" w14:textId="77777777" w:rsidR="00C81448" w:rsidRPr="00615C7B" w:rsidRDefault="00C81448" w:rsidP="00220293">
            <w:pPr>
              <w:jc w:val="both"/>
              <w:rPr>
                <w:sz w:val="18"/>
                <w:szCs w:val="18"/>
              </w:rPr>
            </w:pPr>
            <w:r w:rsidRPr="00615C7B">
              <w:rPr>
                <w:sz w:val="18"/>
                <w:szCs w:val="18"/>
              </w:rPr>
              <w:t>198. На запорной арматуре (задвижках, кранах), устанавливаемой на трубопроводах, должны быть указатели положений "Открыто" и "Закрыто". Использование запорной арматуры в качестве регулирующей, не допускается.</w:t>
            </w:r>
          </w:p>
        </w:tc>
        <w:tc>
          <w:tcPr>
            <w:tcW w:w="992" w:type="dxa"/>
          </w:tcPr>
          <w:p w14:paraId="143B2271" w14:textId="77777777" w:rsidR="00C81448" w:rsidRPr="00615C7B" w:rsidRDefault="00C81448" w:rsidP="00220293">
            <w:pPr>
              <w:jc w:val="both"/>
              <w:rPr>
                <w:sz w:val="18"/>
                <w:szCs w:val="18"/>
              </w:rPr>
            </w:pPr>
          </w:p>
        </w:tc>
      </w:tr>
      <w:tr w:rsidR="00C81448" w:rsidRPr="00615C7B" w14:paraId="43DCD269" w14:textId="77777777" w:rsidTr="001769A0">
        <w:trPr>
          <w:trHeight w:val="926"/>
        </w:trPr>
        <w:tc>
          <w:tcPr>
            <w:tcW w:w="426" w:type="dxa"/>
          </w:tcPr>
          <w:p w14:paraId="47190EF1" w14:textId="77777777" w:rsidR="00C81448" w:rsidRPr="00615C7B" w:rsidRDefault="00C81448" w:rsidP="00220293">
            <w:pPr>
              <w:numPr>
                <w:ilvl w:val="0"/>
                <w:numId w:val="21"/>
              </w:numPr>
              <w:ind w:left="-6" w:right="-57" w:firstLine="0"/>
              <w:jc w:val="both"/>
              <w:rPr>
                <w:sz w:val="18"/>
                <w:szCs w:val="18"/>
              </w:rPr>
            </w:pPr>
          </w:p>
        </w:tc>
        <w:tc>
          <w:tcPr>
            <w:tcW w:w="992" w:type="dxa"/>
          </w:tcPr>
          <w:p w14:paraId="275F188E"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пп. 198, 1030</w:t>
            </w:r>
          </w:p>
        </w:tc>
        <w:tc>
          <w:tcPr>
            <w:tcW w:w="1134" w:type="dxa"/>
          </w:tcPr>
          <w:p w14:paraId="063DD3BC" w14:textId="77777777" w:rsidR="00C81448" w:rsidRPr="00615C7B" w:rsidRDefault="00C81448" w:rsidP="00220293">
            <w:pPr>
              <w:jc w:val="both"/>
              <w:rPr>
                <w:sz w:val="18"/>
                <w:szCs w:val="18"/>
              </w:rPr>
            </w:pPr>
            <w:r w:rsidRPr="00615C7B">
              <w:rPr>
                <w:sz w:val="18"/>
                <w:szCs w:val="18"/>
              </w:rPr>
              <w:t>ЭНЛ</w:t>
            </w:r>
          </w:p>
        </w:tc>
        <w:tc>
          <w:tcPr>
            <w:tcW w:w="1134" w:type="dxa"/>
          </w:tcPr>
          <w:p w14:paraId="0CF0861A" w14:textId="77777777" w:rsidR="00C81448" w:rsidRPr="00615C7B" w:rsidRDefault="00C81448" w:rsidP="00220293">
            <w:pPr>
              <w:jc w:val="both"/>
              <w:rPr>
                <w:sz w:val="18"/>
                <w:szCs w:val="18"/>
              </w:rPr>
            </w:pPr>
          </w:p>
        </w:tc>
        <w:tc>
          <w:tcPr>
            <w:tcW w:w="2552" w:type="dxa"/>
          </w:tcPr>
          <w:p w14:paraId="02554CC5" w14:textId="77777777" w:rsidR="00C81448" w:rsidRPr="00615C7B" w:rsidRDefault="00C81448" w:rsidP="00220293">
            <w:pPr>
              <w:spacing w:before="60" w:after="60"/>
              <w:jc w:val="both"/>
              <w:rPr>
                <w:sz w:val="18"/>
                <w:szCs w:val="18"/>
              </w:rPr>
            </w:pPr>
            <w:r w:rsidRPr="00615C7B">
              <w:rPr>
                <w:sz w:val="18"/>
                <w:szCs w:val="18"/>
              </w:rPr>
              <w:t>198. На запорной арматуре (задвижках, кранах), устанавливаемой на трубопроводах, должны быть указатели положений "Открыто" и "Закрыто".</w:t>
            </w:r>
          </w:p>
          <w:p w14:paraId="1D6ED352" w14:textId="77777777" w:rsidR="00C81448" w:rsidRPr="00615C7B" w:rsidRDefault="00C81448" w:rsidP="00220293">
            <w:pPr>
              <w:spacing w:before="60" w:after="60"/>
              <w:jc w:val="both"/>
              <w:rPr>
                <w:sz w:val="18"/>
                <w:szCs w:val="18"/>
              </w:rPr>
            </w:pPr>
            <w:r w:rsidRPr="00615C7B">
              <w:rPr>
                <w:sz w:val="18"/>
                <w:szCs w:val="18"/>
              </w:rPr>
              <w:t>1030.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промыслового трубопровода.</w:t>
            </w:r>
          </w:p>
        </w:tc>
        <w:tc>
          <w:tcPr>
            <w:tcW w:w="4252" w:type="dxa"/>
          </w:tcPr>
          <w:p w14:paraId="3FADBBA5" w14:textId="77777777" w:rsidR="00C81448" w:rsidRPr="00615C7B" w:rsidRDefault="00C81448" w:rsidP="00220293">
            <w:pPr>
              <w:jc w:val="both"/>
              <w:rPr>
                <w:sz w:val="18"/>
                <w:szCs w:val="18"/>
              </w:rPr>
            </w:pPr>
            <w:r w:rsidRPr="00615C7B">
              <w:rPr>
                <w:sz w:val="18"/>
                <w:szCs w:val="18"/>
              </w:rPr>
              <w:t xml:space="preserve">Предлагаем пунктах 198 и 1030 исключить требование о наличии указателей на арматуре с надписями «Открыто» и «Закрыто». </w:t>
            </w:r>
          </w:p>
          <w:p w14:paraId="07048508" w14:textId="77777777" w:rsidR="00C81448" w:rsidRPr="00615C7B" w:rsidRDefault="00C81448" w:rsidP="00220293">
            <w:pPr>
              <w:jc w:val="both"/>
              <w:rPr>
                <w:sz w:val="18"/>
                <w:szCs w:val="18"/>
              </w:rPr>
            </w:pPr>
            <w:r w:rsidRPr="00615C7B">
              <w:rPr>
                <w:sz w:val="18"/>
                <w:szCs w:val="18"/>
              </w:rPr>
              <w:t xml:space="preserve">Многие компании используют арматуру, в том числе зарубежного производства, где указатели направления положения или вращения обозначаются либо просто буквами, либо как OFF/On, либо с использованием иностранного языка. </w:t>
            </w:r>
          </w:p>
          <w:p w14:paraId="53704073" w14:textId="77777777" w:rsidR="00C81448" w:rsidRPr="00615C7B" w:rsidRDefault="00C81448" w:rsidP="00220293">
            <w:pPr>
              <w:jc w:val="both"/>
              <w:rPr>
                <w:sz w:val="18"/>
                <w:szCs w:val="18"/>
              </w:rPr>
            </w:pPr>
            <w:r w:rsidRPr="00615C7B">
              <w:rPr>
                <w:sz w:val="18"/>
                <w:szCs w:val="18"/>
              </w:rPr>
              <w:t xml:space="preserve">Такая арматура получает соответствующие сертификаты о соответствии. </w:t>
            </w:r>
          </w:p>
          <w:p w14:paraId="14654CA1" w14:textId="77777777" w:rsidR="00C81448" w:rsidRPr="00615C7B" w:rsidRDefault="00C81448" w:rsidP="00220293">
            <w:pPr>
              <w:spacing w:before="60" w:after="60"/>
              <w:jc w:val="both"/>
              <w:rPr>
                <w:sz w:val="18"/>
                <w:szCs w:val="18"/>
              </w:rPr>
            </w:pPr>
            <w:r w:rsidRPr="00615C7B">
              <w:rPr>
                <w:sz w:val="18"/>
                <w:szCs w:val="18"/>
              </w:rPr>
              <w:t>Отсутствие конкретной надписи «Открыто» и «Закрыто», заставляет компании на регулярной основе приклеивать стикеры, либо маркировать арматуру при наличие других указателей, позволяющих определить направление открытия и закрытия арматуры.</w:t>
            </w:r>
          </w:p>
        </w:tc>
        <w:tc>
          <w:tcPr>
            <w:tcW w:w="1276" w:type="dxa"/>
          </w:tcPr>
          <w:p w14:paraId="0D396F98"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6F7AC90C" w14:textId="77777777" w:rsidR="00C81448" w:rsidRPr="00615C7B" w:rsidRDefault="00C81448" w:rsidP="00220293">
            <w:pPr>
              <w:jc w:val="both"/>
              <w:rPr>
                <w:sz w:val="18"/>
                <w:szCs w:val="18"/>
              </w:rPr>
            </w:pPr>
            <w:r w:rsidRPr="00615C7B">
              <w:rPr>
                <w:sz w:val="18"/>
                <w:szCs w:val="18"/>
              </w:rPr>
              <w:t>Знание иностранных языков при работе в российских компаниях не обязательно. Отсутствие таких надписей приводит к ошибкам персонала.</w:t>
            </w:r>
          </w:p>
        </w:tc>
        <w:tc>
          <w:tcPr>
            <w:tcW w:w="992" w:type="dxa"/>
          </w:tcPr>
          <w:p w14:paraId="547FBF5A" w14:textId="77777777" w:rsidR="00C81448" w:rsidRPr="00615C7B" w:rsidRDefault="00C81448" w:rsidP="00220293">
            <w:pPr>
              <w:jc w:val="both"/>
              <w:rPr>
                <w:sz w:val="18"/>
                <w:szCs w:val="18"/>
              </w:rPr>
            </w:pPr>
          </w:p>
        </w:tc>
      </w:tr>
      <w:tr w:rsidR="00C81448" w:rsidRPr="00615C7B" w14:paraId="13A0E030" w14:textId="77777777" w:rsidTr="001769A0">
        <w:trPr>
          <w:trHeight w:val="926"/>
        </w:trPr>
        <w:tc>
          <w:tcPr>
            <w:tcW w:w="426" w:type="dxa"/>
          </w:tcPr>
          <w:p w14:paraId="0980E382" w14:textId="77777777" w:rsidR="00C81448" w:rsidRPr="00615C7B" w:rsidRDefault="00C81448" w:rsidP="00220293">
            <w:pPr>
              <w:numPr>
                <w:ilvl w:val="0"/>
                <w:numId w:val="21"/>
              </w:numPr>
              <w:ind w:left="-6" w:right="-57" w:firstLine="0"/>
              <w:jc w:val="both"/>
              <w:rPr>
                <w:sz w:val="18"/>
                <w:szCs w:val="18"/>
              </w:rPr>
            </w:pPr>
          </w:p>
        </w:tc>
        <w:tc>
          <w:tcPr>
            <w:tcW w:w="992" w:type="dxa"/>
          </w:tcPr>
          <w:p w14:paraId="30A4B224"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198</w:t>
            </w:r>
          </w:p>
        </w:tc>
        <w:tc>
          <w:tcPr>
            <w:tcW w:w="1134" w:type="dxa"/>
          </w:tcPr>
          <w:p w14:paraId="3952E698"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3C65350D" w14:textId="77777777" w:rsidR="00C81448" w:rsidRPr="00615C7B" w:rsidRDefault="00C81448" w:rsidP="00220293">
            <w:pPr>
              <w:jc w:val="both"/>
              <w:rPr>
                <w:sz w:val="18"/>
                <w:szCs w:val="18"/>
              </w:rPr>
            </w:pPr>
          </w:p>
        </w:tc>
        <w:tc>
          <w:tcPr>
            <w:tcW w:w="2552" w:type="dxa"/>
          </w:tcPr>
          <w:p w14:paraId="11B119C7" w14:textId="77777777" w:rsidR="00C81448" w:rsidRPr="00615C7B" w:rsidRDefault="00C81448" w:rsidP="00220293">
            <w:pPr>
              <w:spacing w:before="60" w:after="60"/>
              <w:jc w:val="both"/>
              <w:rPr>
                <w:sz w:val="18"/>
                <w:szCs w:val="18"/>
              </w:rPr>
            </w:pPr>
            <w:r w:rsidRPr="00615C7B">
              <w:rPr>
                <w:sz w:val="18"/>
                <w:szCs w:val="18"/>
              </w:rPr>
              <w:t>198. На запорной арматуре (задвижках, кранах), устанавливаемой на трубопроводах, должны быть указатели положений "Открыто" и "Закрыто.</w:t>
            </w:r>
          </w:p>
        </w:tc>
        <w:tc>
          <w:tcPr>
            <w:tcW w:w="4252" w:type="dxa"/>
          </w:tcPr>
          <w:p w14:paraId="5236A9E7" w14:textId="77777777" w:rsidR="00C81448" w:rsidRPr="00615C7B" w:rsidRDefault="00C81448" w:rsidP="00220293">
            <w:pPr>
              <w:jc w:val="both"/>
              <w:rPr>
                <w:b/>
                <w:sz w:val="18"/>
                <w:szCs w:val="18"/>
              </w:rPr>
            </w:pPr>
            <w:r w:rsidRPr="00615C7B">
              <w:rPr>
                <w:sz w:val="18"/>
                <w:szCs w:val="18"/>
              </w:rPr>
              <w:t>На запорной арматуре (задвижках, кранах), устанавливаемой на трубопроводах, должны быть указатели положений "Открыто" и "Закрыто", использование запорной арматуры в качестве регулирующей, запрещается.</w:t>
            </w:r>
          </w:p>
          <w:p w14:paraId="1620EF1E" w14:textId="77777777" w:rsidR="00C81448" w:rsidRPr="00615C7B" w:rsidRDefault="00C81448" w:rsidP="00220293">
            <w:pPr>
              <w:jc w:val="both"/>
              <w:rPr>
                <w:bCs/>
                <w:sz w:val="18"/>
                <w:szCs w:val="18"/>
              </w:rPr>
            </w:pPr>
            <w:r w:rsidRPr="00615C7B">
              <w:rPr>
                <w:b/>
                <w:bCs/>
                <w:sz w:val="18"/>
                <w:szCs w:val="18"/>
              </w:rPr>
              <w:t>Комментарий:</w:t>
            </w:r>
          </w:p>
          <w:p w14:paraId="08821078" w14:textId="77777777" w:rsidR="00C81448" w:rsidRPr="00615C7B" w:rsidRDefault="00C81448" w:rsidP="00220293">
            <w:pPr>
              <w:jc w:val="both"/>
              <w:rPr>
                <w:sz w:val="18"/>
                <w:szCs w:val="18"/>
              </w:rPr>
            </w:pPr>
            <w:r w:rsidRPr="00615C7B">
              <w:rPr>
                <w:sz w:val="18"/>
                <w:szCs w:val="18"/>
              </w:rPr>
              <w:t>Дополнить пункт. Уточнение</w:t>
            </w:r>
          </w:p>
        </w:tc>
        <w:tc>
          <w:tcPr>
            <w:tcW w:w="1276" w:type="dxa"/>
          </w:tcPr>
          <w:p w14:paraId="00BE7269"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2537DD12"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 198. ... Использование запорной арматуры в качестве регулирующей не допускается</w:t>
            </w:r>
          </w:p>
        </w:tc>
        <w:tc>
          <w:tcPr>
            <w:tcW w:w="992" w:type="dxa"/>
          </w:tcPr>
          <w:p w14:paraId="6B28B47C" w14:textId="77777777" w:rsidR="00C81448" w:rsidRPr="00615C7B" w:rsidRDefault="00C81448" w:rsidP="00220293">
            <w:pPr>
              <w:pStyle w:val="ac"/>
              <w:ind w:left="-57" w:right="-57" w:firstLine="0"/>
              <w:contextualSpacing w:val="0"/>
              <w:rPr>
                <w:sz w:val="18"/>
                <w:szCs w:val="18"/>
              </w:rPr>
            </w:pPr>
          </w:p>
        </w:tc>
      </w:tr>
      <w:tr w:rsidR="00C81448" w:rsidRPr="00615C7B" w14:paraId="0420B77D" w14:textId="77777777" w:rsidTr="00FA7CF7">
        <w:trPr>
          <w:trHeight w:val="926"/>
        </w:trPr>
        <w:tc>
          <w:tcPr>
            <w:tcW w:w="426" w:type="dxa"/>
          </w:tcPr>
          <w:p w14:paraId="1DC5594C" w14:textId="77777777" w:rsidR="00C81448" w:rsidRPr="00615C7B" w:rsidRDefault="00C81448" w:rsidP="00220293">
            <w:pPr>
              <w:numPr>
                <w:ilvl w:val="0"/>
                <w:numId w:val="21"/>
              </w:numPr>
              <w:ind w:left="-6" w:right="-57" w:firstLine="0"/>
              <w:jc w:val="both"/>
              <w:rPr>
                <w:sz w:val="18"/>
                <w:szCs w:val="18"/>
              </w:rPr>
            </w:pPr>
          </w:p>
        </w:tc>
        <w:tc>
          <w:tcPr>
            <w:tcW w:w="992" w:type="dxa"/>
          </w:tcPr>
          <w:p w14:paraId="36FF7381"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199</w:t>
            </w:r>
          </w:p>
        </w:tc>
        <w:tc>
          <w:tcPr>
            <w:tcW w:w="1134" w:type="dxa"/>
          </w:tcPr>
          <w:p w14:paraId="00FEECDD"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4ED19B53" w14:textId="77777777" w:rsidR="00C81448" w:rsidRPr="00615C7B" w:rsidRDefault="00C81448" w:rsidP="00220293">
            <w:pPr>
              <w:jc w:val="both"/>
              <w:rPr>
                <w:sz w:val="18"/>
                <w:szCs w:val="18"/>
              </w:rPr>
            </w:pPr>
          </w:p>
        </w:tc>
        <w:tc>
          <w:tcPr>
            <w:tcW w:w="2552" w:type="dxa"/>
          </w:tcPr>
          <w:p w14:paraId="5A408C1B" w14:textId="77777777" w:rsidR="00C81448" w:rsidRPr="00615C7B" w:rsidRDefault="00C81448" w:rsidP="00220293">
            <w:pPr>
              <w:spacing w:before="60" w:after="60"/>
              <w:jc w:val="both"/>
              <w:rPr>
                <w:sz w:val="18"/>
                <w:szCs w:val="18"/>
              </w:rPr>
            </w:pPr>
            <w:r w:rsidRPr="00615C7B">
              <w:rPr>
                <w:sz w:val="18"/>
                <w:szCs w:val="18"/>
              </w:rPr>
              <w:t>199. Запорная арматура, распол</w:t>
            </w:r>
            <w:r w:rsidRPr="00615C7B">
              <w:rPr>
                <w:sz w:val="18"/>
                <w:szCs w:val="18"/>
              </w:rPr>
              <w:t>о</w:t>
            </w:r>
            <w:r w:rsidRPr="00615C7B">
              <w:rPr>
                <w:sz w:val="18"/>
                <w:szCs w:val="18"/>
              </w:rPr>
              <w:t>женная в колодцах, камерах или траншеях (лотках), дол</w:t>
            </w:r>
            <w:r w:rsidRPr="00615C7B">
              <w:rPr>
                <w:sz w:val="18"/>
                <w:szCs w:val="18"/>
              </w:rPr>
              <w:t>ж</w:t>
            </w:r>
            <w:r w:rsidRPr="00615C7B">
              <w:rPr>
                <w:sz w:val="18"/>
                <w:szCs w:val="18"/>
              </w:rPr>
              <w:t>на иметь удобные приводы, позволяющие открывать (закрывать) их без спуска обслуживающего персон</w:t>
            </w:r>
            <w:r w:rsidRPr="00615C7B">
              <w:rPr>
                <w:sz w:val="18"/>
                <w:szCs w:val="18"/>
              </w:rPr>
              <w:t>а</w:t>
            </w:r>
            <w:r w:rsidRPr="00615C7B">
              <w:rPr>
                <w:sz w:val="18"/>
                <w:szCs w:val="18"/>
              </w:rPr>
              <w:t>ла в колодец или траншею (лоток).</w:t>
            </w:r>
          </w:p>
        </w:tc>
        <w:tc>
          <w:tcPr>
            <w:tcW w:w="4252" w:type="dxa"/>
          </w:tcPr>
          <w:p w14:paraId="794BBBA6" w14:textId="77777777" w:rsidR="00C81448" w:rsidRPr="00615C7B" w:rsidRDefault="00C81448" w:rsidP="00220293">
            <w:pPr>
              <w:jc w:val="both"/>
              <w:rPr>
                <w:sz w:val="18"/>
                <w:szCs w:val="18"/>
              </w:rPr>
            </w:pPr>
            <w:r w:rsidRPr="00615C7B">
              <w:rPr>
                <w:sz w:val="18"/>
                <w:szCs w:val="18"/>
              </w:rPr>
              <w:t>Необходимо указать огран</w:t>
            </w:r>
            <w:r w:rsidRPr="00615C7B">
              <w:rPr>
                <w:sz w:val="18"/>
                <w:szCs w:val="18"/>
              </w:rPr>
              <w:t>и</w:t>
            </w:r>
            <w:r w:rsidRPr="00615C7B">
              <w:rPr>
                <w:sz w:val="18"/>
                <w:szCs w:val="18"/>
              </w:rPr>
              <w:t>чение по глубине, начиная с которого применяется указанное требование. Так, требование к скважине заставляет делать колодцы с запо</w:t>
            </w:r>
            <w:r w:rsidRPr="00615C7B">
              <w:rPr>
                <w:sz w:val="18"/>
                <w:szCs w:val="18"/>
              </w:rPr>
              <w:t>р</w:t>
            </w:r>
            <w:r w:rsidRPr="00615C7B">
              <w:rPr>
                <w:sz w:val="18"/>
                <w:szCs w:val="18"/>
              </w:rPr>
              <w:t>ной арматурой для контроля МКД, при этом должна быть площадка, а оснащать МКД ЭлЗА нецелесоо</w:t>
            </w:r>
            <w:r w:rsidRPr="00615C7B">
              <w:rPr>
                <w:sz w:val="18"/>
                <w:szCs w:val="18"/>
              </w:rPr>
              <w:t>б</w:t>
            </w:r>
            <w:r w:rsidRPr="00615C7B">
              <w:rPr>
                <w:sz w:val="18"/>
                <w:szCs w:val="18"/>
              </w:rPr>
              <w:t>разно. Для безопасности разрабатываются мероприятия по вед</w:t>
            </w:r>
            <w:r w:rsidRPr="00615C7B">
              <w:rPr>
                <w:sz w:val="18"/>
                <w:szCs w:val="18"/>
              </w:rPr>
              <w:t>е</w:t>
            </w:r>
            <w:r w:rsidRPr="00615C7B">
              <w:rPr>
                <w:sz w:val="18"/>
                <w:szCs w:val="18"/>
              </w:rPr>
              <w:t>нию таких работ.</w:t>
            </w:r>
          </w:p>
        </w:tc>
        <w:tc>
          <w:tcPr>
            <w:tcW w:w="1276" w:type="dxa"/>
          </w:tcPr>
          <w:p w14:paraId="696AD952" w14:textId="77777777" w:rsidR="00C81448" w:rsidRPr="00615C7B" w:rsidRDefault="00C81448" w:rsidP="00220293">
            <w:pPr>
              <w:pStyle w:val="ac"/>
              <w:ind w:left="-57" w:right="-57" w:firstLine="0"/>
              <w:contextualSpacing w:val="0"/>
              <w:jc w:val="left"/>
              <w:rPr>
                <w:sz w:val="18"/>
                <w:szCs w:val="18"/>
              </w:rPr>
            </w:pPr>
            <w:r w:rsidRPr="00615C7B">
              <w:rPr>
                <w:sz w:val="18"/>
                <w:szCs w:val="18"/>
              </w:rPr>
              <w:t>Не принято</w:t>
            </w:r>
          </w:p>
        </w:tc>
        <w:tc>
          <w:tcPr>
            <w:tcW w:w="3402" w:type="dxa"/>
          </w:tcPr>
          <w:p w14:paraId="43200F1B"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Запорная арматура в скважинах не устанавливается. </w:t>
            </w:r>
          </w:p>
        </w:tc>
        <w:tc>
          <w:tcPr>
            <w:tcW w:w="992" w:type="dxa"/>
          </w:tcPr>
          <w:p w14:paraId="3FF0635D" w14:textId="77777777" w:rsidR="00C81448" w:rsidRPr="00615C7B" w:rsidRDefault="00C81448" w:rsidP="00220293">
            <w:pPr>
              <w:pStyle w:val="ac"/>
              <w:ind w:left="-57" w:right="-57" w:firstLine="0"/>
              <w:contextualSpacing w:val="0"/>
              <w:rPr>
                <w:sz w:val="18"/>
                <w:szCs w:val="18"/>
              </w:rPr>
            </w:pPr>
          </w:p>
        </w:tc>
      </w:tr>
      <w:tr w:rsidR="00C81448" w:rsidRPr="00615C7B" w14:paraId="0A8C4B72" w14:textId="77777777" w:rsidTr="001769A0">
        <w:trPr>
          <w:trHeight w:val="926"/>
        </w:trPr>
        <w:tc>
          <w:tcPr>
            <w:tcW w:w="426" w:type="dxa"/>
          </w:tcPr>
          <w:p w14:paraId="762BDB92" w14:textId="77777777" w:rsidR="00C81448" w:rsidRPr="00615C7B" w:rsidRDefault="00C81448" w:rsidP="00220293">
            <w:pPr>
              <w:numPr>
                <w:ilvl w:val="0"/>
                <w:numId w:val="21"/>
              </w:numPr>
              <w:ind w:left="-6" w:right="-57" w:firstLine="0"/>
              <w:jc w:val="both"/>
              <w:rPr>
                <w:sz w:val="18"/>
                <w:szCs w:val="18"/>
              </w:rPr>
            </w:pPr>
          </w:p>
        </w:tc>
        <w:tc>
          <w:tcPr>
            <w:tcW w:w="992" w:type="dxa"/>
          </w:tcPr>
          <w:p w14:paraId="0B9373D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201</w:t>
            </w:r>
          </w:p>
        </w:tc>
        <w:tc>
          <w:tcPr>
            <w:tcW w:w="1134" w:type="dxa"/>
          </w:tcPr>
          <w:p w14:paraId="32CFC610" w14:textId="77777777" w:rsidR="00C81448" w:rsidRPr="00615C7B" w:rsidRDefault="00C81448" w:rsidP="00220293">
            <w:pPr>
              <w:jc w:val="both"/>
              <w:rPr>
                <w:sz w:val="18"/>
                <w:szCs w:val="18"/>
              </w:rPr>
            </w:pPr>
            <w:r w:rsidRPr="00615C7B">
              <w:rPr>
                <w:sz w:val="18"/>
                <w:szCs w:val="18"/>
              </w:rPr>
              <w:t>Комитет РСПП</w:t>
            </w:r>
          </w:p>
        </w:tc>
        <w:tc>
          <w:tcPr>
            <w:tcW w:w="1134" w:type="dxa"/>
          </w:tcPr>
          <w:p w14:paraId="67EE2E2D" w14:textId="77777777" w:rsidR="00C81448" w:rsidRPr="00615C7B" w:rsidRDefault="00C81448" w:rsidP="00220293">
            <w:pPr>
              <w:jc w:val="both"/>
              <w:rPr>
                <w:sz w:val="18"/>
                <w:szCs w:val="18"/>
              </w:rPr>
            </w:pPr>
          </w:p>
        </w:tc>
        <w:tc>
          <w:tcPr>
            <w:tcW w:w="2552" w:type="dxa"/>
          </w:tcPr>
          <w:p w14:paraId="376E506F" w14:textId="77777777" w:rsidR="00C81448" w:rsidRPr="00615C7B" w:rsidRDefault="00C81448" w:rsidP="00220293">
            <w:pPr>
              <w:spacing w:before="60" w:after="60"/>
              <w:jc w:val="both"/>
              <w:rPr>
                <w:sz w:val="18"/>
                <w:szCs w:val="18"/>
              </w:rPr>
            </w:pPr>
            <w:r w:rsidRPr="00615C7B">
              <w:rPr>
                <w:sz w:val="18"/>
                <w:szCs w:val="18"/>
              </w:rPr>
              <w:t>201. Технологические трубопроводы после их монтажа, а также после ремонта с применением сварки должны быть опрессованы. Периодичность и условия опрессовки устанавливаются проектной документацией, а также нормативно-техническими документами в области промышленной безопасности.</w:t>
            </w:r>
          </w:p>
        </w:tc>
        <w:tc>
          <w:tcPr>
            <w:tcW w:w="4252" w:type="dxa"/>
          </w:tcPr>
          <w:p w14:paraId="1E10953B" w14:textId="77777777" w:rsidR="00C81448" w:rsidRPr="00615C7B" w:rsidRDefault="00C81448" w:rsidP="00220293">
            <w:pPr>
              <w:jc w:val="both"/>
              <w:rPr>
                <w:b/>
                <w:sz w:val="18"/>
                <w:szCs w:val="18"/>
              </w:rPr>
            </w:pPr>
            <w:r w:rsidRPr="00615C7B">
              <w:rPr>
                <w:sz w:val="18"/>
                <w:szCs w:val="18"/>
              </w:rPr>
              <w:t>Технологические трубопроводы после их монтажа, а также после ремонта должны быть опрессованы. Периодичность и условия опрессовки устанавливаются проектной документацией, а также нормативно-техническими документами в области промышленной безопасности.</w:t>
            </w:r>
          </w:p>
          <w:p w14:paraId="7D39C947" w14:textId="77777777" w:rsidR="00C81448" w:rsidRPr="00615C7B" w:rsidRDefault="00C81448" w:rsidP="00220293">
            <w:pPr>
              <w:jc w:val="both"/>
              <w:rPr>
                <w:bCs/>
                <w:sz w:val="18"/>
                <w:szCs w:val="18"/>
              </w:rPr>
            </w:pPr>
            <w:r w:rsidRPr="00615C7B">
              <w:rPr>
                <w:b/>
                <w:bCs/>
                <w:sz w:val="18"/>
                <w:szCs w:val="18"/>
              </w:rPr>
              <w:t>Комментарий:</w:t>
            </w:r>
          </w:p>
          <w:p w14:paraId="2CEBA89F" w14:textId="77777777" w:rsidR="00C81448" w:rsidRPr="00615C7B" w:rsidRDefault="00C81448" w:rsidP="00220293">
            <w:pPr>
              <w:jc w:val="both"/>
              <w:rPr>
                <w:sz w:val="18"/>
                <w:szCs w:val="18"/>
              </w:rPr>
            </w:pPr>
            <w:r w:rsidRPr="00615C7B">
              <w:rPr>
                <w:sz w:val="18"/>
                <w:szCs w:val="18"/>
              </w:rPr>
              <w:t>Исключить «с применением сварки», так как трубопроводы могут монтироваться не только с применением сварки (например, неметаллические трубы).</w:t>
            </w:r>
          </w:p>
        </w:tc>
        <w:tc>
          <w:tcPr>
            <w:tcW w:w="1276" w:type="dxa"/>
          </w:tcPr>
          <w:p w14:paraId="67B0B11A" w14:textId="77777777" w:rsidR="00C81448" w:rsidRPr="00615C7B" w:rsidRDefault="00C81448" w:rsidP="00220293">
            <w:pPr>
              <w:jc w:val="both"/>
              <w:rPr>
                <w:sz w:val="18"/>
                <w:szCs w:val="18"/>
              </w:rPr>
            </w:pPr>
            <w:r w:rsidRPr="00615C7B">
              <w:rPr>
                <w:sz w:val="18"/>
                <w:szCs w:val="18"/>
              </w:rPr>
              <w:t>Принято</w:t>
            </w:r>
          </w:p>
        </w:tc>
        <w:tc>
          <w:tcPr>
            <w:tcW w:w="3402" w:type="dxa"/>
          </w:tcPr>
          <w:p w14:paraId="00872E62" w14:textId="77777777" w:rsidR="00C81448" w:rsidRPr="00615C7B" w:rsidRDefault="00C81448" w:rsidP="00220293">
            <w:pPr>
              <w:jc w:val="both"/>
              <w:rPr>
                <w:sz w:val="18"/>
                <w:szCs w:val="18"/>
              </w:rPr>
            </w:pPr>
            <w:r w:rsidRPr="00615C7B">
              <w:rPr>
                <w:sz w:val="18"/>
                <w:szCs w:val="18"/>
              </w:rPr>
              <w:t>Слова «с применением сварки» исключены</w:t>
            </w:r>
          </w:p>
        </w:tc>
        <w:tc>
          <w:tcPr>
            <w:tcW w:w="992" w:type="dxa"/>
          </w:tcPr>
          <w:p w14:paraId="5D0B0359" w14:textId="77777777" w:rsidR="00C81448" w:rsidRPr="00615C7B" w:rsidRDefault="00C81448" w:rsidP="00220293">
            <w:pPr>
              <w:jc w:val="both"/>
              <w:rPr>
                <w:sz w:val="18"/>
                <w:szCs w:val="18"/>
              </w:rPr>
            </w:pPr>
          </w:p>
        </w:tc>
      </w:tr>
      <w:tr w:rsidR="00C81448" w:rsidRPr="00615C7B" w14:paraId="19DB08B1" w14:textId="77777777" w:rsidTr="001769A0">
        <w:trPr>
          <w:trHeight w:val="926"/>
        </w:trPr>
        <w:tc>
          <w:tcPr>
            <w:tcW w:w="426" w:type="dxa"/>
          </w:tcPr>
          <w:p w14:paraId="433718C0" w14:textId="77777777" w:rsidR="00C81448" w:rsidRPr="00615C7B" w:rsidRDefault="00C81448" w:rsidP="00220293">
            <w:pPr>
              <w:numPr>
                <w:ilvl w:val="0"/>
                <w:numId w:val="21"/>
              </w:numPr>
              <w:ind w:left="-6" w:right="-57" w:firstLine="0"/>
              <w:jc w:val="both"/>
              <w:rPr>
                <w:sz w:val="18"/>
                <w:szCs w:val="18"/>
              </w:rPr>
            </w:pPr>
          </w:p>
        </w:tc>
        <w:tc>
          <w:tcPr>
            <w:tcW w:w="992" w:type="dxa"/>
          </w:tcPr>
          <w:p w14:paraId="33BD4A6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201</w:t>
            </w:r>
          </w:p>
        </w:tc>
        <w:tc>
          <w:tcPr>
            <w:tcW w:w="1134" w:type="dxa"/>
          </w:tcPr>
          <w:p w14:paraId="7FDC2449" w14:textId="77777777" w:rsidR="00C81448" w:rsidRPr="00615C7B" w:rsidRDefault="00C81448" w:rsidP="00220293">
            <w:pPr>
              <w:jc w:val="both"/>
              <w:rPr>
                <w:sz w:val="18"/>
                <w:szCs w:val="18"/>
              </w:rPr>
            </w:pPr>
            <w:r w:rsidRPr="00615C7B">
              <w:rPr>
                <w:sz w:val="18"/>
                <w:szCs w:val="18"/>
              </w:rPr>
              <w:t>ЛУКОЙЛ</w:t>
            </w:r>
          </w:p>
        </w:tc>
        <w:tc>
          <w:tcPr>
            <w:tcW w:w="1134" w:type="dxa"/>
          </w:tcPr>
          <w:p w14:paraId="3B6900AD"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464BC5F0" w14:textId="77777777" w:rsidR="00C81448" w:rsidRPr="00615C7B" w:rsidRDefault="00C81448" w:rsidP="00220293">
            <w:pPr>
              <w:spacing w:before="60" w:after="60"/>
              <w:jc w:val="both"/>
              <w:rPr>
                <w:sz w:val="18"/>
                <w:szCs w:val="18"/>
              </w:rPr>
            </w:pPr>
            <w:r w:rsidRPr="00615C7B">
              <w:rPr>
                <w:sz w:val="18"/>
                <w:szCs w:val="18"/>
              </w:rPr>
              <w:t>Технологические трубопроводы после их монтажа, а также после ремонта с применением сварки должны быть опрессованы. Периодичность и условия опрессовки устанавливаются проектной документацией, а также нормативно-техническими документами в области промышленной безопасности.</w:t>
            </w:r>
          </w:p>
        </w:tc>
        <w:tc>
          <w:tcPr>
            <w:tcW w:w="4252" w:type="dxa"/>
          </w:tcPr>
          <w:p w14:paraId="63F560E7" w14:textId="77777777" w:rsidR="00C81448" w:rsidRPr="00615C7B" w:rsidRDefault="00C81448" w:rsidP="00220293">
            <w:pPr>
              <w:jc w:val="both"/>
              <w:rPr>
                <w:b/>
                <w:sz w:val="18"/>
                <w:szCs w:val="18"/>
              </w:rPr>
            </w:pPr>
            <w:r w:rsidRPr="00615C7B">
              <w:rPr>
                <w:sz w:val="18"/>
                <w:szCs w:val="18"/>
              </w:rPr>
              <w:t>Технологические трубопроводы после их монтажа, а также после ремонта должны быть опрессованы. Периодичность и условия опрессовки устанавливаются проектной документацией, а также нормативно-техническими документами в области промышленной безопасности.</w:t>
            </w:r>
          </w:p>
          <w:p w14:paraId="57935A27" w14:textId="77777777" w:rsidR="00C81448" w:rsidRPr="00615C7B" w:rsidRDefault="00C81448" w:rsidP="00220293">
            <w:pPr>
              <w:jc w:val="both"/>
              <w:rPr>
                <w:bCs/>
                <w:sz w:val="18"/>
                <w:szCs w:val="18"/>
              </w:rPr>
            </w:pPr>
            <w:r w:rsidRPr="00615C7B">
              <w:rPr>
                <w:b/>
                <w:bCs/>
                <w:sz w:val="18"/>
                <w:szCs w:val="18"/>
              </w:rPr>
              <w:t>Комментарий:</w:t>
            </w:r>
          </w:p>
          <w:p w14:paraId="4AF67B02" w14:textId="77777777" w:rsidR="00C81448" w:rsidRPr="00615C7B" w:rsidRDefault="00C81448" w:rsidP="00220293">
            <w:pPr>
              <w:jc w:val="both"/>
              <w:rPr>
                <w:sz w:val="18"/>
                <w:szCs w:val="18"/>
              </w:rPr>
            </w:pPr>
            <w:r w:rsidRPr="00615C7B">
              <w:rPr>
                <w:sz w:val="18"/>
                <w:szCs w:val="18"/>
              </w:rPr>
              <w:t>Исключить «с применением сварки», так как трубопроводы могут монтироваться не только с применением сварки (например, неметаллические трубы).</w:t>
            </w:r>
          </w:p>
        </w:tc>
        <w:tc>
          <w:tcPr>
            <w:tcW w:w="1276" w:type="dxa"/>
          </w:tcPr>
          <w:p w14:paraId="6CD9EAB1" w14:textId="77777777" w:rsidR="00C81448" w:rsidRPr="00615C7B" w:rsidRDefault="00C81448" w:rsidP="00220293">
            <w:pPr>
              <w:jc w:val="both"/>
              <w:rPr>
                <w:sz w:val="18"/>
                <w:szCs w:val="18"/>
              </w:rPr>
            </w:pPr>
            <w:r w:rsidRPr="00615C7B">
              <w:rPr>
                <w:sz w:val="18"/>
                <w:szCs w:val="18"/>
              </w:rPr>
              <w:t>Принято</w:t>
            </w:r>
          </w:p>
        </w:tc>
        <w:tc>
          <w:tcPr>
            <w:tcW w:w="3402" w:type="dxa"/>
          </w:tcPr>
          <w:p w14:paraId="7F0D88E0" w14:textId="77777777" w:rsidR="00C81448" w:rsidRPr="00615C7B" w:rsidRDefault="00C81448" w:rsidP="00220293">
            <w:pPr>
              <w:jc w:val="both"/>
              <w:rPr>
                <w:sz w:val="18"/>
                <w:szCs w:val="18"/>
              </w:rPr>
            </w:pPr>
            <w:r w:rsidRPr="00615C7B">
              <w:rPr>
                <w:sz w:val="18"/>
                <w:szCs w:val="18"/>
              </w:rPr>
              <w:t>Слова «с применением сварки» исключены</w:t>
            </w:r>
          </w:p>
        </w:tc>
        <w:tc>
          <w:tcPr>
            <w:tcW w:w="992" w:type="dxa"/>
          </w:tcPr>
          <w:p w14:paraId="4548EDE3" w14:textId="77777777" w:rsidR="00C81448" w:rsidRPr="00615C7B" w:rsidRDefault="00C81448" w:rsidP="00220293">
            <w:pPr>
              <w:jc w:val="both"/>
              <w:rPr>
                <w:sz w:val="18"/>
                <w:szCs w:val="18"/>
              </w:rPr>
            </w:pPr>
          </w:p>
        </w:tc>
      </w:tr>
      <w:tr w:rsidR="00C81448" w:rsidRPr="00615C7B" w14:paraId="36AD2909" w14:textId="77777777" w:rsidTr="001769A0">
        <w:trPr>
          <w:trHeight w:val="926"/>
        </w:trPr>
        <w:tc>
          <w:tcPr>
            <w:tcW w:w="426" w:type="dxa"/>
          </w:tcPr>
          <w:p w14:paraId="02E91F02" w14:textId="77777777" w:rsidR="00C81448" w:rsidRPr="00615C7B" w:rsidRDefault="00C81448" w:rsidP="00220293">
            <w:pPr>
              <w:numPr>
                <w:ilvl w:val="0"/>
                <w:numId w:val="21"/>
              </w:numPr>
              <w:ind w:left="-6" w:right="-57" w:firstLine="0"/>
              <w:jc w:val="both"/>
              <w:rPr>
                <w:sz w:val="18"/>
                <w:szCs w:val="18"/>
              </w:rPr>
            </w:pPr>
          </w:p>
        </w:tc>
        <w:tc>
          <w:tcPr>
            <w:tcW w:w="992" w:type="dxa"/>
          </w:tcPr>
          <w:p w14:paraId="445745C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201</w:t>
            </w:r>
          </w:p>
        </w:tc>
        <w:tc>
          <w:tcPr>
            <w:tcW w:w="1134" w:type="dxa"/>
          </w:tcPr>
          <w:p w14:paraId="631BAF2A"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381BDBFD"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1FD34ACF" w14:textId="77777777" w:rsidR="00C81448" w:rsidRPr="00615C7B" w:rsidRDefault="00C81448" w:rsidP="00220293">
            <w:pPr>
              <w:spacing w:before="60" w:after="60"/>
              <w:jc w:val="both"/>
              <w:rPr>
                <w:sz w:val="18"/>
                <w:szCs w:val="18"/>
              </w:rPr>
            </w:pPr>
            <w:r w:rsidRPr="00615C7B">
              <w:rPr>
                <w:sz w:val="18"/>
                <w:szCs w:val="18"/>
              </w:rPr>
              <w:t xml:space="preserve">Пункт 201. Технологические трубопроводы после их монтажа, а также после ремонта с применением сварки должны быть опрессованы. Периодичность и условия опрессовки устанавливаются проектной документацией. </w:t>
            </w:r>
          </w:p>
        </w:tc>
        <w:tc>
          <w:tcPr>
            <w:tcW w:w="4252" w:type="dxa"/>
          </w:tcPr>
          <w:p w14:paraId="07E9AF22" w14:textId="77777777" w:rsidR="00C81448" w:rsidRPr="00615C7B" w:rsidRDefault="00C81448" w:rsidP="00220293">
            <w:pPr>
              <w:spacing w:before="60" w:after="60"/>
              <w:jc w:val="both"/>
              <w:rPr>
                <w:sz w:val="18"/>
                <w:szCs w:val="18"/>
              </w:rPr>
            </w:pPr>
            <w:r w:rsidRPr="00615C7B">
              <w:rPr>
                <w:sz w:val="18"/>
                <w:szCs w:val="18"/>
              </w:rPr>
              <w:t xml:space="preserve">Изложить в редакции: </w:t>
            </w:r>
          </w:p>
          <w:p w14:paraId="2AF06D37" w14:textId="77777777" w:rsidR="00C81448" w:rsidRPr="00615C7B" w:rsidRDefault="00C81448" w:rsidP="00220293">
            <w:pPr>
              <w:spacing w:before="60" w:after="60"/>
              <w:jc w:val="both"/>
              <w:rPr>
                <w:b/>
                <w:sz w:val="18"/>
                <w:szCs w:val="18"/>
              </w:rPr>
            </w:pPr>
            <w:r w:rsidRPr="00615C7B">
              <w:rPr>
                <w:sz w:val="18"/>
                <w:szCs w:val="18"/>
              </w:rPr>
              <w:t xml:space="preserve">«Технологические трубопроводы после их монтажа, а также после ремонта с применением сварки должны быть испытаны на прочность и герметичность в соответствии с требованиями проектной документации (документации). Режимы испытаний устанавливаются проектной документацией. </w:t>
            </w:r>
          </w:p>
          <w:p w14:paraId="649AA3DB"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1B8CF056" w14:textId="77777777" w:rsidR="00C81448" w:rsidRPr="00615C7B" w:rsidRDefault="00C81448" w:rsidP="00220293">
            <w:pPr>
              <w:spacing w:before="60" w:after="60"/>
              <w:jc w:val="both"/>
              <w:rPr>
                <w:sz w:val="18"/>
                <w:szCs w:val="18"/>
              </w:rPr>
            </w:pPr>
            <w:r w:rsidRPr="00615C7B">
              <w:rPr>
                <w:sz w:val="18"/>
                <w:szCs w:val="18"/>
              </w:rPr>
              <w:t>Некорректная формулировка пункта.</w:t>
            </w:r>
          </w:p>
        </w:tc>
        <w:tc>
          <w:tcPr>
            <w:tcW w:w="1276" w:type="dxa"/>
          </w:tcPr>
          <w:p w14:paraId="08ECDCAD" w14:textId="77777777" w:rsidR="00C81448" w:rsidRPr="00615C7B" w:rsidRDefault="00C81448" w:rsidP="00220293">
            <w:pPr>
              <w:pStyle w:val="ac"/>
              <w:spacing w:before="60" w:after="60"/>
              <w:ind w:left="-57" w:right="-57" w:firstLine="0"/>
              <w:contextualSpacing w:val="0"/>
              <w:rPr>
                <w:rFonts w:eastAsia="Times New Roman"/>
                <w:sz w:val="18"/>
                <w:szCs w:val="18"/>
                <w:lang w:eastAsia="ru-RU"/>
              </w:rPr>
            </w:pPr>
            <w:r w:rsidRPr="00615C7B">
              <w:rPr>
                <w:rFonts w:eastAsia="Times New Roman"/>
                <w:sz w:val="18"/>
                <w:szCs w:val="18"/>
                <w:lang w:eastAsia="ru-RU"/>
              </w:rPr>
              <w:t xml:space="preserve">Принято </w:t>
            </w:r>
          </w:p>
        </w:tc>
        <w:tc>
          <w:tcPr>
            <w:tcW w:w="3402" w:type="dxa"/>
          </w:tcPr>
          <w:p w14:paraId="01DA8CA1"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201. Технологические трубопроводы после их монтажа, а также после ремонта должны быть испытаны на прочность и герметичность. Периодичность и условия испытаний устанавливаются проектной документацией. </w:t>
            </w:r>
          </w:p>
          <w:p w14:paraId="38519D4F"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p>
        </w:tc>
        <w:tc>
          <w:tcPr>
            <w:tcW w:w="992" w:type="dxa"/>
          </w:tcPr>
          <w:p w14:paraId="2E0CA89C" w14:textId="77777777" w:rsidR="00C81448" w:rsidRPr="00615C7B" w:rsidRDefault="00C81448" w:rsidP="00220293">
            <w:pPr>
              <w:pStyle w:val="ac"/>
              <w:ind w:left="-57" w:right="-57" w:firstLine="0"/>
              <w:contextualSpacing w:val="0"/>
              <w:rPr>
                <w:sz w:val="18"/>
                <w:szCs w:val="18"/>
              </w:rPr>
            </w:pPr>
          </w:p>
        </w:tc>
      </w:tr>
      <w:tr w:rsidR="00C81448" w:rsidRPr="00615C7B" w14:paraId="5DF62728" w14:textId="77777777" w:rsidTr="001769A0">
        <w:trPr>
          <w:trHeight w:val="926"/>
        </w:trPr>
        <w:tc>
          <w:tcPr>
            <w:tcW w:w="426" w:type="dxa"/>
          </w:tcPr>
          <w:p w14:paraId="2C0C193C" w14:textId="77777777" w:rsidR="00C81448" w:rsidRPr="00615C7B" w:rsidRDefault="00C81448" w:rsidP="00220293">
            <w:pPr>
              <w:numPr>
                <w:ilvl w:val="0"/>
                <w:numId w:val="21"/>
              </w:numPr>
              <w:ind w:left="-6" w:right="-57" w:firstLine="0"/>
              <w:jc w:val="both"/>
              <w:rPr>
                <w:sz w:val="18"/>
                <w:szCs w:val="18"/>
              </w:rPr>
            </w:pPr>
          </w:p>
        </w:tc>
        <w:tc>
          <w:tcPr>
            <w:tcW w:w="992" w:type="dxa"/>
          </w:tcPr>
          <w:p w14:paraId="6730D9E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204</w:t>
            </w:r>
          </w:p>
        </w:tc>
        <w:tc>
          <w:tcPr>
            <w:tcW w:w="1134" w:type="dxa"/>
          </w:tcPr>
          <w:p w14:paraId="58245B38" w14:textId="77777777" w:rsidR="00C81448" w:rsidRPr="00615C7B" w:rsidRDefault="00C81448" w:rsidP="00220293">
            <w:pPr>
              <w:jc w:val="both"/>
              <w:rPr>
                <w:sz w:val="18"/>
                <w:szCs w:val="18"/>
              </w:rPr>
            </w:pPr>
            <w:r w:rsidRPr="00615C7B">
              <w:rPr>
                <w:sz w:val="18"/>
                <w:szCs w:val="18"/>
              </w:rPr>
              <w:t>ЭНЛ</w:t>
            </w:r>
          </w:p>
        </w:tc>
        <w:tc>
          <w:tcPr>
            <w:tcW w:w="1134" w:type="dxa"/>
          </w:tcPr>
          <w:p w14:paraId="05CC4731" w14:textId="77777777" w:rsidR="00C81448" w:rsidRPr="00615C7B" w:rsidRDefault="00C81448" w:rsidP="00220293">
            <w:pPr>
              <w:jc w:val="both"/>
              <w:rPr>
                <w:sz w:val="18"/>
                <w:szCs w:val="18"/>
              </w:rPr>
            </w:pPr>
          </w:p>
        </w:tc>
        <w:tc>
          <w:tcPr>
            <w:tcW w:w="2552" w:type="dxa"/>
          </w:tcPr>
          <w:p w14:paraId="08D3E019" w14:textId="77777777" w:rsidR="00C81448" w:rsidRPr="00615C7B" w:rsidRDefault="00C81448" w:rsidP="00220293">
            <w:pPr>
              <w:spacing w:before="60" w:after="60"/>
              <w:jc w:val="both"/>
              <w:rPr>
                <w:sz w:val="18"/>
                <w:szCs w:val="18"/>
              </w:rPr>
            </w:pPr>
            <w:r w:rsidRPr="00615C7B">
              <w:rPr>
                <w:sz w:val="18"/>
                <w:szCs w:val="18"/>
              </w:rPr>
              <w:t>204. В производственных помещениях объектов установок подготовки нефти (УПН), дожимной насосной станции (ДНС), кустовой насосной станции (КНС), компрессорной станции (КС), установки комплексной подготовки газа (УКПГ) и других производственных помещениях фланцевые соединения трубопроводов (в том числе соединения запорной арматуры), рассчитанные на рабочее давление 10 МПа и выше, должны заключаться в защитные кожухи.</w:t>
            </w:r>
          </w:p>
        </w:tc>
        <w:tc>
          <w:tcPr>
            <w:tcW w:w="4252" w:type="dxa"/>
          </w:tcPr>
          <w:p w14:paraId="4348C286" w14:textId="77777777" w:rsidR="00C81448" w:rsidRPr="00615C7B" w:rsidRDefault="00C81448" w:rsidP="00220293">
            <w:pPr>
              <w:spacing w:before="60" w:after="60"/>
              <w:jc w:val="both"/>
              <w:rPr>
                <w:sz w:val="18"/>
                <w:szCs w:val="18"/>
              </w:rPr>
            </w:pPr>
            <w:r w:rsidRPr="00615C7B">
              <w:rPr>
                <w:sz w:val="18"/>
                <w:szCs w:val="18"/>
              </w:rPr>
              <w:t xml:space="preserve">Предлагаем данный пункт изложить в следующей редакции:  </w:t>
            </w:r>
          </w:p>
          <w:p w14:paraId="595B654C" w14:textId="77777777" w:rsidR="00C81448" w:rsidRPr="00615C7B" w:rsidRDefault="00C81448" w:rsidP="00220293">
            <w:pPr>
              <w:spacing w:before="60" w:after="60"/>
              <w:jc w:val="both"/>
              <w:rPr>
                <w:sz w:val="18"/>
                <w:szCs w:val="18"/>
              </w:rPr>
            </w:pPr>
            <w:r w:rsidRPr="00615C7B">
              <w:rPr>
                <w:sz w:val="18"/>
                <w:szCs w:val="18"/>
              </w:rPr>
              <w:t>«В производственных помещениях объектов установок подготовки нефти (УПН), дожимной насосной станции (ДНС), кустовой насосной станции (КНС), компрессорной станции (КС), установки комплексной подготовки газа (УКПГ) и других производственных помещениях с постоянным пребыванием людей фланцевые соединения трубопроводов (в том числе соединения запорной арматуры), рассчитанные на рабочее давление 10 МПа и выше, должны заключаться в защитные кожухи».</w:t>
            </w:r>
          </w:p>
          <w:p w14:paraId="2249ED8D" w14:textId="77777777" w:rsidR="00C81448" w:rsidRPr="00615C7B" w:rsidRDefault="00C81448" w:rsidP="00220293">
            <w:pPr>
              <w:jc w:val="both"/>
              <w:rPr>
                <w:sz w:val="18"/>
                <w:szCs w:val="18"/>
              </w:rPr>
            </w:pPr>
            <w:r w:rsidRPr="00615C7B">
              <w:rPr>
                <w:sz w:val="18"/>
                <w:szCs w:val="18"/>
              </w:rPr>
              <w:t>Наличие дополнительного кожуха затрудняет проведения регулярного осмотра и обслуживания фланцевых соединений, а также возникает возможность ускорения коррозии за счет скопления влаги под кожухом. В международной практике данное требование отсутствует.</w:t>
            </w:r>
          </w:p>
        </w:tc>
        <w:tc>
          <w:tcPr>
            <w:tcW w:w="1276" w:type="dxa"/>
          </w:tcPr>
          <w:p w14:paraId="092B0501" w14:textId="77777777" w:rsidR="00C81448" w:rsidRPr="00615C7B" w:rsidRDefault="00C81448" w:rsidP="00220293">
            <w:pPr>
              <w:jc w:val="both"/>
              <w:rPr>
                <w:sz w:val="18"/>
                <w:szCs w:val="18"/>
              </w:rPr>
            </w:pPr>
            <w:r w:rsidRPr="00615C7B">
              <w:rPr>
                <w:sz w:val="18"/>
                <w:szCs w:val="18"/>
              </w:rPr>
              <w:t>Не принято</w:t>
            </w:r>
          </w:p>
        </w:tc>
        <w:tc>
          <w:tcPr>
            <w:tcW w:w="3402" w:type="dxa"/>
          </w:tcPr>
          <w:p w14:paraId="526BB57A" w14:textId="77777777" w:rsidR="00C81448" w:rsidRPr="00615C7B" w:rsidRDefault="00C81448" w:rsidP="00220293">
            <w:pPr>
              <w:jc w:val="both"/>
              <w:rPr>
                <w:sz w:val="18"/>
                <w:szCs w:val="18"/>
              </w:rPr>
            </w:pPr>
            <w:r w:rsidRPr="00615C7B">
              <w:rPr>
                <w:sz w:val="18"/>
                <w:szCs w:val="18"/>
              </w:rPr>
              <w:t>Не обосновано. Существуют быстросъемные конструкции. Скопление влаги по кожухом свидетельствуют о нарушениях условий эксплуатации в помещениях.</w:t>
            </w:r>
          </w:p>
        </w:tc>
        <w:tc>
          <w:tcPr>
            <w:tcW w:w="992" w:type="dxa"/>
          </w:tcPr>
          <w:p w14:paraId="091DF96B" w14:textId="77777777" w:rsidR="00C81448" w:rsidRPr="00615C7B" w:rsidRDefault="00C81448" w:rsidP="00220293">
            <w:pPr>
              <w:pStyle w:val="ac"/>
              <w:ind w:left="-57" w:right="-57" w:firstLine="0"/>
              <w:contextualSpacing w:val="0"/>
              <w:rPr>
                <w:sz w:val="18"/>
                <w:szCs w:val="18"/>
              </w:rPr>
            </w:pPr>
          </w:p>
        </w:tc>
      </w:tr>
      <w:tr w:rsidR="00C81448" w:rsidRPr="00615C7B" w14:paraId="7357D5B9" w14:textId="77777777" w:rsidTr="001769A0">
        <w:trPr>
          <w:trHeight w:val="926"/>
        </w:trPr>
        <w:tc>
          <w:tcPr>
            <w:tcW w:w="426" w:type="dxa"/>
          </w:tcPr>
          <w:p w14:paraId="47490698" w14:textId="77777777" w:rsidR="00C81448" w:rsidRPr="00615C7B" w:rsidRDefault="00C81448" w:rsidP="00220293">
            <w:pPr>
              <w:numPr>
                <w:ilvl w:val="0"/>
                <w:numId w:val="21"/>
              </w:numPr>
              <w:ind w:left="-6" w:right="-57" w:firstLine="0"/>
              <w:jc w:val="both"/>
              <w:rPr>
                <w:sz w:val="18"/>
                <w:szCs w:val="18"/>
              </w:rPr>
            </w:pPr>
          </w:p>
        </w:tc>
        <w:tc>
          <w:tcPr>
            <w:tcW w:w="992" w:type="dxa"/>
          </w:tcPr>
          <w:p w14:paraId="578EBF9F"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205</w:t>
            </w:r>
          </w:p>
        </w:tc>
        <w:tc>
          <w:tcPr>
            <w:tcW w:w="1134" w:type="dxa"/>
          </w:tcPr>
          <w:p w14:paraId="1A5A1EC4" w14:textId="77777777" w:rsidR="00C81448" w:rsidRPr="00615C7B" w:rsidRDefault="00C81448" w:rsidP="00220293">
            <w:pPr>
              <w:jc w:val="both"/>
              <w:rPr>
                <w:sz w:val="18"/>
                <w:szCs w:val="18"/>
              </w:rPr>
            </w:pPr>
          </w:p>
        </w:tc>
        <w:tc>
          <w:tcPr>
            <w:tcW w:w="1134" w:type="dxa"/>
          </w:tcPr>
          <w:p w14:paraId="0E5AFD2E" w14:textId="77777777" w:rsidR="00C81448" w:rsidRPr="00615C7B" w:rsidRDefault="00C81448" w:rsidP="00220293">
            <w:pPr>
              <w:jc w:val="both"/>
              <w:rPr>
                <w:sz w:val="18"/>
                <w:szCs w:val="18"/>
              </w:rPr>
            </w:pPr>
            <w:r w:rsidRPr="00615C7B">
              <w:rPr>
                <w:sz w:val="18"/>
                <w:szCs w:val="18"/>
              </w:rPr>
              <w:t>Тюрин Д.Е.</w:t>
            </w:r>
          </w:p>
        </w:tc>
        <w:tc>
          <w:tcPr>
            <w:tcW w:w="2552" w:type="dxa"/>
          </w:tcPr>
          <w:p w14:paraId="53AF751F" w14:textId="77777777" w:rsidR="00C81448" w:rsidRPr="00615C7B" w:rsidRDefault="00C81448" w:rsidP="00220293">
            <w:pPr>
              <w:spacing w:before="60" w:after="60"/>
              <w:jc w:val="both"/>
              <w:rPr>
                <w:sz w:val="18"/>
                <w:szCs w:val="18"/>
              </w:rPr>
            </w:pPr>
          </w:p>
        </w:tc>
        <w:tc>
          <w:tcPr>
            <w:tcW w:w="4252" w:type="dxa"/>
          </w:tcPr>
          <w:p w14:paraId="0D2D14EF" w14:textId="77777777" w:rsidR="00C81448" w:rsidRPr="00615C7B" w:rsidRDefault="00C81448" w:rsidP="00220293">
            <w:pPr>
              <w:jc w:val="both"/>
              <w:rPr>
                <w:b/>
                <w:sz w:val="18"/>
                <w:szCs w:val="18"/>
              </w:rPr>
            </w:pPr>
            <w:r w:rsidRPr="00615C7B">
              <w:rPr>
                <w:sz w:val="18"/>
                <w:szCs w:val="18"/>
              </w:rPr>
              <w:t>В абзаце первом пункта 205 словосочетание «По достижении срока эксплуатации» заменить словосочетанием «По истечении срока службы».</w:t>
            </w:r>
          </w:p>
          <w:p w14:paraId="1588D32B" w14:textId="77777777" w:rsidR="00C81448" w:rsidRPr="00615C7B" w:rsidRDefault="00C81448" w:rsidP="00220293">
            <w:pPr>
              <w:jc w:val="both"/>
              <w:rPr>
                <w:bCs/>
                <w:sz w:val="18"/>
                <w:szCs w:val="18"/>
              </w:rPr>
            </w:pPr>
            <w:r w:rsidRPr="00615C7B">
              <w:rPr>
                <w:b/>
                <w:bCs/>
                <w:sz w:val="18"/>
                <w:szCs w:val="18"/>
              </w:rPr>
              <w:t>Комментарий:</w:t>
            </w:r>
          </w:p>
          <w:p w14:paraId="3D19D0E5" w14:textId="77777777" w:rsidR="00C81448" w:rsidRPr="00615C7B" w:rsidRDefault="00C81448" w:rsidP="00220293">
            <w:pPr>
              <w:jc w:val="both"/>
              <w:rPr>
                <w:sz w:val="18"/>
                <w:szCs w:val="18"/>
              </w:rPr>
            </w:pPr>
            <w:r w:rsidRPr="00615C7B">
              <w:rPr>
                <w:sz w:val="18"/>
                <w:szCs w:val="18"/>
              </w:rPr>
              <w:t>Приведение в соответствие с формулировкой третьего абзаца пункта 2 статьи 7 Федерального закона № 116-ФЗ.</w:t>
            </w:r>
          </w:p>
        </w:tc>
        <w:tc>
          <w:tcPr>
            <w:tcW w:w="1276" w:type="dxa"/>
          </w:tcPr>
          <w:p w14:paraId="226FA47B"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3005BA82"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Слова «срока безопасной эксплуатации» заменены на слова «по истечении срока службы».</w:t>
            </w:r>
          </w:p>
        </w:tc>
        <w:tc>
          <w:tcPr>
            <w:tcW w:w="992" w:type="dxa"/>
          </w:tcPr>
          <w:p w14:paraId="66D0CD10" w14:textId="77777777" w:rsidR="00C81448" w:rsidRPr="00615C7B" w:rsidRDefault="00C81448" w:rsidP="00220293">
            <w:pPr>
              <w:pStyle w:val="ac"/>
              <w:ind w:left="-57" w:right="-57" w:firstLine="0"/>
              <w:contextualSpacing w:val="0"/>
              <w:rPr>
                <w:sz w:val="18"/>
                <w:szCs w:val="18"/>
              </w:rPr>
            </w:pPr>
          </w:p>
        </w:tc>
      </w:tr>
      <w:tr w:rsidR="00C81448" w:rsidRPr="00615C7B" w14:paraId="7C3690ED" w14:textId="77777777" w:rsidTr="001769A0">
        <w:trPr>
          <w:trHeight w:val="926"/>
        </w:trPr>
        <w:tc>
          <w:tcPr>
            <w:tcW w:w="426" w:type="dxa"/>
          </w:tcPr>
          <w:p w14:paraId="0BAEFE2A" w14:textId="77777777" w:rsidR="00C81448" w:rsidRPr="00615C7B" w:rsidRDefault="00C81448" w:rsidP="00220293">
            <w:pPr>
              <w:numPr>
                <w:ilvl w:val="0"/>
                <w:numId w:val="21"/>
              </w:numPr>
              <w:ind w:left="-6" w:right="-57" w:firstLine="0"/>
              <w:jc w:val="both"/>
              <w:rPr>
                <w:sz w:val="18"/>
                <w:szCs w:val="18"/>
              </w:rPr>
            </w:pPr>
          </w:p>
        </w:tc>
        <w:tc>
          <w:tcPr>
            <w:tcW w:w="992" w:type="dxa"/>
          </w:tcPr>
          <w:p w14:paraId="535950B9"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247A9D47" w14:textId="77777777" w:rsidR="00C81448" w:rsidRPr="00615C7B" w:rsidRDefault="00C81448" w:rsidP="00220293">
            <w:pPr>
              <w:jc w:val="both"/>
              <w:rPr>
                <w:sz w:val="18"/>
                <w:szCs w:val="18"/>
              </w:rPr>
            </w:pPr>
          </w:p>
        </w:tc>
        <w:tc>
          <w:tcPr>
            <w:tcW w:w="1134" w:type="dxa"/>
          </w:tcPr>
          <w:p w14:paraId="0EF07EFE" w14:textId="77777777" w:rsidR="00C81448" w:rsidRPr="00615C7B" w:rsidRDefault="00C81448" w:rsidP="00220293">
            <w:pPr>
              <w:jc w:val="both"/>
              <w:rPr>
                <w:sz w:val="18"/>
                <w:szCs w:val="18"/>
              </w:rPr>
            </w:pPr>
            <w:r w:rsidRPr="00615C7B">
              <w:rPr>
                <w:sz w:val="18"/>
                <w:szCs w:val="18"/>
              </w:rPr>
              <w:t>Воронков И.Г.</w:t>
            </w:r>
          </w:p>
        </w:tc>
        <w:tc>
          <w:tcPr>
            <w:tcW w:w="2552" w:type="dxa"/>
          </w:tcPr>
          <w:p w14:paraId="3B4493B7" w14:textId="77777777" w:rsidR="00C81448" w:rsidRPr="00615C7B" w:rsidRDefault="00C81448" w:rsidP="00220293">
            <w:pPr>
              <w:spacing w:before="60" w:after="60"/>
              <w:jc w:val="both"/>
              <w:rPr>
                <w:sz w:val="18"/>
                <w:szCs w:val="18"/>
              </w:rPr>
            </w:pPr>
          </w:p>
        </w:tc>
        <w:tc>
          <w:tcPr>
            <w:tcW w:w="4252" w:type="dxa"/>
          </w:tcPr>
          <w:p w14:paraId="50E3AB39" w14:textId="77777777" w:rsidR="00C81448" w:rsidRPr="00615C7B" w:rsidRDefault="00C81448" w:rsidP="00220293">
            <w:pPr>
              <w:jc w:val="both"/>
              <w:rPr>
                <w:sz w:val="18"/>
                <w:szCs w:val="18"/>
              </w:rPr>
            </w:pPr>
            <w:r w:rsidRPr="00615C7B">
              <w:rPr>
                <w:sz w:val="18"/>
                <w:szCs w:val="18"/>
              </w:rPr>
              <w:t>Дополнить п. 205 абзацем: «Продление срока безопасной эксплуатации технических устройств, применяемых на ОПО, должно осуществляться по результатам проведения экспертизы промышленной безопасности».</w:t>
            </w:r>
          </w:p>
        </w:tc>
        <w:tc>
          <w:tcPr>
            <w:tcW w:w="1276" w:type="dxa"/>
          </w:tcPr>
          <w:p w14:paraId="492C7815"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4A079751"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205. .... </w:t>
            </w:r>
          </w:p>
          <w:p w14:paraId="2044E887"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p w14:paraId="0E993E51"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p>
        </w:tc>
        <w:tc>
          <w:tcPr>
            <w:tcW w:w="992" w:type="dxa"/>
          </w:tcPr>
          <w:p w14:paraId="27F8508A" w14:textId="77777777" w:rsidR="00C81448" w:rsidRPr="00615C7B" w:rsidRDefault="00C81448" w:rsidP="00220293">
            <w:pPr>
              <w:pStyle w:val="ac"/>
              <w:ind w:left="-57" w:right="-57" w:firstLine="0"/>
              <w:contextualSpacing w:val="0"/>
              <w:rPr>
                <w:sz w:val="18"/>
                <w:szCs w:val="18"/>
              </w:rPr>
            </w:pPr>
          </w:p>
        </w:tc>
      </w:tr>
      <w:tr w:rsidR="00C81448" w:rsidRPr="00615C7B" w14:paraId="0CF1E5D6" w14:textId="77777777" w:rsidTr="001769A0">
        <w:trPr>
          <w:trHeight w:val="926"/>
        </w:trPr>
        <w:tc>
          <w:tcPr>
            <w:tcW w:w="426" w:type="dxa"/>
          </w:tcPr>
          <w:p w14:paraId="5462C949" w14:textId="77777777" w:rsidR="00C81448" w:rsidRPr="00615C7B" w:rsidRDefault="00C81448" w:rsidP="00220293">
            <w:pPr>
              <w:numPr>
                <w:ilvl w:val="0"/>
                <w:numId w:val="21"/>
              </w:numPr>
              <w:ind w:left="-6" w:right="-57" w:firstLine="0"/>
              <w:jc w:val="both"/>
              <w:rPr>
                <w:sz w:val="18"/>
                <w:szCs w:val="18"/>
              </w:rPr>
            </w:pPr>
          </w:p>
        </w:tc>
        <w:tc>
          <w:tcPr>
            <w:tcW w:w="992" w:type="dxa"/>
          </w:tcPr>
          <w:p w14:paraId="6CD0D2A7"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205</w:t>
            </w:r>
          </w:p>
        </w:tc>
        <w:tc>
          <w:tcPr>
            <w:tcW w:w="1134" w:type="dxa"/>
          </w:tcPr>
          <w:p w14:paraId="222E4868" w14:textId="77777777" w:rsidR="00C81448" w:rsidRPr="00615C7B" w:rsidRDefault="00C81448" w:rsidP="00220293">
            <w:pPr>
              <w:jc w:val="both"/>
              <w:rPr>
                <w:sz w:val="18"/>
                <w:szCs w:val="18"/>
              </w:rPr>
            </w:pPr>
            <w:r w:rsidRPr="00615C7B">
              <w:rPr>
                <w:sz w:val="18"/>
                <w:szCs w:val="18"/>
              </w:rPr>
              <w:t>ЛУКОЙЛ</w:t>
            </w:r>
          </w:p>
        </w:tc>
        <w:tc>
          <w:tcPr>
            <w:tcW w:w="1134" w:type="dxa"/>
          </w:tcPr>
          <w:p w14:paraId="649C7B72" w14:textId="77777777" w:rsidR="00C81448" w:rsidRPr="00615C7B" w:rsidRDefault="00C81448" w:rsidP="00220293">
            <w:pPr>
              <w:jc w:val="both"/>
              <w:rPr>
                <w:sz w:val="18"/>
                <w:szCs w:val="18"/>
              </w:rPr>
            </w:pPr>
            <w:r w:rsidRPr="00615C7B">
              <w:rPr>
                <w:sz w:val="18"/>
                <w:szCs w:val="18"/>
              </w:rPr>
              <w:t xml:space="preserve">А.Н. Абашин </w:t>
            </w:r>
          </w:p>
        </w:tc>
        <w:tc>
          <w:tcPr>
            <w:tcW w:w="2552" w:type="dxa"/>
          </w:tcPr>
          <w:p w14:paraId="6238B10F"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разрешается.</w:t>
            </w:r>
          </w:p>
          <w:p w14:paraId="33ED74D3" w14:textId="77777777" w:rsidR="00C81448" w:rsidRPr="00615C7B" w:rsidRDefault="00C81448"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Критерии вывода из эксплуатации определяются изготовителем и вносятся в инструкцию по эксплуатации оборудования.</w:t>
            </w:r>
          </w:p>
          <w:p w14:paraId="37A79D77" w14:textId="77777777" w:rsidR="00C81448" w:rsidRPr="00615C7B" w:rsidRDefault="00C81448" w:rsidP="00220293">
            <w:pPr>
              <w:spacing w:before="60" w:after="60"/>
              <w:jc w:val="both"/>
              <w:rPr>
                <w:sz w:val="18"/>
                <w:szCs w:val="18"/>
              </w:rPr>
            </w:pPr>
            <w:r w:rsidRPr="00615C7B">
              <w:rPr>
                <w:rFonts w:eastAsia="Calibri"/>
                <w:sz w:val="18"/>
                <w:szCs w:val="18"/>
                <w:lang w:eastAsia="en-US"/>
              </w:rPr>
              <w:t>Продление срока безопасной эксплуатации технических устройств должно осуществляться в соответствии с нормативно-техническими документами по результатам проведения необходимых экспертиз</w:t>
            </w:r>
          </w:p>
        </w:tc>
        <w:tc>
          <w:tcPr>
            <w:tcW w:w="4252" w:type="dxa"/>
          </w:tcPr>
          <w:p w14:paraId="3450BDC4" w14:textId="77777777" w:rsidR="00C81448" w:rsidRPr="00615C7B" w:rsidRDefault="00C81448" w:rsidP="00220293">
            <w:pPr>
              <w:jc w:val="both"/>
              <w:rPr>
                <w:sz w:val="18"/>
                <w:szCs w:val="18"/>
              </w:rPr>
            </w:pPr>
            <w:r w:rsidRPr="00615C7B">
              <w:rPr>
                <w:sz w:val="18"/>
                <w:szCs w:val="18"/>
              </w:rPr>
              <w:t xml:space="preserve">По истечении назначенного ресурса (срока хранения, срока службы) техническое устройство, обладающее признаком опасности, выводится из эксплуатации и принимается решение о направлении его в ремонт, об утилизации, о проверке и об установлении нового назначенного ресурса (срока хранения, срока службы). </w:t>
            </w:r>
          </w:p>
          <w:p w14:paraId="188CD263" w14:textId="77777777" w:rsidR="00C81448" w:rsidRPr="00615C7B" w:rsidRDefault="00C81448" w:rsidP="00220293">
            <w:pPr>
              <w:jc w:val="both"/>
              <w:rPr>
                <w:sz w:val="18"/>
                <w:szCs w:val="18"/>
              </w:rPr>
            </w:pPr>
            <w:r w:rsidRPr="00615C7B">
              <w:rPr>
                <w:sz w:val="18"/>
                <w:szCs w:val="18"/>
              </w:rPr>
              <w:t>Критерии вывода из эксплуатации определяются изготовителем и вносятся в инструкцию по эксплуатации оборудования.</w:t>
            </w:r>
          </w:p>
          <w:p w14:paraId="6D6FCCB2" w14:textId="77777777" w:rsidR="00C81448" w:rsidRPr="00615C7B" w:rsidRDefault="00C81448" w:rsidP="00220293">
            <w:pPr>
              <w:spacing w:before="60" w:after="60"/>
              <w:jc w:val="both"/>
              <w:rPr>
                <w:sz w:val="18"/>
                <w:szCs w:val="18"/>
              </w:rPr>
            </w:pPr>
            <w:r w:rsidRPr="00615C7B">
              <w:rPr>
                <w:sz w:val="18"/>
                <w:szCs w:val="18"/>
              </w:rPr>
              <w:t>Продление срока безопасной эксплуатации технических устройств должно осуществляться в соответствии с нормативно-техническими документами по результатам проведения ремонта или необходимых экспертиз.</w:t>
            </w:r>
          </w:p>
          <w:p w14:paraId="750CB35C" w14:textId="77777777" w:rsidR="00C81448" w:rsidRPr="00615C7B" w:rsidRDefault="00C81448" w:rsidP="00220293">
            <w:pPr>
              <w:spacing w:before="60" w:after="60"/>
              <w:jc w:val="both"/>
              <w:rPr>
                <w:bCs/>
                <w:sz w:val="18"/>
                <w:szCs w:val="18"/>
              </w:rPr>
            </w:pPr>
            <w:r w:rsidRPr="00615C7B">
              <w:rPr>
                <w:b/>
                <w:bCs/>
                <w:sz w:val="18"/>
                <w:szCs w:val="18"/>
              </w:rPr>
              <w:t>Комментарий:</w:t>
            </w:r>
          </w:p>
          <w:p w14:paraId="0349C371" w14:textId="77777777" w:rsidR="00C81448" w:rsidRPr="00615C7B" w:rsidRDefault="00C81448" w:rsidP="00220293">
            <w:pPr>
              <w:widowControl w:val="0"/>
              <w:autoSpaceDE w:val="0"/>
              <w:autoSpaceDN w:val="0"/>
              <w:adjustRightInd w:val="0"/>
              <w:jc w:val="both"/>
              <w:rPr>
                <w:sz w:val="18"/>
                <w:szCs w:val="18"/>
              </w:rPr>
            </w:pPr>
            <w:r w:rsidRPr="00615C7B">
              <w:rPr>
                <w:sz w:val="18"/>
                <w:szCs w:val="18"/>
              </w:rPr>
              <w:t>Руководствоваться Ст. 4 технического регламента Таможенного союза «О безопасности машин и оборудования».</w:t>
            </w:r>
          </w:p>
          <w:p w14:paraId="3FDB72A2" w14:textId="77777777" w:rsidR="00C81448" w:rsidRPr="00615C7B" w:rsidRDefault="00C81448" w:rsidP="00220293">
            <w:pPr>
              <w:spacing w:before="60" w:after="60"/>
              <w:jc w:val="both"/>
              <w:rPr>
                <w:sz w:val="18"/>
                <w:szCs w:val="18"/>
              </w:rPr>
            </w:pPr>
            <w:r w:rsidRPr="00615C7B">
              <w:rPr>
                <w:sz w:val="18"/>
                <w:szCs w:val="18"/>
              </w:rPr>
              <w:t>Проведение ремонта восстанавливает технические характеристики ТУ.</w:t>
            </w:r>
          </w:p>
        </w:tc>
        <w:tc>
          <w:tcPr>
            <w:tcW w:w="1276" w:type="dxa"/>
          </w:tcPr>
          <w:p w14:paraId="60C98D9D" w14:textId="77777777" w:rsidR="00C81448" w:rsidRPr="00615C7B" w:rsidRDefault="00C81448" w:rsidP="00220293">
            <w:pPr>
              <w:jc w:val="both"/>
              <w:rPr>
                <w:sz w:val="18"/>
                <w:szCs w:val="18"/>
              </w:rPr>
            </w:pPr>
            <w:r w:rsidRPr="00615C7B">
              <w:rPr>
                <w:sz w:val="18"/>
                <w:szCs w:val="18"/>
              </w:rPr>
              <w:t xml:space="preserve">Принято </w:t>
            </w:r>
          </w:p>
          <w:p w14:paraId="2F4AABEF" w14:textId="77777777" w:rsidR="00C81448" w:rsidRPr="00615C7B" w:rsidRDefault="00C81448" w:rsidP="00220293">
            <w:pPr>
              <w:jc w:val="both"/>
              <w:rPr>
                <w:sz w:val="18"/>
                <w:szCs w:val="18"/>
              </w:rPr>
            </w:pPr>
            <w:r w:rsidRPr="00615C7B">
              <w:rPr>
                <w:sz w:val="18"/>
                <w:szCs w:val="18"/>
              </w:rPr>
              <w:t>в другой редакции</w:t>
            </w:r>
          </w:p>
        </w:tc>
        <w:tc>
          <w:tcPr>
            <w:tcW w:w="3402" w:type="dxa"/>
          </w:tcPr>
          <w:p w14:paraId="5EB2B8E1" w14:textId="77777777" w:rsidR="00C81448" w:rsidRPr="00615C7B" w:rsidRDefault="00C81448" w:rsidP="00220293">
            <w:pPr>
              <w:jc w:val="both"/>
              <w:rPr>
                <w:sz w:val="18"/>
                <w:szCs w:val="18"/>
              </w:rPr>
            </w:pPr>
            <w:r w:rsidRPr="00615C7B">
              <w:rPr>
                <w:sz w:val="18"/>
                <w:szCs w:val="18"/>
              </w:rPr>
              <w:t>С учетом предложений других компаний:</w:t>
            </w:r>
          </w:p>
          <w:p w14:paraId="096B6D67" w14:textId="77777777" w:rsidR="00C81448" w:rsidRPr="00615C7B" w:rsidRDefault="00C81448" w:rsidP="00220293">
            <w:pPr>
              <w:jc w:val="both"/>
              <w:rPr>
                <w:sz w:val="18"/>
                <w:szCs w:val="18"/>
              </w:rPr>
            </w:pPr>
            <w:r w:rsidRPr="00615C7B">
              <w:rPr>
                <w:sz w:val="18"/>
                <w:szCs w:val="18"/>
              </w:rPr>
              <w:t>П. 205.</w:t>
            </w:r>
          </w:p>
          <w:p w14:paraId="7950BDD7" w14:textId="77777777" w:rsidR="00C81448" w:rsidRPr="00615C7B" w:rsidRDefault="00C81448" w:rsidP="00220293">
            <w:pPr>
              <w:jc w:val="both"/>
              <w:rPr>
                <w:sz w:val="18"/>
                <w:szCs w:val="18"/>
              </w:rPr>
            </w:pPr>
            <w:r w:rsidRPr="00615C7B">
              <w:rPr>
                <w:sz w:val="18"/>
                <w:szCs w:val="18"/>
              </w:rPr>
              <w:t>… 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tc>
        <w:tc>
          <w:tcPr>
            <w:tcW w:w="992" w:type="dxa"/>
          </w:tcPr>
          <w:p w14:paraId="298FCE81" w14:textId="77777777" w:rsidR="00C81448" w:rsidRPr="00615C7B" w:rsidRDefault="00C81448" w:rsidP="00220293">
            <w:pPr>
              <w:jc w:val="both"/>
              <w:rPr>
                <w:sz w:val="18"/>
                <w:szCs w:val="18"/>
              </w:rPr>
            </w:pPr>
          </w:p>
        </w:tc>
      </w:tr>
      <w:tr w:rsidR="00C81448" w:rsidRPr="00615C7B" w14:paraId="43B975E4" w14:textId="77777777" w:rsidTr="001769A0">
        <w:trPr>
          <w:trHeight w:val="926"/>
        </w:trPr>
        <w:tc>
          <w:tcPr>
            <w:tcW w:w="426" w:type="dxa"/>
          </w:tcPr>
          <w:p w14:paraId="370AF458" w14:textId="77777777" w:rsidR="00C81448" w:rsidRPr="00615C7B" w:rsidRDefault="00C81448" w:rsidP="00220293">
            <w:pPr>
              <w:numPr>
                <w:ilvl w:val="0"/>
                <w:numId w:val="21"/>
              </w:numPr>
              <w:ind w:left="-6" w:right="-57" w:firstLine="0"/>
              <w:jc w:val="both"/>
              <w:rPr>
                <w:sz w:val="18"/>
                <w:szCs w:val="18"/>
              </w:rPr>
            </w:pPr>
          </w:p>
        </w:tc>
        <w:tc>
          <w:tcPr>
            <w:tcW w:w="992" w:type="dxa"/>
          </w:tcPr>
          <w:p w14:paraId="3A4CB740"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205, абзац второй</w:t>
            </w:r>
          </w:p>
        </w:tc>
        <w:tc>
          <w:tcPr>
            <w:tcW w:w="1134" w:type="dxa"/>
          </w:tcPr>
          <w:p w14:paraId="2C1EDF94" w14:textId="77777777" w:rsidR="00C81448" w:rsidRPr="00615C7B" w:rsidRDefault="00C81448" w:rsidP="00220293">
            <w:pPr>
              <w:jc w:val="both"/>
              <w:rPr>
                <w:sz w:val="18"/>
                <w:szCs w:val="18"/>
              </w:rPr>
            </w:pPr>
            <w:r w:rsidRPr="00615C7B">
              <w:rPr>
                <w:sz w:val="18"/>
                <w:szCs w:val="18"/>
              </w:rPr>
              <w:t>ПАО «НК «Роснефть»</w:t>
            </w:r>
          </w:p>
        </w:tc>
        <w:tc>
          <w:tcPr>
            <w:tcW w:w="1134" w:type="dxa"/>
          </w:tcPr>
          <w:p w14:paraId="3773F5A0" w14:textId="77777777" w:rsidR="00C81448" w:rsidRPr="00615C7B" w:rsidRDefault="00C81448" w:rsidP="00220293">
            <w:pPr>
              <w:jc w:val="both"/>
              <w:rPr>
                <w:sz w:val="18"/>
                <w:szCs w:val="18"/>
              </w:rPr>
            </w:pPr>
            <w:r w:rsidRPr="00615C7B">
              <w:rPr>
                <w:sz w:val="18"/>
                <w:szCs w:val="18"/>
              </w:rPr>
              <w:t>ДПБОТС в РиД</w:t>
            </w:r>
          </w:p>
        </w:tc>
        <w:tc>
          <w:tcPr>
            <w:tcW w:w="2552" w:type="dxa"/>
          </w:tcPr>
          <w:p w14:paraId="76A2D230" w14:textId="77777777" w:rsidR="00C81448" w:rsidRPr="00615C7B" w:rsidRDefault="00C81448" w:rsidP="00220293">
            <w:pPr>
              <w:jc w:val="both"/>
              <w:rPr>
                <w:sz w:val="18"/>
                <w:szCs w:val="18"/>
              </w:rPr>
            </w:pPr>
            <w:r w:rsidRPr="00615C7B">
              <w:rPr>
                <w:sz w:val="18"/>
                <w:szCs w:val="18"/>
              </w:rPr>
              <w:t>Критерии вывода из эксплуатации определяются изготовителем и вносятся в инструкцию по эксплуатации оборудования.</w:t>
            </w:r>
          </w:p>
        </w:tc>
        <w:tc>
          <w:tcPr>
            <w:tcW w:w="4252" w:type="dxa"/>
          </w:tcPr>
          <w:p w14:paraId="5F667E30" w14:textId="77777777" w:rsidR="00C81448" w:rsidRPr="00615C7B" w:rsidRDefault="00C81448" w:rsidP="00220293">
            <w:pPr>
              <w:spacing w:before="60" w:after="60"/>
              <w:jc w:val="both"/>
              <w:rPr>
                <w:sz w:val="18"/>
                <w:szCs w:val="18"/>
              </w:rPr>
            </w:pPr>
            <w:r w:rsidRPr="00615C7B">
              <w:rPr>
                <w:sz w:val="18"/>
                <w:szCs w:val="18"/>
              </w:rPr>
              <w:t>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                                                       Приведено в соответствии с внесенным изменением в пункт 186 проекта ФНиП.</w:t>
            </w:r>
          </w:p>
        </w:tc>
        <w:tc>
          <w:tcPr>
            <w:tcW w:w="1276" w:type="dxa"/>
          </w:tcPr>
          <w:p w14:paraId="7A03CFED"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7F4CA4CA"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 205.</w:t>
            </w:r>
          </w:p>
          <w:p w14:paraId="3A5AD697"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tc>
        <w:tc>
          <w:tcPr>
            <w:tcW w:w="992" w:type="dxa"/>
          </w:tcPr>
          <w:p w14:paraId="49E72669" w14:textId="77777777" w:rsidR="00C81448" w:rsidRPr="00615C7B" w:rsidRDefault="00C81448" w:rsidP="00220293">
            <w:pPr>
              <w:pStyle w:val="ac"/>
              <w:ind w:left="-57" w:right="-57" w:firstLine="0"/>
              <w:contextualSpacing w:val="0"/>
              <w:rPr>
                <w:sz w:val="18"/>
                <w:szCs w:val="18"/>
              </w:rPr>
            </w:pPr>
          </w:p>
        </w:tc>
      </w:tr>
      <w:tr w:rsidR="00C81448" w:rsidRPr="00615C7B" w14:paraId="2A5AE695" w14:textId="77777777" w:rsidTr="001769A0">
        <w:trPr>
          <w:trHeight w:val="926"/>
        </w:trPr>
        <w:tc>
          <w:tcPr>
            <w:tcW w:w="426" w:type="dxa"/>
          </w:tcPr>
          <w:p w14:paraId="3CEC8D4F" w14:textId="77777777" w:rsidR="00C81448" w:rsidRPr="00615C7B" w:rsidRDefault="00C81448" w:rsidP="00220293">
            <w:pPr>
              <w:numPr>
                <w:ilvl w:val="0"/>
                <w:numId w:val="21"/>
              </w:numPr>
              <w:ind w:left="-6" w:right="-57" w:firstLine="0"/>
              <w:jc w:val="both"/>
              <w:rPr>
                <w:sz w:val="18"/>
                <w:szCs w:val="18"/>
              </w:rPr>
            </w:pPr>
          </w:p>
        </w:tc>
        <w:tc>
          <w:tcPr>
            <w:tcW w:w="992" w:type="dxa"/>
          </w:tcPr>
          <w:p w14:paraId="59F5F59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IX</w:t>
            </w:r>
            <w:r w:rsidRPr="00615C7B">
              <w:rPr>
                <w:sz w:val="18"/>
                <w:szCs w:val="18"/>
              </w:rPr>
              <w:t xml:space="preserve"> п. 205, абзац третий</w:t>
            </w:r>
          </w:p>
        </w:tc>
        <w:tc>
          <w:tcPr>
            <w:tcW w:w="1134" w:type="dxa"/>
          </w:tcPr>
          <w:p w14:paraId="4BDBEFFC" w14:textId="77777777" w:rsidR="00C81448" w:rsidRPr="00615C7B" w:rsidRDefault="00C81448" w:rsidP="00220293">
            <w:pPr>
              <w:jc w:val="both"/>
              <w:rPr>
                <w:sz w:val="18"/>
                <w:szCs w:val="18"/>
              </w:rPr>
            </w:pPr>
            <w:r w:rsidRPr="00615C7B">
              <w:rPr>
                <w:sz w:val="18"/>
                <w:szCs w:val="18"/>
              </w:rPr>
              <w:t>ПАО «НК «Роснефть»</w:t>
            </w:r>
          </w:p>
        </w:tc>
        <w:tc>
          <w:tcPr>
            <w:tcW w:w="1134" w:type="dxa"/>
          </w:tcPr>
          <w:p w14:paraId="4F92649F" w14:textId="77777777" w:rsidR="00C81448" w:rsidRPr="00615C7B" w:rsidRDefault="00C81448" w:rsidP="00220293">
            <w:pPr>
              <w:jc w:val="both"/>
              <w:rPr>
                <w:sz w:val="18"/>
                <w:szCs w:val="18"/>
              </w:rPr>
            </w:pPr>
            <w:r w:rsidRPr="00615C7B">
              <w:rPr>
                <w:sz w:val="18"/>
                <w:szCs w:val="18"/>
              </w:rPr>
              <w:t>ДПБОТС в РиД</w:t>
            </w:r>
          </w:p>
        </w:tc>
        <w:tc>
          <w:tcPr>
            <w:tcW w:w="2552" w:type="dxa"/>
          </w:tcPr>
          <w:p w14:paraId="3E2B0BF1" w14:textId="77777777" w:rsidR="00C81448" w:rsidRPr="00615C7B" w:rsidRDefault="00C81448" w:rsidP="00220293">
            <w:pPr>
              <w:jc w:val="both"/>
              <w:rPr>
                <w:sz w:val="18"/>
                <w:szCs w:val="18"/>
              </w:rPr>
            </w:pPr>
            <w:r w:rsidRPr="00615C7B">
              <w:rPr>
                <w:sz w:val="18"/>
                <w:szCs w:val="18"/>
              </w:rPr>
              <w:t>Отсутствует.</w:t>
            </w:r>
          </w:p>
        </w:tc>
        <w:tc>
          <w:tcPr>
            <w:tcW w:w="4252" w:type="dxa"/>
          </w:tcPr>
          <w:p w14:paraId="1475F0C6" w14:textId="77777777" w:rsidR="00C81448" w:rsidRPr="00615C7B" w:rsidRDefault="00C81448" w:rsidP="00220293">
            <w:pPr>
              <w:spacing w:before="60" w:after="60"/>
              <w:jc w:val="both"/>
              <w:rPr>
                <w:sz w:val="18"/>
                <w:szCs w:val="18"/>
              </w:rPr>
            </w:pPr>
            <w:r w:rsidRPr="00615C7B">
              <w:rPr>
                <w:sz w:val="18"/>
                <w:szCs w:val="18"/>
              </w:rPr>
              <w:t>Продление срока службы технических устройств должно осуществляться в соответствии с нормативно-техническими документами по результатам проведения необходимых экспертиз.</w:t>
            </w:r>
          </w:p>
          <w:p w14:paraId="0BA295B4" w14:textId="77777777" w:rsidR="00C81448" w:rsidRPr="00615C7B" w:rsidRDefault="00C81448" w:rsidP="00220293">
            <w:pPr>
              <w:spacing w:before="60" w:after="60"/>
              <w:jc w:val="both"/>
              <w:rPr>
                <w:sz w:val="18"/>
                <w:szCs w:val="18"/>
              </w:rPr>
            </w:pPr>
            <w:r w:rsidRPr="00615C7B">
              <w:rPr>
                <w:sz w:val="18"/>
                <w:szCs w:val="18"/>
              </w:rPr>
              <w:t>Дополнено для возможности осуществления продления срока службы технических устройств в установленном порядке.</w:t>
            </w:r>
          </w:p>
        </w:tc>
        <w:tc>
          <w:tcPr>
            <w:tcW w:w="1276" w:type="dxa"/>
          </w:tcPr>
          <w:p w14:paraId="7755CF96" w14:textId="77777777" w:rsidR="00C81448" w:rsidRPr="00615C7B" w:rsidRDefault="00C81448" w:rsidP="00220293">
            <w:pPr>
              <w:pStyle w:val="ac"/>
              <w:ind w:left="-57" w:right="-57" w:firstLine="0"/>
              <w:contextualSpacing w:val="0"/>
              <w:rPr>
                <w:sz w:val="18"/>
                <w:szCs w:val="18"/>
              </w:rPr>
            </w:pPr>
            <w:r w:rsidRPr="00615C7B">
              <w:rPr>
                <w:sz w:val="18"/>
                <w:szCs w:val="18"/>
              </w:rPr>
              <w:t>Не принято</w:t>
            </w:r>
          </w:p>
        </w:tc>
        <w:tc>
          <w:tcPr>
            <w:tcW w:w="3402" w:type="dxa"/>
          </w:tcPr>
          <w:p w14:paraId="3209AC59" w14:textId="77777777" w:rsidR="00C81448" w:rsidRPr="00615C7B" w:rsidRDefault="00C81448" w:rsidP="00220293">
            <w:pPr>
              <w:spacing w:before="60" w:after="60"/>
              <w:jc w:val="both"/>
              <w:rPr>
                <w:sz w:val="18"/>
                <w:szCs w:val="18"/>
              </w:rPr>
            </w:pPr>
            <w:r w:rsidRPr="00615C7B">
              <w:rPr>
                <w:sz w:val="18"/>
                <w:szCs w:val="18"/>
              </w:rPr>
              <w:t>Не целесообразно.</w:t>
            </w:r>
          </w:p>
          <w:p w14:paraId="382599BD" w14:textId="77777777" w:rsidR="00C81448" w:rsidRPr="00615C7B" w:rsidRDefault="00C81448" w:rsidP="00220293">
            <w:pPr>
              <w:spacing w:before="60" w:after="60"/>
              <w:jc w:val="both"/>
              <w:rPr>
                <w:sz w:val="18"/>
                <w:szCs w:val="18"/>
              </w:rPr>
            </w:pPr>
            <w:r w:rsidRPr="00615C7B">
              <w:rPr>
                <w:sz w:val="18"/>
                <w:szCs w:val="18"/>
              </w:rPr>
              <w:t xml:space="preserve">Вопросы проведения экспертиз для продления срока службы технических устройств (ТУ) будут изменены. По крайней мере в рамках «регуляторной гильотины» в правилах по экспертизе ПБ не будет экспертизы ПБ ТУ. </w:t>
            </w:r>
          </w:p>
          <w:p w14:paraId="1587C579" w14:textId="77777777" w:rsidR="00C81448" w:rsidRPr="00615C7B" w:rsidRDefault="00C81448"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Порядок продления срока безопасной эксплуатации будет установлен не зависимо от настоящего проекта Правил</w:t>
            </w:r>
          </w:p>
        </w:tc>
        <w:tc>
          <w:tcPr>
            <w:tcW w:w="992" w:type="dxa"/>
          </w:tcPr>
          <w:p w14:paraId="14AF7652" w14:textId="77777777" w:rsidR="00C81448" w:rsidRPr="00615C7B" w:rsidRDefault="00C81448" w:rsidP="00220293">
            <w:pPr>
              <w:pStyle w:val="ac"/>
              <w:ind w:left="-57" w:right="-57" w:firstLine="0"/>
              <w:contextualSpacing w:val="0"/>
              <w:rPr>
                <w:sz w:val="18"/>
                <w:szCs w:val="18"/>
              </w:rPr>
            </w:pPr>
          </w:p>
        </w:tc>
      </w:tr>
      <w:tr w:rsidR="00C81448" w:rsidRPr="00615C7B" w14:paraId="3D178B15" w14:textId="77777777" w:rsidTr="00D212F6">
        <w:trPr>
          <w:trHeight w:val="2330"/>
        </w:trPr>
        <w:tc>
          <w:tcPr>
            <w:tcW w:w="426" w:type="dxa"/>
          </w:tcPr>
          <w:p w14:paraId="7C4C9DD8" w14:textId="77777777" w:rsidR="00C81448" w:rsidRPr="00615C7B" w:rsidRDefault="00C81448" w:rsidP="00220293">
            <w:pPr>
              <w:numPr>
                <w:ilvl w:val="0"/>
                <w:numId w:val="21"/>
              </w:numPr>
              <w:ind w:left="-6" w:right="-57" w:firstLine="0"/>
              <w:jc w:val="both"/>
              <w:rPr>
                <w:sz w:val="18"/>
                <w:szCs w:val="18"/>
              </w:rPr>
            </w:pPr>
          </w:p>
        </w:tc>
        <w:tc>
          <w:tcPr>
            <w:tcW w:w="992" w:type="dxa"/>
          </w:tcPr>
          <w:p w14:paraId="22505EC2"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004FF28D" w14:textId="77777777" w:rsidR="00C81448" w:rsidRPr="00615C7B" w:rsidRDefault="00C81448" w:rsidP="00220293">
            <w:pPr>
              <w:jc w:val="both"/>
              <w:rPr>
                <w:sz w:val="18"/>
                <w:szCs w:val="18"/>
              </w:rPr>
            </w:pPr>
            <w:r w:rsidRPr="00615C7B">
              <w:rPr>
                <w:sz w:val="18"/>
                <w:szCs w:val="18"/>
              </w:rPr>
              <w:t>ЭНЛ</w:t>
            </w:r>
          </w:p>
        </w:tc>
        <w:tc>
          <w:tcPr>
            <w:tcW w:w="1134" w:type="dxa"/>
          </w:tcPr>
          <w:p w14:paraId="1618B5EF" w14:textId="77777777" w:rsidR="00C81448" w:rsidRPr="00615C7B" w:rsidRDefault="00C81448" w:rsidP="00220293">
            <w:pPr>
              <w:jc w:val="both"/>
              <w:rPr>
                <w:sz w:val="18"/>
                <w:szCs w:val="18"/>
              </w:rPr>
            </w:pPr>
          </w:p>
        </w:tc>
        <w:tc>
          <w:tcPr>
            <w:tcW w:w="2552" w:type="dxa"/>
          </w:tcPr>
          <w:p w14:paraId="4D0859D5" w14:textId="77777777" w:rsidR="00C81448" w:rsidRPr="00615C7B" w:rsidRDefault="00C81448" w:rsidP="00220293">
            <w:pPr>
              <w:spacing w:before="60" w:after="60"/>
              <w:jc w:val="both"/>
              <w:rPr>
                <w:sz w:val="18"/>
                <w:szCs w:val="18"/>
              </w:rPr>
            </w:pPr>
            <w:r w:rsidRPr="00615C7B">
              <w:rPr>
                <w:sz w:val="18"/>
                <w:szCs w:val="18"/>
              </w:rPr>
              <w:t>205.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допускается.</w:t>
            </w:r>
          </w:p>
          <w:p w14:paraId="546B1793" w14:textId="77777777" w:rsidR="00C81448" w:rsidRPr="00615C7B" w:rsidRDefault="00C81448" w:rsidP="00220293">
            <w:pPr>
              <w:jc w:val="both"/>
              <w:rPr>
                <w:sz w:val="18"/>
                <w:szCs w:val="18"/>
              </w:rPr>
            </w:pPr>
            <w:r w:rsidRPr="00615C7B">
              <w:rPr>
                <w:sz w:val="18"/>
                <w:szCs w:val="18"/>
              </w:rPr>
              <w:t>Критерии вывода из эксплуатации определяются изготовителем и вносятся в инструкцию по эксплуатации оборудования.</w:t>
            </w:r>
          </w:p>
        </w:tc>
        <w:tc>
          <w:tcPr>
            <w:tcW w:w="4252" w:type="dxa"/>
          </w:tcPr>
          <w:p w14:paraId="2B745498" w14:textId="77777777" w:rsidR="00C81448" w:rsidRPr="00615C7B" w:rsidRDefault="00C81448" w:rsidP="00220293">
            <w:pPr>
              <w:jc w:val="both"/>
              <w:rPr>
                <w:sz w:val="18"/>
                <w:szCs w:val="18"/>
              </w:rPr>
            </w:pPr>
            <w:r w:rsidRPr="00615C7B">
              <w:rPr>
                <w:sz w:val="18"/>
                <w:szCs w:val="18"/>
              </w:rPr>
              <w:t>Предлагаем абзац 2 пункта 205 изложить в следующей редакции:</w:t>
            </w:r>
          </w:p>
          <w:p w14:paraId="28DE1E2B" w14:textId="77777777" w:rsidR="00C81448" w:rsidRPr="00615C7B" w:rsidRDefault="00C81448" w:rsidP="00220293">
            <w:pPr>
              <w:spacing w:before="60" w:after="60"/>
              <w:jc w:val="both"/>
              <w:rPr>
                <w:sz w:val="18"/>
                <w:szCs w:val="18"/>
              </w:rPr>
            </w:pPr>
            <w:r w:rsidRPr="00615C7B">
              <w:rPr>
                <w:sz w:val="18"/>
                <w:szCs w:val="18"/>
              </w:rPr>
              <w:t>«Критерии вывода из эксплуатации определяются изготовителем, либо эксплуатирующей организацией при соответствующем обосновании и вносятся в инструкцию по эксплуатации оборудования.»</w:t>
            </w:r>
          </w:p>
        </w:tc>
        <w:tc>
          <w:tcPr>
            <w:tcW w:w="1276" w:type="dxa"/>
          </w:tcPr>
          <w:p w14:paraId="6C380E04" w14:textId="77777777" w:rsidR="00C81448" w:rsidRPr="00615C7B" w:rsidRDefault="00C81448" w:rsidP="00220293">
            <w:pPr>
              <w:jc w:val="both"/>
              <w:rPr>
                <w:sz w:val="18"/>
                <w:szCs w:val="18"/>
              </w:rPr>
            </w:pPr>
            <w:r w:rsidRPr="00615C7B">
              <w:rPr>
                <w:sz w:val="18"/>
                <w:szCs w:val="18"/>
              </w:rPr>
              <w:t xml:space="preserve">Принято </w:t>
            </w:r>
          </w:p>
          <w:p w14:paraId="3D7EAAB6" w14:textId="77777777" w:rsidR="00C81448" w:rsidRPr="00615C7B" w:rsidRDefault="00C81448" w:rsidP="00220293">
            <w:pPr>
              <w:jc w:val="both"/>
              <w:rPr>
                <w:sz w:val="18"/>
                <w:szCs w:val="18"/>
              </w:rPr>
            </w:pPr>
            <w:r w:rsidRPr="00615C7B">
              <w:rPr>
                <w:sz w:val="18"/>
                <w:szCs w:val="18"/>
              </w:rPr>
              <w:t>в другой редакции</w:t>
            </w:r>
          </w:p>
        </w:tc>
        <w:tc>
          <w:tcPr>
            <w:tcW w:w="3402" w:type="dxa"/>
          </w:tcPr>
          <w:p w14:paraId="3F67DA50" w14:textId="77777777" w:rsidR="00C81448" w:rsidRPr="00615C7B" w:rsidRDefault="00C81448" w:rsidP="00220293">
            <w:pPr>
              <w:jc w:val="both"/>
              <w:rPr>
                <w:sz w:val="18"/>
                <w:szCs w:val="18"/>
              </w:rPr>
            </w:pPr>
            <w:r w:rsidRPr="00615C7B">
              <w:rPr>
                <w:sz w:val="18"/>
                <w:szCs w:val="18"/>
              </w:rPr>
              <w:t>С учетом предложений других компаний:</w:t>
            </w:r>
          </w:p>
          <w:p w14:paraId="0E2F12DF" w14:textId="77777777" w:rsidR="00C81448" w:rsidRPr="00615C7B" w:rsidRDefault="00C81448" w:rsidP="00220293">
            <w:pPr>
              <w:jc w:val="both"/>
              <w:rPr>
                <w:sz w:val="18"/>
                <w:szCs w:val="18"/>
              </w:rPr>
            </w:pPr>
            <w:r w:rsidRPr="00615C7B">
              <w:rPr>
                <w:sz w:val="18"/>
                <w:szCs w:val="18"/>
              </w:rPr>
              <w:t>П. 205.</w:t>
            </w:r>
          </w:p>
          <w:p w14:paraId="3EF3A664" w14:textId="77777777" w:rsidR="00C81448" w:rsidRPr="00615C7B" w:rsidRDefault="00C81448" w:rsidP="00220293">
            <w:pPr>
              <w:jc w:val="both"/>
              <w:rPr>
                <w:sz w:val="18"/>
                <w:szCs w:val="18"/>
              </w:rPr>
            </w:pPr>
            <w:r w:rsidRPr="00615C7B">
              <w:rPr>
                <w:sz w:val="18"/>
                <w:szCs w:val="18"/>
              </w:rPr>
              <w:t>… 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tc>
        <w:tc>
          <w:tcPr>
            <w:tcW w:w="992" w:type="dxa"/>
          </w:tcPr>
          <w:p w14:paraId="244318B5" w14:textId="77777777" w:rsidR="00C81448" w:rsidRPr="00615C7B" w:rsidRDefault="00C81448" w:rsidP="00220293">
            <w:pPr>
              <w:pStyle w:val="ac"/>
              <w:ind w:left="-57" w:right="-57" w:firstLine="0"/>
              <w:contextualSpacing w:val="0"/>
              <w:rPr>
                <w:sz w:val="18"/>
                <w:szCs w:val="18"/>
              </w:rPr>
            </w:pPr>
          </w:p>
        </w:tc>
      </w:tr>
      <w:tr w:rsidR="00C81448" w:rsidRPr="00615C7B" w14:paraId="482CBC69" w14:textId="77777777" w:rsidTr="001769A0">
        <w:trPr>
          <w:trHeight w:val="926"/>
        </w:trPr>
        <w:tc>
          <w:tcPr>
            <w:tcW w:w="426" w:type="dxa"/>
          </w:tcPr>
          <w:p w14:paraId="4B3F685D" w14:textId="77777777" w:rsidR="00C81448" w:rsidRPr="00615C7B" w:rsidRDefault="00C81448" w:rsidP="00220293">
            <w:pPr>
              <w:numPr>
                <w:ilvl w:val="0"/>
                <w:numId w:val="21"/>
              </w:numPr>
              <w:ind w:left="-6" w:right="-57" w:firstLine="0"/>
              <w:jc w:val="both"/>
              <w:rPr>
                <w:sz w:val="18"/>
                <w:szCs w:val="18"/>
              </w:rPr>
            </w:pPr>
          </w:p>
        </w:tc>
        <w:tc>
          <w:tcPr>
            <w:tcW w:w="992" w:type="dxa"/>
          </w:tcPr>
          <w:p w14:paraId="5A93996A" w14:textId="77777777" w:rsidR="00C81448" w:rsidRPr="00615C7B" w:rsidRDefault="00C81448"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6B716B58" w14:textId="77777777" w:rsidR="00C81448" w:rsidRPr="00615C7B" w:rsidRDefault="00C81448" w:rsidP="00220293">
            <w:pPr>
              <w:jc w:val="both"/>
              <w:rPr>
                <w:sz w:val="18"/>
                <w:szCs w:val="18"/>
              </w:rPr>
            </w:pPr>
            <w:r w:rsidRPr="00615C7B">
              <w:rPr>
                <w:sz w:val="18"/>
                <w:szCs w:val="18"/>
              </w:rPr>
              <w:t>ПАО «Сургутнефтегаз»</w:t>
            </w:r>
          </w:p>
        </w:tc>
        <w:tc>
          <w:tcPr>
            <w:tcW w:w="1134" w:type="dxa"/>
          </w:tcPr>
          <w:p w14:paraId="79300820" w14:textId="77777777" w:rsidR="00C81448" w:rsidRPr="00615C7B" w:rsidRDefault="00C81448" w:rsidP="00220293">
            <w:pPr>
              <w:jc w:val="both"/>
              <w:rPr>
                <w:sz w:val="18"/>
                <w:szCs w:val="18"/>
              </w:rPr>
            </w:pPr>
            <w:r w:rsidRPr="00615C7B">
              <w:rPr>
                <w:sz w:val="18"/>
                <w:szCs w:val="18"/>
              </w:rPr>
              <w:t>ПАО «Сургутнефтегаз»</w:t>
            </w:r>
          </w:p>
        </w:tc>
        <w:tc>
          <w:tcPr>
            <w:tcW w:w="2552" w:type="dxa"/>
          </w:tcPr>
          <w:p w14:paraId="42B4A8E3" w14:textId="77777777" w:rsidR="00C81448" w:rsidRPr="00615C7B" w:rsidRDefault="00C81448" w:rsidP="00220293">
            <w:pPr>
              <w:widowControl w:val="0"/>
              <w:jc w:val="both"/>
              <w:rPr>
                <w:sz w:val="18"/>
                <w:szCs w:val="18"/>
              </w:rPr>
            </w:pPr>
            <w:r w:rsidRPr="00615C7B">
              <w:rPr>
                <w:sz w:val="18"/>
                <w:szCs w:val="18"/>
              </w:rPr>
              <w:t>Пункт 205.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допускается.</w:t>
            </w:r>
          </w:p>
        </w:tc>
        <w:tc>
          <w:tcPr>
            <w:tcW w:w="4252" w:type="dxa"/>
          </w:tcPr>
          <w:p w14:paraId="27BFF0A5" w14:textId="77777777" w:rsidR="00C81448" w:rsidRPr="00615C7B" w:rsidRDefault="00C81448" w:rsidP="00220293">
            <w:pPr>
              <w:widowControl w:val="0"/>
              <w:rPr>
                <w:sz w:val="18"/>
                <w:szCs w:val="18"/>
              </w:rPr>
            </w:pPr>
            <w:r w:rsidRPr="00615C7B">
              <w:rPr>
                <w:sz w:val="18"/>
                <w:szCs w:val="18"/>
              </w:rPr>
              <w:t xml:space="preserve">Изложить в редакции: </w:t>
            </w:r>
          </w:p>
          <w:p w14:paraId="097FBE2A" w14:textId="77777777" w:rsidR="00C81448" w:rsidRPr="00615C7B" w:rsidRDefault="00C81448" w:rsidP="00220293">
            <w:pPr>
              <w:jc w:val="both"/>
              <w:rPr>
                <w:b/>
                <w:sz w:val="18"/>
                <w:szCs w:val="18"/>
              </w:rPr>
            </w:pPr>
            <w:r w:rsidRPr="00615C7B">
              <w:rPr>
                <w:sz w:val="18"/>
                <w:szCs w:val="18"/>
              </w:rPr>
              <w:t xml:space="preserve">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допускается. Срок безопасной эксплуатации определяется при проведении экспертизы промышленной безопасности». Внести в Проект п.68 из действующих ФНиП. Приложением к Проекту определить конкретный перечень технических устройств в составе буровой установки, подлежащих экспертизе промышленной безопасности.</w:t>
            </w:r>
          </w:p>
          <w:p w14:paraId="04AF0B08" w14:textId="77777777" w:rsidR="00C81448" w:rsidRPr="00615C7B" w:rsidRDefault="00C81448" w:rsidP="00220293">
            <w:pPr>
              <w:jc w:val="both"/>
              <w:rPr>
                <w:bCs/>
                <w:sz w:val="18"/>
                <w:szCs w:val="18"/>
              </w:rPr>
            </w:pPr>
            <w:r w:rsidRPr="00615C7B">
              <w:rPr>
                <w:b/>
                <w:sz w:val="18"/>
                <w:szCs w:val="18"/>
              </w:rPr>
              <w:t>Комментарий:</w:t>
            </w:r>
            <w:r w:rsidRPr="00615C7B">
              <w:rPr>
                <w:bCs/>
                <w:sz w:val="18"/>
                <w:szCs w:val="18"/>
              </w:rPr>
              <w:t xml:space="preserve"> </w:t>
            </w:r>
            <w:r w:rsidRPr="00615C7B">
              <w:rPr>
                <w:sz w:val="18"/>
                <w:szCs w:val="18"/>
              </w:rPr>
              <w:t>Уточнение.</w:t>
            </w:r>
          </w:p>
        </w:tc>
        <w:tc>
          <w:tcPr>
            <w:tcW w:w="1276" w:type="dxa"/>
          </w:tcPr>
          <w:p w14:paraId="4A46E71B" w14:textId="77777777" w:rsidR="00C81448" w:rsidRPr="00615C7B" w:rsidRDefault="00C81448" w:rsidP="00220293">
            <w:pPr>
              <w:pStyle w:val="ac"/>
              <w:ind w:left="-57" w:right="-57" w:firstLine="0"/>
              <w:contextualSpacing w:val="0"/>
              <w:rPr>
                <w:sz w:val="18"/>
                <w:szCs w:val="18"/>
              </w:rPr>
            </w:pPr>
            <w:r w:rsidRPr="00615C7B">
              <w:rPr>
                <w:sz w:val="18"/>
                <w:szCs w:val="18"/>
              </w:rPr>
              <w:t>Принято</w:t>
            </w:r>
          </w:p>
        </w:tc>
        <w:tc>
          <w:tcPr>
            <w:tcW w:w="3402" w:type="dxa"/>
          </w:tcPr>
          <w:p w14:paraId="1D1CCF4D"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других предложений: 205. По достижении срока эксплуатации, установленного изготовителем, дальнейшая эксплуатация технического устройства по истечении срока службы  </w:t>
            </w:r>
          </w:p>
          <w:p w14:paraId="7549844D"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 </w:t>
            </w:r>
          </w:p>
          <w:p w14:paraId="20657B2E" w14:textId="77777777" w:rsidR="00C81448" w:rsidRPr="00615C7B" w:rsidRDefault="00C81448"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p w14:paraId="70335B44" w14:textId="77777777" w:rsidR="00C81448" w:rsidRPr="00615C7B" w:rsidRDefault="00C81448" w:rsidP="00220293">
            <w:pPr>
              <w:spacing w:before="60" w:after="60"/>
              <w:jc w:val="both"/>
              <w:rPr>
                <w:sz w:val="18"/>
                <w:szCs w:val="18"/>
              </w:rPr>
            </w:pPr>
            <w:r w:rsidRPr="00615C7B">
              <w:rPr>
                <w:sz w:val="18"/>
                <w:szCs w:val="18"/>
              </w:rPr>
              <w:t>;</w:t>
            </w:r>
          </w:p>
        </w:tc>
        <w:tc>
          <w:tcPr>
            <w:tcW w:w="992" w:type="dxa"/>
          </w:tcPr>
          <w:p w14:paraId="7D412B72" w14:textId="77777777" w:rsidR="00C81448" w:rsidRPr="00615C7B" w:rsidRDefault="00C81448" w:rsidP="00220293">
            <w:pPr>
              <w:pStyle w:val="ac"/>
              <w:ind w:left="-57" w:right="-57" w:firstLine="0"/>
              <w:contextualSpacing w:val="0"/>
              <w:rPr>
                <w:sz w:val="18"/>
                <w:szCs w:val="18"/>
              </w:rPr>
            </w:pPr>
          </w:p>
        </w:tc>
      </w:tr>
      <w:tr w:rsidR="00E926DF" w:rsidRPr="00615C7B" w14:paraId="7DB60E6A" w14:textId="77777777" w:rsidTr="00D212F6">
        <w:trPr>
          <w:trHeight w:val="4598"/>
        </w:trPr>
        <w:tc>
          <w:tcPr>
            <w:tcW w:w="426" w:type="dxa"/>
          </w:tcPr>
          <w:p w14:paraId="7744D5B1" w14:textId="77777777" w:rsidR="00E926DF" w:rsidRPr="00615C7B" w:rsidRDefault="00E926DF" w:rsidP="00220293">
            <w:pPr>
              <w:numPr>
                <w:ilvl w:val="0"/>
                <w:numId w:val="21"/>
              </w:numPr>
              <w:ind w:left="-6" w:right="-57" w:firstLine="0"/>
              <w:jc w:val="both"/>
              <w:rPr>
                <w:sz w:val="18"/>
                <w:szCs w:val="18"/>
              </w:rPr>
            </w:pPr>
          </w:p>
        </w:tc>
        <w:tc>
          <w:tcPr>
            <w:tcW w:w="992" w:type="dxa"/>
          </w:tcPr>
          <w:p w14:paraId="26C6E76E"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37A931D1"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70E8E402" w14:textId="77777777" w:rsidR="00E926DF" w:rsidRPr="00615C7B" w:rsidRDefault="00E926DF" w:rsidP="00220293">
            <w:pPr>
              <w:jc w:val="both"/>
              <w:rPr>
                <w:sz w:val="18"/>
                <w:szCs w:val="18"/>
              </w:rPr>
            </w:pPr>
          </w:p>
        </w:tc>
        <w:tc>
          <w:tcPr>
            <w:tcW w:w="2552" w:type="dxa"/>
          </w:tcPr>
          <w:p w14:paraId="31800CB3"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205.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допускается.</w:t>
            </w:r>
          </w:p>
          <w:p w14:paraId="1873FF21" w14:textId="77777777" w:rsidR="00E926DF" w:rsidRPr="00615C7B" w:rsidRDefault="00E926DF" w:rsidP="00220293">
            <w:pPr>
              <w:widowControl w:val="0"/>
              <w:jc w:val="both"/>
              <w:rPr>
                <w:sz w:val="18"/>
                <w:szCs w:val="18"/>
              </w:rPr>
            </w:pPr>
            <w:r w:rsidRPr="00615C7B">
              <w:rPr>
                <w:rFonts w:eastAsia="Calibri"/>
                <w:sz w:val="18"/>
                <w:szCs w:val="18"/>
                <w:lang w:eastAsia="en-US"/>
              </w:rPr>
              <w:t>Критерии вывода из эксплуатации определяются изготовителем и вносятся в инструкцию по эксплуатации оборудования.</w:t>
            </w:r>
          </w:p>
        </w:tc>
        <w:tc>
          <w:tcPr>
            <w:tcW w:w="4252" w:type="dxa"/>
          </w:tcPr>
          <w:p w14:paraId="350F4F22" w14:textId="77777777" w:rsidR="00E926DF" w:rsidRPr="00615C7B" w:rsidRDefault="00E926DF" w:rsidP="00220293">
            <w:pPr>
              <w:jc w:val="both"/>
              <w:rPr>
                <w:sz w:val="18"/>
                <w:szCs w:val="18"/>
              </w:rPr>
            </w:pPr>
            <w:r w:rsidRPr="00615C7B">
              <w:rPr>
                <w:sz w:val="18"/>
                <w:szCs w:val="18"/>
              </w:rPr>
              <w:t xml:space="preserve">По истечении назначенного ресурса (срока хранения, срока службы) техническое устройство, обладающее признаком опасности, выводится из эксплуатации и принимается решение о направлении его в ремонт, об утилизации, о проверке и об установлении нового назначенного ресурса (срока хранения, срока службы). </w:t>
            </w:r>
          </w:p>
          <w:p w14:paraId="275BA365" w14:textId="77777777" w:rsidR="00E926DF" w:rsidRPr="00615C7B" w:rsidRDefault="00E926DF" w:rsidP="00220293">
            <w:pPr>
              <w:jc w:val="both"/>
              <w:rPr>
                <w:sz w:val="18"/>
                <w:szCs w:val="18"/>
              </w:rPr>
            </w:pPr>
            <w:r w:rsidRPr="00615C7B">
              <w:rPr>
                <w:sz w:val="18"/>
                <w:szCs w:val="18"/>
              </w:rPr>
              <w:t>Критерии вывода из эксплуатации определяются изготовителем и вносятся в инструкцию по эксплуатации оборудования.</w:t>
            </w:r>
          </w:p>
          <w:p w14:paraId="01981D95" w14:textId="77777777" w:rsidR="00E926DF" w:rsidRPr="00615C7B" w:rsidRDefault="00E926DF" w:rsidP="00220293">
            <w:pPr>
              <w:widowControl w:val="0"/>
              <w:jc w:val="both"/>
              <w:rPr>
                <w:b/>
                <w:sz w:val="18"/>
                <w:szCs w:val="18"/>
              </w:rPr>
            </w:pPr>
            <w:r w:rsidRPr="00615C7B">
              <w:rPr>
                <w:sz w:val="18"/>
                <w:szCs w:val="18"/>
              </w:rPr>
              <w:t>Продление срока безопасной эксплуатации технических устройств должно осуществляться в соответствии с нормативно-техническими документами по результатам проведения ремонта или необходимых экспертиз.</w:t>
            </w:r>
          </w:p>
          <w:p w14:paraId="43B37FF8" w14:textId="77777777" w:rsidR="00E926DF" w:rsidRPr="00615C7B" w:rsidRDefault="00E926DF" w:rsidP="00220293">
            <w:pPr>
              <w:widowControl w:val="0"/>
              <w:jc w:val="both"/>
              <w:rPr>
                <w:bCs/>
                <w:sz w:val="18"/>
                <w:szCs w:val="18"/>
              </w:rPr>
            </w:pPr>
            <w:r w:rsidRPr="00615C7B">
              <w:rPr>
                <w:b/>
                <w:bCs/>
                <w:sz w:val="18"/>
                <w:szCs w:val="18"/>
              </w:rPr>
              <w:t>Комментарий:</w:t>
            </w:r>
          </w:p>
          <w:p w14:paraId="584138B1" w14:textId="77777777" w:rsidR="00E926DF" w:rsidRPr="00615C7B" w:rsidRDefault="00E926DF" w:rsidP="00220293">
            <w:pPr>
              <w:widowControl w:val="0"/>
              <w:autoSpaceDE w:val="0"/>
              <w:autoSpaceDN w:val="0"/>
              <w:adjustRightInd w:val="0"/>
              <w:jc w:val="both"/>
              <w:rPr>
                <w:sz w:val="18"/>
                <w:szCs w:val="18"/>
              </w:rPr>
            </w:pPr>
            <w:r w:rsidRPr="00615C7B">
              <w:rPr>
                <w:sz w:val="18"/>
                <w:szCs w:val="18"/>
              </w:rPr>
              <w:t>Руководствоваться Ст. 4 технического регламента Таможенного союза «О безопасности машин и оборудования».</w:t>
            </w:r>
          </w:p>
          <w:p w14:paraId="5928BD4F" w14:textId="77777777" w:rsidR="00E926DF" w:rsidRPr="00615C7B" w:rsidRDefault="00E926DF" w:rsidP="00220293">
            <w:pPr>
              <w:widowControl w:val="0"/>
              <w:jc w:val="both"/>
              <w:rPr>
                <w:sz w:val="18"/>
                <w:szCs w:val="18"/>
              </w:rPr>
            </w:pPr>
            <w:r w:rsidRPr="00615C7B">
              <w:rPr>
                <w:sz w:val="18"/>
                <w:szCs w:val="18"/>
              </w:rPr>
              <w:t>Проведение ремонта восстанавливает технические характеристики ТУ.</w:t>
            </w:r>
          </w:p>
        </w:tc>
        <w:tc>
          <w:tcPr>
            <w:tcW w:w="1276" w:type="dxa"/>
          </w:tcPr>
          <w:p w14:paraId="0AF365D4" w14:textId="77777777" w:rsidR="00E926DF" w:rsidRPr="00615C7B" w:rsidRDefault="00E926DF" w:rsidP="00E926DF">
            <w:pPr>
              <w:pStyle w:val="ac"/>
              <w:ind w:left="-57" w:right="-57" w:firstLine="0"/>
              <w:rPr>
                <w:sz w:val="18"/>
                <w:szCs w:val="18"/>
              </w:rPr>
            </w:pPr>
            <w:r w:rsidRPr="00615C7B">
              <w:rPr>
                <w:sz w:val="18"/>
                <w:szCs w:val="18"/>
              </w:rPr>
              <w:t>Принято частично</w:t>
            </w:r>
          </w:p>
        </w:tc>
        <w:tc>
          <w:tcPr>
            <w:tcW w:w="3402" w:type="dxa"/>
          </w:tcPr>
          <w:p w14:paraId="36963F99" w14:textId="77777777" w:rsidR="00E926DF" w:rsidRPr="00615C7B" w:rsidRDefault="00E926DF">
            <w:pPr>
              <w:spacing w:before="60" w:after="60"/>
              <w:rPr>
                <w:rFonts w:eastAsia="Calibri"/>
                <w:sz w:val="18"/>
                <w:szCs w:val="18"/>
              </w:rPr>
            </w:pPr>
            <w:r w:rsidRPr="00615C7B">
              <w:rPr>
                <w:sz w:val="18"/>
                <w:szCs w:val="18"/>
              </w:rPr>
              <w:t>205. По достижении срока эксплуатации, установленного изготовителем, дальнейшая эксплуатация технического устройства по истечении срока службы  не допускается.</w:t>
            </w:r>
          </w:p>
          <w:p w14:paraId="3D12924B" w14:textId="77777777" w:rsidR="00E926DF" w:rsidRPr="00615C7B" w:rsidRDefault="00E926DF">
            <w:pPr>
              <w:spacing w:before="60" w:after="60"/>
              <w:rPr>
                <w:sz w:val="18"/>
                <w:szCs w:val="18"/>
              </w:rPr>
            </w:pPr>
            <w:r w:rsidRPr="00615C7B">
              <w:rPr>
                <w:sz w:val="18"/>
                <w:szCs w:val="18"/>
              </w:rPr>
              <w:t xml:space="preserve">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 </w:t>
            </w:r>
          </w:p>
          <w:p w14:paraId="0C832C8D" w14:textId="77777777" w:rsidR="00E926DF" w:rsidRPr="00615C7B" w:rsidRDefault="00E926DF">
            <w:pPr>
              <w:spacing w:before="60" w:after="60"/>
              <w:rPr>
                <w:rFonts w:eastAsia="Calibri"/>
                <w:sz w:val="18"/>
                <w:szCs w:val="18"/>
              </w:rPr>
            </w:pPr>
            <w:r w:rsidRPr="00615C7B">
              <w:rPr>
                <w:sz w:val="18"/>
                <w:szCs w:val="18"/>
              </w:rPr>
              <w:t>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tc>
        <w:tc>
          <w:tcPr>
            <w:tcW w:w="992" w:type="dxa"/>
          </w:tcPr>
          <w:p w14:paraId="1F50E6E1" w14:textId="77777777" w:rsidR="00E926DF" w:rsidRPr="00615C7B" w:rsidRDefault="00E926DF" w:rsidP="00220293">
            <w:pPr>
              <w:pStyle w:val="ac"/>
              <w:ind w:left="-57" w:right="-57" w:firstLine="0"/>
              <w:contextualSpacing w:val="0"/>
              <w:rPr>
                <w:sz w:val="18"/>
                <w:szCs w:val="18"/>
              </w:rPr>
            </w:pPr>
          </w:p>
        </w:tc>
      </w:tr>
      <w:tr w:rsidR="00E926DF" w:rsidRPr="00615C7B" w14:paraId="1E3A595A" w14:textId="77777777" w:rsidTr="001769A0">
        <w:trPr>
          <w:trHeight w:val="926"/>
        </w:trPr>
        <w:tc>
          <w:tcPr>
            <w:tcW w:w="426" w:type="dxa"/>
          </w:tcPr>
          <w:p w14:paraId="4C54000D" w14:textId="77777777" w:rsidR="00E926DF" w:rsidRPr="00615C7B" w:rsidRDefault="00E926DF" w:rsidP="00220293">
            <w:pPr>
              <w:numPr>
                <w:ilvl w:val="0"/>
                <w:numId w:val="21"/>
              </w:numPr>
              <w:ind w:left="-6" w:right="-57" w:firstLine="0"/>
              <w:jc w:val="both"/>
              <w:rPr>
                <w:sz w:val="18"/>
                <w:szCs w:val="18"/>
              </w:rPr>
            </w:pPr>
          </w:p>
        </w:tc>
        <w:tc>
          <w:tcPr>
            <w:tcW w:w="992" w:type="dxa"/>
          </w:tcPr>
          <w:p w14:paraId="4D92E331"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17229AEE"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259E64EB" w14:textId="77777777" w:rsidR="00E926DF" w:rsidRPr="00615C7B" w:rsidRDefault="00E926DF" w:rsidP="00220293">
            <w:pPr>
              <w:jc w:val="both"/>
              <w:rPr>
                <w:sz w:val="18"/>
                <w:szCs w:val="18"/>
              </w:rPr>
            </w:pPr>
          </w:p>
        </w:tc>
        <w:tc>
          <w:tcPr>
            <w:tcW w:w="2552" w:type="dxa"/>
          </w:tcPr>
          <w:p w14:paraId="489257A6" w14:textId="77777777" w:rsidR="00E926DF" w:rsidRPr="00615C7B" w:rsidRDefault="00E926DF" w:rsidP="00220293">
            <w:pPr>
              <w:pStyle w:val="ac"/>
              <w:ind w:left="0" w:firstLine="0"/>
              <w:contextualSpacing w:val="0"/>
              <w:rPr>
                <w:sz w:val="18"/>
                <w:szCs w:val="18"/>
              </w:rPr>
            </w:pPr>
            <w:r w:rsidRPr="00615C7B">
              <w:rPr>
                <w:sz w:val="18"/>
                <w:szCs w:val="18"/>
              </w:rPr>
              <w:t>абзац 2 пункта 205</w:t>
            </w:r>
          </w:p>
          <w:p w14:paraId="313951B3" w14:textId="77777777" w:rsidR="00E926DF" w:rsidRPr="00615C7B" w:rsidRDefault="00E926DF" w:rsidP="00220293">
            <w:pPr>
              <w:widowControl w:val="0"/>
              <w:jc w:val="both"/>
              <w:rPr>
                <w:sz w:val="18"/>
                <w:szCs w:val="18"/>
              </w:rPr>
            </w:pPr>
            <w:r w:rsidRPr="00615C7B">
              <w:rPr>
                <w:sz w:val="18"/>
                <w:szCs w:val="18"/>
              </w:rPr>
              <w:t>Критерии вывода из эксплуатации определяются изготовителем и вносятся в инструкцию по эксплуатации оборудования.</w:t>
            </w:r>
          </w:p>
        </w:tc>
        <w:tc>
          <w:tcPr>
            <w:tcW w:w="4252" w:type="dxa"/>
          </w:tcPr>
          <w:p w14:paraId="7F00040F" w14:textId="77777777" w:rsidR="00E926DF" w:rsidRPr="00615C7B" w:rsidRDefault="00E926DF" w:rsidP="00220293">
            <w:pPr>
              <w:widowControl w:val="0"/>
              <w:jc w:val="both"/>
              <w:rPr>
                <w:b/>
                <w:sz w:val="18"/>
                <w:szCs w:val="18"/>
              </w:rPr>
            </w:pPr>
            <w:r w:rsidRPr="00615C7B">
              <w:rPr>
                <w:sz w:val="18"/>
                <w:szCs w:val="18"/>
              </w:rPr>
              <w:t>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p w14:paraId="3EA8B0F4" w14:textId="77777777" w:rsidR="00E926DF" w:rsidRPr="00615C7B" w:rsidRDefault="00E926DF" w:rsidP="00220293">
            <w:pPr>
              <w:widowControl w:val="0"/>
              <w:jc w:val="both"/>
              <w:rPr>
                <w:bCs/>
                <w:sz w:val="18"/>
                <w:szCs w:val="18"/>
              </w:rPr>
            </w:pPr>
            <w:r w:rsidRPr="00615C7B">
              <w:rPr>
                <w:b/>
                <w:bCs/>
                <w:sz w:val="18"/>
                <w:szCs w:val="18"/>
              </w:rPr>
              <w:t>Комментарий:</w:t>
            </w:r>
          </w:p>
          <w:p w14:paraId="68996411" w14:textId="77777777" w:rsidR="00E926DF" w:rsidRPr="00615C7B" w:rsidRDefault="00E926DF" w:rsidP="00220293">
            <w:pPr>
              <w:widowControl w:val="0"/>
              <w:jc w:val="both"/>
              <w:rPr>
                <w:sz w:val="18"/>
                <w:szCs w:val="18"/>
              </w:rPr>
            </w:pPr>
            <w:r w:rsidRPr="00615C7B">
              <w:rPr>
                <w:sz w:val="18"/>
                <w:szCs w:val="18"/>
              </w:rPr>
              <w:t>Приведено в соответствии с внесенным изменением в пункт 186 проекта ФНиП</w:t>
            </w:r>
          </w:p>
        </w:tc>
        <w:tc>
          <w:tcPr>
            <w:tcW w:w="1276" w:type="dxa"/>
          </w:tcPr>
          <w:p w14:paraId="5FA0E1CD" w14:textId="77777777" w:rsidR="00E926DF" w:rsidRPr="00615C7B" w:rsidRDefault="00E926DF" w:rsidP="00E926DF">
            <w:pPr>
              <w:pStyle w:val="ac"/>
              <w:ind w:left="-57" w:right="-57" w:firstLine="0"/>
              <w:rPr>
                <w:sz w:val="18"/>
                <w:szCs w:val="18"/>
              </w:rPr>
            </w:pPr>
            <w:r w:rsidRPr="00615C7B">
              <w:rPr>
                <w:sz w:val="18"/>
                <w:szCs w:val="18"/>
              </w:rPr>
              <w:t>Принято</w:t>
            </w:r>
          </w:p>
        </w:tc>
        <w:tc>
          <w:tcPr>
            <w:tcW w:w="3402" w:type="dxa"/>
          </w:tcPr>
          <w:p w14:paraId="3A035874" w14:textId="77777777" w:rsidR="00E926DF" w:rsidRPr="00615C7B" w:rsidRDefault="00E926DF">
            <w:pPr>
              <w:spacing w:before="60" w:after="60"/>
              <w:rPr>
                <w:rFonts w:eastAsia="Calibri"/>
                <w:sz w:val="18"/>
                <w:szCs w:val="18"/>
              </w:rPr>
            </w:pPr>
            <w:r w:rsidRPr="00615C7B">
              <w:rPr>
                <w:sz w:val="18"/>
                <w:szCs w:val="18"/>
              </w:rPr>
              <w:t>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tc>
        <w:tc>
          <w:tcPr>
            <w:tcW w:w="992" w:type="dxa"/>
          </w:tcPr>
          <w:p w14:paraId="2D6531F5" w14:textId="77777777" w:rsidR="00E926DF" w:rsidRPr="00615C7B" w:rsidRDefault="00E926DF" w:rsidP="00220293">
            <w:pPr>
              <w:pStyle w:val="ac"/>
              <w:ind w:left="-57" w:right="-57" w:firstLine="0"/>
              <w:contextualSpacing w:val="0"/>
              <w:rPr>
                <w:sz w:val="18"/>
                <w:szCs w:val="18"/>
              </w:rPr>
            </w:pPr>
          </w:p>
        </w:tc>
      </w:tr>
      <w:tr w:rsidR="00E926DF" w:rsidRPr="00615C7B" w14:paraId="5AD0665E" w14:textId="77777777" w:rsidTr="001769A0">
        <w:trPr>
          <w:trHeight w:val="926"/>
        </w:trPr>
        <w:tc>
          <w:tcPr>
            <w:tcW w:w="426" w:type="dxa"/>
          </w:tcPr>
          <w:p w14:paraId="3F8280E7" w14:textId="77777777" w:rsidR="00E926DF" w:rsidRPr="00615C7B" w:rsidRDefault="00E926DF" w:rsidP="00220293">
            <w:pPr>
              <w:numPr>
                <w:ilvl w:val="0"/>
                <w:numId w:val="21"/>
              </w:numPr>
              <w:ind w:left="-6" w:right="-57" w:firstLine="0"/>
              <w:jc w:val="both"/>
              <w:rPr>
                <w:sz w:val="18"/>
                <w:szCs w:val="18"/>
              </w:rPr>
            </w:pPr>
          </w:p>
        </w:tc>
        <w:tc>
          <w:tcPr>
            <w:tcW w:w="992" w:type="dxa"/>
          </w:tcPr>
          <w:p w14:paraId="0C97E208"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205</w:t>
            </w:r>
          </w:p>
        </w:tc>
        <w:tc>
          <w:tcPr>
            <w:tcW w:w="1134" w:type="dxa"/>
          </w:tcPr>
          <w:p w14:paraId="39C704A7"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230A59E7" w14:textId="77777777" w:rsidR="00E926DF" w:rsidRPr="00615C7B" w:rsidRDefault="00E926DF" w:rsidP="00220293">
            <w:pPr>
              <w:jc w:val="both"/>
              <w:rPr>
                <w:sz w:val="18"/>
                <w:szCs w:val="18"/>
              </w:rPr>
            </w:pPr>
          </w:p>
        </w:tc>
        <w:tc>
          <w:tcPr>
            <w:tcW w:w="2552" w:type="dxa"/>
          </w:tcPr>
          <w:p w14:paraId="5F27C796" w14:textId="77777777" w:rsidR="00E926DF" w:rsidRPr="00615C7B" w:rsidRDefault="00E926DF" w:rsidP="00220293">
            <w:pPr>
              <w:pStyle w:val="ac"/>
              <w:ind w:left="0" w:firstLine="0"/>
              <w:contextualSpacing w:val="0"/>
              <w:rPr>
                <w:sz w:val="18"/>
                <w:szCs w:val="18"/>
              </w:rPr>
            </w:pPr>
            <w:r w:rsidRPr="00615C7B">
              <w:rPr>
                <w:sz w:val="18"/>
                <w:szCs w:val="18"/>
              </w:rPr>
              <w:t>абзац 3 пункта 205</w:t>
            </w:r>
          </w:p>
          <w:p w14:paraId="1420A913" w14:textId="77777777" w:rsidR="00E926DF" w:rsidRPr="00615C7B" w:rsidRDefault="00E926DF" w:rsidP="00220293">
            <w:pPr>
              <w:widowControl w:val="0"/>
              <w:jc w:val="both"/>
              <w:rPr>
                <w:sz w:val="18"/>
                <w:szCs w:val="18"/>
              </w:rPr>
            </w:pPr>
            <w:r w:rsidRPr="00615C7B">
              <w:rPr>
                <w:sz w:val="18"/>
                <w:szCs w:val="18"/>
              </w:rPr>
              <w:t>Отсутствует.</w:t>
            </w:r>
          </w:p>
        </w:tc>
        <w:tc>
          <w:tcPr>
            <w:tcW w:w="4252" w:type="dxa"/>
          </w:tcPr>
          <w:p w14:paraId="440300BD" w14:textId="77777777" w:rsidR="00E926DF" w:rsidRPr="00615C7B" w:rsidRDefault="00E926DF" w:rsidP="00220293">
            <w:pPr>
              <w:widowControl w:val="0"/>
              <w:jc w:val="both"/>
              <w:rPr>
                <w:b/>
                <w:sz w:val="18"/>
                <w:szCs w:val="18"/>
              </w:rPr>
            </w:pPr>
            <w:r w:rsidRPr="00615C7B">
              <w:rPr>
                <w:sz w:val="18"/>
                <w:szCs w:val="18"/>
              </w:rPr>
              <w:t>Продление срока службы технических устройств должно осуществляться в соответствии с нормативно-техническими документами по результатам проведения необходимых экспертиз.</w:t>
            </w:r>
          </w:p>
          <w:p w14:paraId="42402D66" w14:textId="77777777" w:rsidR="00E926DF" w:rsidRPr="00615C7B" w:rsidRDefault="00E926DF" w:rsidP="00220293">
            <w:pPr>
              <w:widowControl w:val="0"/>
              <w:jc w:val="both"/>
              <w:rPr>
                <w:bCs/>
                <w:sz w:val="18"/>
                <w:szCs w:val="18"/>
              </w:rPr>
            </w:pPr>
            <w:r w:rsidRPr="00615C7B">
              <w:rPr>
                <w:b/>
                <w:bCs/>
                <w:sz w:val="18"/>
                <w:szCs w:val="18"/>
              </w:rPr>
              <w:t>Комментарий:</w:t>
            </w:r>
          </w:p>
          <w:p w14:paraId="331A7A9F" w14:textId="77777777" w:rsidR="00E926DF" w:rsidRPr="00615C7B" w:rsidRDefault="00E926DF" w:rsidP="00220293">
            <w:pPr>
              <w:widowControl w:val="0"/>
              <w:jc w:val="both"/>
              <w:rPr>
                <w:sz w:val="18"/>
                <w:szCs w:val="18"/>
              </w:rPr>
            </w:pPr>
            <w:r w:rsidRPr="00615C7B">
              <w:rPr>
                <w:sz w:val="18"/>
                <w:szCs w:val="18"/>
              </w:rPr>
              <w:t>Дополнено для предусмотрения возможности осуществления продления срока службы технических устройств в установленном порядке.</w:t>
            </w:r>
          </w:p>
        </w:tc>
        <w:tc>
          <w:tcPr>
            <w:tcW w:w="1276" w:type="dxa"/>
          </w:tcPr>
          <w:p w14:paraId="19DEF410"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1945DC89"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других предложений: 205. По достижении срока эксплуатации, установленного изготовителем, дальнейшая эксплуатация технического устройства по истечении срока службы  </w:t>
            </w:r>
          </w:p>
          <w:p w14:paraId="282A3BA1"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 </w:t>
            </w:r>
          </w:p>
          <w:p w14:paraId="773E4A61"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p w14:paraId="2BB8629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tc>
        <w:tc>
          <w:tcPr>
            <w:tcW w:w="992" w:type="dxa"/>
          </w:tcPr>
          <w:p w14:paraId="5BAB6F0E" w14:textId="77777777" w:rsidR="00E926DF" w:rsidRPr="00615C7B" w:rsidRDefault="00E926DF" w:rsidP="00220293">
            <w:pPr>
              <w:pStyle w:val="ac"/>
              <w:ind w:left="-57" w:right="-57" w:firstLine="0"/>
              <w:contextualSpacing w:val="0"/>
              <w:rPr>
                <w:sz w:val="18"/>
                <w:szCs w:val="18"/>
              </w:rPr>
            </w:pPr>
          </w:p>
        </w:tc>
      </w:tr>
      <w:tr w:rsidR="00E926DF" w:rsidRPr="00615C7B" w14:paraId="2FF65FDB" w14:textId="77777777" w:rsidTr="001769A0">
        <w:trPr>
          <w:trHeight w:val="926"/>
        </w:trPr>
        <w:tc>
          <w:tcPr>
            <w:tcW w:w="426" w:type="dxa"/>
          </w:tcPr>
          <w:p w14:paraId="07F40EC6" w14:textId="77777777" w:rsidR="00E926DF" w:rsidRPr="00615C7B" w:rsidRDefault="00E926DF" w:rsidP="00220293">
            <w:pPr>
              <w:numPr>
                <w:ilvl w:val="0"/>
                <w:numId w:val="21"/>
              </w:numPr>
              <w:ind w:left="-6" w:right="-57" w:firstLine="0"/>
              <w:jc w:val="both"/>
              <w:rPr>
                <w:sz w:val="18"/>
                <w:szCs w:val="18"/>
              </w:rPr>
            </w:pPr>
          </w:p>
        </w:tc>
        <w:tc>
          <w:tcPr>
            <w:tcW w:w="992" w:type="dxa"/>
          </w:tcPr>
          <w:p w14:paraId="38E7879D"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206</w:t>
            </w:r>
          </w:p>
        </w:tc>
        <w:tc>
          <w:tcPr>
            <w:tcW w:w="1134" w:type="dxa"/>
          </w:tcPr>
          <w:p w14:paraId="254A6907"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32AC06F6"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0C93E7E8" w14:textId="77777777" w:rsidR="00E926DF" w:rsidRPr="00615C7B" w:rsidRDefault="00E926DF" w:rsidP="00220293">
            <w:pPr>
              <w:widowControl w:val="0"/>
              <w:jc w:val="both"/>
              <w:rPr>
                <w:sz w:val="18"/>
                <w:szCs w:val="18"/>
              </w:rPr>
            </w:pPr>
            <w:r w:rsidRPr="00615C7B">
              <w:rPr>
                <w:sz w:val="18"/>
                <w:szCs w:val="18"/>
              </w:rPr>
              <w:t>Пункт 206. Для талевой системы буровых установок и агрегатов по ремонту скважин должны применяться канаты талевые и грузовые, предусмотренные заводом-изготовителем буровых установок и агрегатов по ремонту скважин.</w:t>
            </w:r>
          </w:p>
        </w:tc>
        <w:tc>
          <w:tcPr>
            <w:tcW w:w="4252" w:type="dxa"/>
          </w:tcPr>
          <w:p w14:paraId="21346F46" w14:textId="77777777" w:rsidR="00E926DF" w:rsidRPr="00615C7B" w:rsidRDefault="00E926DF" w:rsidP="00220293">
            <w:pPr>
              <w:widowControl w:val="0"/>
              <w:jc w:val="both"/>
              <w:rPr>
                <w:b/>
                <w:sz w:val="18"/>
                <w:szCs w:val="18"/>
              </w:rPr>
            </w:pPr>
            <w:r w:rsidRPr="00615C7B">
              <w:rPr>
                <w:sz w:val="18"/>
                <w:szCs w:val="18"/>
              </w:rPr>
              <w:t xml:space="preserve">Пункт 206. Для талевой системы буровых установок и агрегатов по ремонту скважин должны применяться канаты талевые и грузовые, предусмотренные заводом-изготовителем буровых установок и агрегатов по ремонту скважин или другие аналогичные устройства. </w:t>
            </w:r>
          </w:p>
          <w:p w14:paraId="739D888C" w14:textId="77777777" w:rsidR="00E926DF" w:rsidRPr="00615C7B" w:rsidRDefault="00E926DF" w:rsidP="00220293">
            <w:pPr>
              <w:jc w:val="both"/>
              <w:rPr>
                <w:sz w:val="18"/>
                <w:szCs w:val="18"/>
              </w:rPr>
            </w:pPr>
            <w:r w:rsidRPr="00615C7B">
              <w:rPr>
                <w:b/>
                <w:sz w:val="18"/>
                <w:szCs w:val="18"/>
              </w:rPr>
              <w:t>Комментарий:</w:t>
            </w:r>
            <w:r w:rsidRPr="00615C7B">
              <w:rPr>
                <w:bCs/>
                <w:sz w:val="18"/>
                <w:szCs w:val="18"/>
              </w:rPr>
              <w:t xml:space="preserve"> </w:t>
            </w:r>
            <w:r w:rsidRPr="00615C7B">
              <w:rPr>
                <w:sz w:val="18"/>
                <w:szCs w:val="18"/>
              </w:rPr>
              <w:t>Уточнение.</w:t>
            </w:r>
          </w:p>
        </w:tc>
        <w:tc>
          <w:tcPr>
            <w:tcW w:w="1276" w:type="dxa"/>
          </w:tcPr>
          <w:p w14:paraId="7D8C64EE"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0E090B41" w14:textId="77777777" w:rsidR="00E926DF" w:rsidRPr="00615C7B" w:rsidRDefault="00E926DF" w:rsidP="00220293">
            <w:pPr>
              <w:spacing w:before="60" w:after="60"/>
              <w:jc w:val="both"/>
              <w:rPr>
                <w:sz w:val="18"/>
                <w:szCs w:val="18"/>
              </w:rPr>
            </w:pPr>
            <w:r w:rsidRPr="00615C7B">
              <w:rPr>
                <w:sz w:val="18"/>
                <w:szCs w:val="18"/>
              </w:rPr>
              <w:t>Талевые канаты буровых установок и  агрегатов для ремонта скважин конструктивно отличаются от талевых канатов кранов и других подъемных механизмов. Изготавливаются по специализированным стандартам (ГОСТ 16853-88 «Канаты стальные талевые для эксплуатационного и глубокого разведочного бурения. Технические условия).</w:t>
            </w:r>
          </w:p>
        </w:tc>
        <w:tc>
          <w:tcPr>
            <w:tcW w:w="992" w:type="dxa"/>
          </w:tcPr>
          <w:p w14:paraId="0C017BC8" w14:textId="77777777" w:rsidR="00E926DF" w:rsidRPr="00615C7B" w:rsidRDefault="00E926DF" w:rsidP="00220293">
            <w:pPr>
              <w:pStyle w:val="ac"/>
              <w:ind w:left="-57" w:right="-57" w:firstLine="0"/>
              <w:contextualSpacing w:val="0"/>
              <w:rPr>
                <w:sz w:val="18"/>
                <w:szCs w:val="18"/>
              </w:rPr>
            </w:pPr>
          </w:p>
        </w:tc>
      </w:tr>
      <w:tr w:rsidR="00E926DF" w:rsidRPr="00615C7B" w14:paraId="7102D92B" w14:textId="77777777" w:rsidTr="001769A0">
        <w:trPr>
          <w:trHeight w:val="643"/>
        </w:trPr>
        <w:tc>
          <w:tcPr>
            <w:tcW w:w="426" w:type="dxa"/>
          </w:tcPr>
          <w:p w14:paraId="19C810E1" w14:textId="77777777" w:rsidR="00E926DF" w:rsidRPr="00615C7B" w:rsidRDefault="00E926DF" w:rsidP="00220293">
            <w:pPr>
              <w:numPr>
                <w:ilvl w:val="0"/>
                <w:numId w:val="21"/>
              </w:numPr>
              <w:ind w:left="-6" w:right="-57" w:firstLine="0"/>
              <w:jc w:val="both"/>
              <w:rPr>
                <w:sz w:val="18"/>
                <w:szCs w:val="18"/>
              </w:rPr>
            </w:pPr>
          </w:p>
        </w:tc>
        <w:tc>
          <w:tcPr>
            <w:tcW w:w="992" w:type="dxa"/>
          </w:tcPr>
          <w:p w14:paraId="2B3C43AF"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пп. 207, 278</w:t>
            </w:r>
          </w:p>
        </w:tc>
        <w:tc>
          <w:tcPr>
            <w:tcW w:w="1134" w:type="dxa"/>
          </w:tcPr>
          <w:p w14:paraId="41FD500A" w14:textId="77777777" w:rsidR="00E926DF" w:rsidRPr="00615C7B" w:rsidRDefault="00E926DF" w:rsidP="00220293">
            <w:pPr>
              <w:jc w:val="both"/>
              <w:rPr>
                <w:sz w:val="18"/>
                <w:szCs w:val="18"/>
              </w:rPr>
            </w:pPr>
            <w:r w:rsidRPr="00615C7B">
              <w:rPr>
                <w:sz w:val="18"/>
                <w:szCs w:val="18"/>
              </w:rPr>
              <w:t>ПАО «НК «Роснефть»</w:t>
            </w:r>
          </w:p>
        </w:tc>
        <w:tc>
          <w:tcPr>
            <w:tcW w:w="1134" w:type="dxa"/>
          </w:tcPr>
          <w:p w14:paraId="2DF463B4" w14:textId="77777777" w:rsidR="00E926DF" w:rsidRPr="00615C7B" w:rsidRDefault="00E926DF" w:rsidP="00220293">
            <w:pPr>
              <w:jc w:val="both"/>
              <w:rPr>
                <w:sz w:val="18"/>
                <w:szCs w:val="18"/>
              </w:rPr>
            </w:pPr>
            <w:r w:rsidRPr="00615C7B">
              <w:rPr>
                <w:sz w:val="18"/>
                <w:szCs w:val="18"/>
              </w:rPr>
              <w:t>ДПБОТС в РиД</w:t>
            </w:r>
          </w:p>
        </w:tc>
        <w:tc>
          <w:tcPr>
            <w:tcW w:w="2552" w:type="dxa"/>
          </w:tcPr>
          <w:p w14:paraId="13A1C297" w14:textId="77777777" w:rsidR="00E926DF" w:rsidRPr="00615C7B" w:rsidRDefault="00E926DF" w:rsidP="00220293">
            <w:pPr>
              <w:jc w:val="both"/>
              <w:rPr>
                <w:sz w:val="18"/>
                <w:szCs w:val="18"/>
              </w:rPr>
            </w:pPr>
            <w:r w:rsidRPr="00615C7B">
              <w:rPr>
                <w:sz w:val="18"/>
                <w:szCs w:val="18"/>
              </w:rPr>
              <w:t xml:space="preserve">Текущая редакция </w:t>
            </w:r>
          </w:p>
        </w:tc>
        <w:tc>
          <w:tcPr>
            <w:tcW w:w="4252" w:type="dxa"/>
          </w:tcPr>
          <w:p w14:paraId="3FB2D84C" w14:textId="77777777" w:rsidR="00E926DF" w:rsidRPr="00615C7B" w:rsidRDefault="00E926DF" w:rsidP="00220293">
            <w:pPr>
              <w:spacing w:before="60" w:after="60"/>
              <w:jc w:val="both"/>
              <w:rPr>
                <w:sz w:val="18"/>
                <w:szCs w:val="18"/>
              </w:rPr>
            </w:pPr>
            <w:r w:rsidRPr="00615C7B">
              <w:rPr>
                <w:sz w:val="18"/>
                <w:szCs w:val="18"/>
              </w:rPr>
              <w:t>Выражение (в ред. Приказа Ростехнадзора от 12.01.2015 N 1) исключить</w:t>
            </w:r>
          </w:p>
        </w:tc>
        <w:tc>
          <w:tcPr>
            <w:tcW w:w="1276" w:type="dxa"/>
          </w:tcPr>
          <w:p w14:paraId="4B20B35A"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408D5212" w14:textId="77777777" w:rsidR="00E926DF" w:rsidRPr="00615C7B" w:rsidRDefault="00E926DF" w:rsidP="00220293">
            <w:pPr>
              <w:spacing w:before="60" w:after="60"/>
              <w:jc w:val="both"/>
              <w:rPr>
                <w:sz w:val="18"/>
                <w:szCs w:val="18"/>
              </w:rPr>
            </w:pPr>
            <w:r w:rsidRPr="00615C7B">
              <w:rPr>
                <w:sz w:val="18"/>
                <w:szCs w:val="18"/>
              </w:rPr>
              <w:t>Ссылки исключены.</w:t>
            </w:r>
          </w:p>
        </w:tc>
        <w:tc>
          <w:tcPr>
            <w:tcW w:w="992" w:type="dxa"/>
          </w:tcPr>
          <w:p w14:paraId="0892563B" w14:textId="77777777" w:rsidR="00E926DF" w:rsidRPr="00615C7B" w:rsidRDefault="00E926DF" w:rsidP="00220293">
            <w:pPr>
              <w:pStyle w:val="ac"/>
              <w:ind w:left="-57" w:right="-57" w:firstLine="0"/>
              <w:contextualSpacing w:val="0"/>
              <w:rPr>
                <w:sz w:val="18"/>
                <w:szCs w:val="18"/>
              </w:rPr>
            </w:pPr>
          </w:p>
        </w:tc>
      </w:tr>
      <w:tr w:rsidR="00E926DF" w:rsidRPr="00615C7B" w14:paraId="01FD4869" w14:textId="77777777" w:rsidTr="001769A0">
        <w:trPr>
          <w:trHeight w:val="643"/>
        </w:trPr>
        <w:tc>
          <w:tcPr>
            <w:tcW w:w="426" w:type="dxa"/>
          </w:tcPr>
          <w:p w14:paraId="15522841" w14:textId="77777777" w:rsidR="00E926DF" w:rsidRPr="00615C7B" w:rsidRDefault="00E926DF" w:rsidP="00220293">
            <w:pPr>
              <w:numPr>
                <w:ilvl w:val="0"/>
                <w:numId w:val="21"/>
              </w:numPr>
              <w:ind w:left="-6" w:right="-57" w:firstLine="0"/>
              <w:jc w:val="both"/>
              <w:rPr>
                <w:sz w:val="18"/>
                <w:szCs w:val="18"/>
              </w:rPr>
            </w:pPr>
          </w:p>
        </w:tc>
        <w:tc>
          <w:tcPr>
            <w:tcW w:w="992" w:type="dxa"/>
          </w:tcPr>
          <w:p w14:paraId="0BDF132B" w14:textId="77777777" w:rsidR="00E926DF" w:rsidRPr="00615C7B" w:rsidRDefault="00E926DF" w:rsidP="00220293">
            <w:pPr>
              <w:pStyle w:val="ac"/>
              <w:ind w:left="-57" w:right="-57" w:firstLine="0"/>
              <w:contextualSpacing w:val="0"/>
              <w:rPr>
                <w:sz w:val="18"/>
                <w:szCs w:val="18"/>
              </w:rPr>
            </w:pPr>
            <w:r w:rsidRPr="00615C7B">
              <w:rPr>
                <w:sz w:val="18"/>
                <w:szCs w:val="18"/>
              </w:rPr>
              <w:t>Раздел IX п. 207</w:t>
            </w:r>
          </w:p>
        </w:tc>
        <w:tc>
          <w:tcPr>
            <w:tcW w:w="1134" w:type="dxa"/>
          </w:tcPr>
          <w:p w14:paraId="07EF0C07" w14:textId="77777777" w:rsidR="00E926DF" w:rsidRPr="00615C7B" w:rsidRDefault="00E926DF" w:rsidP="00220293">
            <w:pPr>
              <w:jc w:val="both"/>
              <w:rPr>
                <w:sz w:val="18"/>
                <w:szCs w:val="18"/>
              </w:rPr>
            </w:pPr>
            <w:r w:rsidRPr="00615C7B">
              <w:rPr>
                <w:sz w:val="18"/>
                <w:szCs w:val="18"/>
              </w:rPr>
              <w:t xml:space="preserve">ФГАУ «АСФ ЗСПФВЧ» </w:t>
            </w:r>
          </w:p>
        </w:tc>
        <w:tc>
          <w:tcPr>
            <w:tcW w:w="1134" w:type="dxa"/>
          </w:tcPr>
          <w:p w14:paraId="78AD0CE1" w14:textId="77777777" w:rsidR="00E926DF" w:rsidRPr="00615C7B" w:rsidRDefault="00E926DF" w:rsidP="00220293">
            <w:pPr>
              <w:jc w:val="both"/>
              <w:rPr>
                <w:sz w:val="18"/>
                <w:szCs w:val="18"/>
              </w:rPr>
            </w:pPr>
            <w:r w:rsidRPr="00615C7B">
              <w:rPr>
                <w:sz w:val="18"/>
                <w:szCs w:val="18"/>
              </w:rPr>
              <w:t>Стрельцов А.В.</w:t>
            </w:r>
          </w:p>
        </w:tc>
        <w:tc>
          <w:tcPr>
            <w:tcW w:w="2552" w:type="dxa"/>
          </w:tcPr>
          <w:p w14:paraId="21D4179D" w14:textId="77777777" w:rsidR="00E926DF" w:rsidRPr="00615C7B" w:rsidRDefault="00E926DF" w:rsidP="00220293">
            <w:pPr>
              <w:jc w:val="both"/>
              <w:rPr>
                <w:sz w:val="18"/>
                <w:szCs w:val="18"/>
              </w:rPr>
            </w:pPr>
            <w:r w:rsidRPr="00615C7B">
              <w:rPr>
                <w:sz w:val="18"/>
                <w:szCs w:val="18"/>
              </w:rPr>
              <w:t>207.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 Зажимы устанавливаются таким образом, чтобы скоба зажима была со стороны свободного конца каната.</w:t>
            </w:r>
          </w:p>
          <w:p w14:paraId="609AAFE2" w14:textId="77777777" w:rsidR="00E926DF" w:rsidRPr="00615C7B" w:rsidRDefault="00E926DF" w:rsidP="00220293">
            <w:pPr>
              <w:jc w:val="both"/>
              <w:rPr>
                <w:sz w:val="18"/>
                <w:szCs w:val="18"/>
              </w:rPr>
            </w:pPr>
            <w:r w:rsidRPr="00615C7B">
              <w:rPr>
                <w:sz w:val="18"/>
                <w:szCs w:val="18"/>
              </w:rPr>
              <w:t xml:space="preserve">(в ред. </w:t>
            </w:r>
            <w:hyperlink r:id="rId42"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tc>
        <w:tc>
          <w:tcPr>
            <w:tcW w:w="4252" w:type="dxa"/>
          </w:tcPr>
          <w:p w14:paraId="295A66BE" w14:textId="77777777" w:rsidR="00E926DF" w:rsidRPr="00615C7B" w:rsidRDefault="00E926DF" w:rsidP="00220293">
            <w:pPr>
              <w:jc w:val="both"/>
              <w:rPr>
                <w:sz w:val="18"/>
                <w:szCs w:val="18"/>
              </w:rPr>
            </w:pPr>
            <w:r w:rsidRPr="00615C7B">
              <w:rPr>
                <w:sz w:val="18"/>
                <w:szCs w:val="18"/>
              </w:rPr>
              <w:t xml:space="preserve">Данная поправка относится к Приказу № 101 от 12 03.2013 г. (в ред. </w:t>
            </w:r>
            <w:hyperlink r:id="rId43"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p w14:paraId="0C24413F" w14:textId="77777777" w:rsidR="00E926DF" w:rsidRPr="00615C7B" w:rsidRDefault="00E926DF" w:rsidP="00220293">
            <w:pPr>
              <w:spacing w:before="60" w:after="60"/>
              <w:jc w:val="both"/>
              <w:rPr>
                <w:sz w:val="18"/>
                <w:szCs w:val="18"/>
              </w:rPr>
            </w:pPr>
          </w:p>
        </w:tc>
        <w:tc>
          <w:tcPr>
            <w:tcW w:w="1276" w:type="dxa"/>
          </w:tcPr>
          <w:p w14:paraId="65E7C688"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07B8358A" w14:textId="77777777" w:rsidR="00E926DF" w:rsidRPr="00615C7B" w:rsidRDefault="00E926DF" w:rsidP="00220293">
            <w:pPr>
              <w:spacing w:before="60" w:after="60"/>
              <w:jc w:val="both"/>
              <w:rPr>
                <w:sz w:val="18"/>
                <w:szCs w:val="18"/>
              </w:rPr>
            </w:pPr>
            <w:r w:rsidRPr="00615C7B">
              <w:rPr>
                <w:sz w:val="18"/>
                <w:szCs w:val="18"/>
              </w:rPr>
              <w:t>207.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 Зажимы устанавливаются таким образом, чтобы скоба зажима была со стороны свободного конца каната.</w:t>
            </w:r>
          </w:p>
        </w:tc>
        <w:tc>
          <w:tcPr>
            <w:tcW w:w="992" w:type="dxa"/>
          </w:tcPr>
          <w:p w14:paraId="40EA9259" w14:textId="77777777" w:rsidR="00E926DF" w:rsidRPr="00615C7B" w:rsidRDefault="00E926DF" w:rsidP="00220293">
            <w:pPr>
              <w:pStyle w:val="ac"/>
              <w:ind w:left="-57" w:right="-57" w:firstLine="0"/>
              <w:contextualSpacing w:val="0"/>
              <w:rPr>
                <w:sz w:val="18"/>
                <w:szCs w:val="18"/>
              </w:rPr>
            </w:pPr>
          </w:p>
        </w:tc>
      </w:tr>
      <w:tr w:rsidR="00E926DF" w:rsidRPr="00615C7B" w14:paraId="2A468156" w14:textId="77777777" w:rsidTr="001769A0">
        <w:trPr>
          <w:trHeight w:val="643"/>
        </w:trPr>
        <w:tc>
          <w:tcPr>
            <w:tcW w:w="426" w:type="dxa"/>
          </w:tcPr>
          <w:p w14:paraId="6CCFA315" w14:textId="77777777" w:rsidR="00E926DF" w:rsidRPr="00615C7B" w:rsidRDefault="00E926DF" w:rsidP="00220293">
            <w:pPr>
              <w:numPr>
                <w:ilvl w:val="0"/>
                <w:numId w:val="21"/>
              </w:numPr>
              <w:ind w:left="-6" w:right="-57" w:firstLine="0"/>
              <w:jc w:val="both"/>
              <w:rPr>
                <w:sz w:val="18"/>
                <w:szCs w:val="18"/>
              </w:rPr>
            </w:pPr>
          </w:p>
        </w:tc>
        <w:tc>
          <w:tcPr>
            <w:tcW w:w="992" w:type="dxa"/>
          </w:tcPr>
          <w:p w14:paraId="74B04CA5" w14:textId="77777777" w:rsidR="00E926DF" w:rsidRPr="00615C7B" w:rsidRDefault="00E926DF" w:rsidP="00220293">
            <w:pPr>
              <w:pStyle w:val="ac"/>
              <w:ind w:left="-57" w:right="-57" w:firstLine="0"/>
              <w:contextualSpacing w:val="0"/>
              <w:rPr>
                <w:sz w:val="18"/>
                <w:szCs w:val="18"/>
              </w:rPr>
            </w:pPr>
            <w:r w:rsidRPr="00615C7B">
              <w:rPr>
                <w:sz w:val="18"/>
                <w:szCs w:val="18"/>
              </w:rPr>
              <w:t>Раздел IX п. 207</w:t>
            </w:r>
          </w:p>
        </w:tc>
        <w:tc>
          <w:tcPr>
            <w:tcW w:w="1134" w:type="dxa"/>
          </w:tcPr>
          <w:p w14:paraId="2A795BFD"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0CCAD11B" w14:textId="77777777" w:rsidR="00E926DF" w:rsidRPr="00615C7B" w:rsidRDefault="00E926DF" w:rsidP="00220293">
            <w:pPr>
              <w:jc w:val="both"/>
              <w:rPr>
                <w:sz w:val="18"/>
                <w:szCs w:val="18"/>
              </w:rPr>
            </w:pPr>
          </w:p>
        </w:tc>
        <w:tc>
          <w:tcPr>
            <w:tcW w:w="2552" w:type="dxa"/>
          </w:tcPr>
          <w:p w14:paraId="5BC4A444" w14:textId="77777777" w:rsidR="00E926DF" w:rsidRPr="00615C7B" w:rsidRDefault="00E926DF" w:rsidP="00220293">
            <w:pPr>
              <w:jc w:val="both"/>
              <w:rPr>
                <w:sz w:val="18"/>
                <w:szCs w:val="18"/>
              </w:rPr>
            </w:pPr>
            <w:r w:rsidRPr="00615C7B">
              <w:rPr>
                <w:sz w:val="18"/>
                <w:szCs w:val="18"/>
              </w:rPr>
              <w:t>207.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 Зажимы устанавливаются таким образом, чтобы скоба зажима была со стороны свободного конца каната. (в ред. Приказа Ростехнадзора от 12.01.2015 N 1)</w:t>
            </w:r>
          </w:p>
        </w:tc>
        <w:tc>
          <w:tcPr>
            <w:tcW w:w="4252" w:type="dxa"/>
          </w:tcPr>
          <w:p w14:paraId="21DEAC08" w14:textId="77777777" w:rsidR="00E926DF" w:rsidRPr="00615C7B" w:rsidRDefault="00E926DF" w:rsidP="00220293">
            <w:pPr>
              <w:jc w:val="both"/>
              <w:rPr>
                <w:b/>
                <w:sz w:val="18"/>
                <w:szCs w:val="18"/>
              </w:rPr>
            </w:pPr>
            <w:r w:rsidRPr="00615C7B">
              <w:rPr>
                <w:sz w:val="18"/>
                <w:szCs w:val="18"/>
              </w:rPr>
              <w:t>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 Зажимы устанавливаются таким образом, чтобы скоба зажима была со стороны свободного конца каната.</w:t>
            </w:r>
          </w:p>
          <w:p w14:paraId="767A74E3" w14:textId="77777777" w:rsidR="00E926DF" w:rsidRPr="00615C7B" w:rsidRDefault="00E926DF" w:rsidP="00220293">
            <w:pPr>
              <w:jc w:val="both"/>
              <w:rPr>
                <w:bCs/>
                <w:sz w:val="18"/>
                <w:szCs w:val="18"/>
              </w:rPr>
            </w:pPr>
            <w:r w:rsidRPr="00615C7B">
              <w:rPr>
                <w:b/>
                <w:bCs/>
                <w:sz w:val="18"/>
                <w:szCs w:val="18"/>
              </w:rPr>
              <w:t>Комментарий:</w:t>
            </w:r>
          </w:p>
          <w:p w14:paraId="52E31B54" w14:textId="77777777" w:rsidR="00E926DF" w:rsidRPr="00615C7B" w:rsidRDefault="00E926DF" w:rsidP="00220293">
            <w:pPr>
              <w:jc w:val="both"/>
              <w:rPr>
                <w:sz w:val="18"/>
                <w:szCs w:val="18"/>
              </w:rPr>
            </w:pPr>
            <w:r w:rsidRPr="00615C7B">
              <w:rPr>
                <w:sz w:val="18"/>
                <w:szCs w:val="18"/>
              </w:rPr>
              <w:t>Исключена ссылка на корректировку пункта</w:t>
            </w:r>
          </w:p>
          <w:p w14:paraId="6D9C50E3" w14:textId="77777777" w:rsidR="00E926DF" w:rsidRPr="00615C7B" w:rsidRDefault="00E926DF" w:rsidP="00220293">
            <w:pPr>
              <w:jc w:val="both"/>
              <w:rPr>
                <w:sz w:val="18"/>
                <w:szCs w:val="18"/>
              </w:rPr>
            </w:pPr>
          </w:p>
        </w:tc>
        <w:tc>
          <w:tcPr>
            <w:tcW w:w="1276" w:type="dxa"/>
          </w:tcPr>
          <w:p w14:paraId="20D7F978"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188A44BE" w14:textId="77777777" w:rsidR="00E926DF" w:rsidRPr="00615C7B" w:rsidRDefault="00E926DF" w:rsidP="00220293">
            <w:pPr>
              <w:spacing w:before="60" w:after="60"/>
              <w:jc w:val="both"/>
              <w:rPr>
                <w:sz w:val="18"/>
                <w:szCs w:val="18"/>
              </w:rPr>
            </w:pPr>
            <w:r w:rsidRPr="00615C7B">
              <w:rPr>
                <w:sz w:val="18"/>
                <w:szCs w:val="18"/>
              </w:rPr>
              <w:t>Ссылка исключена.</w:t>
            </w:r>
          </w:p>
        </w:tc>
        <w:tc>
          <w:tcPr>
            <w:tcW w:w="992" w:type="dxa"/>
          </w:tcPr>
          <w:p w14:paraId="0B7BDFD4" w14:textId="77777777" w:rsidR="00E926DF" w:rsidRPr="00615C7B" w:rsidRDefault="00E926DF" w:rsidP="00220293">
            <w:pPr>
              <w:pStyle w:val="ac"/>
              <w:ind w:left="-57" w:right="-57" w:firstLine="0"/>
              <w:contextualSpacing w:val="0"/>
              <w:rPr>
                <w:sz w:val="18"/>
                <w:szCs w:val="18"/>
              </w:rPr>
            </w:pPr>
          </w:p>
        </w:tc>
      </w:tr>
      <w:tr w:rsidR="00E926DF" w:rsidRPr="00615C7B" w14:paraId="22B1FA02" w14:textId="77777777" w:rsidTr="001769A0">
        <w:trPr>
          <w:trHeight w:val="643"/>
        </w:trPr>
        <w:tc>
          <w:tcPr>
            <w:tcW w:w="426" w:type="dxa"/>
          </w:tcPr>
          <w:p w14:paraId="6DDC985B" w14:textId="77777777" w:rsidR="00E926DF" w:rsidRPr="00615C7B" w:rsidRDefault="00E926DF" w:rsidP="00220293">
            <w:pPr>
              <w:numPr>
                <w:ilvl w:val="0"/>
                <w:numId w:val="21"/>
              </w:numPr>
              <w:ind w:left="-6" w:right="-57" w:firstLine="0"/>
              <w:jc w:val="both"/>
              <w:rPr>
                <w:sz w:val="18"/>
                <w:szCs w:val="18"/>
              </w:rPr>
            </w:pPr>
          </w:p>
        </w:tc>
        <w:tc>
          <w:tcPr>
            <w:tcW w:w="992" w:type="dxa"/>
          </w:tcPr>
          <w:p w14:paraId="42CDCC47" w14:textId="77777777" w:rsidR="00E926DF" w:rsidRPr="00615C7B" w:rsidRDefault="00E926DF" w:rsidP="00220293">
            <w:pPr>
              <w:pStyle w:val="ac"/>
              <w:ind w:left="-57" w:right="-57" w:firstLine="0"/>
              <w:contextualSpacing w:val="0"/>
              <w:rPr>
                <w:sz w:val="18"/>
                <w:szCs w:val="18"/>
              </w:rPr>
            </w:pPr>
            <w:r w:rsidRPr="00615C7B">
              <w:rPr>
                <w:sz w:val="18"/>
                <w:szCs w:val="18"/>
              </w:rPr>
              <w:t>Раздел IX п. 208</w:t>
            </w:r>
          </w:p>
        </w:tc>
        <w:tc>
          <w:tcPr>
            <w:tcW w:w="1134" w:type="dxa"/>
          </w:tcPr>
          <w:p w14:paraId="6C2284F3" w14:textId="77777777" w:rsidR="00E926DF" w:rsidRPr="00615C7B" w:rsidRDefault="00E926DF" w:rsidP="00220293">
            <w:pPr>
              <w:jc w:val="both"/>
              <w:rPr>
                <w:sz w:val="18"/>
                <w:szCs w:val="18"/>
              </w:rPr>
            </w:pPr>
          </w:p>
        </w:tc>
        <w:tc>
          <w:tcPr>
            <w:tcW w:w="1134" w:type="dxa"/>
          </w:tcPr>
          <w:p w14:paraId="03535139" w14:textId="77777777" w:rsidR="00E926DF" w:rsidRPr="00615C7B" w:rsidRDefault="00E926DF" w:rsidP="00220293">
            <w:pPr>
              <w:jc w:val="both"/>
              <w:rPr>
                <w:sz w:val="18"/>
                <w:szCs w:val="18"/>
              </w:rPr>
            </w:pPr>
            <w:r w:rsidRPr="00615C7B">
              <w:rPr>
                <w:sz w:val="18"/>
                <w:szCs w:val="18"/>
              </w:rPr>
              <w:t>Тюрин Д.Е.</w:t>
            </w:r>
          </w:p>
        </w:tc>
        <w:tc>
          <w:tcPr>
            <w:tcW w:w="2552" w:type="dxa"/>
          </w:tcPr>
          <w:p w14:paraId="2E5F9D66" w14:textId="77777777" w:rsidR="00E926DF" w:rsidRPr="00615C7B" w:rsidRDefault="00E926DF" w:rsidP="00220293">
            <w:pPr>
              <w:jc w:val="both"/>
              <w:rPr>
                <w:sz w:val="18"/>
                <w:szCs w:val="18"/>
              </w:rPr>
            </w:pPr>
          </w:p>
        </w:tc>
        <w:tc>
          <w:tcPr>
            <w:tcW w:w="4252" w:type="dxa"/>
          </w:tcPr>
          <w:p w14:paraId="2526138C" w14:textId="77777777" w:rsidR="00E926DF" w:rsidRPr="00615C7B" w:rsidRDefault="00E926DF" w:rsidP="00220293">
            <w:pPr>
              <w:jc w:val="both"/>
              <w:rPr>
                <w:b/>
                <w:sz w:val="18"/>
                <w:szCs w:val="18"/>
              </w:rPr>
            </w:pPr>
            <w:r w:rsidRPr="00615C7B">
              <w:rPr>
                <w:sz w:val="18"/>
                <w:szCs w:val="18"/>
              </w:rPr>
              <w:t>В пункте 208 слово «соответствия» заменить словом «качества».</w:t>
            </w:r>
          </w:p>
          <w:p w14:paraId="40C8A2E6" w14:textId="77777777" w:rsidR="00E926DF" w:rsidRPr="00615C7B" w:rsidRDefault="00E926DF" w:rsidP="00220293">
            <w:pPr>
              <w:jc w:val="both"/>
              <w:rPr>
                <w:bCs/>
                <w:sz w:val="18"/>
                <w:szCs w:val="18"/>
              </w:rPr>
            </w:pPr>
            <w:r w:rsidRPr="00615C7B">
              <w:rPr>
                <w:b/>
                <w:bCs/>
                <w:sz w:val="18"/>
                <w:szCs w:val="18"/>
              </w:rPr>
              <w:t>Комментарий:</w:t>
            </w:r>
          </w:p>
          <w:p w14:paraId="6C1E1E81" w14:textId="77777777" w:rsidR="00E926DF" w:rsidRPr="00615C7B" w:rsidRDefault="00E926DF" w:rsidP="00220293">
            <w:pPr>
              <w:jc w:val="both"/>
              <w:rPr>
                <w:sz w:val="18"/>
                <w:szCs w:val="18"/>
              </w:rPr>
            </w:pPr>
            <w:r w:rsidRPr="00615C7B">
              <w:rPr>
                <w:sz w:val="18"/>
                <w:szCs w:val="18"/>
              </w:rPr>
              <w:t>Согласно ГОСТ 16853-88 «Канаты стальные талевые для эксплуатационного и глубокого разведочного бурения. Технические условия»:</w:t>
            </w:r>
            <w:r w:rsidRPr="00615C7B">
              <w:rPr>
                <w:sz w:val="18"/>
                <w:szCs w:val="18"/>
              </w:rPr>
              <w:br/>
              <w:t>3.1. Канаты принимаются партиями. Партия должна состоять из каната одного типоразмера, в одной единице упаковки и оформлена одним ДОКУМЕНТОМ О КАЧЕСТВЕ, содержащим: …</w:t>
            </w:r>
            <w:r w:rsidRPr="00615C7B">
              <w:rPr>
                <w:sz w:val="18"/>
                <w:szCs w:val="18"/>
              </w:rPr>
              <w:br/>
              <w:t>То есть правильное наименование документа, выдаваемого изготовителем канатов – сертификат качества, а не сертификат соответствия (сертификаты соответствия выдают органы по сертификации, при этом канаты подлежат декларированию соответствия согласно приложению № 3 к ТР ТС 010/2011: 5. Приспособления для грузоподъемных операций).</w:t>
            </w:r>
          </w:p>
        </w:tc>
        <w:tc>
          <w:tcPr>
            <w:tcW w:w="1276" w:type="dxa"/>
          </w:tcPr>
          <w:p w14:paraId="5A85299B"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419A0B21" w14:textId="77777777" w:rsidR="00E926DF" w:rsidRPr="00615C7B" w:rsidRDefault="00E926DF" w:rsidP="00220293">
            <w:pPr>
              <w:spacing w:before="60" w:after="60"/>
              <w:jc w:val="both"/>
              <w:rPr>
                <w:sz w:val="18"/>
                <w:szCs w:val="18"/>
              </w:rPr>
            </w:pPr>
            <w:r w:rsidRPr="00615C7B">
              <w:rPr>
                <w:sz w:val="18"/>
                <w:szCs w:val="18"/>
              </w:rPr>
              <w:t>Документ о качестве – документ изготовителя. В соответствии  с ТР ТС 010/2011 талевые канаты подлежат подтверждению соответствия в форме декларирования, как оборудование буровое и нефтегазопромысловое</w:t>
            </w:r>
          </w:p>
          <w:p w14:paraId="4DA9D970" w14:textId="77777777" w:rsidR="00E926DF" w:rsidRPr="00615C7B" w:rsidRDefault="00E926DF" w:rsidP="00220293">
            <w:pPr>
              <w:spacing w:before="60" w:after="60"/>
              <w:jc w:val="both"/>
              <w:rPr>
                <w:sz w:val="18"/>
                <w:szCs w:val="18"/>
              </w:rPr>
            </w:pPr>
            <w:r w:rsidRPr="00615C7B">
              <w:rPr>
                <w:sz w:val="18"/>
                <w:szCs w:val="18"/>
              </w:rPr>
              <w:t>208. Талевые канаты должны иметь сертификат качества изготовителя и подтверждение соответствия в соответствии законодательством о техническом регулировании.</w:t>
            </w:r>
          </w:p>
        </w:tc>
        <w:tc>
          <w:tcPr>
            <w:tcW w:w="992" w:type="dxa"/>
          </w:tcPr>
          <w:p w14:paraId="08077F79" w14:textId="77777777" w:rsidR="00E926DF" w:rsidRPr="00615C7B" w:rsidRDefault="00E926DF" w:rsidP="00220293">
            <w:pPr>
              <w:pStyle w:val="ac"/>
              <w:ind w:left="-57" w:right="-57" w:firstLine="0"/>
              <w:contextualSpacing w:val="0"/>
              <w:rPr>
                <w:sz w:val="18"/>
                <w:szCs w:val="18"/>
              </w:rPr>
            </w:pPr>
          </w:p>
        </w:tc>
      </w:tr>
      <w:tr w:rsidR="00E926DF" w:rsidRPr="00615C7B" w14:paraId="46CA1983" w14:textId="77777777" w:rsidTr="001769A0">
        <w:trPr>
          <w:trHeight w:val="643"/>
        </w:trPr>
        <w:tc>
          <w:tcPr>
            <w:tcW w:w="426" w:type="dxa"/>
          </w:tcPr>
          <w:p w14:paraId="20D0E948" w14:textId="77777777" w:rsidR="00E926DF" w:rsidRPr="00615C7B" w:rsidRDefault="00E926DF" w:rsidP="00220293">
            <w:pPr>
              <w:numPr>
                <w:ilvl w:val="0"/>
                <w:numId w:val="21"/>
              </w:numPr>
              <w:ind w:left="-6" w:right="-57" w:firstLine="0"/>
              <w:jc w:val="both"/>
              <w:rPr>
                <w:sz w:val="18"/>
                <w:szCs w:val="18"/>
              </w:rPr>
            </w:pPr>
          </w:p>
        </w:tc>
        <w:tc>
          <w:tcPr>
            <w:tcW w:w="992" w:type="dxa"/>
          </w:tcPr>
          <w:p w14:paraId="09923EBC"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IX </w:t>
            </w:r>
            <w:r w:rsidRPr="00615C7B">
              <w:rPr>
                <w:sz w:val="18"/>
                <w:szCs w:val="18"/>
              </w:rPr>
              <w:t>п. 211</w:t>
            </w:r>
          </w:p>
        </w:tc>
        <w:tc>
          <w:tcPr>
            <w:tcW w:w="1134" w:type="dxa"/>
          </w:tcPr>
          <w:p w14:paraId="4A7D6207"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47267511"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2965F4CE" w14:textId="77777777" w:rsidR="00E926DF" w:rsidRPr="00615C7B" w:rsidRDefault="00E926DF" w:rsidP="00220293">
            <w:pPr>
              <w:widowControl w:val="0"/>
              <w:jc w:val="both"/>
              <w:rPr>
                <w:sz w:val="18"/>
                <w:szCs w:val="18"/>
              </w:rPr>
            </w:pPr>
            <w:r w:rsidRPr="00615C7B">
              <w:rPr>
                <w:sz w:val="18"/>
                <w:szCs w:val="18"/>
              </w:rPr>
              <w:t>Пункт 211. При перепуске каната перед подъемом талевого блока с пола буровой площадки на барабане лебедки должно быть намотано не менее 6 - 7 витков талевого каната.</w:t>
            </w:r>
          </w:p>
        </w:tc>
        <w:tc>
          <w:tcPr>
            <w:tcW w:w="4252" w:type="dxa"/>
          </w:tcPr>
          <w:p w14:paraId="476D3E54" w14:textId="77777777" w:rsidR="00E926DF" w:rsidRPr="00615C7B" w:rsidRDefault="00E926DF" w:rsidP="00220293">
            <w:pPr>
              <w:spacing w:before="60" w:after="60"/>
              <w:jc w:val="both"/>
              <w:rPr>
                <w:b/>
                <w:sz w:val="18"/>
                <w:szCs w:val="18"/>
              </w:rPr>
            </w:pPr>
            <w:r w:rsidRPr="00615C7B">
              <w:rPr>
                <w:sz w:val="18"/>
                <w:szCs w:val="18"/>
              </w:rPr>
              <w:t>Пункт не учитывает перепуск каната при использовании верхнего силового привода (далее - ВСП), в связи с чем, требует доработки.</w:t>
            </w:r>
          </w:p>
          <w:p w14:paraId="44FCFEE6" w14:textId="77777777" w:rsidR="00E926DF" w:rsidRPr="00615C7B" w:rsidRDefault="00E926DF" w:rsidP="00220293">
            <w:pPr>
              <w:spacing w:before="60" w:after="60"/>
              <w:jc w:val="both"/>
              <w:rPr>
                <w:bCs/>
                <w:sz w:val="18"/>
                <w:szCs w:val="18"/>
              </w:rPr>
            </w:pPr>
            <w:r w:rsidRPr="00615C7B">
              <w:rPr>
                <w:b/>
                <w:bCs/>
                <w:sz w:val="18"/>
                <w:szCs w:val="18"/>
              </w:rPr>
              <w:t>Комментарий:</w:t>
            </w:r>
          </w:p>
          <w:p w14:paraId="38CB83FD" w14:textId="77777777" w:rsidR="00E926DF" w:rsidRPr="00615C7B" w:rsidRDefault="00E926DF" w:rsidP="00220293">
            <w:pPr>
              <w:spacing w:before="60" w:after="60"/>
              <w:jc w:val="both"/>
              <w:rPr>
                <w:sz w:val="18"/>
                <w:szCs w:val="18"/>
              </w:rPr>
            </w:pPr>
            <w:r w:rsidRPr="00615C7B">
              <w:rPr>
                <w:sz w:val="18"/>
                <w:szCs w:val="18"/>
              </w:rPr>
              <w:t>При перепуске талевого каната на буровых установках оборудованных ВСП в ПБ НГП отсутствует требования к методу перепуска и конструкции приспособлений для его осуществления (к оборудованию талевого блока и приспособления на вышке для подвешивания блока совместно с ВСП при перепуске).</w:t>
            </w:r>
          </w:p>
        </w:tc>
        <w:tc>
          <w:tcPr>
            <w:tcW w:w="1276" w:type="dxa"/>
          </w:tcPr>
          <w:p w14:paraId="729350DB" w14:textId="77777777" w:rsidR="00E926DF" w:rsidRPr="00615C7B" w:rsidRDefault="00E926DF"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1891DA7F" w14:textId="77777777" w:rsidR="00E926DF" w:rsidRPr="00615C7B" w:rsidRDefault="00E926DF" w:rsidP="00220293">
            <w:pPr>
              <w:spacing w:before="60" w:after="60"/>
              <w:jc w:val="both"/>
              <w:rPr>
                <w:sz w:val="18"/>
                <w:szCs w:val="18"/>
              </w:rPr>
            </w:pPr>
            <w:r w:rsidRPr="00615C7B">
              <w:rPr>
                <w:sz w:val="18"/>
                <w:szCs w:val="18"/>
              </w:rPr>
              <w:t>В отредактированной редакции:</w:t>
            </w:r>
          </w:p>
          <w:p w14:paraId="2E77F435"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211. На барабане лебедки должно оставаться не менее 6 - 7 витков талевого каната при положении талевого блока на полу роторной площадки.</w:t>
            </w:r>
          </w:p>
          <w:p w14:paraId="4AE06653" w14:textId="77777777" w:rsidR="00E926DF" w:rsidRPr="00615C7B" w:rsidRDefault="00E926DF" w:rsidP="00220293">
            <w:pPr>
              <w:spacing w:before="60" w:after="60"/>
              <w:jc w:val="both"/>
              <w:rPr>
                <w:sz w:val="18"/>
                <w:szCs w:val="18"/>
              </w:rPr>
            </w:pPr>
          </w:p>
        </w:tc>
        <w:tc>
          <w:tcPr>
            <w:tcW w:w="992" w:type="dxa"/>
          </w:tcPr>
          <w:p w14:paraId="1DC26C86" w14:textId="77777777" w:rsidR="00E926DF" w:rsidRPr="00615C7B" w:rsidRDefault="00E926DF" w:rsidP="00220293">
            <w:pPr>
              <w:pStyle w:val="ac"/>
              <w:ind w:left="-57" w:right="-57" w:firstLine="0"/>
              <w:contextualSpacing w:val="0"/>
              <w:rPr>
                <w:sz w:val="18"/>
                <w:szCs w:val="18"/>
              </w:rPr>
            </w:pPr>
          </w:p>
        </w:tc>
      </w:tr>
      <w:tr w:rsidR="00E926DF" w:rsidRPr="00615C7B" w14:paraId="179AEF76" w14:textId="77777777" w:rsidTr="001769A0">
        <w:trPr>
          <w:trHeight w:val="559"/>
        </w:trPr>
        <w:tc>
          <w:tcPr>
            <w:tcW w:w="426" w:type="dxa"/>
          </w:tcPr>
          <w:p w14:paraId="52417F58" w14:textId="77777777" w:rsidR="00E926DF" w:rsidRPr="00615C7B" w:rsidRDefault="00E926DF" w:rsidP="00220293">
            <w:pPr>
              <w:numPr>
                <w:ilvl w:val="0"/>
                <w:numId w:val="21"/>
              </w:numPr>
              <w:ind w:left="-6" w:right="-57" w:firstLine="0"/>
              <w:jc w:val="both"/>
              <w:rPr>
                <w:sz w:val="18"/>
                <w:szCs w:val="18"/>
              </w:rPr>
            </w:pPr>
          </w:p>
        </w:tc>
        <w:tc>
          <w:tcPr>
            <w:tcW w:w="992" w:type="dxa"/>
          </w:tcPr>
          <w:p w14:paraId="35BF3B1F"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215</w:t>
            </w:r>
          </w:p>
        </w:tc>
        <w:tc>
          <w:tcPr>
            <w:tcW w:w="1134" w:type="dxa"/>
          </w:tcPr>
          <w:p w14:paraId="044BDA2C"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6CFD8F84"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5677AA5F" w14:textId="77777777" w:rsidR="00E926DF" w:rsidRPr="00615C7B" w:rsidRDefault="00E926DF" w:rsidP="00220293">
            <w:pPr>
              <w:pStyle w:val="ConsPlusNormal"/>
              <w:ind w:firstLine="0"/>
              <w:rPr>
                <w:rFonts w:ascii="Times New Roman" w:hAnsi="Times New Roman" w:cs="Times New Roman"/>
                <w:sz w:val="18"/>
                <w:szCs w:val="18"/>
              </w:rPr>
            </w:pPr>
            <w:r w:rsidRPr="00615C7B">
              <w:rPr>
                <w:rFonts w:ascii="Times New Roman" w:eastAsia="Calibri" w:hAnsi="Times New Roman" w:cs="Times New Roman"/>
                <w:sz w:val="18"/>
                <w:szCs w:val="18"/>
                <w:lang w:eastAsia="en-US"/>
              </w:rPr>
              <w:t>Пункт 215. проведения операций с разъединителем при включенных масляном, вакуумном, электрогазовом выключателях или высоковольтном контакторе</w:t>
            </w:r>
          </w:p>
        </w:tc>
        <w:tc>
          <w:tcPr>
            <w:tcW w:w="4252" w:type="dxa"/>
          </w:tcPr>
          <w:p w14:paraId="47CFDC3F" w14:textId="77777777" w:rsidR="00E926DF" w:rsidRPr="00615C7B" w:rsidRDefault="00E926DF" w:rsidP="00220293">
            <w:pPr>
              <w:rPr>
                <w:sz w:val="18"/>
                <w:szCs w:val="18"/>
              </w:rPr>
            </w:pPr>
            <w:r w:rsidRPr="00615C7B">
              <w:rPr>
                <w:sz w:val="18"/>
                <w:szCs w:val="18"/>
              </w:rPr>
              <w:t xml:space="preserve">Заменить слово «электрогазовом» на «элегазовом». </w:t>
            </w:r>
          </w:p>
          <w:p w14:paraId="0C413FA5" w14:textId="77777777" w:rsidR="00E926DF" w:rsidRPr="00615C7B" w:rsidRDefault="00E926DF" w:rsidP="00220293">
            <w:pPr>
              <w:spacing w:before="60" w:after="60"/>
              <w:jc w:val="both"/>
              <w:rPr>
                <w:sz w:val="18"/>
                <w:szCs w:val="18"/>
              </w:rPr>
            </w:pPr>
          </w:p>
        </w:tc>
        <w:tc>
          <w:tcPr>
            <w:tcW w:w="1276" w:type="dxa"/>
          </w:tcPr>
          <w:p w14:paraId="3E335FDA" w14:textId="77777777" w:rsidR="00E926DF" w:rsidRPr="00615C7B" w:rsidRDefault="00E926DF"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53F10FE7" w14:textId="77777777" w:rsidR="00E926DF" w:rsidRPr="00615C7B" w:rsidRDefault="00E926DF" w:rsidP="00220293">
            <w:pPr>
              <w:spacing w:before="60" w:after="60"/>
              <w:jc w:val="both"/>
              <w:rPr>
                <w:sz w:val="18"/>
                <w:szCs w:val="18"/>
              </w:rPr>
            </w:pPr>
            <w:r w:rsidRPr="00615C7B">
              <w:rPr>
                <w:sz w:val="18"/>
                <w:szCs w:val="18"/>
              </w:rPr>
              <w:t>Слово «электрогазовом» заменено на слово «элегазовом».</w:t>
            </w:r>
          </w:p>
        </w:tc>
        <w:tc>
          <w:tcPr>
            <w:tcW w:w="992" w:type="dxa"/>
          </w:tcPr>
          <w:p w14:paraId="61FBE55C" w14:textId="77777777" w:rsidR="00E926DF" w:rsidRPr="00615C7B" w:rsidRDefault="00E926DF" w:rsidP="00220293">
            <w:pPr>
              <w:pStyle w:val="ac"/>
              <w:ind w:left="-57" w:right="-57" w:firstLine="0"/>
              <w:contextualSpacing w:val="0"/>
              <w:rPr>
                <w:sz w:val="18"/>
                <w:szCs w:val="18"/>
              </w:rPr>
            </w:pPr>
          </w:p>
        </w:tc>
      </w:tr>
      <w:tr w:rsidR="00E926DF" w:rsidRPr="00615C7B" w14:paraId="27DCD716" w14:textId="77777777" w:rsidTr="001769A0">
        <w:trPr>
          <w:trHeight w:val="643"/>
        </w:trPr>
        <w:tc>
          <w:tcPr>
            <w:tcW w:w="426" w:type="dxa"/>
          </w:tcPr>
          <w:p w14:paraId="2DE15111" w14:textId="77777777" w:rsidR="00E926DF" w:rsidRPr="00615C7B" w:rsidRDefault="00E926DF" w:rsidP="00220293">
            <w:pPr>
              <w:numPr>
                <w:ilvl w:val="0"/>
                <w:numId w:val="21"/>
              </w:numPr>
              <w:ind w:left="-6" w:right="-57" w:firstLine="0"/>
              <w:jc w:val="both"/>
              <w:rPr>
                <w:sz w:val="18"/>
                <w:szCs w:val="18"/>
              </w:rPr>
            </w:pPr>
          </w:p>
        </w:tc>
        <w:tc>
          <w:tcPr>
            <w:tcW w:w="992" w:type="dxa"/>
          </w:tcPr>
          <w:p w14:paraId="37EFD2CA"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218</w:t>
            </w:r>
          </w:p>
        </w:tc>
        <w:tc>
          <w:tcPr>
            <w:tcW w:w="1134" w:type="dxa"/>
          </w:tcPr>
          <w:p w14:paraId="06767284"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0913F159"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5D1E8A1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eastAsia="Calibri" w:hAnsi="Times New Roman" w:cs="Times New Roman"/>
                <w:sz w:val="18"/>
                <w:szCs w:val="18"/>
                <w:lang w:eastAsia="en-US"/>
              </w:rPr>
              <w:t>Пункт 218. Для обеспечения безопасности людей металлические части электроустановок, корпуса электрооборудования и приводное оборудование должны быть выполнены в соответствии с требованиями данной главы Правил и заземлены (занулены).</w:t>
            </w:r>
          </w:p>
        </w:tc>
        <w:tc>
          <w:tcPr>
            <w:tcW w:w="4252" w:type="dxa"/>
          </w:tcPr>
          <w:p w14:paraId="77A3AADA" w14:textId="77777777" w:rsidR="00E926DF" w:rsidRPr="00615C7B" w:rsidRDefault="00E926DF"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Изложить в следующей редакции: </w:t>
            </w:r>
          </w:p>
          <w:p w14:paraId="5CDE76FD" w14:textId="77777777" w:rsidR="00E926DF" w:rsidRPr="00615C7B" w:rsidRDefault="00E926DF" w:rsidP="00220293">
            <w:pPr>
              <w:spacing w:before="60" w:after="60"/>
              <w:jc w:val="both"/>
              <w:rPr>
                <w:rFonts w:eastAsia="Calibri"/>
                <w:b/>
                <w:sz w:val="18"/>
                <w:szCs w:val="18"/>
                <w:lang w:eastAsia="en-US"/>
              </w:rPr>
            </w:pPr>
            <w:r w:rsidRPr="00615C7B">
              <w:rPr>
                <w:rFonts w:eastAsia="Calibri"/>
                <w:sz w:val="18"/>
                <w:szCs w:val="18"/>
                <w:lang w:eastAsia="en-US"/>
              </w:rPr>
              <w:t>Для обеспечения безопасности людей, открытые проводящие части электроустановок (доступные прикосновению проводящие части электроустановки, нормально не находящаяся по напряжением, но которые могут оказаться под напряжением при повреждении основной изоляции), корпуса электроустановок (электрооборудования) и корпуса приводного оборудования должны быть заземлены (занулены) и выполнены в соответствии с требованиями данной главы Правил.</w:t>
            </w:r>
          </w:p>
          <w:p w14:paraId="5D87A33F" w14:textId="77777777" w:rsidR="00E926DF" w:rsidRPr="00615C7B" w:rsidRDefault="00E926DF"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378E91D6" w14:textId="77777777" w:rsidR="00E926DF" w:rsidRPr="00615C7B" w:rsidRDefault="00E926DF" w:rsidP="00220293">
            <w:pPr>
              <w:spacing w:before="60" w:after="60"/>
              <w:jc w:val="both"/>
              <w:rPr>
                <w:sz w:val="18"/>
                <w:szCs w:val="18"/>
              </w:rPr>
            </w:pPr>
            <w:r w:rsidRPr="00615C7B">
              <w:rPr>
                <w:sz w:val="18"/>
                <w:szCs w:val="18"/>
              </w:rPr>
              <w:t>Приведение в соответствие с последующими пунктами Проекта.</w:t>
            </w:r>
          </w:p>
        </w:tc>
        <w:tc>
          <w:tcPr>
            <w:tcW w:w="1276" w:type="dxa"/>
          </w:tcPr>
          <w:p w14:paraId="737D926F"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3367A868" w14:textId="77777777" w:rsidR="00E926DF" w:rsidRPr="00615C7B" w:rsidRDefault="00E926DF" w:rsidP="00220293">
            <w:pPr>
              <w:spacing w:before="60" w:after="60"/>
              <w:jc w:val="both"/>
              <w:rPr>
                <w:rFonts w:eastAsia="Calibri"/>
                <w:sz w:val="18"/>
                <w:szCs w:val="18"/>
                <w:lang w:eastAsia="en-US"/>
              </w:rPr>
            </w:pPr>
            <w:r w:rsidRPr="00615C7B">
              <w:rPr>
                <w:sz w:val="18"/>
                <w:szCs w:val="18"/>
              </w:rPr>
              <w:t xml:space="preserve">218. </w:t>
            </w:r>
            <w:r w:rsidRPr="00615C7B">
              <w:rPr>
                <w:rFonts w:eastAsia="Calibri"/>
                <w:sz w:val="18"/>
                <w:szCs w:val="18"/>
                <w:lang w:eastAsia="en-US"/>
              </w:rPr>
              <w:t>Для обеспечения безопасности людей, открытые проводящие части электроустановок (доступные прикосновению проводящие части электроустановки, нормально не находящаяся по напряжением, но которые могут оказаться под напряжением при повреждении основной изоляции), корпуса электроустановок (электрооборудования) и корпуса приводного оборудования должны быть заземлены (занулены) и выполнены в соответствии с требованиями данной главы Правил.</w:t>
            </w:r>
          </w:p>
          <w:p w14:paraId="2AB46FD4" w14:textId="77777777" w:rsidR="00E926DF" w:rsidRPr="00615C7B" w:rsidRDefault="00E926DF" w:rsidP="00220293">
            <w:pPr>
              <w:spacing w:before="60" w:after="60"/>
              <w:jc w:val="both"/>
              <w:rPr>
                <w:sz w:val="18"/>
                <w:szCs w:val="18"/>
              </w:rPr>
            </w:pPr>
          </w:p>
        </w:tc>
        <w:tc>
          <w:tcPr>
            <w:tcW w:w="992" w:type="dxa"/>
          </w:tcPr>
          <w:p w14:paraId="6732EDE2" w14:textId="77777777" w:rsidR="00E926DF" w:rsidRPr="00615C7B" w:rsidRDefault="00E926DF" w:rsidP="00220293">
            <w:pPr>
              <w:pStyle w:val="ac"/>
              <w:ind w:left="-57" w:right="-57" w:firstLine="0"/>
              <w:contextualSpacing w:val="0"/>
              <w:rPr>
                <w:sz w:val="18"/>
                <w:szCs w:val="18"/>
              </w:rPr>
            </w:pPr>
          </w:p>
        </w:tc>
      </w:tr>
      <w:tr w:rsidR="00E926DF" w:rsidRPr="00615C7B" w14:paraId="4C770A89" w14:textId="77777777" w:rsidTr="001769A0">
        <w:trPr>
          <w:trHeight w:val="643"/>
        </w:trPr>
        <w:tc>
          <w:tcPr>
            <w:tcW w:w="426" w:type="dxa"/>
          </w:tcPr>
          <w:p w14:paraId="5E34349E" w14:textId="77777777" w:rsidR="00E926DF" w:rsidRPr="00615C7B" w:rsidRDefault="00E926DF" w:rsidP="00220293">
            <w:pPr>
              <w:numPr>
                <w:ilvl w:val="0"/>
                <w:numId w:val="21"/>
              </w:numPr>
              <w:ind w:left="-6" w:right="-57" w:firstLine="0"/>
              <w:jc w:val="both"/>
              <w:rPr>
                <w:sz w:val="18"/>
                <w:szCs w:val="18"/>
              </w:rPr>
            </w:pPr>
          </w:p>
        </w:tc>
        <w:tc>
          <w:tcPr>
            <w:tcW w:w="992" w:type="dxa"/>
          </w:tcPr>
          <w:p w14:paraId="13D37222"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w:t>
            </w:r>
            <w:r w:rsidRPr="00615C7B">
              <w:rPr>
                <w:sz w:val="18"/>
                <w:szCs w:val="18"/>
              </w:rPr>
              <w:t xml:space="preserve"> п. 221</w:t>
            </w:r>
          </w:p>
        </w:tc>
        <w:tc>
          <w:tcPr>
            <w:tcW w:w="1134" w:type="dxa"/>
          </w:tcPr>
          <w:p w14:paraId="31CE48EF"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51D0D6B5"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53C9CE7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eastAsia="Calibri" w:hAnsi="Times New Roman" w:cs="Times New Roman"/>
                <w:sz w:val="18"/>
                <w:szCs w:val="18"/>
                <w:lang w:eastAsia="en-US"/>
              </w:rPr>
              <w:t xml:space="preserve">Пункт 221. Для обеспечения ремонта коммутационной аппаратуры в распределительном устройстве со снятием напряжения на вводе каждой питающей линии следует предусматривать линейный разъединитель. </w:t>
            </w:r>
          </w:p>
        </w:tc>
        <w:tc>
          <w:tcPr>
            <w:tcW w:w="4252" w:type="dxa"/>
          </w:tcPr>
          <w:p w14:paraId="0001CC73" w14:textId="77777777" w:rsidR="00E926DF" w:rsidRPr="00615C7B" w:rsidRDefault="00E926DF"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Изложить в следующей редакции: </w:t>
            </w:r>
          </w:p>
          <w:p w14:paraId="600D13DE" w14:textId="77777777" w:rsidR="00E926DF" w:rsidRPr="00615C7B" w:rsidRDefault="00E926DF" w:rsidP="00220293">
            <w:pPr>
              <w:spacing w:before="60" w:after="60"/>
              <w:jc w:val="both"/>
              <w:rPr>
                <w:rFonts w:eastAsia="Calibri"/>
                <w:b/>
                <w:sz w:val="18"/>
                <w:szCs w:val="18"/>
                <w:lang w:eastAsia="en-US"/>
              </w:rPr>
            </w:pPr>
            <w:r w:rsidRPr="00615C7B">
              <w:rPr>
                <w:rFonts w:eastAsia="Calibri"/>
                <w:sz w:val="18"/>
                <w:szCs w:val="18"/>
                <w:lang w:eastAsia="en-US"/>
              </w:rPr>
              <w:t>«Допуск к работе на коммутационном аппарате разрешается после выполнения технических мероприятий, обеспечивающих безопасность работы, включая мероприятия, препятствующие ошибочному срабатыванию коммутационного аппарата».</w:t>
            </w:r>
          </w:p>
          <w:p w14:paraId="70C01F69" w14:textId="77777777" w:rsidR="00E926DF" w:rsidRPr="00615C7B" w:rsidRDefault="00E926DF"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1581FF33" w14:textId="77777777" w:rsidR="00E926DF" w:rsidRPr="00615C7B" w:rsidRDefault="00E926DF" w:rsidP="00220293">
            <w:pPr>
              <w:pStyle w:val="ConsPlusNormal"/>
              <w:ind w:firstLine="0"/>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Исключение разночтений.</w:t>
            </w:r>
          </w:p>
          <w:p w14:paraId="37280B57" w14:textId="77777777" w:rsidR="00E926DF" w:rsidRPr="00615C7B" w:rsidRDefault="00E926DF" w:rsidP="00220293">
            <w:pPr>
              <w:spacing w:before="60" w:after="60"/>
              <w:jc w:val="both"/>
              <w:rPr>
                <w:sz w:val="18"/>
                <w:szCs w:val="18"/>
              </w:rPr>
            </w:pPr>
            <w:r w:rsidRPr="00615C7B">
              <w:rPr>
                <w:rFonts w:eastAsia="Calibri"/>
                <w:sz w:val="18"/>
                <w:szCs w:val="18"/>
                <w:lang w:eastAsia="en-US"/>
              </w:rPr>
              <w:t>Предлагаемая редакция пункта правил не соответствует требованиям главы 28 Правила по охране труда при эксплуатации электроустановок</w:t>
            </w:r>
          </w:p>
        </w:tc>
        <w:tc>
          <w:tcPr>
            <w:tcW w:w="1276" w:type="dxa"/>
          </w:tcPr>
          <w:p w14:paraId="1647CAD8"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5B3D89D2" w14:textId="77777777" w:rsidR="00E926DF" w:rsidRPr="00615C7B" w:rsidRDefault="00E926DF" w:rsidP="00220293">
            <w:pPr>
              <w:spacing w:before="60" w:after="60"/>
              <w:jc w:val="both"/>
              <w:rPr>
                <w:rFonts w:eastAsia="Calibri"/>
                <w:sz w:val="18"/>
                <w:szCs w:val="18"/>
                <w:lang w:eastAsia="en-US"/>
              </w:rPr>
            </w:pPr>
            <w:r w:rsidRPr="00615C7B">
              <w:rPr>
                <w:sz w:val="18"/>
                <w:szCs w:val="18"/>
              </w:rPr>
              <w:t xml:space="preserve">221. </w:t>
            </w:r>
            <w:r w:rsidRPr="00615C7B">
              <w:rPr>
                <w:rFonts w:eastAsia="Calibri"/>
                <w:sz w:val="18"/>
                <w:szCs w:val="18"/>
                <w:lang w:eastAsia="en-US"/>
              </w:rPr>
              <w:t>Допуск к работе на коммутационном аппарате разрешается после выполнения технических мероприятий, обеспечивающих безопасность работы, включая мероприятия, препятствующие ошибочному срабатыванию коммутационного аппарата.</w:t>
            </w:r>
          </w:p>
          <w:p w14:paraId="62DD36D2" w14:textId="77777777" w:rsidR="00E926DF" w:rsidRPr="00615C7B" w:rsidRDefault="00E926DF" w:rsidP="00220293">
            <w:pPr>
              <w:spacing w:before="60" w:after="60"/>
              <w:jc w:val="both"/>
              <w:rPr>
                <w:sz w:val="18"/>
                <w:szCs w:val="18"/>
              </w:rPr>
            </w:pPr>
          </w:p>
        </w:tc>
        <w:tc>
          <w:tcPr>
            <w:tcW w:w="992" w:type="dxa"/>
          </w:tcPr>
          <w:p w14:paraId="5B8D07F4" w14:textId="77777777" w:rsidR="00E926DF" w:rsidRPr="00615C7B" w:rsidRDefault="00E926DF" w:rsidP="00220293">
            <w:pPr>
              <w:pStyle w:val="ac"/>
              <w:ind w:left="-57" w:right="-57" w:firstLine="0"/>
              <w:contextualSpacing w:val="0"/>
              <w:rPr>
                <w:sz w:val="18"/>
                <w:szCs w:val="18"/>
              </w:rPr>
            </w:pPr>
          </w:p>
        </w:tc>
      </w:tr>
      <w:tr w:rsidR="00E926DF" w:rsidRPr="00615C7B" w14:paraId="204A99A1" w14:textId="77777777" w:rsidTr="001769A0">
        <w:trPr>
          <w:trHeight w:val="643"/>
        </w:trPr>
        <w:tc>
          <w:tcPr>
            <w:tcW w:w="426" w:type="dxa"/>
          </w:tcPr>
          <w:p w14:paraId="0DDBFD05" w14:textId="77777777" w:rsidR="00E926DF" w:rsidRPr="00615C7B" w:rsidRDefault="00E926DF" w:rsidP="00220293">
            <w:pPr>
              <w:numPr>
                <w:ilvl w:val="0"/>
                <w:numId w:val="21"/>
              </w:numPr>
              <w:ind w:left="-6" w:right="-57" w:firstLine="0"/>
              <w:jc w:val="both"/>
              <w:rPr>
                <w:sz w:val="18"/>
                <w:szCs w:val="18"/>
              </w:rPr>
            </w:pPr>
          </w:p>
        </w:tc>
        <w:tc>
          <w:tcPr>
            <w:tcW w:w="992" w:type="dxa"/>
          </w:tcPr>
          <w:p w14:paraId="4B8654B9"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w:t>
            </w:r>
            <w:r w:rsidRPr="00615C7B">
              <w:rPr>
                <w:sz w:val="18"/>
                <w:szCs w:val="18"/>
              </w:rPr>
              <w:t xml:space="preserve"> п. 222</w:t>
            </w:r>
          </w:p>
        </w:tc>
        <w:tc>
          <w:tcPr>
            <w:tcW w:w="1134" w:type="dxa"/>
          </w:tcPr>
          <w:p w14:paraId="7B6D27FA"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25A39BCE" w14:textId="77777777" w:rsidR="00E926DF" w:rsidRPr="00615C7B" w:rsidRDefault="00E926DF" w:rsidP="00220293">
            <w:pPr>
              <w:jc w:val="both"/>
              <w:rPr>
                <w:sz w:val="18"/>
                <w:szCs w:val="18"/>
              </w:rPr>
            </w:pPr>
          </w:p>
        </w:tc>
        <w:tc>
          <w:tcPr>
            <w:tcW w:w="2552" w:type="dxa"/>
          </w:tcPr>
          <w:p w14:paraId="109CFC97"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222. ОПО должны быть обеспечены переносными светильниками.</w:t>
            </w:r>
          </w:p>
          <w:p w14:paraId="7192DCA8" w14:textId="77777777" w:rsidR="00E926DF" w:rsidRPr="00615C7B" w:rsidRDefault="00E926DF"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tc>
        <w:tc>
          <w:tcPr>
            <w:tcW w:w="4252" w:type="dxa"/>
          </w:tcPr>
          <w:p w14:paraId="2A2814E4"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222. ОПО должны быть обеспечены переносными светильниками.</w:t>
            </w:r>
          </w:p>
          <w:p w14:paraId="5EB62C0B"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14:paraId="0DC48B33" w14:textId="77777777" w:rsidR="00E926DF" w:rsidRPr="00615C7B" w:rsidRDefault="00E926DF"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Перечень помещений с повышенной опасностью, особо опасных помещений, а также особо неблагоприятных условий определяется на основании проектной документации распорядительным документом по предприятию для каждого структурного подразделения.</w:t>
            </w:r>
          </w:p>
          <w:p w14:paraId="481CD7E7"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1593917C" w14:textId="77777777" w:rsidR="00E926DF" w:rsidRPr="00615C7B" w:rsidRDefault="00E926DF"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Слишком широкое толкование терминов. Необходима конкретизация.</w:t>
            </w:r>
          </w:p>
        </w:tc>
        <w:tc>
          <w:tcPr>
            <w:tcW w:w="1276" w:type="dxa"/>
          </w:tcPr>
          <w:p w14:paraId="59411059" w14:textId="77777777" w:rsidR="00E926DF" w:rsidRPr="00615C7B" w:rsidRDefault="00E926DF" w:rsidP="00220293">
            <w:pPr>
              <w:jc w:val="both"/>
              <w:rPr>
                <w:sz w:val="18"/>
                <w:szCs w:val="18"/>
              </w:rPr>
            </w:pPr>
            <w:r w:rsidRPr="00615C7B">
              <w:rPr>
                <w:sz w:val="18"/>
                <w:szCs w:val="18"/>
              </w:rPr>
              <w:t>Принято</w:t>
            </w:r>
          </w:p>
        </w:tc>
        <w:tc>
          <w:tcPr>
            <w:tcW w:w="3402" w:type="dxa"/>
          </w:tcPr>
          <w:p w14:paraId="301CF90E" w14:textId="77777777" w:rsidR="00E926DF" w:rsidRPr="00615C7B" w:rsidRDefault="00E926DF" w:rsidP="00220293">
            <w:pPr>
              <w:jc w:val="both"/>
              <w:rPr>
                <w:sz w:val="18"/>
                <w:szCs w:val="18"/>
              </w:rPr>
            </w:pPr>
            <w:r w:rsidRPr="00615C7B">
              <w:rPr>
                <w:sz w:val="18"/>
                <w:szCs w:val="18"/>
              </w:rPr>
              <w:t>В п. 222 добавлен 3-й абзац:</w:t>
            </w:r>
          </w:p>
          <w:p w14:paraId="628B55F1"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Перечень помещений с повышенной опасностью, особо опасных помещений, а также особо неблагоприятных условий определяется на основании проектной документации распорядительным документом по предприятию для каждого структурного подразделения.</w:t>
            </w:r>
          </w:p>
          <w:p w14:paraId="166CDFD0" w14:textId="77777777" w:rsidR="00E926DF" w:rsidRPr="00615C7B" w:rsidRDefault="00E926DF" w:rsidP="00220293">
            <w:pPr>
              <w:pStyle w:val="ConsPlusNormal"/>
              <w:ind w:firstLine="0"/>
              <w:jc w:val="both"/>
              <w:rPr>
                <w:rFonts w:ascii="Times New Roman" w:hAnsi="Times New Roman" w:cs="Times New Roman"/>
                <w:sz w:val="18"/>
                <w:szCs w:val="18"/>
              </w:rPr>
            </w:pPr>
          </w:p>
          <w:p w14:paraId="69D2D932" w14:textId="77777777" w:rsidR="00E926DF" w:rsidRPr="00615C7B" w:rsidRDefault="00E926DF" w:rsidP="00220293">
            <w:pPr>
              <w:jc w:val="both"/>
              <w:rPr>
                <w:sz w:val="18"/>
                <w:szCs w:val="18"/>
              </w:rPr>
            </w:pPr>
          </w:p>
        </w:tc>
        <w:tc>
          <w:tcPr>
            <w:tcW w:w="992" w:type="dxa"/>
          </w:tcPr>
          <w:p w14:paraId="58E33A90" w14:textId="77777777" w:rsidR="00E926DF" w:rsidRPr="00615C7B" w:rsidRDefault="00E926DF" w:rsidP="00220293">
            <w:pPr>
              <w:pStyle w:val="ac"/>
              <w:ind w:left="-57" w:right="-57" w:firstLine="0"/>
              <w:contextualSpacing w:val="0"/>
              <w:rPr>
                <w:sz w:val="18"/>
                <w:szCs w:val="18"/>
              </w:rPr>
            </w:pPr>
          </w:p>
        </w:tc>
      </w:tr>
      <w:tr w:rsidR="00E926DF" w:rsidRPr="00615C7B" w14:paraId="5097FBCA" w14:textId="77777777" w:rsidTr="001769A0">
        <w:trPr>
          <w:trHeight w:val="926"/>
        </w:trPr>
        <w:tc>
          <w:tcPr>
            <w:tcW w:w="426" w:type="dxa"/>
          </w:tcPr>
          <w:p w14:paraId="68F47DDE" w14:textId="77777777" w:rsidR="00E926DF" w:rsidRPr="00615C7B" w:rsidRDefault="00E926DF" w:rsidP="00220293">
            <w:pPr>
              <w:numPr>
                <w:ilvl w:val="0"/>
                <w:numId w:val="21"/>
              </w:numPr>
              <w:ind w:left="-6" w:right="-57" w:firstLine="0"/>
              <w:jc w:val="both"/>
              <w:rPr>
                <w:sz w:val="18"/>
                <w:szCs w:val="18"/>
              </w:rPr>
            </w:pPr>
          </w:p>
        </w:tc>
        <w:tc>
          <w:tcPr>
            <w:tcW w:w="992" w:type="dxa"/>
          </w:tcPr>
          <w:p w14:paraId="068D9953"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w:t>
            </w:r>
            <w:r w:rsidRPr="00615C7B">
              <w:rPr>
                <w:sz w:val="18"/>
                <w:szCs w:val="18"/>
              </w:rPr>
              <w:t xml:space="preserve"> п. 225</w:t>
            </w:r>
          </w:p>
        </w:tc>
        <w:tc>
          <w:tcPr>
            <w:tcW w:w="1134" w:type="dxa"/>
          </w:tcPr>
          <w:p w14:paraId="013FB94E" w14:textId="77777777" w:rsidR="00E926DF" w:rsidRPr="00615C7B" w:rsidRDefault="00E926DF" w:rsidP="00220293">
            <w:pPr>
              <w:jc w:val="both"/>
              <w:rPr>
                <w:sz w:val="18"/>
                <w:szCs w:val="18"/>
              </w:rPr>
            </w:pPr>
            <w:r w:rsidRPr="00615C7B">
              <w:rPr>
                <w:sz w:val="18"/>
                <w:szCs w:val="18"/>
              </w:rPr>
              <w:t>ЭНЛ</w:t>
            </w:r>
          </w:p>
        </w:tc>
        <w:tc>
          <w:tcPr>
            <w:tcW w:w="1134" w:type="dxa"/>
          </w:tcPr>
          <w:p w14:paraId="04B4A900" w14:textId="77777777" w:rsidR="00E926DF" w:rsidRPr="00615C7B" w:rsidRDefault="00E926DF" w:rsidP="00220293">
            <w:pPr>
              <w:jc w:val="both"/>
              <w:rPr>
                <w:sz w:val="18"/>
                <w:szCs w:val="18"/>
              </w:rPr>
            </w:pPr>
          </w:p>
        </w:tc>
        <w:tc>
          <w:tcPr>
            <w:tcW w:w="2552" w:type="dxa"/>
          </w:tcPr>
          <w:p w14:paraId="21C4194E" w14:textId="77777777" w:rsidR="00E926DF" w:rsidRPr="00615C7B" w:rsidRDefault="00E926DF" w:rsidP="00220293">
            <w:pPr>
              <w:spacing w:before="60" w:after="60"/>
              <w:jc w:val="both"/>
              <w:rPr>
                <w:sz w:val="18"/>
                <w:szCs w:val="18"/>
              </w:rPr>
            </w:pPr>
            <w:r w:rsidRPr="00615C7B">
              <w:rPr>
                <w:sz w:val="18"/>
                <w:szCs w:val="18"/>
              </w:rPr>
              <w:t>225. При выборе электрооборудования и электроаппаратуры для ОПО следует руководствоваться классификацией взрывоопасных зон, установленной статьей 19 "Технического регламента о требованиях пожарной безопасности" (Собрание законодательства Российской Федерации, 2008, N 30, ст. 3579; 2012, N 29, ст. 3997; 2013, N 27, ст. 3477).</w:t>
            </w:r>
          </w:p>
          <w:p w14:paraId="7B0B7C10" w14:textId="77777777" w:rsidR="00E926DF" w:rsidRPr="00615C7B" w:rsidRDefault="00E926DF" w:rsidP="00220293">
            <w:pPr>
              <w:spacing w:before="60" w:after="60"/>
              <w:jc w:val="both"/>
              <w:rPr>
                <w:sz w:val="18"/>
                <w:szCs w:val="18"/>
              </w:rPr>
            </w:pPr>
            <w:r w:rsidRPr="00615C7B">
              <w:rPr>
                <w:sz w:val="18"/>
                <w:szCs w:val="18"/>
              </w:rPr>
              <w:t>Любые закрытые помещения, имеющие сообщение с зонами классов 0 и 1, считаются взрывоопасными. Класс их взрывоопасности соответствует классу взрывоопасности сообщающейся зоны.</w:t>
            </w:r>
          </w:p>
        </w:tc>
        <w:tc>
          <w:tcPr>
            <w:tcW w:w="4252" w:type="dxa"/>
          </w:tcPr>
          <w:p w14:paraId="02A3719B" w14:textId="77777777" w:rsidR="00E926DF" w:rsidRPr="00615C7B" w:rsidRDefault="00E926DF" w:rsidP="00220293">
            <w:pPr>
              <w:spacing w:before="60" w:after="60"/>
              <w:jc w:val="both"/>
              <w:rPr>
                <w:sz w:val="18"/>
                <w:szCs w:val="18"/>
              </w:rPr>
            </w:pPr>
            <w:r w:rsidRPr="00615C7B">
              <w:rPr>
                <w:sz w:val="18"/>
                <w:szCs w:val="18"/>
              </w:rPr>
              <w:t>Классификация взрывоопасных зон в тех регламенте гармонизирована с требованиями международных стандартах серии IEC 60079, но раздел классификации взрывоопасных зон по ПУЭ (6-е издание, Глава 7.3, пункты 7.3.40-7.3.46) также является действующим.</w:t>
            </w:r>
          </w:p>
          <w:p w14:paraId="534A05DF" w14:textId="77777777" w:rsidR="00E926DF" w:rsidRPr="00615C7B" w:rsidRDefault="00E926DF" w:rsidP="00220293">
            <w:pPr>
              <w:spacing w:before="60" w:after="60"/>
              <w:jc w:val="both"/>
              <w:rPr>
                <w:sz w:val="18"/>
                <w:szCs w:val="18"/>
              </w:rPr>
            </w:pPr>
            <w:r w:rsidRPr="00615C7B">
              <w:rPr>
                <w:sz w:val="18"/>
                <w:szCs w:val="18"/>
              </w:rPr>
              <w:t>Примерное сопоставление взрывоопасных зон по тех регламенту и ПУЭ приведено в таблице 5.3 СП 423.1325800.2018, но данный СП является рекомендательным.</w:t>
            </w:r>
          </w:p>
          <w:p w14:paraId="59D02F8D" w14:textId="77777777" w:rsidR="00E926DF" w:rsidRPr="00615C7B" w:rsidRDefault="00E926DF" w:rsidP="00220293">
            <w:pPr>
              <w:spacing w:before="60" w:after="60"/>
              <w:jc w:val="both"/>
              <w:rPr>
                <w:b/>
                <w:sz w:val="18"/>
                <w:szCs w:val="18"/>
              </w:rPr>
            </w:pPr>
            <w:r w:rsidRPr="00615C7B">
              <w:rPr>
                <w:sz w:val="18"/>
                <w:szCs w:val="18"/>
              </w:rPr>
              <w:t>Можно предположить, что исходя из более высокого правового статуса документа выбран тех регламент, но тем не менее, ПУЭ носит также обязательный характер, в связи с чем возникает правовая неопределенность в выборе применения той или иной классификации.</w:t>
            </w:r>
          </w:p>
          <w:p w14:paraId="22BD2883" w14:textId="77777777" w:rsidR="00E926DF" w:rsidRPr="00615C7B" w:rsidRDefault="00E926DF" w:rsidP="00220293">
            <w:pPr>
              <w:spacing w:before="60" w:after="60"/>
              <w:jc w:val="both"/>
              <w:rPr>
                <w:sz w:val="18"/>
                <w:szCs w:val="18"/>
              </w:rPr>
            </w:pPr>
            <w:r w:rsidRPr="00615C7B">
              <w:rPr>
                <w:sz w:val="18"/>
                <w:szCs w:val="18"/>
              </w:rPr>
              <w:t>Предлагаем пункт 225 изложить в следующей редакции:</w:t>
            </w:r>
          </w:p>
          <w:p w14:paraId="4DC7FFD5" w14:textId="77777777" w:rsidR="00E926DF" w:rsidRPr="00615C7B" w:rsidRDefault="00E926DF" w:rsidP="00220293">
            <w:pPr>
              <w:spacing w:before="60" w:after="60"/>
              <w:jc w:val="both"/>
              <w:rPr>
                <w:sz w:val="18"/>
                <w:szCs w:val="18"/>
              </w:rPr>
            </w:pPr>
            <w:r w:rsidRPr="00615C7B">
              <w:rPr>
                <w:sz w:val="18"/>
                <w:szCs w:val="18"/>
              </w:rPr>
              <w:t>«При выборе электрооборудования и электроаппаратуры для ОПО следует руководствоваться классификацией взрывоопасных зон, установленной статьей 19 "Технического регламента о требованиях пожарной безопасности"  (Собрание законодательства Российской Федерации, 2008, N 30, ст. 3579; 2012, N 29, ст. 3997; 2013, N 27, ст. 3477), а также требованиями ПУЭ в части, не противоречащей вышеуказанному нормативному требованию.»</w:t>
            </w:r>
          </w:p>
        </w:tc>
        <w:tc>
          <w:tcPr>
            <w:tcW w:w="1276" w:type="dxa"/>
          </w:tcPr>
          <w:p w14:paraId="0CAE6AD8"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1A45997E" w14:textId="77777777" w:rsidR="00E926DF" w:rsidRPr="00615C7B" w:rsidRDefault="00E926DF" w:rsidP="00220293">
            <w:pPr>
              <w:jc w:val="both"/>
              <w:rPr>
                <w:sz w:val="18"/>
                <w:szCs w:val="18"/>
              </w:rPr>
            </w:pPr>
            <w:r w:rsidRPr="00615C7B">
              <w:rPr>
                <w:sz w:val="18"/>
                <w:szCs w:val="18"/>
              </w:rPr>
              <w:t>Статус ПУЭ до сих пор не определен.</w:t>
            </w:r>
          </w:p>
        </w:tc>
        <w:tc>
          <w:tcPr>
            <w:tcW w:w="992" w:type="dxa"/>
          </w:tcPr>
          <w:p w14:paraId="7B1E3303" w14:textId="77777777" w:rsidR="00E926DF" w:rsidRPr="00615C7B" w:rsidRDefault="00E926DF" w:rsidP="00220293">
            <w:pPr>
              <w:pStyle w:val="ac"/>
              <w:ind w:left="-57" w:right="-57" w:firstLine="0"/>
              <w:contextualSpacing w:val="0"/>
              <w:rPr>
                <w:sz w:val="18"/>
                <w:szCs w:val="18"/>
              </w:rPr>
            </w:pPr>
          </w:p>
        </w:tc>
      </w:tr>
      <w:tr w:rsidR="00E926DF" w:rsidRPr="00615C7B" w14:paraId="0EBA3853" w14:textId="77777777" w:rsidTr="001769A0">
        <w:trPr>
          <w:trHeight w:val="926"/>
        </w:trPr>
        <w:tc>
          <w:tcPr>
            <w:tcW w:w="426" w:type="dxa"/>
          </w:tcPr>
          <w:p w14:paraId="71A35E67" w14:textId="77777777" w:rsidR="00E926DF" w:rsidRPr="00615C7B" w:rsidRDefault="00E926DF" w:rsidP="00220293">
            <w:pPr>
              <w:numPr>
                <w:ilvl w:val="0"/>
                <w:numId w:val="21"/>
              </w:numPr>
              <w:ind w:left="-6" w:right="-57" w:firstLine="0"/>
              <w:jc w:val="both"/>
              <w:rPr>
                <w:sz w:val="18"/>
                <w:szCs w:val="18"/>
              </w:rPr>
            </w:pPr>
          </w:p>
        </w:tc>
        <w:tc>
          <w:tcPr>
            <w:tcW w:w="992" w:type="dxa"/>
          </w:tcPr>
          <w:p w14:paraId="23699672"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226</w:t>
            </w:r>
          </w:p>
        </w:tc>
        <w:tc>
          <w:tcPr>
            <w:tcW w:w="1134" w:type="dxa"/>
          </w:tcPr>
          <w:p w14:paraId="24BD652A" w14:textId="77777777" w:rsidR="00E926DF" w:rsidRPr="00615C7B" w:rsidRDefault="00E926DF" w:rsidP="00220293">
            <w:pPr>
              <w:spacing w:before="60" w:after="60"/>
              <w:jc w:val="both"/>
              <w:rPr>
                <w:sz w:val="18"/>
                <w:szCs w:val="18"/>
              </w:rPr>
            </w:pPr>
            <w:r w:rsidRPr="00615C7B">
              <w:rPr>
                <w:sz w:val="18"/>
                <w:szCs w:val="18"/>
              </w:rPr>
              <w:t>ООО «Газпром проектирование»</w:t>
            </w:r>
          </w:p>
        </w:tc>
        <w:tc>
          <w:tcPr>
            <w:tcW w:w="1134" w:type="dxa"/>
          </w:tcPr>
          <w:p w14:paraId="10DEB641" w14:textId="77777777" w:rsidR="00E926DF" w:rsidRPr="00615C7B" w:rsidRDefault="00E926DF" w:rsidP="00220293">
            <w:pPr>
              <w:spacing w:before="60" w:after="60"/>
              <w:jc w:val="both"/>
              <w:rPr>
                <w:sz w:val="18"/>
                <w:szCs w:val="18"/>
              </w:rPr>
            </w:pPr>
            <w:r w:rsidRPr="00615C7B">
              <w:rPr>
                <w:sz w:val="18"/>
                <w:szCs w:val="18"/>
              </w:rPr>
              <w:t>ООО «Газпром проектирование»</w:t>
            </w:r>
          </w:p>
        </w:tc>
        <w:tc>
          <w:tcPr>
            <w:tcW w:w="2552" w:type="dxa"/>
          </w:tcPr>
          <w:p w14:paraId="4B02A5B8" w14:textId="77777777" w:rsidR="00E926DF" w:rsidRPr="00615C7B" w:rsidRDefault="00E926DF" w:rsidP="00220293">
            <w:pPr>
              <w:spacing w:before="60" w:after="60"/>
              <w:jc w:val="both"/>
              <w:rPr>
                <w:sz w:val="18"/>
                <w:szCs w:val="18"/>
              </w:rPr>
            </w:pPr>
            <w:r w:rsidRPr="00615C7B">
              <w:rPr>
                <w:sz w:val="18"/>
                <w:szCs w:val="18"/>
              </w:rPr>
              <w:t>226. Класс и границы взрывоопасных зон вокруг источников образования взрывоопасных смесей приводятся в приложении N 3 к настоящим Правилам. 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tc>
        <w:tc>
          <w:tcPr>
            <w:tcW w:w="4252" w:type="dxa"/>
          </w:tcPr>
          <w:p w14:paraId="3F9C4FF9" w14:textId="77777777" w:rsidR="00E926DF" w:rsidRPr="00615C7B" w:rsidRDefault="00E926DF" w:rsidP="00220293">
            <w:pPr>
              <w:pStyle w:val="14"/>
              <w:spacing w:before="60" w:after="60" w:line="240" w:lineRule="auto"/>
              <w:jc w:val="both"/>
              <w:rPr>
                <w:b w:val="0"/>
                <w:bCs w:val="0"/>
                <w:sz w:val="18"/>
                <w:szCs w:val="18"/>
              </w:rPr>
            </w:pPr>
            <w:r w:rsidRPr="00615C7B">
              <w:rPr>
                <w:b w:val="0"/>
                <w:bCs w:val="0"/>
                <w:sz w:val="18"/>
                <w:szCs w:val="18"/>
              </w:rPr>
              <w:t>Предлагаем добавить к п.226 следующий абзац.</w:t>
            </w:r>
          </w:p>
          <w:p w14:paraId="6AB4CBE9" w14:textId="77777777" w:rsidR="00E926DF" w:rsidRPr="00615C7B" w:rsidRDefault="00E926DF" w:rsidP="00220293">
            <w:pPr>
              <w:pStyle w:val="14"/>
              <w:spacing w:before="60" w:after="60" w:line="240" w:lineRule="auto"/>
              <w:jc w:val="both"/>
              <w:rPr>
                <w:bCs w:val="0"/>
                <w:sz w:val="18"/>
                <w:szCs w:val="18"/>
              </w:rPr>
            </w:pPr>
            <w:r w:rsidRPr="00615C7B">
              <w:rPr>
                <w:b w:val="0"/>
                <w:bCs w:val="0"/>
                <w:sz w:val="18"/>
                <w:szCs w:val="18"/>
              </w:rPr>
              <w:t>Категории взрывоопасности технологических блоков определяются на основе ФНП «Общие правила взрывобезопасности для взрывопожароопасных химических, нефтехимических и нефтеперерабатывающих производств», утв. приказом Ростехнадзора от 11 марта 2013 г. № 96.</w:t>
            </w:r>
          </w:p>
          <w:p w14:paraId="34FF9C49" w14:textId="77777777" w:rsidR="00E926DF" w:rsidRPr="00615C7B" w:rsidRDefault="00E926DF" w:rsidP="00220293">
            <w:pPr>
              <w:pStyle w:val="14"/>
              <w:spacing w:before="60" w:after="60" w:line="240" w:lineRule="auto"/>
              <w:jc w:val="both"/>
              <w:rPr>
                <w:b w:val="0"/>
                <w:sz w:val="18"/>
                <w:szCs w:val="18"/>
              </w:rPr>
            </w:pPr>
            <w:r w:rsidRPr="00615C7B">
              <w:rPr>
                <w:sz w:val="18"/>
                <w:szCs w:val="18"/>
              </w:rPr>
              <w:t>Комментарий:</w:t>
            </w:r>
          </w:p>
          <w:p w14:paraId="4D1B72E9" w14:textId="77777777" w:rsidR="00E926DF" w:rsidRPr="00615C7B" w:rsidRDefault="00E926DF" w:rsidP="00220293">
            <w:pPr>
              <w:spacing w:before="60" w:after="60"/>
              <w:jc w:val="both"/>
              <w:rPr>
                <w:sz w:val="18"/>
                <w:szCs w:val="18"/>
              </w:rPr>
            </w:pPr>
            <w:r w:rsidRPr="00615C7B">
              <w:rPr>
                <w:sz w:val="18"/>
                <w:szCs w:val="18"/>
              </w:rPr>
              <w:t>Категория взрывоопасности технологических блоков устанавливается согласно ФНП «Общие правила взрывобезопасности для взрывопожароопасных химических, нефтехимических и нефтеперерабатывающих производств», утв. приказом Ростехнадзора от 11 марта 2013 г. № 96.</w:t>
            </w:r>
          </w:p>
          <w:p w14:paraId="31143F0B" w14:textId="77777777" w:rsidR="00E926DF" w:rsidRPr="00615C7B" w:rsidRDefault="00E926DF" w:rsidP="00220293">
            <w:pPr>
              <w:spacing w:before="60" w:after="60"/>
              <w:jc w:val="both"/>
              <w:rPr>
                <w:sz w:val="18"/>
                <w:szCs w:val="18"/>
              </w:rPr>
            </w:pPr>
            <w:r w:rsidRPr="00615C7B">
              <w:rPr>
                <w:sz w:val="18"/>
                <w:szCs w:val="18"/>
              </w:rPr>
              <w:t>При этом данные ФНП не распространяются на объекты бурения и добычи и на объекты обустройства месторождений.</w:t>
            </w:r>
          </w:p>
          <w:p w14:paraId="70C36023" w14:textId="77777777" w:rsidR="00E926DF" w:rsidRPr="00615C7B" w:rsidRDefault="00E926DF" w:rsidP="00220293">
            <w:pPr>
              <w:spacing w:before="60" w:after="60"/>
              <w:jc w:val="both"/>
              <w:rPr>
                <w:sz w:val="18"/>
                <w:szCs w:val="18"/>
              </w:rPr>
            </w:pPr>
            <w:r w:rsidRPr="00615C7B">
              <w:rPr>
                <w:sz w:val="18"/>
                <w:szCs w:val="18"/>
              </w:rPr>
              <w:t>В приложении №7 к Проекту ФНП имеется абзац указывающий следующее:</w:t>
            </w:r>
          </w:p>
          <w:p w14:paraId="124C0213" w14:textId="77777777" w:rsidR="00E926DF" w:rsidRPr="00615C7B" w:rsidRDefault="00E926DF" w:rsidP="00220293">
            <w:pPr>
              <w:spacing w:before="60" w:after="60"/>
              <w:jc w:val="both"/>
              <w:rPr>
                <w:sz w:val="18"/>
                <w:szCs w:val="18"/>
              </w:rPr>
            </w:pPr>
            <w:r w:rsidRPr="00615C7B">
              <w:rPr>
                <w:sz w:val="18"/>
                <w:szCs w:val="18"/>
              </w:rPr>
              <w:t>Классификация технологических блоков по взрывоопасности осуществляется в соответствии с требованиями действующих нормативных технических документов в области промышленной безопасности в нефтяной и газовой промышленности, Общих правил взрывобезопасности для взрывопожароопасных химических, нефтехимических и нефтеперерабатывающих производств и приводится по форме таблиц № 5 и № 6 настоящего приложения.</w:t>
            </w:r>
          </w:p>
        </w:tc>
        <w:tc>
          <w:tcPr>
            <w:tcW w:w="1276" w:type="dxa"/>
          </w:tcPr>
          <w:p w14:paraId="08F840FD"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36E1D239" w14:textId="77777777" w:rsidR="00E926DF" w:rsidRPr="00615C7B" w:rsidRDefault="00E926DF" w:rsidP="00220293">
            <w:pPr>
              <w:spacing w:before="60" w:after="60"/>
              <w:jc w:val="both"/>
              <w:rPr>
                <w:bCs/>
                <w:sz w:val="18"/>
                <w:szCs w:val="18"/>
              </w:rPr>
            </w:pPr>
            <w:r w:rsidRPr="00615C7B">
              <w:rPr>
                <w:sz w:val="18"/>
                <w:szCs w:val="18"/>
              </w:rPr>
              <w:t>Общие Правила</w:t>
            </w:r>
            <w:r w:rsidRPr="00615C7B">
              <w:rPr>
                <w:bCs/>
                <w:sz w:val="18"/>
                <w:szCs w:val="18"/>
              </w:rPr>
              <w:t xml:space="preserve"> взрывобезопасности для взрывопожароопасных химических, нефтехимических и нефтеперерабатывающих производств», утв. приказом Ростехнадзора от 11 марта 2013 г. № 96 не устанавливают требования для нефтегазодобывающих производств. Предлагаемая ссылка установит дополнительные требования.</w:t>
            </w:r>
          </w:p>
          <w:p w14:paraId="104AA3E9" w14:textId="77777777" w:rsidR="00E926DF" w:rsidRPr="00615C7B" w:rsidRDefault="00E926DF" w:rsidP="00220293">
            <w:pPr>
              <w:spacing w:before="60" w:after="60"/>
              <w:jc w:val="both"/>
              <w:rPr>
                <w:sz w:val="18"/>
                <w:szCs w:val="18"/>
              </w:rPr>
            </w:pPr>
            <w:r w:rsidRPr="00615C7B">
              <w:rPr>
                <w:bCs/>
                <w:sz w:val="18"/>
                <w:szCs w:val="18"/>
              </w:rPr>
              <w:t>Проектировщик вправе решать обязательность применения данных Правил самостоятельно.</w:t>
            </w:r>
          </w:p>
        </w:tc>
        <w:tc>
          <w:tcPr>
            <w:tcW w:w="992" w:type="dxa"/>
          </w:tcPr>
          <w:p w14:paraId="1A7ED4E6" w14:textId="77777777" w:rsidR="00E926DF" w:rsidRPr="00615C7B" w:rsidRDefault="00E926DF" w:rsidP="00220293">
            <w:pPr>
              <w:pStyle w:val="ac"/>
              <w:ind w:left="-57" w:right="-57" w:firstLine="0"/>
              <w:contextualSpacing w:val="0"/>
              <w:rPr>
                <w:sz w:val="18"/>
                <w:szCs w:val="18"/>
              </w:rPr>
            </w:pPr>
          </w:p>
        </w:tc>
      </w:tr>
      <w:tr w:rsidR="00E926DF" w:rsidRPr="00615C7B" w14:paraId="2DD31ADA" w14:textId="77777777" w:rsidTr="001769A0">
        <w:trPr>
          <w:trHeight w:val="926"/>
        </w:trPr>
        <w:tc>
          <w:tcPr>
            <w:tcW w:w="426" w:type="dxa"/>
          </w:tcPr>
          <w:p w14:paraId="190F878B" w14:textId="77777777" w:rsidR="00E926DF" w:rsidRPr="00615C7B" w:rsidRDefault="00E926DF" w:rsidP="00220293">
            <w:pPr>
              <w:numPr>
                <w:ilvl w:val="0"/>
                <w:numId w:val="21"/>
              </w:numPr>
              <w:ind w:left="-6" w:right="-57" w:firstLine="0"/>
              <w:jc w:val="both"/>
              <w:rPr>
                <w:sz w:val="18"/>
                <w:szCs w:val="18"/>
              </w:rPr>
            </w:pPr>
          </w:p>
        </w:tc>
        <w:tc>
          <w:tcPr>
            <w:tcW w:w="992" w:type="dxa"/>
          </w:tcPr>
          <w:p w14:paraId="03CFAC9A"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w:t>
            </w:r>
            <w:r w:rsidRPr="00615C7B">
              <w:rPr>
                <w:sz w:val="18"/>
                <w:szCs w:val="18"/>
              </w:rPr>
              <w:t xml:space="preserve"> п. 227</w:t>
            </w:r>
          </w:p>
        </w:tc>
        <w:tc>
          <w:tcPr>
            <w:tcW w:w="1134" w:type="dxa"/>
          </w:tcPr>
          <w:p w14:paraId="511D3FE6" w14:textId="77777777" w:rsidR="00E926DF" w:rsidRPr="00615C7B" w:rsidRDefault="00E926DF" w:rsidP="00220293">
            <w:pPr>
              <w:spacing w:before="60" w:after="60"/>
              <w:jc w:val="both"/>
              <w:rPr>
                <w:sz w:val="18"/>
                <w:szCs w:val="18"/>
              </w:rPr>
            </w:pPr>
            <w:r w:rsidRPr="00615C7B">
              <w:rPr>
                <w:sz w:val="18"/>
                <w:szCs w:val="18"/>
              </w:rPr>
              <w:t>Комитет РСПП</w:t>
            </w:r>
          </w:p>
        </w:tc>
        <w:tc>
          <w:tcPr>
            <w:tcW w:w="1134" w:type="dxa"/>
          </w:tcPr>
          <w:p w14:paraId="6A293DFB" w14:textId="77777777" w:rsidR="00E926DF" w:rsidRPr="00615C7B" w:rsidRDefault="00E926DF" w:rsidP="00220293">
            <w:pPr>
              <w:spacing w:before="60" w:after="60"/>
              <w:jc w:val="both"/>
              <w:rPr>
                <w:sz w:val="18"/>
                <w:szCs w:val="18"/>
              </w:rPr>
            </w:pPr>
          </w:p>
        </w:tc>
        <w:tc>
          <w:tcPr>
            <w:tcW w:w="2552" w:type="dxa"/>
          </w:tcPr>
          <w:p w14:paraId="4B3BC7CF" w14:textId="77777777" w:rsidR="00E926DF" w:rsidRPr="00615C7B" w:rsidRDefault="00E926DF" w:rsidP="00220293">
            <w:pPr>
              <w:spacing w:before="60" w:after="60"/>
              <w:jc w:val="both"/>
              <w:rPr>
                <w:sz w:val="18"/>
                <w:szCs w:val="18"/>
              </w:rPr>
            </w:pPr>
            <w:r w:rsidRPr="00615C7B">
              <w:rPr>
                <w:sz w:val="18"/>
                <w:szCs w:val="18"/>
              </w:rPr>
              <w:t>227. Электрооборудование (машины, аппараты, устройства), контрольно-измерительные приборы, электрические светильники, средства блокировки…</w:t>
            </w:r>
          </w:p>
        </w:tc>
        <w:tc>
          <w:tcPr>
            <w:tcW w:w="4252" w:type="dxa"/>
          </w:tcPr>
          <w:p w14:paraId="4F6D332E" w14:textId="77777777" w:rsidR="00E926DF" w:rsidRPr="00615C7B" w:rsidRDefault="00E926DF" w:rsidP="00220293">
            <w:pPr>
              <w:spacing w:before="60" w:after="60"/>
              <w:jc w:val="both"/>
              <w:rPr>
                <w:sz w:val="18"/>
                <w:szCs w:val="18"/>
              </w:rPr>
            </w:pPr>
            <w:r w:rsidRPr="00615C7B">
              <w:rPr>
                <w:sz w:val="18"/>
                <w:szCs w:val="18"/>
              </w:rPr>
              <w:t xml:space="preserve">227. Электрооборудование (машины, аппараты, устройства), средства измерений и системы автоматизации, электрические светильники, средства блокировки.. </w:t>
            </w:r>
          </w:p>
          <w:p w14:paraId="2B514387" w14:textId="77777777" w:rsidR="00E926DF" w:rsidRPr="00615C7B" w:rsidRDefault="00E926DF" w:rsidP="00220293">
            <w:pPr>
              <w:spacing w:before="60" w:after="60"/>
              <w:jc w:val="both"/>
              <w:rPr>
                <w:sz w:val="18"/>
                <w:szCs w:val="18"/>
              </w:rPr>
            </w:pPr>
            <w:r w:rsidRPr="00615C7B">
              <w:rPr>
                <w:sz w:val="18"/>
                <w:szCs w:val="18"/>
              </w:rPr>
              <w:t>В соответствии с п. 1 заменить «контрольно-измерительные приборы» на современную терминологию «средства измерений и системы автоматизации»</w:t>
            </w:r>
          </w:p>
        </w:tc>
        <w:tc>
          <w:tcPr>
            <w:tcW w:w="1276" w:type="dxa"/>
          </w:tcPr>
          <w:p w14:paraId="67986762" w14:textId="77777777" w:rsidR="00E926DF" w:rsidRPr="00615C7B" w:rsidRDefault="00E926DF" w:rsidP="00220293">
            <w:pPr>
              <w:spacing w:before="60" w:after="60"/>
              <w:jc w:val="both"/>
              <w:rPr>
                <w:sz w:val="18"/>
                <w:szCs w:val="18"/>
              </w:rPr>
            </w:pPr>
            <w:r w:rsidRPr="00615C7B">
              <w:rPr>
                <w:sz w:val="18"/>
                <w:szCs w:val="18"/>
              </w:rPr>
              <w:t>Принято</w:t>
            </w:r>
          </w:p>
        </w:tc>
        <w:tc>
          <w:tcPr>
            <w:tcW w:w="3402" w:type="dxa"/>
          </w:tcPr>
          <w:p w14:paraId="5CC31688" w14:textId="77777777" w:rsidR="00E926DF" w:rsidRPr="00615C7B" w:rsidRDefault="00E926DF" w:rsidP="00220293">
            <w:pPr>
              <w:spacing w:before="60" w:after="60"/>
              <w:jc w:val="both"/>
              <w:rPr>
                <w:sz w:val="18"/>
                <w:szCs w:val="18"/>
              </w:rPr>
            </w:pPr>
            <w:r w:rsidRPr="00615C7B">
              <w:rPr>
                <w:sz w:val="18"/>
                <w:szCs w:val="18"/>
              </w:rPr>
              <w:t>227. Электрооборудование (машины, аппараты, устройства), средства измерений и системы автоматизации, электрические светильники, средства блокировки ...</w:t>
            </w:r>
          </w:p>
        </w:tc>
        <w:tc>
          <w:tcPr>
            <w:tcW w:w="992" w:type="dxa"/>
          </w:tcPr>
          <w:p w14:paraId="434449E1" w14:textId="77777777" w:rsidR="00E926DF" w:rsidRPr="00615C7B" w:rsidRDefault="00E926DF" w:rsidP="00220293">
            <w:pPr>
              <w:pStyle w:val="ac"/>
              <w:ind w:left="-57" w:right="-57" w:firstLine="0"/>
              <w:contextualSpacing w:val="0"/>
              <w:rPr>
                <w:sz w:val="18"/>
                <w:szCs w:val="18"/>
              </w:rPr>
            </w:pPr>
          </w:p>
        </w:tc>
      </w:tr>
      <w:tr w:rsidR="00E926DF" w:rsidRPr="00615C7B" w14:paraId="123231EF" w14:textId="77777777" w:rsidTr="001769A0">
        <w:trPr>
          <w:trHeight w:val="926"/>
        </w:trPr>
        <w:tc>
          <w:tcPr>
            <w:tcW w:w="426" w:type="dxa"/>
          </w:tcPr>
          <w:p w14:paraId="16B9D612" w14:textId="77777777" w:rsidR="00E926DF" w:rsidRPr="00615C7B" w:rsidRDefault="00E926DF" w:rsidP="00220293">
            <w:pPr>
              <w:numPr>
                <w:ilvl w:val="0"/>
                <w:numId w:val="21"/>
              </w:numPr>
              <w:ind w:left="-6" w:right="-57" w:firstLine="0"/>
              <w:jc w:val="both"/>
              <w:rPr>
                <w:sz w:val="18"/>
                <w:szCs w:val="18"/>
              </w:rPr>
            </w:pPr>
          </w:p>
        </w:tc>
        <w:tc>
          <w:tcPr>
            <w:tcW w:w="992" w:type="dxa"/>
          </w:tcPr>
          <w:p w14:paraId="72561ED8"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230</w:t>
            </w:r>
          </w:p>
        </w:tc>
        <w:tc>
          <w:tcPr>
            <w:tcW w:w="1134" w:type="dxa"/>
          </w:tcPr>
          <w:p w14:paraId="6CEA280C" w14:textId="77777777" w:rsidR="00E926DF" w:rsidRPr="00615C7B" w:rsidRDefault="00E926DF" w:rsidP="00220293">
            <w:pPr>
              <w:spacing w:before="60" w:after="60"/>
              <w:jc w:val="both"/>
              <w:rPr>
                <w:sz w:val="18"/>
                <w:szCs w:val="18"/>
              </w:rPr>
            </w:pPr>
            <w:r w:rsidRPr="00615C7B">
              <w:rPr>
                <w:sz w:val="18"/>
                <w:szCs w:val="18"/>
              </w:rPr>
              <w:t>Комитет РСПП</w:t>
            </w:r>
          </w:p>
        </w:tc>
        <w:tc>
          <w:tcPr>
            <w:tcW w:w="1134" w:type="dxa"/>
          </w:tcPr>
          <w:p w14:paraId="6E0F3DA2" w14:textId="77777777" w:rsidR="00E926DF" w:rsidRPr="00615C7B" w:rsidRDefault="00E926DF" w:rsidP="00220293">
            <w:pPr>
              <w:spacing w:before="60" w:after="60"/>
              <w:jc w:val="both"/>
              <w:rPr>
                <w:sz w:val="18"/>
                <w:szCs w:val="18"/>
              </w:rPr>
            </w:pPr>
          </w:p>
        </w:tc>
        <w:tc>
          <w:tcPr>
            <w:tcW w:w="2552" w:type="dxa"/>
          </w:tcPr>
          <w:p w14:paraId="59BC51A2" w14:textId="21923D97" w:rsidR="00E926DF" w:rsidRPr="00615C7B" w:rsidRDefault="00E926DF" w:rsidP="00220293">
            <w:pPr>
              <w:spacing w:before="60" w:after="60"/>
              <w:jc w:val="both"/>
              <w:rPr>
                <w:sz w:val="18"/>
                <w:szCs w:val="18"/>
              </w:rPr>
            </w:pPr>
            <w:r w:rsidRPr="00615C7B">
              <w:rPr>
                <w:sz w:val="18"/>
                <w:szCs w:val="18"/>
              </w:rPr>
              <w:t xml:space="preserve">230. Помещения и пространства, относящиеся к взрывоопасным зонам МСП, ПБУ, МЭ и ПТК, указаны в </w:t>
            </w:r>
            <w:hyperlink r:id="rId44" w:anchor="Par632" w:tooltip="ПОМЕЩЕНИЯ И ПРОСТРАНСТВА, ОТНОСЯЩИЕСЯ К ВЗРЫВООПАСНЫМ ЗОНАМ" w:history="1">
              <w:r w:rsidRPr="00615C7B">
                <w:rPr>
                  <w:sz w:val="18"/>
                  <w:szCs w:val="18"/>
                </w:rPr>
                <w:t>приложении</w:t>
              </w:r>
            </w:hyperlink>
            <w:r w:rsidRPr="00615C7B">
              <w:rPr>
                <w:sz w:val="18"/>
                <w:szCs w:val="18"/>
              </w:rPr>
              <w:t xml:space="preserve"> 12 к настоящим Правилам.</w:t>
            </w:r>
          </w:p>
        </w:tc>
        <w:tc>
          <w:tcPr>
            <w:tcW w:w="4252" w:type="dxa"/>
          </w:tcPr>
          <w:p w14:paraId="28948F57" w14:textId="77777777" w:rsidR="00E926DF" w:rsidRPr="00615C7B" w:rsidRDefault="00E926DF" w:rsidP="00220293">
            <w:pPr>
              <w:pStyle w:val="14"/>
              <w:spacing w:before="60" w:after="60" w:line="240" w:lineRule="auto"/>
              <w:jc w:val="both"/>
              <w:rPr>
                <w:sz w:val="18"/>
                <w:szCs w:val="18"/>
              </w:rPr>
            </w:pPr>
            <w:r w:rsidRPr="00615C7B">
              <w:rPr>
                <w:b w:val="0"/>
                <w:sz w:val="18"/>
                <w:szCs w:val="18"/>
              </w:rPr>
              <w:t>Помещения и пространства, относящиеся к взрывоопасным зонам МСП, ПБУ, МЭ и ПТК, указаны в приложении 10 к настоящим Правилам.</w:t>
            </w:r>
          </w:p>
          <w:p w14:paraId="664BCE20" w14:textId="77777777" w:rsidR="00E926DF" w:rsidRPr="00615C7B" w:rsidRDefault="00E926DF" w:rsidP="00220293">
            <w:pPr>
              <w:pStyle w:val="14"/>
              <w:spacing w:before="60" w:after="60" w:line="240" w:lineRule="auto"/>
              <w:jc w:val="both"/>
              <w:rPr>
                <w:b w:val="0"/>
                <w:sz w:val="18"/>
                <w:szCs w:val="18"/>
              </w:rPr>
            </w:pPr>
            <w:r w:rsidRPr="00615C7B">
              <w:rPr>
                <w:sz w:val="18"/>
                <w:szCs w:val="18"/>
              </w:rPr>
              <w:t>Комментарий:</w:t>
            </w:r>
          </w:p>
          <w:p w14:paraId="052F9372" w14:textId="77777777" w:rsidR="00E926DF" w:rsidRPr="00615C7B" w:rsidRDefault="00E926DF" w:rsidP="00220293">
            <w:pPr>
              <w:spacing w:before="60" w:after="60"/>
              <w:jc w:val="both"/>
              <w:rPr>
                <w:bCs/>
                <w:sz w:val="18"/>
                <w:szCs w:val="18"/>
              </w:rPr>
            </w:pPr>
            <w:r w:rsidRPr="00615C7B">
              <w:rPr>
                <w:sz w:val="18"/>
                <w:szCs w:val="18"/>
              </w:rPr>
              <w:t>Уточнить ссылку на Приложение.</w:t>
            </w:r>
          </w:p>
        </w:tc>
        <w:tc>
          <w:tcPr>
            <w:tcW w:w="1276" w:type="dxa"/>
          </w:tcPr>
          <w:p w14:paraId="0D382C85"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3F10B552" w14:textId="77777777" w:rsidR="00E926DF" w:rsidRPr="00615C7B" w:rsidRDefault="00E926DF" w:rsidP="00220293">
            <w:pPr>
              <w:spacing w:before="60" w:after="60"/>
              <w:jc w:val="both"/>
              <w:rPr>
                <w:sz w:val="18"/>
                <w:szCs w:val="18"/>
              </w:rPr>
            </w:pPr>
            <w:r w:rsidRPr="00615C7B">
              <w:rPr>
                <w:sz w:val="18"/>
                <w:szCs w:val="18"/>
              </w:rPr>
              <w:t>Исправлено на приложение 10</w:t>
            </w:r>
          </w:p>
        </w:tc>
        <w:tc>
          <w:tcPr>
            <w:tcW w:w="992" w:type="dxa"/>
          </w:tcPr>
          <w:p w14:paraId="7F08DDCE" w14:textId="77777777" w:rsidR="00E926DF" w:rsidRPr="00615C7B" w:rsidRDefault="00E926DF" w:rsidP="00220293">
            <w:pPr>
              <w:pStyle w:val="ac"/>
              <w:ind w:left="-57" w:right="-57" w:firstLine="0"/>
              <w:contextualSpacing w:val="0"/>
              <w:rPr>
                <w:sz w:val="18"/>
                <w:szCs w:val="18"/>
              </w:rPr>
            </w:pPr>
          </w:p>
        </w:tc>
      </w:tr>
      <w:tr w:rsidR="00E926DF" w:rsidRPr="00615C7B" w14:paraId="139901AF" w14:textId="77777777" w:rsidTr="001769A0">
        <w:trPr>
          <w:trHeight w:val="926"/>
        </w:trPr>
        <w:tc>
          <w:tcPr>
            <w:tcW w:w="426" w:type="dxa"/>
          </w:tcPr>
          <w:p w14:paraId="2AB2484F" w14:textId="77777777" w:rsidR="00E926DF" w:rsidRPr="00615C7B" w:rsidRDefault="00E926DF" w:rsidP="00220293">
            <w:pPr>
              <w:numPr>
                <w:ilvl w:val="0"/>
                <w:numId w:val="21"/>
              </w:numPr>
              <w:ind w:left="-6" w:right="-57" w:firstLine="0"/>
              <w:jc w:val="both"/>
              <w:rPr>
                <w:sz w:val="18"/>
                <w:szCs w:val="18"/>
              </w:rPr>
            </w:pPr>
          </w:p>
        </w:tc>
        <w:tc>
          <w:tcPr>
            <w:tcW w:w="992" w:type="dxa"/>
          </w:tcPr>
          <w:p w14:paraId="148CD82B"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230</w:t>
            </w:r>
          </w:p>
        </w:tc>
        <w:tc>
          <w:tcPr>
            <w:tcW w:w="1134" w:type="dxa"/>
          </w:tcPr>
          <w:p w14:paraId="7A4D9873" w14:textId="77777777" w:rsidR="00E926DF" w:rsidRPr="00615C7B" w:rsidRDefault="00E926DF" w:rsidP="00220293">
            <w:pPr>
              <w:jc w:val="both"/>
              <w:rPr>
                <w:sz w:val="18"/>
                <w:szCs w:val="18"/>
              </w:rPr>
            </w:pPr>
            <w:r w:rsidRPr="00615C7B">
              <w:rPr>
                <w:sz w:val="18"/>
                <w:szCs w:val="18"/>
              </w:rPr>
              <w:t>ПАО «НК «Роснефть»</w:t>
            </w:r>
          </w:p>
        </w:tc>
        <w:tc>
          <w:tcPr>
            <w:tcW w:w="1134" w:type="dxa"/>
          </w:tcPr>
          <w:p w14:paraId="0DDE61C7" w14:textId="77777777" w:rsidR="00E926DF" w:rsidRPr="00615C7B" w:rsidRDefault="00E926DF" w:rsidP="00220293">
            <w:pPr>
              <w:jc w:val="both"/>
              <w:rPr>
                <w:sz w:val="18"/>
                <w:szCs w:val="18"/>
              </w:rPr>
            </w:pPr>
            <w:r w:rsidRPr="00615C7B">
              <w:rPr>
                <w:sz w:val="18"/>
                <w:szCs w:val="18"/>
              </w:rPr>
              <w:t>ДПБОТС в РиД</w:t>
            </w:r>
          </w:p>
        </w:tc>
        <w:tc>
          <w:tcPr>
            <w:tcW w:w="2552" w:type="dxa"/>
          </w:tcPr>
          <w:p w14:paraId="2759B549" w14:textId="77777777" w:rsidR="00E926DF" w:rsidRPr="00615C7B" w:rsidRDefault="00E926DF" w:rsidP="00220293">
            <w:pPr>
              <w:jc w:val="both"/>
              <w:rPr>
                <w:sz w:val="18"/>
                <w:szCs w:val="18"/>
              </w:rPr>
            </w:pPr>
            <w:r w:rsidRPr="00615C7B">
              <w:rPr>
                <w:sz w:val="18"/>
                <w:szCs w:val="18"/>
              </w:rPr>
              <w:t>Помещения и пространства, относящиеся к указаны в приложении 12 к настоящим Правилам взрывоопасным зонам МСП, ПБУ, МЭ и ПТК,</w:t>
            </w:r>
          </w:p>
        </w:tc>
        <w:tc>
          <w:tcPr>
            <w:tcW w:w="4252" w:type="dxa"/>
          </w:tcPr>
          <w:p w14:paraId="378C6885" w14:textId="77777777" w:rsidR="00E926DF" w:rsidRPr="00615C7B" w:rsidRDefault="00E926DF" w:rsidP="00220293">
            <w:pPr>
              <w:jc w:val="both"/>
              <w:rPr>
                <w:sz w:val="18"/>
                <w:szCs w:val="18"/>
              </w:rPr>
            </w:pPr>
            <w:r w:rsidRPr="00615C7B">
              <w:rPr>
                <w:sz w:val="18"/>
                <w:szCs w:val="18"/>
              </w:rPr>
              <w:t>Помещения и пространства, относящиеся к взрывоопасным зонам МСП, ПБУ, МЭ и ПТК, указаны в приложении 10 к настоящим Правилам</w:t>
            </w:r>
          </w:p>
          <w:p w14:paraId="2092763C" w14:textId="77777777" w:rsidR="00E926DF" w:rsidRPr="00615C7B" w:rsidRDefault="00E926DF" w:rsidP="00220293">
            <w:pPr>
              <w:spacing w:before="60" w:after="60"/>
              <w:jc w:val="both"/>
              <w:rPr>
                <w:sz w:val="18"/>
                <w:szCs w:val="18"/>
              </w:rPr>
            </w:pPr>
          </w:p>
        </w:tc>
        <w:tc>
          <w:tcPr>
            <w:tcW w:w="1276" w:type="dxa"/>
          </w:tcPr>
          <w:p w14:paraId="2DCE8CF4"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6802261C" w14:textId="77777777" w:rsidR="00E926DF" w:rsidRPr="00615C7B" w:rsidRDefault="00E926DF" w:rsidP="00220293">
            <w:pPr>
              <w:spacing w:before="60" w:after="60"/>
              <w:jc w:val="both"/>
              <w:rPr>
                <w:sz w:val="18"/>
                <w:szCs w:val="18"/>
              </w:rPr>
            </w:pPr>
            <w:r w:rsidRPr="00615C7B">
              <w:rPr>
                <w:sz w:val="18"/>
                <w:szCs w:val="18"/>
              </w:rPr>
              <w:t>Исправлено на приложение 10</w:t>
            </w:r>
          </w:p>
        </w:tc>
        <w:tc>
          <w:tcPr>
            <w:tcW w:w="992" w:type="dxa"/>
          </w:tcPr>
          <w:p w14:paraId="357CE63A" w14:textId="77777777" w:rsidR="00E926DF" w:rsidRPr="00615C7B" w:rsidRDefault="00E926DF" w:rsidP="00220293">
            <w:pPr>
              <w:pStyle w:val="ac"/>
              <w:ind w:left="-57" w:right="-57" w:firstLine="0"/>
              <w:contextualSpacing w:val="0"/>
              <w:rPr>
                <w:sz w:val="18"/>
                <w:szCs w:val="18"/>
              </w:rPr>
            </w:pPr>
          </w:p>
        </w:tc>
      </w:tr>
      <w:tr w:rsidR="00E926DF" w:rsidRPr="00615C7B" w14:paraId="6BF71578" w14:textId="77777777" w:rsidTr="001769A0">
        <w:trPr>
          <w:trHeight w:val="926"/>
        </w:trPr>
        <w:tc>
          <w:tcPr>
            <w:tcW w:w="426" w:type="dxa"/>
          </w:tcPr>
          <w:p w14:paraId="6FE25C68" w14:textId="77777777" w:rsidR="00E926DF" w:rsidRPr="00615C7B" w:rsidRDefault="00E926DF" w:rsidP="00220293">
            <w:pPr>
              <w:numPr>
                <w:ilvl w:val="0"/>
                <w:numId w:val="21"/>
              </w:numPr>
              <w:ind w:left="-6" w:right="-57" w:firstLine="0"/>
              <w:jc w:val="both"/>
              <w:rPr>
                <w:sz w:val="18"/>
                <w:szCs w:val="18"/>
              </w:rPr>
            </w:pPr>
          </w:p>
        </w:tc>
        <w:tc>
          <w:tcPr>
            <w:tcW w:w="992" w:type="dxa"/>
          </w:tcPr>
          <w:p w14:paraId="59FFE6B5"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230</w:t>
            </w:r>
          </w:p>
        </w:tc>
        <w:tc>
          <w:tcPr>
            <w:tcW w:w="1134" w:type="dxa"/>
          </w:tcPr>
          <w:p w14:paraId="4942A15E" w14:textId="77777777" w:rsidR="00E926DF" w:rsidRPr="00615C7B" w:rsidRDefault="00E926DF"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1C357768" w14:textId="77777777" w:rsidR="00E926DF" w:rsidRPr="00615C7B" w:rsidRDefault="00E926DF" w:rsidP="00220293">
            <w:pPr>
              <w:jc w:val="both"/>
              <w:rPr>
                <w:rStyle w:val="FontStyle38"/>
                <w:b w:val="0"/>
                <w:sz w:val="18"/>
                <w:szCs w:val="18"/>
              </w:rPr>
            </w:pPr>
            <w:r w:rsidRPr="00615C7B">
              <w:rPr>
                <w:rStyle w:val="FontStyle38"/>
                <w:b w:val="0"/>
                <w:sz w:val="18"/>
                <w:szCs w:val="18"/>
              </w:rPr>
              <w:t>О.А. Порядина</w:t>
            </w:r>
          </w:p>
        </w:tc>
        <w:tc>
          <w:tcPr>
            <w:tcW w:w="2552" w:type="dxa"/>
          </w:tcPr>
          <w:p w14:paraId="4A32859B" w14:textId="77777777" w:rsidR="00E926DF" w:rsidRPr="00615C7B" w:rsidRDefault="00E926DF" w:rsidP="00220293">
            <w:pPr>
              <w:jc w:val="both"/>
              <w:rPr>
                <w:bCs/>
                <w:sz w:val="18"/>
                <w:szCs w:val="18"/>
              </w:rPr>
            </w:pPr>
            <w:r w:rsidRPr="00615C7B">
              <w:rPr>
                <w:bCs/>
                <w:sz w:val="18"/>
                <w:szCs w:val="18"/>
              </w:rPr>
              <w:t>Помещения и пространства, относящиеся к взрывоопасным зонам МСП, ПБУ, МЭ и ПТК, указаны в приложении 12 к настоящим Правилам</w:t>
            </w:r>
          </w:p>
        </w:tc>
        <w:tc>
          <w:tcPr>
            <w:tcW w:w="4252" w:type="dxa"/>
          </w:tcPr>
          <w:p w14:paraId="0F3C6753" w14:textId="77777777" w:rsidR="00E926DF" w:rsidRPr="00615C7B" w:rsidRDefault="00E926DF" w:rsidP="00220293">
            <w:pPr>
              <w:jc w:val="both"/>
              <w:rPr>
                <w:bCs/>
                <w:sz w:val="18"/>
                <w:szCs w:val="18"/>
              </w:rPr>
            </w:pPr>
            <w:r w:rsidRPr="00615C7B">
              <w:rPr>
                <w:bCs/>
                <w:sz w:val="18"/>
                <w:szCs w:val="18"/>
              </w:rPr>
              <w:t>Нумерация приложений не соответствует ссылкам в тексте.</w:t>
            </w:r>
          </w:p>
          <w:p w14:paraId="1B5490BB" w14:textId="77777777" w:rsidR="00E926DF" w:rsidRPr="00615C7B" w:rsidRDefault="00E926DF" w:rsidP="00220293">
            <w:pPr>
              <w:jc w:val="both"/>
              <w:rPr>
                <w:bCs/>
                <w:sz w:val="18"/>
                <w:szCs w:val="18"/>
              </w:rPr>
            </w:pPr>
            <w:r w:rsidRPr="00615C7B">
              <w:rPr>
                <w:bCs/>
                <w:sz w:val="18"/>
                <w:szCs w:val="18"/>
              </w:rPr>
              <w:t>Помещения и пространства, относящиеся к взрывоопасным зонам МСП, ПБУ, МЭ и ПТК, указаны в приложении 10 к настоящим Правилам</w:t>
            </w:r>
          </w:p>
        </w:tc>
        <w:tc>
          <w:tcPr>
            <w:tcW w:w="1276" w:type="dxa"/>
          </w:tcPr>
          <w:p w14:paraId="1641048B"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5757FB39" w14:textId="77777777" w:rsidR="00E926DF" w:rsidRPr="00615C7B" w:rsidRDefault="00E926DF" w:rsidP="00220293">
            <w:pPr>
              <w:pStyle w:val="ac"/>
              <w:ind w:left="-57" w:right="-57" w:firstLine="0"/>
              <w:contextualSpacing w:val="0"/>
              <w:rPr>
                <w:sz w:val="18"/>
                <w:szCs w:val="18"/>
              </w:rPr>
            </w:pPr>
            <w:r w:rsidRPr="00615C7B">
              <w:rPr>
                <w:sz w:val="18"/>
                <w:szCs w:val="18"/>
              </w:rPr>
              <w:t>Исправлено на приложение 10</w:t>
            </w:r>
          </w:p>
        </w:tc>
        <w:tc>
          <w:tcPr>
            <w:tcW w:w="992" w:type="dxa"/>
          </w:tcPr>
          <w:p w14:paraId="654D926C" w14:textId="77777777" w:rsidR="00E926DF" w:rsidRPr="00615C7B" w:rsidRDefault="00E926DF" w:rsidP="00220293">
            <w:pPr>
              <w:pStyle w:val="ac"/>
              <w:ind w:left="-57" w:right="-57" w:firstLine="0"/>
              <w:contextualSpacing w:val="0"/>
              <w:rPr>
                <w:sz w:val="18"/>
                <w:szCs w:val="18"/>
              </w:rPr>
            </w:pPr>
          </w:p>
        </w:tc>
      </w:tr>
      <w:tr w:rsidR="00E926DF" w:rsidRPr="00615C7B" w14:paraId="0A916ABF" w14:textId="77777777" w:rsidTr="001769A0">
        <w:trPr>
          <w:trHeight w:val="926"/>
        </w:trPr>
        <w:tc>
          <w:tcPr>
            <w:tcW w:w="426" w:type="dxa"/>
          </w:tcPr>
          <w:p w14:paraId="00FF8D71" w14:textId="77777777" w:rsidR="00E926DF" w:rsidRPr="00615C7B" w:rsidRDefault="00E926DF" w:rsidP="00220293">
            <w:pPr>
              <w:numPr>
                <w:ilvl w:val="0"/>
                <w:numId w:val="21"/>
              </w:numPr>
              <w:ind w:left="-6" w:right="-57" w:firstLine="0"/>
              <w:jc w:val="both"/>
              <w:rPr>
                <w:sz w:val="18"/>
                <w:szCs w:val="18"/>
              </w:rPr>
            </w:pPr>
          </w:p>
        </w:tc>
        <w:tc>
          <w:tcPr>
            <w:tcW w:w="992" w:type="dxa"/>
          </w:tcPr>
          <w:p w14:paraId="66E1CA71"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 </w:t>
            </w:r>
            <w:r w:rsidRPr="00615C7B">
              <w:rPr>
                <w:sz w:val="18"/>
                <w:szCs w:val="18"/>
              </w:rPr>
              <w:t>п. 230</w:t>
            </w:r>
          </w:p>
        </w:tc>
        <w:tc>
          <w:tcPr>
            <w:tcW w:w="1134" w:type="dxa"/>
          </w:tcPr>
          <w:p w14:paraId="7F203933" w14:textId="77777777" w:rsidR="00E926DF" w:rsidRPr="00615C7B" w:rsidRDefault="00E926DF" w:rsidP="00220293">
            <w:pPr>
              <w:jc w:val="both"/>
              <w:rPr>
                <w:rStyle w:val="FontStyle38"/>
                <w:b w:val="0"/>
                <w:sz w:val="18"/>
                <w:szCs w:val="18"/>
              </w:rPr>
            </w:pPr>
            <w:r w:rsidRPr="00615C7B">
              <w:rPr>
                <w:sz w:val="18"/>
                <w:szCs w:val="18"/>
              </w:rPr>
              <w:t>АБП</w:t>
            </w:r>
          </w:p>
        </w:tc>
        <w:tc>
          <w:tcPr>
            <w:tcW w:w="1134" w:type="dxa"/>
          </w:tcPr>
          <w:p w14:paraId="123F5144" w14:textId="77777777" w:rsidR="00E926DF" w:rsidRPr="00615C7B" w:rsidRDefault="00E926DF" w:rsidP="00220293">
            <w:pPr>
              <w:jc w:val="both"/>
              <w:rPr>
                <w:rStyle w:val="FontStyle38"/>
                <w:b w:val="0"/>
                <w:sz w:val="18"/>
                <w:szCs w:val="18"/>
              </w:rPr>
            </w:pPr>
            <w:r w:rsidRPr="00615C7B">
              <w:rPr>
                <w:sz w:val="18"/>
                <w:szCs w:val="18"/>
              </w:rPr>
              <w:t>Цукренко М.С.</w:t>
            </w:r>
          </w:p>
        </w:tc>
        <w:tc>
          <w:tcPr>
            <w:tcW w:w="2552" w:type="dxa"/>
          </w:tcPr>
          <w:p w14:paraId="221D5B5F" w14:textId="77777777" w:rsidR="00E926DF" w:rsidRPr="00615C7B" w:rsidRDefault="00E926DF" w:rsidP="00220293">
            <w:pPr>
              <w:jc w:val="both"/>
              <w:rPr>
                <w:bCs/>
                <w:sz w:val="18"/>
                <w:szCs w:val="18"/>
              </w:rPr>
            </w:pPr>
            <w:r w:rsidRPr="00615C7B">
              <w:rPr>
                <w:sz w:val="18"/>
                <w:szCs w:val="18"/>
              </w:rPr>
              <w:t>Помещения и пространства, относящиеся к взрывоопасным зонам МСП, ПБУ, МЭ и ПТК, указаны в приложении 12 к настоящим Правилам.</w:t>
            </w:r>
          </w:p>
        </w:tc>
        <w:tc>
          <w:tcPr>
            <w:tcW w:w="4252" w:type="dxa"/>
          </w:tcPr>
          <w:p w14:paraId="5B4711CB" w14:textId="77777777" w:rsidR="00E926DF" w:rsidRPr="00615C7B" w:rsidRDefault="00E926DF"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На МСП, ПБУ, МЭ и ПТК выделяются взрывоопасные зоны в соответствии со статьей 19 Федерального закона от 22 июля 2008 года N 123-ФЗ "Технический регламент о требованиях пожарной безопасности".</w:t>
            </w:r>
          </w:p>
          <w:p w14:paraId="5082811F" w14:textId="77777777" w:rsidR="00E926DF" w:rsidRPr="00615C7B" w:rsidRDefault="00E926DF" w:rsidP="00220293">
            <w:pPr>
              <w:jc w:val="both"/>
              <w:rPr>
                <w:bCs/>
                <w:sz w:val="18"/>
                <w:szCs w:val="18"/>
              </w:rPr>
            </w:pPr>
            <w:r w:rsidRPr="00615C7B">
              <w:rPr>
                <w:sz w:val="18"/>
                <w:szCs w:val="18"/>
              </w:rPr>
              <w:t>Помещения и пространства, относящиеся к взрывоопасным зонам МСП, ПБУ, МЭ и ПТК, указаны в приложении 10 к настоящим Правилам.</w:t>
            </w:r>
          </w:p>
        </w:tc>
        <w:tc>
          <w:tcPr>
            <w:tcW w:w="1276" w:type="dxa"/>
          </w:tcPr>
          <w:p w14:paraId="39A05D13" w14:textId="77777777" w:rsidR="00E926DF" w:rsidRPr="00615C7B" w:rsidRDefault="00E926DF" w:rsidP="00220293">
            <w:pPr>
              <w:jc w:val="both"/>
              <w:rPr>
                <w:sz w:val="18"/>
                <w:szCs w:val="18"/>
              </w:rPr>
            </w:pPr>
            <w:r w:rsidRPr="00615C7B">
              <w:rPr>
                <w:sz w:val="18"/>
                <w:szCs w:val="18"/>
              </w:rPr>
              <w:t>Принято</w:t>
            </w:r>
          </w:p>
        </w:tc>
        <w:tc>
          <w:tcPr>
            <w:tcW w:w="3402" w:type="dxa"/>
            <w:vAlign w:val="center"/>
          </w:tcPr>
          <w:p w14:paraId="581F816F" w14:textId="77777777" w:rsidR="00E926DF" w:rsidRPr="00615C7B" w:rsidRDefault="00E926DF" w:rsidP="00220293">
            <w:pPr>
              <w:jc w:val="both"/>
              <w:rPr>
                <w:sz w:val="18"/>
                <w:szCs w:val="18"/>
              </w:rPr>
            </w:pPr>
            <w:r w:rsidRPr="00615C7B">
              <w:rPr>
                <w:sz w:val="18"/>
                <w:szCs w:val="18"/>
              </w:rPr>
              <w:t>На МСП, МЭ, ППБУ, ПТК и СПБУ выделяются взрывоопасные зоны в соответствии со статьей 19 "Технического регламента о требованиях пожарной безопасности" (Собрание законодательства Российской Федерации, 2008, N 30, ст. 3579; 2012, N 29, ст. 3997; 2013, N 27, ст. 3477). Помещения и пространства, относящиеся к взрывоопасным зонам МСП, МЭ, ППБУ,  ПТК и СПБУ указаны в приложении 10 к настоящим Правилам.</w:t>
            </w:r>
          </w:p>
        </w:tc>
        <w:tc>
          <w:tcPr>
            <w:tcW w:w="992" w:type="dxa"/>
          </w:tcPr>
          <w:p w14:paraId="4BB56FDE" w14:textId="77777777" w:rsidR="00E926DF" w:rsidRPr="00615C7B" w:rsidRDefault="00E926DF" w:rsidP="00220293">
            <w:pPr>
              <w:pStyle w:val="ac"/>
              <w:ind w:left="-57" w:right="-57" w:firstLine="0"/>
              <w:contextualSpacing w:val="0"/>
              <w:rPr>
                <w:sz w:val="18"/>
                <w:szCs w:val="18"/>
              </w:rPr>
            </w:pPr>
          </w:p>
        </w:tc>
      </w:tr>
      <w:tr w:rsidR="00E926DF" w:rsidRPr="00615C7B" w14:paraId="3A2004C1" w14:textId="77777777" w:rsidTr="001769A0">
        <w:trPr>
          <w:trHeight w:val="926"/>
        </w:trPr>
        <w:tc>
          <w:tcPr>
            <w:tcW w:w="426" w:type="dxa"/>
          </w:tcPr>
          <w:p w14:paraId="07B8E5BA" w14:textId="77777777" w:rsidR="00E926DF" w:rsidRPr="00615C7B" w:rsidRDefault="00E926DF" w:rsidP="00220293">
            <w:pPr>
              <w:numPr>
                <w:ilvl w:val="0"/>
                <w:numId w:val="21"/>
              </w:numPr>
              <w:ind w:left="-6" w:right="-57" w:firstLine="0"/>
              <w:jc w:val="both"/>
              <w:rPr>
                <w:sz w:val="18"/>
                <w:szCs w:val="18"/>
              </w:rPr>
            </w:pPr>
          </w:p>
        </w:tc>
        <w:tc>
          <w:tcPr>
            <w:tcW w:w="992" w:type="dxa"/>
          </w:tcPr>
          <w:p w14:paraId="5B51B6DB" w14:textId="77777777" w:rsidR="00E926DF" w:rsidRPr="00615C7B" w:rsidRDefault="00E926DF" w:rsidP="00220293">
            <w:pPr>
              <w:jc w:val="both"/>
              <w:rPr>
                <w:sz w:val="18"/>
                <w:szCs w:val="18"/>
              </w:rPr>
            </w:pPr>
            <w:r w:rsidRPr="00615C7B">
              <w:rPr>
                <w:sz w:val="18"/>
                <w:szCs w:val="18"/>
              </w:rPr>
              <w:t xml:space="preserve">Раздел X пп.230-240 </w:t>
            </w:r>
          </w:p>
        </w:tc>
        <w:tc>
          <w:tcPr>
            <w:tcW w:w="1134" w:type="dxa"/>
          </w:tcPr>
          <w:p w14:paraId="68E0E8CA"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1134" w:type="dxa"/>
          </w:tcPr>
          <w:p w14:paraId="174F898B"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2552" w:type="dxa"/>
          </w:tcPr>
          <w:p w14:paraId="615C4C25" w14:textId="77777777" w:rsidR="00E926DF" w:rsidRPr="00615C7B" w:rsidRDefault="00E926DF" w:rsidP="00220293">
            <w:pPr>
              <w:jc w:val="both"/>
              <w:rPr>
                <w:sz w:val="18"/>
                <w:szCs w:val="18"/>
              </w:rPr>
            </w:pPr>
          </w:p>
        </w:tc>
        <w:tc>
          <w:tcPr>
            <w:tcW w:w="4252" w:type="dxa"/>
          </w:tcPr>
          <w:p w14:paraId="2CE21F8E" w14:textId="77777777" w:rsidR="00E926DF" w:rsidRPr="00615C7B" w:rsidRDefault="00E926DF" w:rsidP="00220293">
            <w:pPr>
              <w:jc w:val="both"/>
              <w:rPr>
                <w:sz w:val="18"/>
                <w:szCs w:val="18"/>
              </w:rPr>
            </w:pPr>
            <w:r w:rsidRPr="00615C7B">
              <w:rPr>
                <w:sz w:val="18"/>
                <w:szCs w:val="18"/>
              </w:rPr>
              <w:t>Исключить дублирование требований пп. 230-240 раздела X.II Проекта ФНП для требований к ведению технологических процессов морских объектов нефтегазового комплекса, установленных в пп.132-142 ФНП «Правила безопасности морских объектов нефтегазового комплекса», утвержденного приказом Ростехнадзора от 18 марта 2014 г. № 105.</w:t>
            </w:r>
          </w:p>
          <w:p w14:paraId="79E14494" w14:textId="77777777" w:rsidR="00E926DF" w:rsidRPr="00615C7B" w:rsidRDefault="00E926DF" w:rsidP="00220293">
            <w:pPr>
              <w:jc w:val="both"/>
              <w:rPr>
                <w:sz w:val="18"/>
                <w:szCs w:val="18"/>
              </w:rPr>
            </w:pPr>
            <w:r w:rsidRPr="00615C7B">
              <w:rPr>
                <w:sz w:val="18"/>
                <w:szCs w:val="18"/>
              </w:rPr>
              <w:t>Предлагаем вместо требований пп. 230-240 раздела X.II Проекта ФНП указать, что требования к ведению технологических процессов морских объектов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5210D23B"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6A5E13FF" w14:textId="77777777" w:rsidR="00E926DF" w:rsidRPr="00615C7B" w:rsidRDefault="00E926DF" w:rsidP="00220293">
            <w:pPr>
              <w:pStyle w:val="ac"/>
              <w:ind w:left="-57" w:right="-57" w:firstLine="0"/>
              <w:contextualSpacing w:val="0"/>
              <w:rPr>
                <w:sz w:val="18"/>
                <w:szCs w:val="18"/>
              </w:rPr>
            </w:pPr>
            <w:r w:rsidRPr="00615C7B">
              <w:rPr>
                <w:sz w:val="18"/>
                <w:szCs w:val="18"/>
              </w:rPr>
              <w:t>В п.п. 230-240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3632136D" w14:textId="77777777" w:rsidR="00E926DF" w:rsidRPr="00615C7B" w:rsidRDefault="00E926DF" w:rsidP="00220293">
            <w:pPr>
              <w:pStyle w:val="ac"/>
              <w:ind w:left="-57" w:right="-57" w:firstLine="0"/>
              <w:contextualSpacing w:val="0"/>
              <w:rPr>
                <w:sz w:val="18"/>
                <w:szCs w:val="18"/>
              </w:rPr>
            </w:pPr>
          </w:p>
        </w:tc>
      </w:tr>
      <w:tr w:rsidR="00E926DF" w:rsidRPr="00615C7B" w14:paraId="14E47BE2" w14:textId="77777777" w:rsidTr="001769A0">
        <w:trPr>
          <w:trHeight w:val="926"/>
        </w:trPr>
        <w:tc>
          <w:tcPr>
            <w:tcW w:w="426" w:type="dxa"/>
          </w:tcPr>
          <w:p w14:paraId="796336E1" w14:textId="77777777" w:rsidR="00E926DF" w:rsidRPr="00615C7B" w:rsidRDefault="00E926DF" w:rsidP="00220293">
            <w:pPr>
              <w:numPr>
                <w:ilvl w:val="0"/>
                <w:numId w:val="21"/>
              </w:numPr>
              <w:ind w:left="-6" w:right="-57" w:firstLine="0"/>
              <w:jc w:val="both"/>
              <w:rPr>
                <w:sz w:val="18"/>
                <w:szCs w:val="18"/>
              </w:rPr>
            </w:pPr>
          </w:p>
        </w:tc>
        <w:tc>
          <w:tcPr>
            <w:tcW w:w="992" w:type="dxa"/>
          </w:tcPr>
          <w:p w14:paraId="6E3D3C9D" w14:textId="77777777" w:rsidR="00E926DF" w:rsidRPr="00615C7B" w:rsidRDefault="00E926DF" w:rsidP="00220293">
            <w:pPr>
              <w:jc w:val="both"/>
              <w:rPr>
                <w:sz w:val="18"/>
                <w:szCs w:val="18"/>
              </w:rPr>
            </w:pPr>
            <w:r w:rsidRPr="00615C7B">
              <w:rPr>
                <w:sz w:val="18"/>
                <w:szCs w:val="18"/>
              </w:rPr>
              <w:t>Раздел X п. 233</w:t>
            </w:r>
          </w:p>
        </w:tc>
        <w:tc>
          <w:tcPr>
            <w:tcW w:w="1134" w:type="dxa"/>
          </w:tcPr>
          <w:p w14:paraId="3E4B3C03"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1134" w:type="dxa"/>
          </w:tcPr>
          <w:p w14:paraId="674A04FF"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2552" w:type="dxa"/>
          </w:tcPr>
          <w:p w14:paraId="1DAE9689" w14:textId="77777777" w:rsidR="00E926DF" w:rsidRPr="00615C7B" w:rsidRDefault="00E926DF" w:rsidP="00220293">
            <w:pPr>
              <w:autoSpaceDE w:val="0"/>
              <w:autoSpaceDN w:val="0"/>
              <w:adjustRightInd w:val="0"/>
              <w:jc w:val="both"/>
              <w:rPr>
                <w:sz w:val="18"/>
                <w:szCs w:val="18"/>
              </w:rPr>
            </w:pPr>
            <w:r w:rsidRPr="00615C7B">
              <w:rPr>
                <w:sz w:val="18"/>
                <w:szCs w:val="18"/>
              </w:rPr>
              <w:t>Закрытое помещение, непосредственно сообщающееся с помещением с зоной 0, относится к помещениям с зоной 1 при следующих условиях:</w:t>
            </w:r>
          </w:p>
          <w:p w14:paraId="4DD1CED3" w14:textId="77777777" w:rsidR="00E926DF" w:rsidRPr="00615C7B" w:rsidRDefault="00E926DF" w:rsidP="00220293">
            <w:pPr>
              <w:jc w:val="both"/>
              <w:rPr>
                <w:sz w:val="18"/>
                <w:szCs w:val="18"/>
              </w:rPr>
            </w:pPr>
            <w:r w:rsidRPr="00615C7B">
              <w:rPr>
                <w:sz w:val="18"/>
                <w:szCs w:val="18"/>
              </w:rPr>
              <w:t>- вентиляция обеспечивает избыточное давление по отношению к зоне 0;</w:t>
            </w:r>
          </w:p>
        </w:tc>
        <w:tc>
          <w:tcPr>
            <w:tcW w:w="4252" w:type="dxa"/>
          </w:tcPr>
          <w:p w14:paraId="04F85251"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В соответствии с п. 7.5.2 СП 60.13330.2012, обязательного к применению согласно постановлению Правительства РФ от 26.12.2014 г. № 1521, 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как правило, предусматривать отрицательный дисбаланс. При отрицательном дисбалансе невозможно обеспечить избыточное давление.</w:t>
            </w:r>
          </w:p>
          <w:p w14:paraId="457AA2DA" w14:textId="77777777" w:rsidR="00E926DF" w:rsidRPr="00615C7B" w:rsidRDefault="00E926DF" w:rsidP="00220293">
            <w:pPr>
              <w:jc w:val="both"/>
              <w:rPr>
                <w:sz w:val="18"/>
                <w:szCs w:val="18"/>
              </w:rPr>
            </w:pPr>
            <w:r w:rsidRPr="00615C7B">
              <w:rPr>
                <w:sz w:val="18"/>
                <w:szCs w:val="18"/>
              </w:rPr>
              <w:t>Избыточное давление обеспечивается положительным дисбалансом.</w:t>
            </w:r>
          </w:p>
        </w:tc>
        <w:tc>
          <w:tcPr>
            <w:tcW w:w="1276" w:type="dxa"/>
          </w:tcPr>
          <w:p w14:paraId="0CC64C3B"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2E672E67" w14:textId="77777777" w:rsidR="00E926DF" w:rsidRPr="00615C7B" w:rsidRDefault="00E926DF" w:rsidP="00220293">
            <w:pPr>
              <w:pStyle w:val="ac"/>
              <w:ind w:left="-57" w:right="-57" w:firstLine="0"/>
              <w:contextualSpacing w:val="0"/>
              <w:rPr>
                <w:sz w:val="18"/>
                <w:szCs w:val="18"/>
              </w:rPr>
            </w:pPr>
            <w:r w:rsidRPr="00615C7B">
              <w:rPr>
                <w:bCs/>
                <w:sz w:val="18"/>
                <w:szCs w:val="18"/>
              </w:rPr>
              <w:t>п. 7.5.2 СП 60.13330.2012 и п. 231 проекта Правил не противоречат друг другу.</w:t>
            </w:r>
          </w:p>
        </w:tc>
        <w:tc>
          <w:tcPr>
            <w:tcW w:w="992" w:type="dxa"/>
          </w:tcPr>
          <w:p w14:paraId="476BFD62" w14:textId="77777777" w:rsidR="00E926DF" w:rsidRPr="00615C7B" w:rsidRDefault="00E926DF" w:rsidP="00220293">
            <w:pPr>
              <w:pStyle w:val="ac"/>
              <w:ind w:left="-57" w:right="-57" w:firstLine="0"/>
              <w:contextualSpacing w:val="0"/>
              <w:rPr>
                <w:sz w:val="18"/>
                <w:szCs w:val="18"/>
              </w:rPr>
            </w:pPr>
          </w:p>
        </w:tc>
      </w:tr>
      <w:tr w:rsidR="00E926DF" w:rsidRPr="00615C7B" w14:paraId="2755FCDE" w14:textId="77777777" w:rsidTr="001769A0">
        <w:trPr>
          <w:trHeight w:val="559"/>
        </w:trPr>
        <w:tc>
          <w:tcPr>
            <w:tcW w:w="426" w:type="dxa"/>
          </w:tcPr>
          <w:p w14:paraId="1C715A6E" w14:textId="77777777" w:rsidR="00E926DF" w:rsidRPr="00615C7B" w:rsidRDefault="00E926DF" w:rsidP="00220293">
            <w:pPr>
              <w:numPr>
                <w:ilvl w:val="0"/>
                <w:numId w:val="21"/>
              </w:numPr>
              <w:ind w:left="-6" w:right="-57" w:firstLine="0"/>
              <w:jc w:val="both"/>
              <w:rPr>
                <w:sz w:val="18"/>
                <w:szCs w:val="18"/>
              </w:rPr>
            </w:pPr>
          </w:p>
        </w:tc>
        <w:tc>
          <w:tcPr>
            <w:tcW w:w="992" w:type="dxa"/>
          </w:tcPr>
          <w:p w14:paraId="43A6F2D2"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Раздел X п. 234</w:t>
            </w:r>
          </w:p>
        </w:tc>
        <w:tc>
          <w:tcPr>
            <w:tcW w:w="1134" w:type="dxa"/>
          </w:tcPr>
          <w:p w14:paraId="76BE395A"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ООО «Газпром проектирование»</w:t>
            </w:r>
          </w:p>
        </w:tc>
        <w:tc>
          <w:tcPr>
            <w:tcW w:w="1134" w:type="dxa"/>
          </w:tcPr>
          <w:p w14:paraId="7AAB3471"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ООО «Газпром проектирование»</w:t>
            </w:r>
          </w:p>
        </w:tc>
        <w:tc>
          <w:tcPr>
            <w:tcW w:w="2552" w:type="dxa"/>
          </w:tcPr>
          <w:p w14:paraId="1507D1E8"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Закрытое помещение, непосредственно сообщающееся с зоной 0, считается взрывобезопасным при следующих условиях:</w:t>
            </w:r>
          </w:p>
          <w:p w14:paraId="680C78B0"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tc>
        <w:tc>
          <w:tcPr>
            <w:tcW w:w="4252" w:type="dxa"/>
          </w:tcPr>
          <w:p w14:paraId="417ED5BF"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Предлагаем следующую редакцию:</w:t>
            </w:r>
          </w:p>
          <w:p w14:paraId="39DAEA1C"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Закрытое помещение, непосредственно сообщающееся с зоной 0, считается взрывобезопасным при следующих условиях:</w:t>
            </w:r>
          </w:p>
          <w:p w14:paraId="1E541954"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 с резервной приточной установкой;</w:t>
            </w:r>
          </w:p>
        </w:tc>
        <w:tc>
          <w:tcPr>
            <w:tcW w:w="1276" w:type="dxa"/>
          </w:tcPr>
          <w:p w14:paraId="1B5C673C"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42F139B8" w14:textId="77777777" w:rsidR="00E926DF" w:rsidRPr="00615C7B" w:rsidRDefault="00E926DF" w:rsidP="00220293">
            <w:pPr>
              <w:pStyle w:val="ac"/>
              <w:ind w:left="-57" w:right="-57" w:firstLine="0"/>
              <w:contextualSpacing w:val="0"/>
              <w:rPr>
                <w:sz w:val="18"/>
                <w:szCs w:val="18"/>
              </w:rPr>
            </w:pPr>
            <w:r w:rsidRPr="00615C7B">
              <w:rPr>
                <w:sz w:val="18"/>
                <w:szCs w:val="18"/>
              </w:rPr>
              <w:t>Потребуется доработка всех морских платформ для установки резервных приточных установок в каждом тамбуре.</w:t>
            </w:r>
          </w:p>
        </w:tc>
        <w:tc>
          <w:tcPr>
            <w:tcW w:w="992" w:type="dxa"/>
          </w:tcPr>
          <w:p w14:paraId="3B402847" w14:textId="77777777" w:rsidR="00E926DF" w:rsidRPr="00615C7B" w:rsidRDefault="00E926DF" w:rsidP="00220293">
            <w:pPr>
              <w:pStyle w:val="ac"/>
              <w:ind w:left="-57" w:right="-57" w:firstLine="0"/>
              <w:contextualSpacing w:val="0"/>
              <w:rPr>
                <w:sz w:val="18"/>
                <w:szCs w:val="18"/>
              </w:rPr>
            </w:pPr>
          </w:p>
        </w:tc>
      </w:tr>
      <w:tr w:rsidR="00E926DF" w:rsidRPr="00615C7B" w14:paraId="2EE217C1" w14:textId="77777777" w:rsidTr="001769A0">
        <w:trPr>
          <w:trHeight w:val="559"/>
        </w:trPr>
        <w:tc>
          <w:tcPr>
            <w:tcW w:w="426" w:type="dxa"/>
          </w:tcPr>
          <w:p w14:paraId="28D298A8" w14:textId="77777777" w:rsidR="00E926DF" w:rsidRPr="00615C7B" w:rsidRDefault="00E926DF" w:rsidP="00220293">
            <w:pPr>
              <w:numPr>
                <w:ilvl w:val="0"/>
                <w:numId w:val="21"/>
              </w:numPr>
              <w:ind w:left="-6" w:right="-57" w:firstLine="0"/>
              <w:jc w:val="both"/>
              <w:rPr>
                <w:sz w:val="18"/>
                <w:szCs w:val="18"/>
              </w:rPr>
            </w:pPr>
          </w:p>
        </w:tc>
        <w:tc>
          <w:tcPr>
            <w:tcW w:w="992" w:type="dxa"/>
          </w:tcPr>
          <w:p w14:paraId="32372DDD"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Раздел X п. 240</w:t>
            </w:r>
          </w:p>
        </w:tc>
        <w:tc>
          <w:tcPr>
            <w:tcW w:w="1134" w:type="dxa"/>
          </w:tcPr>
          <w:p w14:paraId="09E7400B"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0790A7C9" w14:textId="77777777" w:rsidR="00E926DF" w:rsidRPr="00615C7B" w:rsidRDefault="00E926DF" w:rsidP="00220293">
            <w:pPr>
              <w:pStyle w:val="14"/>
              <w:spacing w:line="240" w:lineRule="auto"/>
              <w:jc w:val="both"/>
              <w:rPr>
                <w:b w:val="0"/>
                <w:bCs w:val="0"/>
                <w:sz w:val="18"/>
                <w:szCs w:val="18"/>
              </w:rPr>
            </w:pPr>
          </w:p>
        </w:tc>
        <w:tc>
          <w:tcPr>
            <w:tcW w:w="2552" w:type="dxa"/>
          </w:tcPr>
          <w:p w14:paraId="53818FED"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240. Датчики контроля концентрационных пределов распространения пламени должны устанавливаться:</w:t>
            </w:r>
          </w:p>
          <w:p w14:paraId="2C7B62FF"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149199B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над открытой емкостью для бурового раствора - на расстоянии не более 0,2 м над ее верхней кромкой, а также рядом с емкостью на высоте 0,5 м над полом;</w:t>
            </w:r>
          </w:p>
          <w:p w14:paraId="30C1F8F6" w14:textId="77777777" w:rsidR="00E926DF" w:rsidRPr="00615C7B" w:rsidRDefault="00E926DF" w:rsidP="00220293">
            <w:pPr>
              <w:pStyle w:val="14"/>
              <w:spacing w:line="240" w:lineRule="auto"/>
              <w:jc w:val="both"/>
              <w:rPr>
                <w:b w:val="0"/>
                <w:bCs w:val="0"/>
                <w:sz w:val="18"/>
                <w:szCs w:val="18"/>
              </w:rPr>
            </w:pPr>
            <w:r w:rsidRPr="00615C7B">
              <w:rPr>
                <w:b w:val="0"/>
                <w:sz w:val="18"/>
                <w:szCs w:val="18"/>
              </w:rPr>
              <w:t>у вибросита - на расстоянии не более 1 м от него на высоте не более 0,5 м над ним;</w:t>
            </w:r>
          </w:p>
        </w:tc>
        <w:tc>
          <w:tcPr>
            <w:tcW w:w="4252" w:type="dxa"/>
          </w:tcPr>
          <w:p w14:paraId="1C78D128"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блоке приготовления, хранения и обработки бурового раствора на высоте не более 0,5 м над полом;</w:t>
            </w:r>
          </w:p>
          <w:p w14:paraId="61FCB290" w14:textId="77777777" w:rsidR="00E926DF" w:rsidRPr="00615C7B" w:rsidRDefault="00E926DF" w:rsidP="00220293">
            <w:pPr>
              <w:pStyle w:val="14"/>
              <w:spacing w:line="240" w:lineRule="auto"/>
              <w:jc w:val="both"/>
              <w:rPr>
                <w:sz w:val="18"/>
                <w:szCs w:val="18"/>
              </w:rPr>
            </w:pPr>
            <w:r w:rsidRPr="00615C7B">
              <w:rPr>
                <w:b w:val="0"/>
                <w:sz w:val="18"/>
                <w:szCs w:val="18"/>
              </w:rPr>
              <w:t>В помещении вибросит;</w:t>
            </w:r>
          </w:p>
          <w:p w14:paraId="365B1FA5" w14:textId="77777777" w:rsidR="00E926DF" w:rsidRPr="00615C7B" w:rsidRDefault="00E926DF" w:rsidP="00220293">
            <w:pPr>
              <w:pStyle w:val="14"/>
              <w:spacing w:line="240" w:lineRule="auto"/>
              <w:jc w:val="both"/>
              <w:rPr>
                <w:b w:val="0"/>
                <w:sz w:val="18"/>
                <w:szCs w:val="18"/>
              </w:rPr>
            </w:pPr>
            <w:r w:rsidRPr="00615C7B">
              <w:rPr>
                <w:sz w:val="18"/>
                <w:szCs w:val="18"/>
              </w:rPr>
              <w:t>Комментарий:</w:t>
            </w:r>
          </w:p>
          <w:p w14:paraId="60D9D4E8" w14:textId="77777777" w:rsidR="00E926DF" w:rsidRPr="00615C7B" w:rsidRDefault="00E926DF"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Приведено в соответствие с международными требованиями, которые не требуют установки датчиков над каждой емкостью и над каждым виброситом.</w:t>
            </w:r>
          </w:p>
        </w:tc>
        <w:tc>
          <w:tcPr>
            <w:tcW w:w="1276" w:type="dxa"/>
          </w:tcPr>
          <w:p w14:paraId="1FC9AB90"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16C780A4" w14:textId="77777777" w:rsidR="00E926DF" w:rsidRPr="00615C7B" w:rsidRDefault="00E926DF" w:rsidP="00220293">
            <w:pPr>
              <w:pStyle w:val="ac"/>
              <w:ind w:left="-57" w:right="-57" w:firstLine="0"/>
              <w:contextualSpacing w:val="0"/>
              <w:rPr>
                <w:sz w:val="18"/>
                <w:szCs w:val="18"/>
              </w:rPr>
            </w:pPr>
            <w:r w:rsidRPr="00615C7B">
              <w:rPr>
                <w:sz w:val="18"/>
                <w:szCs w:val="18"/>
              </w:rPr>
              <w:t>Данные требования являются действующими в настоящее время. Предложение снижает необходимый барьер безопасности. Нет оснований их изменения под иностранные. На практике иностранные подрядчики дорабатывают свои морские платформы по российским Правилам.</w:t>
            </w:r>
          </w:p>
        </w:tc>
        <w:tc>
          <w:tcPr>
            <w:tcW w:w="992" w:type="dxa"/>
          </w:tcPr>
          <w:p w14:paraId="7E9ED86F" w14:textId="77777777" w:rsidR="00E926DF" w:rsidRPr="00615C7B" w:rsidRDefault="00E926DF" w:rsidP="00220293">
            <w:pPr>
              <w:pStyle w:val="ac"/>
              <w:ind w:left="-57" w:right="-57" w:firstLine="0"/>
              <w:contextualSpacing w:val="0"/>
              <w:rPr>
                <w:sz w:val="18"/>
                <w:szCs w:val="18"/>
              </w:rPr>
            </w:pPr>
          </w:p>
        </w:tc>
      </w:tr>
      <w:tr w:rsidR="00E926DF" w:rsidRPr="00615C7B" w14:paraId="0AB6EF4A" w14:textId="77777777" w:rsidTr="001769A0">
        <w:trPr>
          <w:trHeight w:val="926"/>
        </w:trPr>
        <w:tc>
          <w:tcPr>
            <w:tcW w:w="426" w:type="dxa"/>
          </w:tcPr>
          <w:p w14:paraId="32B623A7" w14:textId="77777777" w:rsidR="00E926DF" w:rsidRPr="00615C7B" w:rsidRDefault="00E926DF" w:rsidP="00220293">
            <w:pPr>
              <w:numPr>
                <w:ilvl w:val="0"/>
                <w:numId w:val="21"/>
              </w:numPr>
              <w:ind w:left="-6" w:right="-57" w:firstLine="0"/>
              <w:jc w:val="both"/>
              <w:rPr>
                <w:sz w:val="18"/>
                <w:szCs w:val="18"/>
              </w:rPr>
            </w:pPr>
          </w:p>
        </w:tc>
        <w:tc>
          <w:tcPr>
            <w:tcW w:w="992" w:type="dxa"/>
          </w:tcPr>
          <w:p w14:paraId="10827DA9"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 xml:space="preserve">Раздел X пп.241-272 </w:t>
            </w:r>
          </w:p>
        </w:tc>
        <w:tc>
          <w:tcPr>
            <w:tcW w:w="1134" w:type="dxa"/>
          </w:tcPr>
          <w:p w14:paraId="791B7483"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ООО «Газпром проектирование»</w:t>
            </w:r>
          </w:p>
        </w:tc>
        <w:tc>
          <w:tcPr>
            <w:tcW w:w="1134" w:type="dxa"/>
          </w:tcPr>
          <w:p w14:paraId="2D51C7AB"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ООО «Газпром проектирование»</w:t>
            </w:r>
          </w:p>
        </w:tc>
        <w:tc>
          <w:tcPr>
            <w:tcW w:w="2552" w:type="dxa"/>
          </w:tcPr>
          <w:p w14:paraId="3565AB30" w14:textId="77777777" w:rsidR="00E926DF" w:rsidRPr="00615C7B" w:rsidRDefault="00E926DF" w:rsidP="00220293">
            <w:pPr>
              <w:pStyle w:val="14"/>
              <w:spacing w:line="240" w:lineRule="auto"/>
              <w:jc w:val="both"/>
              <w:rPr>
                <w:b w:val="0"/>
                <w:bCs w:val="0"/>
                <w:sz w:val="18"/>
                <w:szCs w:val="18"/>
              </w:rPr>
            </w:pPr>
          </w:p>
        </w:tc>
        <w:tc>
          <w:tcPr>
            <w:tcW w:w="4252" w:type="dxa"/>
          </w:tcPr>
          <w:p w14:paraId="18650F88"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Исключить дублирование требований пп. 241-272 раздела X.II Проекта ФНП для требований по электрообеспечению и электрооборудованию технологических систем морских объектов нефтегазового комплекса, установленных в пп.164-195 ФНП «Правила безопасности морских объектов нефтегазового комплекса», утвержденного приказом Ростехнадзора от 18 марта 2014 г. № 105.</w:t>
            </w:r>
          </w:p>
          <w:p w14:paraId="781185A2"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Предлагаем вместо требований пп. 241-272 раздела X.II Проекта ФНП указать, что требования по электрообеспечению и электрооборудованию технологических систем морских объектов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53407EA7"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6C47AE99" w14:textId="77777777" w:rsidR="00E926DF" w:rsidRPr="00615C7B" w:rsidRDefault="00E926DF" w:rsidP="00220293">
            <w:pPr>
              <w:pStyle w:val="ac"/>
              <w:ind w:left="-57" w:right="-57" w:firstLine="0"/>
              <w:contextualSpacing w:val="0"/>
              <w:rPr>
                <w:sz w:val="18"/>
                <w:szCs w:val="18"/>
              </w:rPr>
            </w:pPr>
            <w:r w:rsidRPr="00615C7B">
              <w:rPr>
                <w:sz w:val="18"/>
                <w:szCs w:val="18"/>
              </w:rPr>
              <w:t>В п.п. 241-272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15020CEF" w14:textId="77777777" w:rsidR="00E926DF" w:rsidRPr="00615C7B" w:rsidRDefault="00E926DF" w:rsidP="00220293">
            <w:pPr>
              <w:pStyle w:val="ac"/>
              <w:ind w:left="-57" w:right="-57" w:firstLine="0"/>
              <w:contextualSpacing w:val="0"/>
              <w:rPr>
                <w:sz w:val="18"/>
                <w:szCs w:val="18"/>
              </w:rPr>
            </w:pPr>
          </w:p>
        </w:tc>
      </w:tr>
      <w:tr w:rsidR="00E926DF" w:rsidRPr="00615C7B" w14:paraId="7B5FD05C" w14:textId="77777777" w:rsidTr="001769A0">
        <w:trPr>
          <w:trHeight w:val="926"/>
        </w:trPr>
        <w:tc>
          <w:tcPr>
            <w:tcW w:w="426" w:type="dxa"/>
          </w:tcPr>
          <w:p w14:paraId="2706A1C8" w14:textId="77777777" w:rsidR="00E926DF" w:rsidRPr="00615C7B" w:rsidRDefault="00E926DF" w:rsidP="00220293">
            <w:pPr>
              <w:numPr>
                <w:ilvl w:val="0"/>
                <w:numId w:val="21"/>
              </w:numPr>
              <w:ind w:left="-6" w:right="-57" w:firstLine="0"/>
              <w:jc w:val="both"/>
              <w:rPr>
                <w:sz w:val="18"/>
                <w:szCs w:val="18"/>
              </w:rPr>
            </w:pPr>
          </w:p>
        </w:tc>
        <w:tc>
          <w:tcPr>
            <w:tcW w:w="992" w:type="dxa"/>
          </w:tcPr>
          <w:p w14:paraId="44793C77"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Раздел X п. 251</w:t>
            </w:r>
          </w:p>
        </w:tc>
        <w:tc>
          <w:tcPr>
            <w:tcW w:w="1134" w:type="dxa"/>
          </w:tcPr>
          <w:p w14:paraId="7A116DA7"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09A8AA5D" w14:textId="77777777" w:rsidR="00E926DF" w:rsidRPr="00615C7B" w:rsidRDefault="00E926DF" w:rsidP="00220293">
            <w:pPr>
              <w:pStyle w:val="14"/>
              <w:spacing w:line="240" w:lineRule="auto"/>
              <w:jc w:val="both"/>
              <w:rPr>
                <w:b w:val="0"/>
                <w:bCs w:val="0"/>
                <w:sz w:val="18"/>
                <w:szCs w:val="18"/>
              </w:rPr>
            </w:pPr>
          </w:p>
        </w:tc>
        <w:tc>
          <w:tcPr>
            <w:tcW w:w="2552" w:type="dxa"/>
          </w:tcPr>
          <w:p w14:paraId="269C6DA8"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251. Результаты осмотра заносятся в журнал осмотра кабельных сетей в письменном или электронном виде.</w:t>
            </w:r>
          </w:p>
        </w:tc>
        <w:tc>
          <w:tcPr>
            <w:tcW w:w="4252" w:type="dxa"/>
          </w:tcPr>
          <w:p w14:paraId="5A277E87" w14:textId="77777777" w:rsidR="00E926DF" w:rsidRPr="00615C7B" w:rsidRDefault="00E926DF" w:rsidP="00220293">
            <w:pPr>
              <w:pStyle w:val="14"/>
              <w:spacing w:line="240" w:lineRule="auto"/>
              <w:jc w:val="both"/>
              <w:rPr>
                <w:bCs w:val="0"/>
                <w:sz w:val="18"/>
                <w:szCs w:val="18"/>
              </w:rPr>
            </w:pPr>
            <w:r w:rsidRPr="00615C7B">
              <w:rPr>
                <w:b w:val="0"/>
                <w:bCs w:val="0"/>
                <w:sz w:val="18"/>
                <w:szCs w:val="18"/>
              </w:rPr>
              <w:t>Исключить</w:t>
            </w:r>
          </w:p>
          <w:p w14:paraId="382DD93C" w14:textId="77777777" w:rsidR="00E926DF" w:rsidRPr="00615C7B" w:rsidRDefault="00E926DF" w:rsidP="00220293">
            <w:pPr>
              <w:pStyle w:val="14"/>
              <w:spacing w:line="240" w:lineRule="auto"/>
              <w:jc w:val="both"/>
              <w:rPr>
                <w:b w:val="0"/>
                <w:sz w:val="18"/>
                <w:szCs w:val="18"/>
              </w:rPr>
            </w:pPr>
            <w:r w:rsidRPr="00615C7B">
              <w:rPr>
                <w:sz w:val="18"/>
                <w:szCs w:val="18"/>
              </w:rPr>
              <w:t>Комментарий:</w:t>
            </w:r>
          </w:p>
          <w:p w14:paraId="51F3A49E"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Все вносится в программу контроля оборудования. Эксплуатирующая организация сама определяет, как она фиксирует проверки.</w:t>
            </w:r>
          </w:p>
        </w:tc>
        <w:tc>
          <w:tcPr>
            <w:tcW w:w="1276" w:type="dxa"/>
          </w:tcPr>
          <w:p w14:paraId="0AFF28BA"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79CA2D8D" w14:textId="77777777" w:rsidR="00E926DF" w:rsidRPr="00615C7B" w:rsidRDefault="00E926DF" w:rsidP="00220293">
            <w:pPr>
              <w:pStyle w:val="ac"/>
              <w:ind w:left="-57" w:right="-57" w:firstLine="0"/>
              <w:contextualSpacing w:val="0"/>
              <w:rPr>
                <w:sz w:val="18"/>
                <w:szCs w:val="18"/>
              </w:rPr>
            </w:pPr>
            <w:r w:rsidRPr="00615C7B">
              <w:rPr>
                <w:sz w:val="18"/>
                <w:szCs w:val="18"/>
              </w:rPr>
              <w:t>Исключен последний абзац п. 251.</w:t>
            </w:r>
          </w:p>
        </w:tc>
        <w:tc>
          <w:tcPr>
            <w:tcW w:w="992" w:type="dxa"/>
          </w:tcPr>
          <w:p w14:paraId="5C426D16" w14:textId="77777777" w:rsidR="00E926DF" w:rsidRPr="00615C7B" w:rsidRDefault="00E926DF" w:rsidP="00220293">
            <w:pPr>
              <w:pStyle w:val="ac"/>
              <w:ind w:left="-57" w:right="-57" w:firstLine="0"/>
              <w:contextualSpacing w:val="0"/>
              <w:rPr>
                <w:sz w:val="18"/>
                <w:szCs w:val="18"/>
              </w:rPr>
            </w:pPr>
          </w:p>
        </w:tc>
      </w:tr>
      <w:tr w:rsidR="00E926DF" w:rsidRPr="00615C7B" w14:paraId="6FD73BBF" w14:textId="77777777" w:rsidTr="001769A0">
        <w:trPr>
          <w:trHeight w:val="926"/>
        </w:trPr>
        <w:tc>
          <w:tcPr>
            <w:tcW w:w="426" w:type="dxa"/>
          </w:tcPr>
          <w:p w14:paraId="25C964CA" w14:textId="77777777" w:rsidR="00E926DF" w:rsidRPr="00615C7B" w:rsidRDefault="00E926DF" w:rsidP="00220293">
            <w:pPr>
              <w:numPr>
                <w:ilvl w:val="0"/>
                <w:numId w:val="21"/>
              </w:numPr>
              <w:ind w:left="-6" w:right="-57" w:firstLine="0"/>
              <w:jc w:val="both"/>
              <w:rPr>
                <w:sz w:val="18"/>
                <w:szCs w:val="18"/>
              </w:rPr>
            </w:pPr>
          </w:p>
        </w:tc>
        <w:tc>
          <w:tcPr>
            <w:tcW w:w="992" w:type="dxa"/>
          </w:tcPr>
          <w:p w14:paraId="3A2C6D87"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Раздел X п. 251</w:t>
            </w:r>
          </w:p>
        </w:tc>
        <w:tc>
          <w:tcPr>
            <w:tcW w:w="1134" w:type="dxa"/>
          </w:tcPr>
          <w:p w14:paraId="5572AD35"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2B6BA9F0" w14:textId="77777777" w:rsidR="00E926DF" w:rsidRPr="00615C7B" w:rsidRDefault="00E926DF" w:rsidP="00220293">
            <w:pPr>
              <w:pStyle w:val="14"/>
              <w:spacing w:line="240" w:lineRule="auto"/>
              <w:jc w:val="both"/>
              <w:rPr>
                <w:b w:val="0"/>
                <w:bCs w:val="0"/>
                <w:sz w:val="18"/>
                <w:szCs w:val="18"/>
              </w:rPr>
            </w:pPr>
          </w:p>
        </w:tc>
        <w:tc>
          <w:tcPr>
            <w:tcW w:w="2552" w:type="dxa"/>
          </w:tcPr>
          <w:p w14:paraId="5C63344D"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263. Для защиты от статического электричества металлическая арматура, емкости, трубопроводы, воздуховоды, сливно-наливные устройства, расположенные внутри помещений ОПО МНГК и вне их, заземляются. Неэлектропроводные вставки шунтируются электропроводными перемычками и заземляются.</w:t>
            </w:r>
          </w:p>
        </w:tc>
        <w:tc>
          <w:tcPr>
            <w:tcW w:w="4252" w:type="dxa"/>
          </w:tcPr>
          <w:p w14:paraId="64DA5F30" w14:textId="77777777" w:rsidR="00E926DF" w:rsidRPr="00615C7B" w:rsidRDefault="00E926DF" w:rsidP="00220293">
            <w:pPr>
              <w:pStyle w:val="14"/>
              <w:spacing w:line="240" w:lineRule="auto"/>
              <w:jc w:val="both"/>
              <w:rPr>
                <w:bCs w:val="0"/>
                <w:sz w:val="18"/>
                <w:szCs w:val="18"/>
              </w:rPr>
            </w:pPr>
            <w:r w:rsidRPr="00615C7B">
              <w:rPr>
                <w:b w:val="0"/>
                <w:bCs w:val="0"/>
                <w:sz w:val="18"/>
                <w:szCs w:val="18"/>
              </w:rPr>
              <w:t>263. Для защиты от статического электричества металлическая арматура, емкости, сливно-наливные устройства, расположенные внутри помещений ОПО МНГК и вне их, заземляются. Неэлектропроводные вставки шунтируются электропроводными перемычками и заземляются.</w:t>
            </w:r>
          </w:p>
          <w:p w14:paraId="28829FE3" w14:textId="77777777" w:rsidR="00E926DF" w:rsidRPr="00615C7B" w:rsidRDefault="00E926DF" w:rsidP="00220293">
            <w:pPr>
              <w:pStyle w:val="14"/>
              <w:spacing w:line="240" w:lineRule="auto"/>
              <w:jc w:val="both"/>
              <w:rPr>
                <w:b w:val="0"/>
                <w:sz w:val="18"/>
                <w:szCs w:val="18"/>
              </w:rPr>
            </w:pPr>
            <w:r w:rsidRPr="00615C7B">
              <w:rPr>
                <w:sz w:val="18"/>
                <w:szCs w:val="18"/>
              </w:rPr>
              <w:t>Комментарий:</w:t>
            </w:r>
          </w:p>
          <w:p w14:paraId="363C8D13"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Исключить трубопроводы и воздуховоды. Устаревшее требование, так как в настоящий момент применяются в том числе материалы, или технические решения препятствующие образованию статического электричества или отводящие его.</w:t>
            </w:r>
          </w:p>
        </w:tc>
        <w:tc>
          <w:tcPr>
            <w:tcW w:w="1276" w:type="dxa"/>
          </w:tcPr>
          <w:p w14:paraId="4BFCE1ED"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3F741AA3" w14:textId="77777777" w:rsidR="00E926DF" w:rsidRPr="00615C7B" w:rsidRDefault="00E926DF" w:rsidP="00220293">
            <w:pPr>
              <w:pStyle w:val="ac"/>
              <w:ind w:left="-57" w:right="-57" w:firstLine="0"/>
              <w:contextualSpacing w:val="0"/>
              <w:rPr>
                <w:sz w:val="18"/>
                <w:szCs w:val="18"/>
              </w:rPr>
            </w:pPr>
            <w:r w:rsidRPr="00615C7B">
              <w:rPr>
                <w:sz w:val="18"/>
                <w:szCs w:val="18"/>
              </w:rPr>
              <w:t xml:space="preserve">В эксплуатации находятся объекты, с </w:t>
            </w:r>
            <w:r w:rsidRPr="00615C7B">
              <w:rPr>
                <w:bCs/>
                <w:sz w:val="18"/>
                <w:szCs w:val="18"/>
              </w:rPr>
              <w:t>материалами, или техническими решениями не  препятствующие образованию статического электричества или отводящие его.</w:t>
            </w:r>
          </w:p>
        </w:tc>
        <w:tc>
          <w:tcPr>
            <w:tcW w:w="992" w:type="dxa"/>
          </w:tcPr>
          <w:p w14:paraId="642EBB60" w14:textId="77777777" w:rsidR="00E926DF" w:rsidRPr="00615C7B" w:rsidRDefault="00E926DF" w:rsidP="00220293">
            <w:pPr>
              <w:pStyle w:val="ac"/>
              <w:ind w:left="-57" w:right="-57" w:firstLine="0"/>
              <w:contextualSpacing w:val="0"/>
              <w:rPr>
                <w:sz w:val="18"/>
                <w:szCs w:val="18"/>
              </w:rPr>
            </w:pPr>
          </w:p>
        </w:tc>
      </w:tr>
      <w:tr w:rsidR="00E926DF" w:rsidRPr="00615C7B" w14:paraId="5610DE0F" w14:textId="77777777" w:rsidTr="001769A0">
        <w:trPr>
          <w:trHeight w:val="926"/>
        </w:trPr>
        <w:tc>
          <w:tcPr>
            <w:tcW w:w="426" w:type="dxa"/>
          </w:tcPr>
          <w:p w14:paraId="2F1C017A" w14:textId="77777777" w:rsidR="00E926DF" w:rsidRPr="00615C7B" w:rsidRDefault="00E926DF" w:rsidP="00220293">
            <w:pPr>
              <w:numPr>
                <w:ilvl w:val="0"/>
                <w:numId w:val="21"/>
              </w:numPr>
              <w:ind w:left="-6" w:right="-57" w:firstLine="0"/>
              <w:jc w:val="both"/>
              <w:rPr>
                <w:sz w:val="18"/>
                <w:szCs w:val="18"/>
              </w:rPr>
            </w:pPr>
          </w:p>
        </w:tc>
        <w:tc>
          <w:tcPr>
            <w:tcW w:w="992" w:type="dxa"/>
          </w:tcPr>
          <w:p w14:paraId="60717F28"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 xml:space="preserve">Раздел </w:t>
            </w:r>
            <w:r w:rsidRPr="00615C7B">
              <w:rPr>
                <w:b w:val="0"/>
                <w:bCs w:val="0"/>
                <w:sz w:val="18"/>
                <w:szCs w:val="18"/>
                <w:lang w:val="en-US"/>
              </w:rPr>
              <w:t xml:space="preserve">XI </w:t>
            </w:r>
            <w:r w:rsidRPr="00615C7B">
              <w:rPr>
                <w:b w:val="0"/>
                <w:bCs w:val="0"/>
                <w:sz w:val="18"/>
                <w:szCs w:val="18"/>
              </w:rPr>
              <w:t>п. 273</w:t>
            </w:r>
          </w:p>
        </w:tc>
        <w:tc>
          <w:tcPr>
            <w:tcW w:w="1134" w:type="dxa"/>
          </w:tcPr>
          <w:p w14:paraId="7D281990"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0669A912" w14:textId="77777777" w:rsidR="00E926DF" w:rsidRPr="00615C7B" w:rsidRDefault="00E926DF" w:rsidP="00220293">
            <w:pPr>
              <w:pStyle w:val="14"/>
              <w:spacing w:line="240" w:lineRule="auto"/>
              <w:jc w:val="both"/>
              <w:rPr>
                <w:b w:val="0"/>
                <w:bCs w:val="0"/>
                <w:sz w:val="18"/>
                <w:szCs w:val="18"/>
              </w:rPr>
            </w:pPr>
          </w:p>
        </w:tc>
        <w:tc>
          <w:tcPr>
            <w:tcW w:w="2552" w:type="dxa"/>
          </w:tcPr>
          <w:p w14:paraId="1E87BF7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273. Подготовка и аттестация специалистов в области промышленной безопасности проводится в объеме, соответствующем их должностным обязанностям.</w:t>
            </w:r>
          </w:p>
          <w:p w14:paraId="58C97E0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Первичная аттестация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p w14:paraId="44F533DA" w14:textId="77777777" w:rsidR="00E926DF" w:rsidRPr="00615C7B" w:rsidRDefault="00E926DF"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sz w:val="18"/>
                <w:szCs w:val="18"/>
              </w:rPr>
              <w:t>Периодическая аттестация специалистов проводится не реже одного раза в пять лет, если другие сроки не предусмотрены иными нормативными правовыми актами.</w:t>
            </w:r>
          </w:p>
        </w:tc>
        <w:tc>
          <w:tcPr>
            <w:tcW w:w="4252" w:type="dxa"/>
          </w:tcPr>
          <w:p w14:paraId="0DD31375"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Подготовка и аттестация специалистов в области промышленной безопасности проводится в объеме, соответствующем их должностным обязанностям.</w:t>
            </w:r>
          </w:p>
          <w:p w14:paraId="759E1A23"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Первичная аттестация проводится не позднее одного месяца при:</w:t>
            </w:r>
          </w:p>
          <w:p w14:paraId="4D5D981E"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назначении на соответствующую должность; </w:t>
            </w:r>
          </w:p>
          <w:p w14:paraId="1AA183D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14:paraId="414C0A94"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1D3E9514" w14:textId="77777777" w:rsidR="00E926DF" w:rsidRPr="00615C7B" w:rsidRDefault="00E926DF" w:rsidP="00220293">
            <w:pPr>
              <w:pStyle w:val="14"/>
              <w:spacing w:line="240" w:lineRule="auto"/>
              <w:jc w:val="both"/>
              <w:rPr>
                <w:sz w:val="18"/>
                <w:szCs w:val="18"/>
              </w:rPr>
            </w:pPr>
            <w:r w:rsidRPr="00615C7B">
              <w:rPr>
                <w:b w:val="0"/>
                <w:sz w:val="18"/>
                <w:szCs w:val="18"/>
              </w:rPr>
              <w:t>Периодическая аттестация специалистов проводится не реже одного раза в пять лет.</w:t>
            </w:r>
          </w:p>
          <w:p w14:paraId="04E9D46B" w14:textId="77777777" w:rsidR="00E926DF" w:rsidRPr="00615C7B" w:rsidRDefault="00E926DF" w:rsidP="00220293">
            <w:pPr>
              <w:pStyle w:val="14"/>
              <w:spacing w:line="240" w:lineRule="auto"/>
              <w:jc w:val="both"/>
              <w:rPr>
                <w:b w:val="0"/>
                <w:sz w:val="18"/>
                <w:szCs w:val="18"/>
              </w:rPr>
            </w:pPr>
            <w:r w:rsidRPr="00615C7B">
              <w:rPr>
                <w:sz w:val="18"/>
                <w:szCs w:val="18"/>
              </w:rPr>
              <w:t>Комментарий:</w:t>
            </w:r>
          </w:p>
          <w:p w14:paraId="1986D089"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Согласно статьи 14_1 Федерального закона № 116-ФЗ от 21.07.1997 г.</w:t>
            </w:r>
          </w:p>
        </w:tc>
        <w:tc>
          <w:tcPr>
            <w:tcW w:w="1276" w:type="dxa"/>
          </w:tcPr>
          <w:p w14:paraId="63FACC11"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2773A023" w14:textId="77777777" w:rsidR="00E926DF" w:rsidRPr="00615C7B" w:rsidRDefault="00E926DF" w:rsidP="00220293">
            <w:pPr>
              <w:pStyle w:val="ac"/>
              <w:ind w:left="-57" w:right="-57" w:firstLine="0"/>
              <w:contextualSpacing w:val="0"/>
              <w:rPr>
                <w:sz w:val="18"/>
                <w:szCs w:val="18"/>
              </w:rPr>
            </w:pPr>
            <w:r w:rsidRPr="00615C7B">
              <w:rPr>
                <w:sz w:val="18"/>
                <w:szCs w:val="18"/>
              </w:rPr>
              <w:t>На ОПО нефтегазодобычи выполняются работы, требующие переаттестации с иной периодичностью, установленной иными нормативными правовыми документами.</w:t>
            </w:r>
          </w:p>
        </w:tc>
        <w:tc>
          <w:tcPr>
            <w:tcW w:w="992" w:type="dxa"/>
          </w:tcPr>
          <w:p w14:paraId="19D33123" w14:textId="77777777" w:rsidR="00E926DF" w:rsidRPr="00615C7B" w:rsidRDefault="00E926DF" w:rsidP="00220293">
            <w:pPr>
              <w:pStyle w:val="ac"/>
              <w:ind w:left="-57" w:right="-57" w:firstLine="0"/>
              <w:contextualSpacing w:val="0"/>
              <w:rPr>
                <w:sz w:val="18"/>
                <w:szCs w:val="18"/>
              </w:rPr>
            </w:pPr>
          </w:p>
        </w:tc>
      </w:tr>
      <w:tr w:rsidR="00E926DF" w:rsidRPr="00615C7B" w14:paraId="4F8296E1" w14:textId="77777777" w:rsidTr="001769A0">
        <w:trPr>
          <w:trHeight w:val="346"/>
        </w:trPr>
        <w:tc>
          <w:tcPr>
            <w:tcW w:w="426" w:type="dxa"/>
          </w:tcPr>
          <w:p w14:paraId="6023D730" w14:textId="77777777" w:rsidR="00E926DF" w:rsidRPr="00615C7B" w:rsidRDefault="00E926DF" w:rsidP="00220293">
            <w:pPr>
              <w:numPr>
                <w:ilvl w:val="0"/>
                <w:numId w:val="21"/>
              </w:numPr>
              <w:ind w:left="-6" w:right="-57" w:firstLine="0"/>
              <w:jc w:val="both"/>
              <w:rPr>
                <w:sz w:val="18"/>
                <w:szCs w:val="18"/>
              </w:rPr>
            </w:pPr>
          </w:p>
        </w:tc>
        <w:tc>
          <w:tcPr>
            <w:tcW w:w="992" w:type="dxa"/>
          </w:tcPr>
          <w:p w14:paraId="5A03424C"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 xml:space="preserve">Раздел </w:t>
            </w:r>
            <w:r w:rsidRPr="00615C7B">
              <w:rPr>
                <w:b w:val="0"/>
                <w:bCs w:val="0"/>
                <w:sz w:val="18"/>
                <w:szCs w:val="18"/>
                <w:lang w:val="en-US"/>
              </w:rPr>
              <w:t xml:space="preserve">XI </w:t>
            </w:r>
            <w:r w:rsidRPr="00615C7B">
              <w:rPr>
                <w:b w:val="0"/>
                <w:bCs w:val="0"/>
                <w:sz w:val="18"/>
                <w:szCs w:val="18"/>
              </w:rPr>
              <w:t>п. 273</w:t>
            </w:r>
          </w:p>
        </w:tc>
        <w:tc>
          <w:tcPr>
            <w:tcW w:w="1134" w:type="dxa"/>
          </w:tcPr>
          <w:p w14:paraId="4A135319"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6267B8BA" w14:textId="77777777" w:rsidR="00E926DF" w:rsidRPr="00615C7B" w:rsidRDefault="00E926DF" w:rsidP="00220293">
            <w:pPr>
              <w:pStyle w:val="14"/>
              <w:spacing w:line="240" w:lineRule="auto"/>
              <w:jc w:val="both"/>
              <w:rPr>
                <w:b w:val="0"/>
                <w:bCs w:val="0"/>
                <w:sz w:val="18"/>
                <w:szCs w:val="18"/>
              </w:rPr>
            </w:pPr>
          </w:p>
        </w:tc>
        <w:tc>
          <w:tcPr>
            <w:tcW w:w="2552" w:type="dxa"/>
          </w:tcPr>
          <w:p w14:paraId="40269ED2"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273. Подготовка и аттестация специалистов в области промышленной безопасности проводится в объеме, соответствующем их должностным обязанностям.</w:t>
            </w:r>
          </w:p>
          <w:p w14:paraId="24A7C3AB"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Первичная аттестация специалистов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p w14:paraId="530A47BE"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Периодическая аттестация специалистов проводится не реже одного раза в пять лет, если другие сроки не предусмотрены иными нормативными правовыми актами.</w:t>
            </w:r>
          </w:p>
          <w:p w14:paraId="4C6F2EF2" w14:textId="77777777" w:rsidR="00E926DF" w:rsidRPr="00615C7B" w:rsidRDefault="00E926DF" w:rsidP="00220293">
            <w:pPr>
              <w:pStyle w:val="14"/>
              <w:spacing w:line="240" w:lineRule="auto"/>
              <w:jc w:val="both"/>
              <w:rPr>
                <w:b w:val="0"/>
                <w:bCs w:val="0"/>
                <w:sz w:val="18"/>
                <w:szCs w:val="18"/>
              </w:rPr>
            </w:pPr>
            <w:r w:rsidRPr="00615C7B">
              <w:rPr>
                <w:rFonts w:eastAsia="Calibri"/>
                <w:b w:val="0"/>
                <w:sz w:val="18"/>
                <w:szCs w:val="18"/>
                <w:lang w:eastAsia="en-US"/>
              </w:rPr>
              <w:t>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w:t>
            </w:r>
          </w:p>
        </w:tc>
        <w:tc>
          <w:tcPr>
            <w:tcW w:w="4252" w:type="dxa"/>
          </w:tcPr>
          <w:p w14:paraId="6068DB78"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Подготовка и аттестация специалистов в области промышленной безопасности проводится в объеме, соответствующем их должностным обязанностям.</w:t>
            </w:r>
          </w:p>
          <w:p w14:paraId="31B87777" w14:textId="77777777" w:rsidR="00E926DF" w:rsidRPr="00615C7B" w:rsidRDefault="00E926DF" w:rsidP="00220293">
            <w:pPr>
              <w:jc w:val="both"/>
              <w:rPr>
                <w:b/>
                <w:sz w:val="18"/>
                <w:szCs w:val="18"/>
              </w:rPr>
            </w:pPr>
            <w:r w:rsidRPr="00615C7B">
              <w:rPr>
                <w:sz w:val="18"/>
                <w:szCs w:val="18"/>
              </w:rPr>
              <w:t>Подготовка и аттестация специалистов в области промышленной безопасности в соответствии с Постановлением правительства РФ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0CCBE727" w14:textId="77777777" w:rsidR="00E926DF" w:rsidRPr="00615C7B" w:rsidRDefault="00E926DF" w:rsidP="00220293">
            <w:pPr>
              <w:jc w:val="both"/>
              <w:rPr>
                <w:sz w:val="18"/>
                <w:szCs w:val="18"/>
              </w:rPr>
            </w:pPr>
            <w:r w:rsidRPr="00615C7B">
              <w:rPr>
                <w:b/>
                <w:sz w:val="18"/>
                <w:szCs w:val="18"/>
              </w:rPr>
              <w:t>Комментарий:</w:t>
            </w:r>
          </w:p>
          <w:p w14:paraId="056F6B42" w14:textId="77777777" w:rsidR="00E926DF" w:rsidRPr="00615C7B" w:rsidRDefault="00E926DF" w:rsidP="00220293">
            <w:pPr>
              <w:widowControl w:val="0"/>
              <w:autoSpaceDE w:val="0"/>
              <w:autoSpaceDN w:val="0"/>
              <w:adjustRightInd w:val="0"/>
              <w:jc w:val="both"/>
              <w:rPr>
                <w:sz w:val="18"/>
                <w:szCs w:val="18"/>
              </w:rPr>
            </w:pPr>
            <w:r w:rsidRPr="00615C7B">
              <w:rPr>
                <w:sz w:val="18"/>
                <w:szCs w:val="18"/>
              </w:rPr>
              <w:t>Дублирование.</w:t>
            </w:r>
          </w:p>
          <w:p w14:paraId="1E727D46" w14:textId="77777777" w:rsidR="00E926DF" w:rsidRPr="00615C7B" w:rsidRDefault="00E926DF" w:rsidP="00220293">
            <w:pPr>
              <w:jc w:val="both"/>
              <w:rPr>
                <w:sz w:val="18"/>
                <w:szCs w:val="18"/>
              </w:rPr>
            </w:pPr>
            <w:r w:rsidRPr="00615C7B">
              <w:rPr>
                <w:sz w:val="18"/>
                <w:szCs w:val="18"/>
              </w:rPr>
              <w:t>Данные требования регламентируются Постановлением правительства РФ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293CA60C" w14:textId="77777777" w:rsidR="00E926DF" w:rsidRPr="00615C7B" w:rsidRDefault="00E926DF" w:rsidP="00220293">
            <w:pPr>
              <w:pStyle w:val="14"/>
              <w:spacing w:line="240" w:lineRule="auto"/>
              <w:jc w:val="both"/>
              <w:rPr>
                <w:b w:val="0"/>
                <w:bCs w:val="0"/>
                <w:sz w:val="18"/>
                <w:szCs w:val="18"/>
              </w:rPr>
            </w:pPr>
          </w:p>
        </w:tc>
        <w:tc>
          <w:tcPr>
            <w:tcW w:w="1276" w:type="dxa"/>
          </w:tcPr>
          <w:p w14:paraId="16BAD601"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18B0AE52" w14:textId="77777777" w:rsidR="00E926DF" w:rsidRPr="00615C7B" w:rsidRDefault="00E926DF" w:rsidP="00220293">
            <w:pPr>
              <w:pStyle w:val="ac"/>
              <w:ind w:left="-57" w:right="-57" w:firstLine="0"/>
              <w:contextualSpacing w:val="0"/>
              <w:rPr>
                <w:sz w:val="18"/>
                <w:szCs w:val="18"/>
              </w:rPr>
            </w:pPr>
            <w:r w:rsidRPr="00615C7B">
              <w:rPr>
                <w:sz w:val="18"/>
                <w:szCs w:val="18"/>
              </w:rPr>
              <w:t>На ОПО нефтегазодобычи выполняются работы, требующие переаттестации с иной периодичностью, установленной иными нормативными правовыми документами.</w:t>
            </w:r>
          </w:p>
        </w:tc>
        <w:tc>
          <w:tcPr>
            <w:tcW w:w="992" w:type="dxa"/>
          </w:tcPr>
          <w:p w14:paraId="4D1C3DFB" w14:textId="77777777" w:rsidR="00E926DF" w:rsidRPr="00615C7B" w:rsidRDefault="00E926DF" w:rsidP="00220293">
            <w:pPr>
              <w:pStyle w:val="ac"/>
              <w:ind w:left="-57" w:right="-57" w:firstLine="0"/>
              <w:contextualSpacing w:val="0"/>
              <w:rPr>
                <w:sz w:val="18"/>
                <w:szCs w:val="18"/>
              </w:rPr>
            </w:pPr>
          </w:p>
        </w:tc>
      </w:tr>
      <w:tr w:rsidR="00E926DF" w:rsidRPr="00615C7B" w14:paraId="7C833494" w14:textId="77777777" w:rsidTr="001769A0">
        <w:trPr>
          <w:trHeight w:val="926"/>
        </w:trPr>
        <w:tc>
          <w:tcPr>
            <w:tcW w:w="426" w:type="dxa"/>
          </w:tcPr>
          <w:p w14:paraId="5FE327A1" w14:textId="77777777" w:rsidR="00E926DF" w:rsidRPr="00615C7B" w:rsidRDefault="00E926DF" w:rsidP="00220293">
            <w:pPr>
              <w:numPr>
                <w:ilvl w:val="0"/>
                <w:numId w:val="21"/>
              </w:numPr>
              <w:ind w:left="-6" w:right="-57" w:firstLine="0"/>
              <w:jc w:val="both"/>
              <w:rPr>
                <w:sz w:val="18"/>
                <w:szCs w:val="18"/>
              </w:rPr>
            </w:pPr>
          </w:p>
        </w:tc>
        <w:tc>
          <w:tcPr>
            <w:tcW w:w="992" w:type="dxa"/>
          </w:tcPr>
          <w:p w14:paraId="287428ED"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 xml:space="preserve">Раздел </w:t>
            </w:r>
            <w:r w:rsidRPr="00615C7B">
              <w:rPr>
                <w:b w:val="0"/>
                <w:bCs w:val="0"/>
                <w:sz w:val="18"/>
                <w:szCs w:val="18"/>
                <w:lang w:val="en-US"/>
              </w:rPr>
              <w:t xml:space="preserve">XI </w:t>
            </w:r>
            <w:r w:rsidRPr="00615C7B">
              <w:rPr>
                <w:b w:val="0"/>
                <w:bCs w:val="0"/>
                <w:sz w:val="18"/>
                <w:szCs w:val="18"/>
              </w:rPr>
              <w:t>п. 273</w:t>
            </w:r>
          </w:p>
        </w:tc>
        <w:tc>
          <w:tcPr>
            <w:tcW w:w="1134" w:type="dxa"/>
          </w:tcPr>
          <w:p w14:paraId="0B52D2FC" w14:textId="77777777" w:rsidR="00E926DF" w:rsidRPr="00615C7B" w:rsidRDefault="00E926DF" w:rsidP="00220293">
            <w:pPr>
              <w:pStyle w:val="14"/>
              <w:spacing w:line="240" w:lineRule="auto"/>
              <w:jc w:val="both"/>
              <w:rPr>
                <w:b w:val="0"/>
                <w:bCs w:val="0"/>
                <w:sz w:val="18"/>
                <w:szCs w:val="18"/>
              </w:rPr>
            </w:pPr>
            <w:r w:rsidRPr="00615C7B">
              <w:rPr>
                <w:b w:val="0"/>
                <w:bCs w:val="0"/>
                <w:sz w:val="18"/>
                <w:szCs w:val="18"/>
              </w:rPr>
              <w:t>Комитет РСПП</w:t>
            </w:r>
          </w:p>
        </w:tc>
        <w:tc>
          <w:tcPr>
            <w:tcW w:w="1134" w:type="dxa"/>
          </w:tcPr>
          <w:p w14:paraId="0374BA95" w14:textId="77777777" w:rsidR="00E926DF" w:rsidRPr="00615C7B" w:rsidRDefault="00E926DF" w:rsidP="00220293">
            <w:pPr>
              <w:pStyle w:val="14"/>
              <w:spacing w:line="240" w:lineRule="auto"/>
              <w:jc w:val="both"/>
              <w:rPr>
                <w:b w:val="0"/>
                <w:bCs w:val="0"/>
                <w:sz w:val="18"/>
                <w:szCs w:val="18"/>
              </w:rPr>
            </w:pPr>
          </w:p>
        </w:tc>
        <w:tc>
          <w:tcPr>
            <w:tcW w:w="2552" w:type="dxa"/>
          </w:tcPr>
          <w:p w14:paraId="30269FF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абзац 2 п.273</w:t>
            </w:r>
          </w:p>
          <w:p w14:paraId="54D3F5FD"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Первичная аттестация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p w14:paraId="6290BF47" w14:textId="77777777" w:rsidR="00E926DF" w:rsidRPr="00615C7B" w:rsidRDefault="00E926DF" w:rsidP="00220293">
            <w:pPr>
              <w:pStyle w:val="ConsPlusNormal"/>
              <w:ind w:firstLine="0"/>
              <w:jc w:val="both"/>
              <w:rPr>
                <w:rFonts w:ascii="Times New Roman" w:hAnsi="Times New Roman" w:cs="Times New Roman"/>
                <w:sz w:val="18"/>
                <w:szCs w:val="18"/>
              </w:rPr>
            </w:pPr>
          </w:p>
          <w:p w14:paraId="6606F4DC" w14:textId="77777777" w:rsidR="00E926DF" w:rsidRPr="00615C7B" w:rsidRDefault="00E926DF" w:rsidP="00220293">
            <w:pPr>
              <w:pStyle w:val="14"/>
              <w:spacing w:line="240" w:lineRule="auto"/>
              <w:jc w:val="both"/>
              <w:rPr>
                <w:b w:val="0"/>
                <w:bCs w:val="0"/>
                <w:sz w:val="18"/>
                <w:szCs w:val="18"/>
              </w:rPr>
            </w:pPr>
          </w:p>
        </w:tc>
        <w:tc>
          <w:tcPr>
            <w:tcW w:w="4252" w:type="dxa"/>
          </w:tcPr>
          <w:p w14:paraId="33EC959B"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Первичная аттестация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опасных производственных объектах, в области промышленной безопасности проводится не позднее одного месяца:</w:t>
            </w:r>
          </w:p>
          <w:p w14:paraId="1634348D"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назначении на соответствующую должность;</w:t>
            </w:r>
          </w:p>
          <w:p w14:paraId="6BD0C58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43360696" w14:textId="77777777" w:rsidR="00E926DF" w:rsidRPr="00615C7B" w:rsidRDefault="00E926DF" w:rsidP="00220293">
            <w:pPr>
              <w:pStyle w:val="14"/>
              <w:spacing w:line="240" w:lineRule="auto"/>
              <w:jc w:val="both"/>
              <w:rPr>
                <w:sz w:val="18"/>
                <w:szCs w:val="18"/>
              </w:rPr>
            </w:pPr>
            <w:r w:rsidRPr="00615C7B">
              <w:rPr>
                <w:b w:val="0"/>
                <w:sz w:val="18"/>
                <w:szCs w:val="18"/>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0AA773CC" w14:textId="77777777" w:rsidR="00E926DF" w:rsidRPr="00615C7B" w:rsidRDefault="00E926DF" w:rsidP="00220293">
            <w:pPr>
              <w:pStyle w:val="14"/>
              <w:spacing w:line="240" w:lineRule="auto"/>
              <w:jc w:val="both"/>
              <w:rPr>
                <w:b w:val="0"/>
                <w:sz w:val="18"/>
                <w:szCs w:val="18"/>
              </w:rPr>
            </w:pPr>
            <w:r w:rsidRPr="00615C7B">
              <w:rPr>
                <w:sz w:val="18"/>
                <w:szCs w:val="18"/>
              </w:rPr>
              <w:t>Комментарий:</w:t>
            </w:r>
          </w:p>
          <w:p w14:paraId="551221A4"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Необходимо привести в с</w:t>
            </w:r>
            <w:r w:rsidRPr="00615C7B">
              <w:rPr>
                <w:rFonts w:ascii="Times New Roman" w:hAnsi="Times New Roman" w:cs="Times New Roman"/>
                <w:sz w:val="18"/>
                <w:szCs w:val="18"/>
              </w:rPr>
              <w:t>о</w:t>
            </w:r>
            <w:r w:rsidRPr="00615C7B">
              <w:rPr>
                <w:rFonts w:ascii="Times New Roman" w:hAnsi="Times New Roman" w:cs="Times New Roman"/>
                <w:sz w:val="18"/>
                <w:szCs w:val="18"/>
              </w:rPr>
              <w:t>ответствие с п. 3 ст. 14.1 Федерального закона «О промышле</w:t>
            </w:r>
            <w:r w:rsidRPr="00615C7B">
              <w:rPr>
                <w:rFonts w:ascii="Times New Roman" w:hAnsi="Times New Roman" w:cs="Times New Roman"/>
                <w:sz w:val="18"/>
                <w:szCs w:val="18"/>
              </w:rPr>
              <w:t>н</w:t>
            </w:r>
            <w:r w:rsidRPr="00615C7B">
              <w:rPr>
                <w:rFonts w:ascii="Times New Roman" w:hAnsi="Times New Roman" w:cs="Times New Roman"/>
                <w:sz w:val="18"/>
                <w:szCs w:val="18"/>
              </w:rPr>
              <w:t>ной безопасности опасных производственных объектов», которому указанный пункт противор</w:t>
            </w:r>
            <w:r w:rsidRPr="00615C7B">
              <w:rPr>
                <w:rFonts w:ascii="Times New Roman" w:hAnsi="Times New Roman" w:cs="Times New Roman"/>
                <w:sz w:val="18"/>
                <w:szCs w:val="18"/>
              </w:rPr>
              <w:t>е</w:t>
            </w:r>
            <w:r w:rsidRPr="00615C7B">
              <w:rPr>
                <w:rFonts w:ascii="Times New Roman" w:hAnsi="Times New Roman" w:cs="Times New Roman"/>
                <w:sz w:val="18"/>
                <w:szCs w:val="18"/>
              </w:rPr>
              <w:t>чит.</w:t>
            </w:r>
          </w:p>
          <w:p w14:paraId="33A163D3" w14:textId="77777777" w:rsidR="00E926DF" w:rsidRPr="00615C7B" w:rsidRDefault="00E926DF" w:rsidP="00220293">
            <w:pPr>
              <w:pStyle w:val="14"/>
              <w:spacing w:line="240" w:lineRule="auto"/>
              <w:jc w:val="both"/>
              <w:rPr>
                <w:b w:val="0"/>
                <w:bCs w:val="0"/>
                <w:sz w:val="18"/>
                <w:szCs w:val="18"/>
              </w:rPr>
            </w:pPr>
            <w:r w:rsidRPr="00615C7B">
              <w:rPr>
                <w:b w:val="0"/>
                <w:sz w:val="18"/>
                <w:szCs w:val="18"/>
              </w:rPr>
              <w:t>Предлагаю использовать формулировки как в ФЗ-116:</w:t>
            </w:r>
          </w:p>
        </w:tc>
        <w:tc>
          <w:tcPr>
            <w:tcW w:w="1276" w:type="dxa"/>
          </w:tcPr>
          <w:p w14:paraId="517F67EC"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1FC2B382" w14:textId="77777777" w:rsidR="00E926DF" w:rsidRPr="00615C7B" w:rsidRDefault="00E926DF" w:rsidP="00220293">
            <w:pPr>
              <w:pStyle w:val="ac"/>
              <w:ind w:left="-57" w:right="-57" w:firstLine="0"/>
              <w:contextualSpacing w:val="0"/>
              <w:rPr>
                <w:sz w:val="18"/>
                <w:szCs w:val="18"/>
              </w:rPr>
            </w:pPr>
            <w:r w:rsidRPr="00615C7B">
              <w:rPr>
                <w:sz w:val="18"/>
                <w:szCs w:val="18"/>
              </w:rPr>
              <w:t>На ОПО нефтегазодобычи выполняются работы, требующие переаттестации с иной периодичностью, установленной иными нормативными правовыми документами.</w:t>
            </w:r>
          </w:p>
        </w:tc>
        <w:tc>
          <w:tcPr>
            <w:tcW w:w="992" w:type="dxa"/>
          </w:tcPr>
          <w:p w14:paraId="0B6D55DA" w14:textId="77777777" w:rsidR="00E926DF" w:rsidRPr="00615C7B" w:rsidRDefault="00E926DF" w:rsidP="00220293">
            <w:pPr>
              <w:pStyle w:val="ac"/>
              <w:ind w:left="-57" w:right="-57" w:firstLine="0"/>
              <w:contextualSpacing w:val="0"/>
              <w:rPr>
                <w:sz w:val="18"/>
                <w:szCs w:val="18"/>
              </w:rPr>
            </w:pPr>
          </w:p>
        </w:tc>
      </w:tr>
      <w:tr w:rsidR="00E926DF" w:rsidRPr="00615C7B" w14:paraId="29CC1A9D" w14:textId="77777777" w:rsidTr="001769A0">
        <w:trPr>
          <w:trHeight w:val="418"/>
        </w:trPr>
        <w:tc>
          <w:tcPr>
            <w:tcW w:w="426" w:type="dxa"/>
          </w:tcPr>
          <w:p w14:paraId="50850E4C" w14:textId="77777777" w:rsidR="00E926DF" w:rsidRPr="00615C7B" w:rsidRDefault="00E926DF" w:rsidP="00220293">
            <w:pPr>
              <w:numPr>
                <w:ilvl w:val="0"/>
                <w:numId w:val="21"/>
              </w:numPr>
              <w:ind w:left="-6" w:right="-57" w:firstLine="0"/>
              <w:jc w:val="both"/>
              <w:rPr>
                <w:sz w:val="18"/>
                <w:szCs w:val="18"/>
              </w:rPr>
            </w:pPr>
          </w:p>
        </w:tc>
        <w:tc>
          <w:tcPr>
            <w:tcW w:w="992" w:type="dxa"/>
          </w:tcPr>
          <w:p w14:paraId="1B824F41" w14:textId="77777777" w:rsidR="00E926DF" w:rsidRPr="00615C7B" w:rsidRDefault="00E926DF" w:rsidP="00220293">
            <w:pPr>
              <w:jc w:val="both"/>
              <w:rPr>
                <w:bCs/>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273</w:t>
            </w:r>
          </w:p>
        </w:tc>
        <w:tc>
          <w:tcPr>
            <w:tcW w:w="1134" w:type="dxa"/>
          </w:tcPr>
          <w:p w14:paraId="71273BB0" w14:textId="77777777" w:rsidR="00E926DF" w:rsidRPr="00615C7B" w:rsidRDefault="00E926DF" w:rsidP="00220293">
            <w:pPr>
              <w:jc w:val="both"/>
              <w:rPr>
                <w:sz w:val="18"/>
                <w:szCs w:val="18"/>
              </w:rPr>
            </w:pPr>
            <w:r w:rsidRPr="00615C7B">
              <w:rPr>
                <w:sz w:val="18"/>
                <w:szCs w:val="18"/>
              </w:rPr>
              <w:t>ЭНЛ</w:t>
            </w:r>
          </w:p>
        </w:tc>
        <w:tc>
          <w:tcPr>
            <w:tcW w:w="1134" w:type="dxa"/>
          </w:tcPr>
          <w:p w14:paraId="0929CF4B" w14:textId="77777777" w:rsidR="00E926DF" w:rsidRPr="00615C7B" w:rsidRDefault="00E926DF" w:rsidP="00220293">
            <w:pPr>
              <w:jc w:val="both"/>
              <w:rPr>
                <w:sz w:val="18"/>
                <w:szCs w:val="18"/>
              </w:rPr>
            </w:pPr>
          </w:p>
        </w:tc>
        <w:tc>
          <w:tcPr>
            <w:tcW w:w="2552" w:type="dxa"/>
          </w:tcPr>
          <w:p w14:paraId="24022991" w14:textId="77777777" w:rsidR="00E926DF" w:rsidRPr="00615C7B" w:rsidRDefault="00E926DF" w:rsidP="00220293">
            <w:pPr>
              <w:jc w:val="both"/>
              <w:rPr>
                <w:bCs/>
                <w:sz w:val="18"/>
                <w:szCs w:val="18"/>
              </w:rPr>
            </w:pPr>
            <w:r w:rsidRPr="00615C7B">
              <w:rPr>
                <w:sz w:val="18"/>
                <w:szCs w:val="18"/>
              </w:rPr>
              <w:t>Абзацы 1, 2, 3 пункта 273. Первичная аттестация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tc>
        <w:tc>
          <w:tcPr>
            <w:tcW w:w="4252" w:type="dxa"/>
          </w:tcPr>
          <w:p w14:paraId="020177CC" w14:textId="77777777" w:rsidR="00E926DF" w:rsidRPr="00615C7B" w:rsidRDefault="00E926DF" w:rsidP="00220293">
            <w:pPr>
              <w:spacing w:before="60" w:after="60"/>
              <w:jc w:val="both"/>
              <w:rPr>
                <w:sz w:val="18"/>
                <w:szCs w:val="18"/>
              </w:rPr>
            </w:pPr>
            <w:r w:rsidRPr="00615C7B">
              <w:rPr>
                <w:sz w:val="18"/>
                <w:szCs w:val="18"/>
              </w:rPr>
              <w:t>Предлагаем пункт 273 привести в соответствии с ФЗ 116 ст.14.1:</w:t>
            </w:r>
          </w:p>
          <w:p w14:paraId="0D5D719A" w14:textId="77777777" w:rsidR="00E926DF" w:rsidRPr="00615C7B" w:rsidRDefault="00E926DF" w:rsidP="00220293">
            <w:pPr>
              <w:spacing w:before="60" w:after="60"/>
              <w:jc w:val="both"/>
              <w:rPr>
                <w:sz w:val="18"/>
                <w:szCs w:val="18"/>
              </w:rPr>
            </w:pPr>
            <w:r w:rsidRPr="00615C7B">
              <w:rPr>
                <w:sz w:val="18"/>
                <w:szCs w:val="18"/>
              </w:rPr>
              <w:t>Первичная аттестация работников в области промышленной безопасности проводится не позднее одного месяца:</w:t>
            </w:r>
          </w:p>
          <w:p w14:paraId="54DBE608" w14:textId="77777777" w:rsidR="00E926DF" w:rsidRPr="00615C7B" w:rsidRDefault="00E926DF" w:rsidP="00220293">
            <w:pPr>
              <w:pStyle w:val="ac"/>
              <w:numPr>
                <w:ilvl w:val="0"/>
                <w:numId w:val="30"/>
              </w:numPr>
              <w:spacing w:before="60" w:after="60"/>
              <w:ind w:firstLine="0"/>
              <w:rPr>
                <w:sz w:val="18"/>
                <w:szCs w:val="18"/>
              </w:rPr>
            </w:pPr>
            <w:r w:rsidRPr="00615C7B">
              <w:rPr>
                <w:sz w:val="18"/>
                <w:szCs w:val="18"/>
              </w:rPr>
              <w:t>при назначении на соответствующую должность;</w:t>
            </w:r>
          </w:p>
          <w:p w14:paraId="13149D85" w14:textId="77777777" w:rsidR="00E926DF" w:rsidRPr="00615C7B" w:rsidRDefault="00E926DF" w:rsidP="00220293">
            <w:pPr>
              <w:pStyle w:val="ac"/>
              <w:numPr>
                <w:ilvl w:val="0"/>
                <w:numId w:val="30"/>
              </w:numPr>
              <w:spacing w:before="60" w:after="60"/>
              <w:ind w:firstLine="0"/>
              <w:rPr>
                <w:sz w:val="18"/>
                <w:szCs w:val="18"/>
              </w:rPr>
            </w:pPr>
            <w:r w:rsidRPr="00615C7B">
              <w:rPr>
                <w:sz w:val="18"/>
                <w:szCs w:val="18"/>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18EBBE47" w14:textId="77777777" w:rsidR="00E926DF" w:rsidRPr="00615C7B" w:rsidRDefault="00E926DF" w:rsidP="00220293">
            <w:pPr>
              <w:jc w:val="both"/>
              <w:rPr>
                <w:bCs/>
                <w:sz w:val="18"/>
                <w:szCs w:val="18"/>
              </w:rPr>
            </w:pPr>
            <w:r w:rsidRPr="00615C7B">
              <w:rPr>
                <w:sz w:val="18"/>
                <w:szCs w:val="18"/>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tc>
        <w:tc>
          <w:tcPr>
            <w:tcW w:w="1276" w:type="dxa"/>
          </w:tcPr>
          <w:p w14:paraId="26EF5DCC"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47EE10D5" w14:textId="77777777" w:rsidR="00E926DF" w:rsidRPr="00615C7B" w:rsidRDefault="00E926DF" w:rsidP="00220293">
            <w:pPr>
              <w:autoSpaceDE w:val="0"/>
              <w:autoSpaceDN w:val="0"/>
              <w:adjustRightInd w:val="0"/>
              <w:jc w:val="both"/>
              <w:rPr>
                <w:sz w:val="18"/>
                <w:szCs w:val="18"/>
              </w:rPr>
            </w:pPr>
            <w:r w:rsidRPr="00615C7B">
              <w:rPr>
                <w:sz w:val="18"/>
                <w:szCs w:val="18"/>
              </w:rPr>
              <w:t>Требования п.273 Правил не противоречит положениям 116-ФЗ.</w:t>
            </w:r>
          </w:p>
          <w:p w14:paraId="13089E4A" w14:textId="77777777" w:rsidR="00E926DF" w:rsidRPr="00615C7B" w:rsidRDefault="00E926DF" w:rsidP="00220293">
            <w:pPr>
              <w:autoSpaceDE w:val="0"/>
              <w:autoSpaceDN w:val="0"/>
              <w:adjustRightInd w:val="0"/>
              <w:jc w:val="both"/>
              <w:rPr>
                <w:sz w:val="18"/>
                <w:szCs w:val="18"/>
              </w:rPr>
            </w:pPr>
            <w:r w:rsidRPr="00615C7B">
              <w:rPr>
                <w:sz w:val="18"/>
                <w:szCs w:val="18"/>
              </w:rPr>
              <w:t>Переписывать данные положения в Правила не целесообразно.</w:t>
            </w:r>
          </w:p>
        </w:tc>
        <w:tc>
          <w:tcPr>
            <w:tcW w:w="992" w:type="dxa"/>
          </w:tcPr>
          <w:p w14:paraId="4CAD275E" w14:textId="77777777" w:rsidR="00E926DF" w:rsidRPr="00615C7B" w:rsidRDefault="00E926DF" w:rsidP="00220293">
            <w:pPr>
              <w:pStyle w:val="ac"/>
              <w:ind w:left="-57" w:right="-57" w:firstLine="0"/>
              <w:contextualSpacing w:val="0"/>
              <w:rPr>
                <w:sz w:val="18"/>
                <w:szCs w:val="18"/>
              </w:rPr>
            </w:pPr>
          </w:p>
        </w:tc>
      </w:tr>
      <w:tr w:rsidR="00E926DF" w:rsidRPr="00615C7B" w14:paraId="74C825F1" w14:textId="77777777" w:rsidTr="001769A0">
        <w:trPr>
          <w:trHeight w:val="418"/>
        </w:trPr>
        <w:tc>
          <w:tcPr>
            <w:tcW w:w="426" w:type="dxa"/>
          </w:tcPr>
          <w:p w14:paraId="1625CE3B" w14:textId="77777777" w:rsidR="00E926DF" w:rsidRPr="00615C7B" w:rsidRDefault="00E926DF" w:rsidP="00220293">
            <w:pPr>
              <w:numPr>
                <w:ilvl w:val="0"/>
                <w:numId w:val="21"/>
              </w:numPr>
              <w:ind w:left="-6" w:right="-57" w:firstLine="0"/>
              <w:jc w:val="both"/>
              <w:rPr>
                <w:sz w:val="18"/>
                <w:szCs w:val="18"/>
              </w:rPr>
            </w:pPr>
          </w:p>
        </w:tc>
        <w:tc>
          <w:tcPr>
            <w:tcW w:w="992" w:type="dxa"/>
          </w:tcPr>
          <w:p w14:paraId="43657511"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273</w:t>
            </w:r>
          </w:p>
        </w:tc>
        <w:tc>
          <w:tcPr>
            <w:tcW w:w="1134" w:type="dxa"/>
          </w:tcPr>
          <w:p w14:paraId="2648D988"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53CDED67"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1E196EB3" w14:textId="77777777" w:rsidR="00E926DF" w:rsidRPr="00615C7B" w:rsidRDefault="00E926DF" w:rsidP="00220293">
            <w:pPr>
              <w:jc w:val="both"/>
              <w:rPr>
                <w:sz w:val="18"/>
                <w:szCs w:val="18"/>
              </w:rPr>
            </w:pPr>
            <w:r w:rsidRPr="00615C7B">
              <w:rPr>
                <w:sz w:val="18"/>
                <w:szCs w:val="18"/>
              </w:rPr>
              <w:t>Подпункт 4 пункта 273:</w:t>
            </w:r>
            <w:r w:rsidRPr="00615C7B">
              <w:rPr>
                <w:sz w:val="18"/>
                <w:szCs w:val="18"/>
              </w:rPr>
              <w:br/>
              <w:t xml:space="preserve">       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w:t>
            </w:r>
          </w:p>
        </w:tc>
        <w:tc>
          <w:tcPr>
            <w:tcW w:w="4252" w:type="dxa"/>
          </w:tcPr>
          <w:p w14:paraId="50B87A2E" w14:textId="77777777" w:rsidR="00E926DF" w:rsidRPr="00615C7B" w:rsidRDefault="00E926DF" w:rsidP="00220293">
            <w:pPr>
              <w:spacing w:before="60" w:after="60"/>
              <w:jc w:val="both"/>
              <w:rPr>
                <w:b/>
                <w:sz w:val="18"/>
                <w:szCs w:val="18"/>
              </w:rPr>
            </w:pPr>
            <w:r w:rsidRPr="00615C7B">
              <w:rPr>
                <w:sz w:val="18"/>
                <w:szCs w:val="18"/>
              </w:rPr>
              <w:t>Изложить в следующей редакции:</w:t>
            </w:r>
            <w:r w:rsidRPr="00615C7B">
              <w:rPr>
                <w:sz w:val="18"/>
                <w:szCs w:val="18"/>
              </w:rPr>
              <w:br/>
              <w:t>«Проверка знаний у рабочих должна проводиться не реже одного раза в 12 месяцев в соответствии с производственными инструкциями и/или инструкциями по данной профессии, разработанными на основании квалификационных требований, указанных в квалификационных справочниках и/или профессиональных стандартах по соответствующим профессиям рабочих, определяющими их обязанности, порядок безопасного производства работ при осуществлении производственной деятельности с учетом особенностей технологических процессов конкретного производства».</w:t>
            </w:r>
          </w:p>
          <w:p w14:paraId="5034168B" w14:textId="77777777" w:rsidR="00E926DF" w:rsidRPr="00615C7B" w:rsidRDefault="00E926DF" w:rsidP="00220293">
            <w:pPr>
              <w:spacing w:before="60" w:after="60"/>
              <w:jc w:val="both"/>
              <w:rPr>
                <w:sz w:val="18"/>
                <w:szCs w:val="18"/>
              </w:rPr>
            </w:pPr>
            <w:r w:rsidRPr="00615C7B">
              <w:rPr>
                <w:b/>
                <w:sz w:val="18"/>
                <w:szCs w:val="18"/>
              </w:rPr>
              <w:t>Комментарий:</w:t>
            </w:r>
          </w:p>
          <w:p w14:paraId="7951B88C" w14:textId="77777777" w:rsidR="00E926DF" w:rsidRPr="00615C7B" w:rsidRDefault="00E926DF" w:rsidP="00220293">
            <w:pPr>
              <w:spacing w:before="60" w:after="60"/>
              <w:jc w:val="both"/>
              <w:rPr>
                <w:bCs/>
                <w:sz w:val="18"/>
                <w:szCs w:val="18"/>
              </w:rPr>
            </w:pPr>
            <w:r w:rsidRPr="00615C7B">
              <w:rPr>
                <w:sz w:val="18"/>
                <w:szCs w:val="18"/>
              </w:rPr>
              <w:t>Квалификационные требования по профессиям не могут быть установлены производственными инструкциями, они устанавливаются квалификационными справочниками и/или профессиональными стандартами по соответствующим профессиям рабочих.</w:t>
            </w:r>
          </w:p>
        </w:tc>
        <w:tc>
          <w:tcPr>
            <w:tcW w:w="1276" w:type="dxa"/>
          </w:tcPr>
          <w:p w14:paraId="4F21BBD5"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5C2FC6A6" w14:textId="77777777" w:rsidR="00E926DF" w:rsidRPr="00615C7B" w:rsidRDefault="00E926DF" w:rsidP="00220293">
            <w:pPr>
              <w:pStyle w:val="ac"/>
              <w:ind w:left="-57" w:right="-57" w:firstLine="0"/>
              <w:contextualSpacing w:val="0"/>
              <w:rPr>
                <w:sz w:val="18"/>
                <w:szCs w:val="18"/>
              </w:rPr>
            </w:pPr>
            <w:r w:rsidRPr="00615C7B">
              <w:rPr>
                <w:sz w:val="18"/>
                <w:szCs w:val="18"/>
              </w:rPr>
              <w:t>На ОПО нефтегазодобычи выполняются работы, требующие переаттестации с иной периодичностью, установленной иными нормативными правовыми документами.</w:t>
            </w:r>
          </w:p>
        </w:tc>
        <w:tc>
          <w:tcPr>
            <w:tcW w:w="992" w:type="dxa"/>
          </w:tcPr>
          <w:p w14:paraId="2FE4BA34" w14:textId="77777777" w:rsidR="00E926DF" w:rsidRPr="00615C7B" w:rsidRDefault="00E926DF" w:rsidP="00220293">
            <w:pPr>
              <w:pStyle w:val="ac"/>
              <w:ind w:left="-57" w:right="-57" w:firstLine="0"/>
              <w:contextualSpacing w:val="0"/>
              <w:rPr>
                <w:sz w:val="18"/>
                <w:szCs w:val="18"/>
              </w:rPr>
            </w:pPr>
          </w:p>
        </w:tc>
      </w:tr>
      <w:tr w:rsidR="00E926DF" w:rsidRPr="00615C7B" w14:paraId="3D33C927" w14:textId="77777777" w:rsidTr="001769A0">
        <w:trPr>
          <w:trHeight w:val="926"/>
        </w:trPr>
        <w:tc>
          <w:tcPr>
            <w:tcW w:w="426" w:type="dxa"/>
          </w:tcPr>
          <w:p w14:paraId="3D649293" w14:textId="77777777" w:rsidR="00E926DF" w:rsidRPr="00615C7B" w:rsidRDefault="00E926DF" w:rsidP="00220293">
            <w:pPr>
              <w:numPr>
                <w:ilvl w:val="0"/>
                <w:numId w:val="21"/>
              </w:numPr>
              <w:ind w:left="-6" w:right="-57" w:firstLine="0"/>
              <w:jc w:val="both"/>
              <w:rPr>
                <w:sz w:val="18"/>
                <w:szCs w:val="18"/>
              </w:rPr>
            </w:pPr>
          </w:p>
        </w:tc>
        <w:tc>
          <w:tcPr>
            <w:tcW w:w="992" w:type="dxa"/>
          </w:tcPr>
          <w:p w14:paraId="5657ED57" w14:textId="77777777" w:rsidR="00E926DF" w:rsidRPr="00615C7B" w:rsidRDefault="00E926DF" w:rsidP="00220293">
            <w:pPr>
              <w:jc w:val="both"/>
              <w:rPr>
                <w:bCs/>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273</w:t>
            </w:r>
          </w:p>
        </w:tc>
        <w:tc>
          <w:tcPr>
            <w:tcW w:w="1134" w:type="dxa"/>
          </w:tcPr>
          <w:p w14:paraId="0638F794" w14:textId="77777777" w:rsidR="00E926DF" w:rsidRPr="00615C7B" w:rsidRDefault="00E926DF" w:rsidP="00220293">
            <w:pPr>
              <w:jc w:val="both"/>
              <w:rPr>
                <w:sz w:val="18"/>
                <w:szCs w:val="18"/>
              </w:rPr>
            </w:pPr>
            <w:r w:rsidRPr="00615C7B">
              <w:rPr>
                <w:sz w:val="18"/>
                <w:szCs w:val="18"/>
              </w:rPr>
              <w:t>ЭНЛ</w:t>
            </w:r>
          </w:p>
        </w:tc>
        <w:tc>
          <w:tcPr>
            <w:tcW w:w="1134" w:type="dxa"/>
          </w:tcPr>
          <w:p w14:paraId="527E9B7E" w14:textId="77777777" w:rsidR="00E926DF" w:rsidRPr="00615C7B" w:rsidRDefault="00E926DF" w:rsidP="00220293">
            <w:pPr>
              <w:jc w:val="both"/>
              <w:rPr>
                <w:sz w:val="18"/>
                <w:szCs w:val="18"/>
              </w:rPr>
            </w:pPr>
          </w:p>
        </w:tc>
        <w:tc>
          <w:tcPr>
            <w:tcW w:w="2552" w:type="dxa"/>
          </w:tcPr>
          <w:p w14:paraId="5E20097D" w14:textId="77777777" w:rsidR="00E926DF" w:rsidRPr="00615C7B" w:rsidRDefault="00E926DF" w:rsidP="00220293">
            <w:pPr>
              <w:jc w:val="both"/>
              <w:rPr>
                <w:bCs/>
                <w:sz w:val="18"/>
                <w:szCs w:val="18"/>
              </w:rPr>
            </w:pPr>
            <w:r w:rsidRPr="00615C7B">
              <w:rPr>
                <w:sz w:val="18"/>
                <w:szCs w:val="18"/>
              </w:rPr>
              <w:t>Абзац 4 пункта 273. 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w:t>
            </w:r>
          </w:p>
        </w:tc>
        <w:tc>
          <w:tcPr>
            <w:tcW w:w="4252" w:type="dxa"/>
          </w:tcPr>
          <w:p w14:paraId="0E18DCA6" w14:textId="77777777" w:rsidR="00E926DF" w:rsidRPr="00615C7B" w:rsidRDefault="00E926DF" w:rsidP="00220293">
            <w:pPr>
              <w:jc w:val="both"/>
              <w:rPr>
                <w:bCs/>
                <w:sz w:val="18"/>
                <w:szCs w:val="18"/>
              </w:rPr>
            </w:pPr>
            <w:r w:rsidRPr="00615C7B">
              <w:rPr>
                <w:sz w:val="18"/>
                <w:szCs w:val="18"/>
              </w:rPr>
              <w:t>В связи с отменой приказа Ростехнадзора № 37 предлагаем в пункт 273 включать требования по проведению первичной, внеочередной и периодической проверки знаний для рабочих. В настоящее время в законодательстве не определен порядок аттестации рабочих в случае смены рабочего места (перехода с одного объекта на другой) и, в связи с этим изменением производственных инструкций.</w:t>
            </w:r>
          </w:p>
        </w:tc>
        <w:tc>
          <w:tcPr>
            <w:tcW w:w="1276" w:type="dxa"/>
          </w:tcPr>
          <w:p w14:paraId="6AD596C8" w14:textId="77777777" w:rsidR="00E926DF" w:rsidRPr="00615C7B" w:rsidRDefault="00E926DF" w:rsidP="00220293">
            <w:pPr>
              <w:jc w:val="both"/>
              <w:rPr>
                <w:sz w:val="18"/>
                <w:szCs w:val="18"/>
              </w:rPr>
            </w:pPr>
            <w:r w:rsidRPr="00615C7B">
              <w:rPr>
                <w:sz w:val="18"/>
                <w:szCs w:val="18"/>
              </w:rPr>
              <w:t>Принято</w:t>
            </w:r>
          </w:p>
        </w:tc>
        <w:tc>
          <w:tcPr>
            <w:tcW w:w="3402" w:type="dxa"/>
          </w:tcPr>
          <w:p w14:paraId="1F0665A1"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Второй абзац п.273 дополнен:</w:t>
            </w:r>
          </w:p>
          <w:p w14:paraId="5375856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 а также в случаях смены рабочего места, перехода с одного объекта на другой и в связи с изменениями производственных инструкций.</w:t>
            </w:r>
          </w:p>
        </w:tc>
        <w:tc>
          <w:tcPr>
            <w:tcW w:w="992" w:type="dxa"/>
          </w:tcPr>
          <w:p w14:paraId="5E8C08A0" w14:textId="77777777" w:rsidR="00E926DF" w:rsidRPr="00615C7B" w:rsidRDefault="00E926DF" w:rsidP="00220293">
            <w:pPr>
              <w:pStyle w:val="ac"/>
              <w:ind w:left="-57" w:right="-57" w:firstLine="0"/>
              <w:contextualSpacing w:val="0"/>
              <w:rPr>
                <w:sz w:val="18"/>
                <w:szCs w:val="18"/>
              </w:rPr>
            </w:pPr>
          </w:p>
        </w:tc>
      </w:tr>
      <w:tr w:rsidR="00E926DF" w:rsidRPr="00615C7B" w14:paraId="135CFDE9" w14:textId="77777777" w:rsidTr="001769A0">
        <w:trPr>
          <w:trHeight w:val="926"/>
        </w:trPr>
        <w:tc>
          <w:tcPr>
            <w:tcW w:w="426" w:type="dxa"/>
          </w:tcPr>
          <w:p w14:paraId="06B8ADA5" w14:textId="77777777" w:rsidR="00E926DF" w:rsidRPr="00615C7B" w:rsidRDefault="00E926DF" w:rsidP="00220293">
            <w:pPr>
              <w:numPr>
                <w:ilvl w:val="0"/>
                <w:numId w:val="21"/>
              </w:numPr>
              <w:ind w:left="-6" w:right="-57" w:firstLine="0"/>
              <w:jc w:val="both"/>
              <w:rPr>
                <w:sz w:val="18"/>
                <w:szCs w:val="18"/>
              </w:rPr>
            </w:pPr>
          </w:p>
        </w:tc>
        <w:tc>
          <w:tcPr>
            <w:tcW w:w="992" w:type="dxa"/>
          </w:tcPr>
          <w:p w14:paraId="75EA4990"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273</w:t>
            </w:r>
          </w:p>
        </w:tc>
        <w:tc>
          <w:tcPr>
            <w:tcW w:w="1134" w:type="dxa"/>
          </w:tcPr>
          <w:p w14:paraId="3815031D" w14:textId="77777777" w:rsidR="00E926DF" w:rsidRPr="00615C7B" w:rsidRDefault="00E926DF" w:rsidP="00220293">
            <w:pPr>
              <w:jc w:val="both"/>
              <w:rPr>
                <w:sz w:val="18"/>
                <w:szCs w:val="18"/>
              </w:rPr>
            </w:pPr>
            <w:r w:rsidRPr="00615C7B">
              <w:rPr>
                <w:sz w:val="18"/>
                <w:szCs w:val="18"/>
              </w:rPr>
              <w:t>ЛУКОЙЛ</w:t>
            </w:r>
          </w:p>
        </w:tc>
        <w:tc>
          <w:tcPr>
            <w:tcW w:w="1134" w:type="dxa"/>
          </w:tcPr>
          <w:p w14:paraId="1925354C" w14:textId="77777777" w:rsidR="00E926DF" w:rsidRPr="00615C7B" w:rsidRDefault="00E926DF" w:rsidP="00220293">
            <w:pPr>
              <w:jc w:val="both"/>
              <w:rPr>
                <w:sz w:val="18"/>
                <w:szCs w:val="18"/>
              </w:rPr>
            </w:pPr>
            <w:r w:rsidRPr="00615C7B">
              <w:rPr>
                <w:sz w:val="18"/>
                <w:szCs w:val="18"/>
              </w:rPr>
              <w:t xml:space="preserve">А.Н. Абашин </w:t>
            </w:r>
          </w:p>
        </w:tc>
        <w:tc>
          <w:tcPr>
            <w:tcW w:w="2552" w:type="dxa"/>
          </w:tcPr>
          <w:p w14:paraId="437A5C35"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Подготовка и аттестация специалистов в области промышленной безопасности проводится в объеме, соответствующем их должностным обязанностям.</w:t>
            </w:r>
          </w:p>
          <w:p w14:paraId="48302E8D"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Первичная аттестация специалистов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p w14:paraId="7B76B421"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Периодическая аттестация специалистов проводится не реже одного раза в пять лет, если другие сроки не предусмотрены иными нормативными правовыми актами.</w:t>
            </w:r>
          </w:p>
          <w:p w14:paraId="13E95F2F" w14:textId="77777777" w:rsidR="00E926DF" w:rsidRPr="00615C7B" w:rsidRDefault="00E926DF" w:rsidP="00220293">
            <w:pPr>
              <w:jc w:val="both"/>
              <w:rPr>
                <w:sz w:val="18"/>
                <w:szCs w:val="18"/>
              </w:rPr>
            </w:pPr>
            <w:r w:rsidRPr="00615C7B">
              <w:rPr>
                <w:rFonts w:eastAsia="Calibri"/>
                <w:sz w:val="18"/>
                <w:szCs w:val="18"/>
                <w:lang w:eastAsia="en-US"/>
              </w:rPr>
              <w:t>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w:t>
            </w:r>
          </w:p>
        </w:tc>
        <w:tc>
          <w:tcPr>
            <w:tcW w:w="4252" w:type="dxa"/>
          </w:tcPr>
          <w:p w14:paraId="7AF55806" w14:textId="77777777" w:rsidR="00E926DF" w:rsidRPr="00615C7B" w:rsidRDefault="00E926DF"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Подготовка и аттестация специалистов в области промышленной безопасности проводится в объеме, соответствующем их должностным обязанностям.</w:t>
            </w:r>
          </w:p>
          <w:p w14:paraId="313EE919" w14:textId="77777777" w:rsidR="00E926DF" w:rsidRPr="00615C7B" w:rsidRDefault="00E926DF" w:rsidP="00220293">
            <w:pPr>
              <w:jc w:val="both"/>
              <w:rPr>
                <w:b/>
                <w:sz w:val="18"/>
                <w:szCs w:val="18"/>
              </w:rPr>
            </w:pPr>
            <w:r w:rsidRPr="00615C7B">
              <w:rPr>
                <w:sz w:val="18"/>
                <w:szCs w:val="18"/>
              </w:rPr>
              <w:t>Подготовка и аттестация специалистов в области промышленной безопасности в соответствии с Постановлением правительства РФ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558134EE" w14:textId="77777777" w:rsidR="00E926DF" w:rsidRPr="00615C7B" w:rsidRDefault="00E926DF" w:rsidP="00220293">
            <w:pPr>
              <w:widowControl w:val="0"/>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58D867ED" w14:textId="77777777" w:rsidR="00E926DF" w:rsidRPr="00615C7B" w:rsidRDefault="00E926DF"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Дублирование.</w:t>
            </w:r>
          </w:p>
          <w:p w14:paraId="0117C44C" w14:textId="77777777" w:rsidR="00E926DF" w:rsidRPr="00615C7B" w:rsidRDefault="00E926DF" w:rsidP="00220293">
            <w:pPr>
              <w:jc w:val="both"/>
              <w:rPr>
                <w:sz w:val="18"/>
                <w:szCs w:val="18"/>
              </w:rPr>
            </w:pPr>
            <w:r w:rsidRPr="00615C7B">
              <w:rPr>
                <w:rFonts w:eastAsia="MS Mincho"/>
                <w:sz w:val="18"/>
                <w:szCs w:val="18"/>
                <w:lang w:eastAsia="ja-JP"/>
              </w:rPr>
              <w:t>Данные требования Регламентируются Постановлением правительства РФ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276" w:type="dxa"/>
          </w:tcPr>
          <w:p w14:paraId="07D238E2"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26DCDC18" w14:textId="77777777" w:rsidR="00E926DF" w:rsidRPr="00615C7B" w:rsidRDefault="00E926DF" w:rsidP="00220293">
            <w:pPr>
              <w:autoSpaceDE w:val="0"/>
              <w:autoSpaceDN w:val="0"/>
              <w:adjustRightInd w:val="0"/>
              <w:jc w:val="both"/>
              <w:rPr>
                <w:sz w:val="18"/>
                <w:szCs w:val="18"/>
              </w:rPr>
            </w:pPr>
            <w:r w:rsidRPr="00615C7B">
              <w:rPr>
                <w:sz w:val="18"/>
                <w:szCs w:val="18"/>
              </w:rPr>
              <w:t>Правила не устанавливают требования к гидротехническим сооружениям.</w:t>
            </w:r>
          </w:p>
        </w:tc>
        <w:tc>
          <w:tcPr>
            <w:tcW w:w="992" w:type="dxa"/>
          </w:tcPr>
          <w:p w14:paraId="01F44739" w14:textId="77777777" w:rsidR="00E926DF" w:rsidRPr="00615C7B" w:rsidRDefault="00E926DF" w:rsidP="00220293">
            <w:pPr>
              <w:pStyle w:val="ac"/>
              <w:ind w:left="-57" w:right="-57" w:firstLine="0"/>
              <w:contextualSpacing w:val="0"/>
              <w:rPr>
                <w:sz w:val="18"/>
                <w:szCs w:val="18"/>
              </w:rPr>
            </w:pPr>
          </w:p>
        </w:tc>
      </w:tr>
      <w:tr w:rsidR="00E926DF" w:rsidRPr="00615C7B" w14:paraId="4C77C8F9" w14:textId="77777777" w:rsidTr="001769A0">
        <w:trPr>
          <w:trHeight w:val="926"/>
        </w:trPr>
        <w:tc>
          <w:tcPr>
            <w:tcW w:w="426" w:type="dxa"/>
          </w:tcPr>
          <w:p w14:paraId="71858536" w14:textId="77777777" w:rsidR="00E926DF" w:rsidRPr="00615C7B" w:rsidRDefault="00E926DF" w:rsidP="00220293">
            <w:pPr>
              <w:numPr>
                <w:ilvl w:val="0"/>
                <w:numId w:val="21"/>
              </w:numPr>
              <w:ind w:left="-6" w:right="-57" w:firstLine="0"/>
              <w:jc w:val="both"/>
              <w:rPr>
                <w:sz w:val="18"/>
                <w:szCs w:val="18"/>
              </w:rPr>
            </w:pPr>
          </w:p>
        </w:tc>
        <w:tc>
          <w:tcPr>
            <w:tcW w:w="992" w:type="dxa"/>
          </w:tcPr>
          <w:p w14:paraId="2A544C3C"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274</w:t>
            </w:r>
          </w:p>
        </w:tc>
        <w:tc>
          <w:tcPr>
            <w:tcW w:w="1134" w:type="dxa"/>
          </w:tcPr>
          <w:p w14:paraId="7EFD7355" w14:textId="77777777" w:rsidR="00E926DF" w:rsidRPr="00615C7B" w:rsidRDefault="00E926DF" w:rsidP="00220293">
            <w:pPr>
              <w:jc w:val="both"/>
              <w:rPr>
                <w:sz w:val="18"/>
                <w:szCs w:val="18"/>
              </w:rPr>
            </w:pPr>
            <w:r w:rsidRPr="00615C7B">
              <w:rPr>
                <w:sz w:val="18"/>
                <w:szCs w:val="18"/>
              </w:rPr>
              <w:t>СЭИК</w:t>
            </w:r>
          </w:p>
        </w:tc>
        <w:tc>
          <w:tcPr>
            <w:tcW w:w="1134" w:type="dxa"/>
          </w:tcPr>
          <w:p w14:paraId="5C3E8667" w14:textId="77777777" w:rsidR="00E926DF" w:rsidRPr="00615C7B" w:rsidRDefault="00E926DF" w:rsidP="00220293">
            <w:pPr>
              <w:jc w:val="both"/>
              <w:rPr>
                <w:sz w:val="18"/>
                <w:szCs w:val="18"/>
              </w:rPr>
            </w:pPr>
            <w:r w:rsidRPr="00615C7B">
              <w:rPr>
                <w:sz w:val="18"/>
                <w:szCs w:val="18"/>
              </w:rPr>
              <w:t>СЭИК</w:t>
            </w:r>
          </w:p>
        </w:tc>
        <w:tc>
          <w:tcPr>
            <w:tcW w:w="2552" w:type="dxa"/>
          </w:tcPr>
          <w:p w14:paraId="65B70771" w14:textId="77777777" w:rsidR="00E926DF" w:rsidRPr="00615C7B" w:rsidRDefault="00E926DF" w:rsidP="00220293">
            <w:pPr>
              <w:jc w:val="both"/>
              <w:rPr>
                <w:sz w:val="18"/>
                <w:szCs w:val="18"/>
              </w:rPr>
            </w:pPr>
            <w:r w:rsidRPr="00615C7B">
              <w:rPr>
                <w:sz w:val="18"/>
                <w:szCs w:val="18"/>
              </w:rPr>
              <w:t>Специалисты,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tc>
        <w:tc>
          <w:tcPr>
            <w:tcW w:w="4252" w:type="dxa"/>
          </w:tcPr>
          <w:p w14:paraId="39A554B7" w14:textId="77777777" w:rsidR="00E926DF" w:rsidRPr="00615C7B" w:rsidRDefault="00E926DF" w:rsidP="00220293">
            <w:pPr>
              <w:jc w:val="both"/>
              <w:rPr>
                <w:sz w:val="18"/>
                <w:szCs w:val="18"/>
              </w:rPr>
            </w:pPr>
            <w:r w:rsidRPr="00615C7B">
              <w:rPr>
                <w:sz w:val="18"/>
                <w:szCs w:val="18"/>
              </w:rPr>
              <w:t xml:space="preserve">Не совсем ясно что должно быть подтверждающими документами? Протокол аттестации на эксперта? </w:t>
            </w:r>
          </w:p>
        </w:tc>
        <w:tc>
          <w:tcPr>
            <w:tcW w:w="1276" w:type="dxa"/>
          </w:tcPr>
          <w:p w14:paraId="16AFC215"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6FB54BAF" w14:textId="77777777" w:rsidR="00E926DF" w:rsidRPr="00615C7B" w:rsidRDefault="00E926DF" w:rsidP="00220293">
            <w:pPr>
              <w:autoSpaceDE w:val="0"/>
              <w:autoSpaceDN w:val="0"/>
              <w:adjustRightInd w:val="0"/>
              <w:jc w:val="both"/>
              <w:rPr>
                <w:sz w:val="18"/>
                <w:szCs w:val="18"/>
              </w:rPr>
            </w:pPr>
            <w:r w:rsidRPr="00615C7B">
              <w:rPr>
                <w:sz w:val="18"/>
                <w:szCs w:val="18"/>
              </w:rPr>
              <w:t xml:space="preserve">Специалисты по диагностике должны иметь аттестацию в области неразрушающего контроля. </w:t>
            </w:r>
          </w:p>
        </w:tc>
        <w:tc>
          <w:tcPr>
            <w:tcW w:w="992" w:type="dxa"/>
          </w:tcPr>
          <w:p w14:paraId="19257149" w14:textId="77777777" w:rsidR="00E926DF" w:rsidRPr="00615C7B" w:rsidRDefault="00E926DF" w:rsidP="00220293">
            <w:pPr>
              <w:pStyle w:val="ac"/>
              <w:ind w:left="-57" w:right="-57" w:firstLine="0"/>
              <w:contextualSpacing w:val="0"/>
              <w:rPr>
                <w:sz w:val="18"/>
                <w:szCs w:val="18"/>
              </w:rPr>
            </w:pPr>
          </w:p>
        </w:tc>
      </w:tr>
      <w:tr w:rsidR="00E926DF" w:rsidRPr="00615C7B" w14:paraId="435E012E" w14:textId="77777777" w:rsidTr="001769A0">
        <w:trPr>
          <w:trHeight w:val="926"/>
        </w:trPr>
        <w:tc>
          <w:tcPr>
            <w:tcW w:w="426" w:type="dxa"/>
          </w:tcPr>
          <w:p w14:paraId="2A65CEED" w14:textId="77777777" w:rsidR="00E926DF" w:rsidRPr="00615C7B" w:rsidRDefault="00E926DF" w:rsidP="00220293">
            <w:pPr>
              <w:numPr>
                <w:ilvl w:val="0"/>
                <w:numId w:val="21"/>
              </w:numPr>
              <w:ind w:left="-6" w:right="-57" w:firstLine="0"/>
              <w:jc w:val="both"/>
              <w:rPr>
                <w:sz w:val="18"/>
                <w:szCs w:val="18"/>
              </w:rPr>
            </w:pPr>
          </w:p>
        </w:tc>
        <w:tc>
          <w:tcPr>
            <w:tcW w:w="992" w:type="dxa"/>
          </w:tcPr>
          <w:p w14:paraId="1EC0251A"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274</w:t>
            </w:r>
          </w:p>
        </w:tc>
        <w:tc>
          <w:tcPr>
            <w:tcW w:w="1134" w:type="dxa"/>
          </w:tcPr>
          <w:p w14:paraId="4C5C2977"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06AF9DF7" w14:textId="77777777" w:rsidR="00E926DF" w:rsidRPr="00615C7B" w:rsidRDefault="00E926DF" w:rsidP="00220293">
            <w:pPr>
              <w:jc w:val="both"/>
              <w:rPr>
                <w:sz w:val="18"/>
                <w:szCs w:val="18"/>
              </w:rPr>
            </w:pPr>
          </w:p>
        </w:tc>
        <w:tc>
          <w:tcPr>
            <w:tcW w:w="2552" w:type="dxa"/>
          </w:tcPr>
          <w:p w14:paraId="1A4BB724" w14:textId="77777777" w:rsidR="00E926DF" w:rsidRPr="00615C7B" w:rsidRDefault="00E926DF" w:rsidP="00220293">
            <w:pPr>
              <w:jc w:val="both"/>
              <w:rPr>
                <w:sz w:val="18"/>
                <w:szCs w:val="18"/>
              </w:rPr>
            </w:pPr>
            <w:r w:rsidRPr="00615C7B">
              <w:rPr>
                <w:rFonts w:eastAsia="Calibri"/>
                <w:sz w:val="18"/>
                <w:szCs w:val="18"/>
                <w:lang w:eastAsia="en-US"/>
              </w:rPr>
              <w:t>274. Специалисты,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tc>
        <w:tc>
          <w:tcPr>
            <w:tcW w:w="4252" w:type="dxa"/>
          </w:tcPr>
          <w:p w14:paraId="65BDB292" w14:textId="77777777" w:rsidR="00E926DF" w:rsidRPr="00615C7B" w:rsidRDefault="00E926DF" w:rsidP="00220293">
            <w:pPr>
              <w:jc w:val="both"/>
              <w:rPr>
                <w:rFonts w:eastAsia="Calibri"/>
                <w:b/>
                <w:sz w:val="18"/>
                <w:szCs w:val="18"/>
                <w:lang w:eastAsia="en-US"/>
              </w:rPr>
            </w:pPr>
            <w:r w:rsidRPr="00615C7B">
              <w:rPr>
                <w:rFonts w:eastAsia="Calibri"/>
                <w:sz w:val="18"/>
                <w:szCs w:val="18"/>
                <w:lang w:eastAsia="en-US"/>
              </w:rPr>
              <w:t>Исключить.</w:t>
            </w:r>
          </w:p>
          <w:p w14:paraId="39788AB8" w14:textId="77777777" w:rsidR="00E926DF" w:rsidRPr="00615C7B" w:rsidRDefault="00E926DF" w:rsidP="00220293">
            <w:pPr>
              <w:jc w:val="both"/>
              <w:rPr>
                <w:rFonts w:eastAsia="Calibri"/>
                <w:bCs/>
                <w:sz w:val="18"/>
                <w:szCs w:val="18"/>
                <w:lang w:eastAsia="en-US"/>
              </w:rPr>
            </w:pPr>
            <w:r w:rsidRPr="00615C7B">
              <w:rPr>
                <w:rFonts w:eastAsia="Calibri"/>
                <w:b/>
                <w:bCs/>
                <w:sz w:val="18"/>
                <w:szCs w:val="18"/>
                <w:lang w:eastAsia="en-US"/>
              </w:rPr>
              <w:t>Комментарий:</w:t>
            </w:r>
          </w:p>
          <w:p w14:paraId="606E7C19" w14:textId="77777777" w:rsidR="00E926DF" w:rsidRPr="00615C7B" w:rsidRDefault="00E926DF" w:rsidP="00220293">
            <w:pPr>
              <w:widowControl w:val="0"/>
              <w:autoSpaceDE w:val="0"/>
              <w:autoSpaceDN w:val="0"/>
              <w:adjustRightInd w:val="0"/>
              <w:jc w:val="both"/>
              <w:rPr>
                <w:sz w:val="18"/>
                <w:szCs w:val="18"/>
              </w:rPr>
            </w:pPr>
            <w:r w:rsidRPr="00615C7B">
              <w:rPr>
                <w:sz w:val="18"/>
                <w:szCs w:val="18"/>
              </w:rPr>
              <w:t>Не является предметом данного ФНиП.</w:t>
            </w:r>
          </w:p>
          <w:p w14:paraId="099BC153" w14:textId="77777777" w:rsidR="00E926DF" w:rsidRPr="00615C7B" w:rsidRDefault="00E926DF" w:rsidP="00220293">
            <w:pPr>
              <w:jc w:val="both"/>
              <w:rPr>
                <w:sz w:val="18"/>
                <w:szCs w:val="18"/>
              </w:rPr>
            </w:pPr>
            <w:r w:rsidRPr="00615C7B">
              <w:rPr>
                <w:sz w:val="18"/>
                <w:szCs w:val="18"/>
              </w:rPr>
              <w:t>Внесены поправки с учетом требований действующих ФНиП по «Аттестации персонала в области неразрушающего контроля»</w:t>
            </w:r>
          </w:p>
        </w:tc>
        <w:tc>
          <w:tcPr>
            <w:tcW w:w="1276" w:type="dxa"/>
          </w:tcPr>
          <w:p w14:paraId="37543264"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341E0ABC" w14:textId="77777777" w:rsidR="00E926DF" w:rsidRPr="00615C7B" w:rsidRDefault="00E926DF" w:rsidP="00220293">
            <w:pPr>
              <w:autoSpaceDE w:val="0"/>
              <w:autoSpaceDN w:val="0"/>
              <w:adjustRightInd w:val="0"/>
              <w:jc w:val="both"/>
              <w:rPr>
                <w:sz w:val="18"/>
                <w:szCs w:val="18"/>
              </w:rPr>
            </w:pPr>
            <w:r w:rsidRPr="00615C7B">
              <w:rPr>
                <w:sz w:val="18"/>
                <w:szCs w:val="18"/>
              </w:rPr>
              <w:t xml:space="preserve">П. 274 Правил не устанавливают требования к знаниям в области проведения диагностики, порядку их проверки и получения права на ведение таких работ. </w:t>
            </w:r>
          </w:p>
          <w:p w14:paraId="7F8E910E" w14:textId="77777777" w:rsidR="00E926DF" w:rsidRPr="00615C7B" w:rsidRDefault="00E926DF" w:rsidP="00220293">
            <w:pPr>
              <w:autoSpaceDE w:val="0"/>
              <w:autoSpaceDN w:val="0"/>
              <w:adjustRightInd w:val="0"/>
              <w:jc w:val="both"/>
              <w:rPr>
                <w:sz w:val="18"/>
                <w:szCs w:val="18"/>
              </w:rPr>
            </w:pPr>
            <w:r w:rsidRPr="00615C7B">
              <w:rPr>
                <w:sz w:val="18"/>
                <w:szCs w:val="18"/>
              </w:rPr>
              <w:t xml:space="preserve">Установлены требования к наличию таких знаний и их подтверждения. </w:t>
            </w:r>
          </w:p>
        </w:tc>
        <w:tc>
          <w:tcPr>
            <w:tcW w:w="992" w:type="dxa"/>
          </w:tcPr>
          <w:p w14:paraId="1B5FC039" w14:textId="77777777" w:rsidR="00E926DF" w:rsidRPr="00615C7B" w:rsidRDefault="00E926DF" w:rsidP="00220293">
            <w:pPr>
              <w:pStyle w:val="ac"/>
              <w:ind w:left="-57" w:right="-57" w:firstLine="0"/>
              <w:contextualSpacing w:val="0"/>
              <w:rPr>
                <w:sz w:val="18"/>
                <w:szCs w:val="18"/>
              </w:rPr>
            </w:pPr>
          </w:p>
        </w:tc>
      </w:tr>
      <w:tr w:rsidR="00E926DF" w:rsidRPr="00615C7B" w14:paraId="59C6E456" w14:textId="77777777" w:rsidTr="001769A0">
        <w:trPr>
          <w:trHeight w:val="926"/>
        </w:trPr>
        <w:tc>
          <w:tcPr>
            <w:tcW w:w="426" w:type="dxa"/>
          </w:tcPr>
          <w:p w14:paraId="08601D94" w14:textId="77777777" w:rsidR="00E926DF" w:rsidRPr="00615C7B" w:rsidRDefault="00E926DF" w:rsidP="00220293">
            <w:pPr>
              <w:numPr>
                <w:ilvl w:val="0"/>
                <w:numId w:val="21"/>
              </w:numPr>
              <w:ind w:left="-6" w:right="-57" w:firstLine="0"/>
              <w:jc w:val="both"/>
              <w:rPr>
                <w:sz w:val="18"/>
                <w:szCs w:val="18"/>
              </w:rPr>
            </w:pPr>
          </w:p>
        </w:tc>
        <w:tc>
          <w:tcPr>
            <w:tcW w:w="992" w:type="dxa"/>
          </w:tcPr>
          <w:p w14:paraId="6A5B5E67"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274</w:t>
            </w:r>
          </w:p>
        </w:tc>
        <w:tc>
          <w:tcPr>
            <w:tcW w:w="1134" w:type="dxa"/>
          </w:tcPr>
          <w:p w14:paraId="4E4172A1" w14:textId="77777777" w:rsidR="00E926DF" w:rsidRPr="00615C7B" w:rsidRDefault="00E926DF" w:rsidP="00220293">
            <w:pPr>
              <w:jc w:val="both"/>
              <w:rPr>
                <w:sz w:val="18"/>
                <w:szCs w:val="18"/>
              </w:rPr>
            </w:pPr>
            <w:r w:rsidRPr="00615C7B">
              <w:rPr>
                <w:sz w:val="18"/>
                <w:szCs w:val="18"/>
              </w:rPr>
              <w:t>ЛУКОЙЛ</w:t>
            </w:r>
          </w:p>
        </w:tc>
        <w:tc>
          <w:tcPr>
            <w:tcW w:w="1134" w:type="dxa"/>
          </w:tcPr>
          <w:p w14:paraId="3FD762D4" w14:textId="77777777" w:rsidR="00E926DF" w:rsidRPr="00615C7B" w:rsidRDefault="00E926DF" w:rsidP="00220293">
            <w:pPr>
              <w:jc w:val="both"/>
              <w:rPr>
                <w:sz w:val="18"/>
                <w:szCs w:val="18"/>
              </w:rPr>
            </w:pPr>
            <w:r w:rsidRPr="00615C7B">
              <w:rPr>
                <w:sz w:val="18"/>
                <w:szCs w:val="18"/>
              </w:rPr>
              <w:t xml:space="preserve">А.Н. Абашин </w:t>
            </w:r>
          </w:p>
        </w:tc>
        <w:tc>
          <w:tcPr>
            <w:tcW w:w="2552" w:type="dxa"/>
          </w:tcPr>
          <w:p w14:paraId="44F73EC6" w14:textId="77777777" w:rsidR="00E926DF" w:rsidRPr="00615C7B" w:rsidRDefault="00E926DF" w:rsidP="00220293">
            <w:pPr>
              <w:jc w:val="both"/>
              <w:rPr>
                <w:sz w:val="18"/>
                <w:szCs w:val="18"/>
              </w:rPr>
            </w:pPr>
            <w:r w:rsidRPr="00615C7B">
              <w:rPr>
                <w:rFonts w:eastAsia="Calibri"/>
                <w:sz w:val="18"/>
                <w:szCs w:val="18"/>
                <w:lang w:eastAsia="en-US"/>
              </w:rPr>
              <w:t>Специалисты,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tc>
        <w:tc>
          <w:tcPr>
            <w:tcW w:w="4252" w:type="dxa"/>
          </w:tcPr>
          <w:p w14:paraId="5C301103" w14:textId="77777777" w:rsidR="00E926DF" w:rsidRPr="00615C7B" w:rsidRDefault="00E926DF" w:rsidP="00220293">
            <w:pPr>
              <w:jc w:val="both"/>
              <w:rPr>
                <w:rFonts w:eastAsia="Calibri"/>
                <w:b/>
                <w:sz w:val="18"/>
                <w:szCs w:val="18"/>
                <w:lang w:eastAsia="en-US"/>
              </w:rPr>
            </w:pPr>
            <w:r w:rsidRPr="00615C7B">
              <w:rPr>
                <w:rFonts w:eastAsia="Calibri"/>
                <w:sz w:val="18"/>
                <w:szCs w:val="18"/>
                <w:lang w:eastAsia="en-US"/>
              </w:rPr>
              <w:t>Исключить</w:t>
            </w:r>
          </w:p>
          <w:p w14:paraId="3B098D30" w14:textId="77777777" w:rsidR="00E926DF" w:rsidRPr="00615C7B" w:rsidRDefault="00E926DF" w:rsidP="00220293">
            <w:pPr>
              <w:jc w:val="both"/>
              <w:rPr>
                <w:rFonts w:eastAsia="Calibri"/>
                <w:bCs/>
                <w:sz w:val="18"/>
                <w:szCs w:val="18"/>
                <w:lang w:eastAsia="en-US"/>
              </w:rPr>
            </w:pPr>
            <w:r w:rsidRPr="00615C7B">
              <w:rPr>
                <w:rFonts w:eastAsia="Calibri"/>
                <w:b/>
                <w:bCs/>
                <w:sz w:val="18"/>
                <w:szCs w:val="18"/>
                <w:lang w:eastAsia="en-US"/>
              </w:rPr>
              <w:t>Комментарий:</w:t>
            </w:r>
          </w:p>
          <w:p w14:paraId="787A2FE5" w14:textId="77777777" w:rsidR="00E926DF" w:rsidRPr="00615C7B" w:rsidRDefault="00E926DF"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Не является предметом данного ФНиП.</w:t>
            </w:r>
          </w:p>
          <w:p w14:paraId="028C4CA5" w14:textId="77777777" w:rsidR="00E926DF" w:rsidRPr="00615C7B" w:rsidRDefault="00E926DF" w:rsidP="00220293">
            <w:pPr>
              <w:jc w:val="both"/>
              <w:rPr>
                <w:sz w:val="18"/>
                <w:szCs w:val="18"/>
              </w:rPr>
            </w:pPr>
            <w:r w:rsidRPr="00615C7B">
              <w:rPr>
                <w:rFonts w:eastAsia="MS Mincho"/>
                <w:sz w:val="18"/>
                <w:szCs w:val="18"/>
                <w:lang w:eastAsia="ja-JP"/>
              </w:rPr>
              <w:t>Внесены поправки с учетом требований действующих ФНиП по «Аттестации персонала в области неразрушающего контроля».</w:t>
            </w:r>
          </w:p>
        </w:tc>
        <w:tc>
          <w:tcPr>
            <w:tcW w:w="1276" w:type="dxa"/>
          </w:tcPr>
          <w:p w14:paraId="5B651182"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4F5D9194" w14:textId="77777777" w:rsidR="00E926DF" w:rsidRPr="00615C7B" w:rsidRDefault="00E926DF" w:rsidP="00220293">
            <w:pPr>
              <w:autoSpaceDE w:val="0"/>
              <w:autoSpaceDN w:val="0"/>
              <w:adjustRightInd w:val="0"/>
              <w:jc w:val="both"/>
              <w:rPr>
                <w:sz w:val="18"/>
                <w:szCs w:val="18"/>
              </w:rPr>
            </w:pPr>
            <w:r w:rsidRPr="00615C7B">
              <w:rPr>
                <w:sz w:val="18"/>
                <w:szCs w:val="18"/>
              </w:rPr>
              <w:t xml:space="preserve">П. 274 Правил не устанавливают требования к знаниям в области проведения диагностики, порядку их проверки и получения права на ведение таких работ. </w:t>
            </w:r>
          </w:p>
          <w:p w14:paraId="53A6B414" w14:textId="77777777" w:rsidR="00E926DF" w:rsidRPr="00615C7B" w:rsidRDefault="00E926DF" w:rsidP="00220293">
            <w:pPr>
              <w:autoSpaceDE w:val="0"/>
              <w:autoSpaceDN w:val="0"/>
              <w:adjustRightInd w:val="0"/>
              <w:jc w:val="both"/>
              <w:rPr>
                <w:sz w:val="18"/>
                <w:szCs w:val="18"/>
              </w:rPr>
            </w:pPr>
            <w:r w:rsidRPr="00615C7B">
              <w:rPr>
                <w:sz w:val="18"/>
                <w:szCs w:val="18"/>
              </w:rPr>
              <w:t xml:space="preserve">Установлены требования к наличию таких знаний и их подтверждения. </w:t>
            </w:r>
          </w:p>
        </w:tc>
        <w:tc>
          <w:tcPr>
            <w:tcW w:w="992" w:type="dxa"/>
          </w:tcPr>
          <w:p w14:paraId="3D5750E3" w14:textId="77777777" w:rsidR="00E926DF" w:rsidRPr="00615C7B" w:rsidRDefault="00E926DF" w:rsidP="00220293">
            <w:pPr>
              <w:pStyle w:val="ac"/>
              <w:ind w:left="-57" w:right="-57" w:firstLine="0"/>
              <w:contextualSpacing w:val="0"/>
              <w:rPr>
                <w:sz w:val="18"/>
                <w:szCs w:val="18"/>
              </w:rPr>
            </w:pPr>
          </w:p>
        </w:tc>
      </w:tr>
      <w:tr w:rsidR="00E926DF" w:rsidRPr="00615C7B" w14:paraId="6611D503" w14:textId="77777777" w:rsidTr="001769A0">
        <w:trPr>
          <w:trHeight w:val="926"/>
        </w:trPr>
        <w:tc>
          <w:tcPr>
            <w:tcW w:w="426" w:type="dxa"/>
          </w:tcPr>
          <w:p w14:paraId="3E32A935" w14:textId="77777777" w:rsidR="00E926DF" w:rsidRPr="00615C7B" w:rsidRDefault="00E926DF" w:rsidP="00220293">
            <w:pPr>
              <w:numPr>
                <w:ilvl w:val="0"/>
                <w:numId w:val="21"/>
              </w:numPr>
              <w:ind w:left="-6" w:right="-57" w:firstLine="0"/>
              <w:jc w:val="both"/>
              <w:rPr>
                <w:sz w:val="18"/>
                <w:szCs w:val="18"/>
              </w:rPr>
            </w:pPr>
          </w:p>
        </w:tc>
        <w:tc>
          <w:tcPr>
            <w:tcW w:w="992" w:type="dxa"/>
          </w:tcPr>
          <w:p w14:paraId="38923AA9"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275</w:t>
            </w:r>
          </w:p>
        </w:tc>
        <w:tc>
          <w:tcPr>
            <w:tcW w:w="1134" w:type="dxa"/>
          </w:tcPr>
          <w:p w14:paraId="5CE12827" w14:textId="77777777" w:rsidR="00E926DF" w:rsidRPr="00615C7B" w:rsidRDefault="00E926DF" w:rsidP="00220293">
            <w:pPr>
              <w:jc w:val="both"/>
              <w:rPr>
                <w:sz w:val="18"/>
                <w:szCs w:val="18"/>
              </w:rPr>
            </w:pPr>
          </w:p>
        </w:tc>
        <w:tc>
          <w:tcPr>
            <w:tcW w:w="1134" w:type="dxa"/>
          </w:tcPr>
          <w:p w14:paraId="44CE5A4D" w14:textId="77777777" w:rsidR="00E926DF" w:rsidRPr="00615C7B" w:rsidRDefault="00E926DF" w:rsidP="00220293">
            <w:pPr>
              <w:jc w:val="both"/>
              <w:rPr>
                <w:sz w:val="18"/>
                <w:szCs w:val="18"/>
              </w:rPr>
            </w:pPr>
            <w:r w:rsidRPr="00615C7B">
              <w:rPr>
                <w:sz w:val="18"/>
                <w:szCs w:val="18"/>
              </w:rPr>
              <w:t>Ветров С.В.</w:t>
            </w:r>
          </w:p>
        </w:tc>
        <w:tc>
          <w:tcPr>
            <w:tcW w:w="2552" w:type="dxa"/>
          </w:tcPr>
          <w:p w14:paraId="3B6B18A9" w14:textId="77777777" w:rsidR="00E926DF" w:rsidRPr="00615C7B" w:rsidRDefault="00E926DF" w:rsidP="00220293">
            <w:pPr>
              <w:jc w:val="both"/>
              <w:rPr>
                <w:rFonts w:eastAsia="Calibri"/>
                <w:sz w:val="18"/>
                <w:szCs w:val="18"/>
                <w:lang w:eastAsia="en-US"/>
              </w:rPr>
            </w:pPr>
          </w:p>
        </w:tc>
        <w:tc>
          <w:tcPr>
            <w:tcW w:w="4252" w:type="dxa"/>
          </w:tcPr>
          <w:p w14:paraId="169DD953" w14:textId="77777777" w:rsidR="00E926DF" w:rsidRPr="00615C7B" w:rsidRDefault="00E926DF" w:rsidP="00220293">
            <w:pPr>
              <w:jc w:val="both"/>
              <w:rPr>
                <w:rFonts w:eastAsia="Calibri"/>
                <w:sz w:val="18"/>
                <w:szCs w:val="18"/>
                <w:lang w:eastAsia="en-US"/>
              </w:rPr>
            </w:pPr>
            <w:r w:rsidRPr="00615C7B">
              <w:rPr>
                <w:rFonts w:eastAsia="MS Mincho"/>
                <w:sz w:val="18"/>
                <w:szCs w:val="18"/>
                <w:lang w:eastAsia="ja-JP"/>
              </w:rPr>
              <w:t>В п. 275 наименование «промысловых нефтегазоконденсатопроводов» заменить на «промысловых трубопроводов», поскольку далее по тексту проекта ФНП используется наименование промысловые трубопроводы. Один и тот же трубопровод не может быть предназначен и для нефти, и для газа, и для газового конденсата – есть промысловый нефтепровод, есть промысловый газопровод и есть промысловый конденсатопровод, а гибридное наименование промысловый нефтегазоконденсатопровод в технической литературе и, особенно, в нормативных правовых актах не используется.</w:t>
            </w:r>
          </w:p>
        </w:tc>
        <w:tc>
          <w:tcPr>
            <w:tcW w:w="1276" w:type="dxa"/>
          </w:tcPr>
          <w:p w14:paraId="40A6F508" w14:textId="77777777" w:rsidR="00E926DF" w:rsidRPr="00615C7B" w:rsidRDefault="00E926DF" w:rsidP="00220293">
            <w:pPr>
              <w:jc w:val="both"/>
              <w:rPr>
                <w:sz w:val="18"/>
                <w:szCs w:val="18"/>
              </w:rPr>
            </w:pPr>
            <w:r w:rsidRPr="00615C7B">
              <w:rPr>
                <w:sz w:val="18"/>
                <w:szCs w:val="18"/>
              </w:rPr>
              <w:t>Принято</w:t>
            </w:r>
          </w:p>
        </w:tc>
        <w:tc>
          <w:tcPr>
            <w:tcW w:w="3402" w:type="dxa"/>
          </w:tcPr>
          <w:p w14:paraId="6013105E" w14:textId="77777777" w:rsidR="00E926DF" w:rsidRPr="00615C7B" w:rsidRDefault="00E926DF" w:rsidP="00220293">
            <w:pPr>
              <w:autoSpaceDE w:val="0"/>
              <w:autoSpaceDN w:val="0"/>
              <w:adjustRightInd w:val="0"/>
              <w:jc w:val="both"/>
              <w:rPr>
                <w:sz w:val="18"/>
                <w:szCs w:val="18"/>
              </w:rPr>
            </w:pPr>
            <w:r w:rsidRPr="00615C7B">
              <w:rPr>
                <w:sz w:val="18"/>
                <w:szCs w:val="18"/>
              </w:rPr>
              <w:t>Слово «нефтегазоконденсатопроводов» заменено на слово «трубопроводов».</w:t>
            </w:r>
          </w:p>
        </w:tc>
        <w:tc>
          <w:tcPr>
            <w:tcW w:w="992" w:type="dxa"/>
          </w:tcPr>
          <w:p w14:paraId="5667C588" w14:textId="77777777" w:rsidR="00E926DF" w:rsidRPr="00615C7B" w:rsidRDefault="00E926DF" w:rsidP="00220293">
            <w:pPr>
              <w:pStyle w:val="ac"/>
              <w:ind w:left="-57" w:right="-57" w:firstLine="0"/>
              <w:contextualSpacing w:val="0"/>
              <w:rPr>
                <w:sz w:val="18"/>
                <w:szCs w:val="18"/>
              </w:rPr>
            </w:pPr>
          </w:p>
        </w:tc>
      </w:tr>
      <w:tr w:rsidR="00E926DF" w:rsidRPr="00615C7B" w14:paraId="65231C88" w14:textId="77777777" w:rsidTr="001769A0">
        <w:trPr>
          <w:trHeight w:val="926"/>
        </w:trPr>
        <w:tc>
          <w:tcPr>
            <w:tcW w:w="426" w:type="dxa"/>
          </w:tcPr>
          <w:p w14:paraId="5525AF6D" w14:textId="77777777" w:rsidR="00E926DF" w:rsidRPr="00615C7B" w:rsidRDefault="00E926DF" w:rsidP="00220293">
            <w:pPr>
              <w:numPr>
                <w:ilvl w:val="0"/>
                <w:numId w:val="21"/>
              </w:numPr>
              <w:ind w:left="-6" w:right="-57" w:firstLine="0"/>
              <w:jc w:val="both"/>
              <w:rPr>
                <w:sz w:val="18"/>
                <w:szCs w:val="18"/>
              </w:rPr>
            </w:pPr>
          </w:p>
        </w:tc>
        <w:tc>
          <w:tcPr>
            <w:tcW w:w="992" w:type="dxa"/>
          </w:tcPr>
          <w:p w14:paraId="21C7D28C" w14:textId="77777777" w:rsidR="00E926DF" w:rsidRPr="00615C7B" w:rsidRDefault="00E926DF" w:rsidP="00220293">
            <w:pPr>
              <w:jc w:val="both"/>
              <w:rPr>
                <w:rFonts w:eastAsia="Calibri"/>
                <w:sz w:val="18"/>
                <w:szCs w:val="18"/>
                <w:lang w:eastAsia="en-US"/>
              </w:rPr>
            </w:pPr>
            <w:r w:rsidRPr="00615C7B">
              <w:rPr>
                <w:sz w:val="18"/>
                <w:szCs w:val="18"/>
              </w:rPr>
              <w:t xml:space="preserve">Раздел </w:t>
            </w:r>
            <w:r w:rsidRPr="00615C7B">
              <w:rPr>
                <w:sz w:val="18"/>
                <w:szCs w:val="18"/>
                <w:lang w:val="en-US"/>
              </w:rPr>
              <w:t xml:space="preserve">XI </w:t>
            </w:r>
            <w:r w:rsidRPr="00615C7B">
              <w:rPr>
                <w:sz w:val="18"/>
                <w:szCs w:val="18"/>
              </w:rPr>
              <w:t>п. 276</w:t>
            </w:r>
          </w:p>
        </w:tc>
        <w:tc>
          <w:tcPr>
            <w:tcW w:w="1134" w:type="dxa"/>
          </w:tcPr>
          <w:p w14:paraId="09E5188F" w14:textId="77777777" w:rsidR="00E926DF" w:rsidRPr="00615C7B" w:rsidRDefault="00E926DF" w:rsidP="00220293">
            <w:pPr>
              <w:jc w:val="both"/>
              <w:rPr>
                <w:sz w:val="18"/>
                <w:szCs w:val="18"/>
              </w:rPr>
            </w:pPr>
            <w:r w:rsidRPr="00615C7B">
              <w:rPr>
                <w:sz w:val="18"/>
                <w:szCs w:val="18"/>
              </w:rPr>
              <w:t>ЛУКОЙЛ</w:t>
            </w:r>
          </w:p>
        </w:tc>
        <w:tc>
          <w:tcPr>
            <w:tcW w:w="1134" w:type="dxa"/>
          </w:tcPr>
          <w:p w14:paraId="34EBD54E" w14:textId="77777777" w:rsidR="00E926DF" w:rsidRPr="00615C7B" w:rsidRDefault="00E926DF" w:rsidP="00220293">
            <w:pPr>
              <w:jc w:val="both"/>
              <w:rPr>
                <w:sz w:val="18"/>
                <w:szCs w:val="18"/>
              </w:rPr>
            </w:pPr>
            <w:r w:rsidRPr="00615C7B">
              <w:rPr>
                <w:sz w:val="18"/>
                <w:szCs w:val="18"/>
              </w:rPr>
              <w:t xml:space="preserve">А.Н. Абашин </w:t>
            </w:r>
          </w:p>
        </w:tc>
        <w:tc>
          <w:tcPr>
            <w:tcW w:w="2552" w:type="dxa"/>
          </w:tcPr>
          <w:p w14:paraId="5662E362" w14:textId="77777777" w:rsidR="00E926DF" w:rsidRPr="00615C7B" w:rsidRDefault="00E926DF" w:rsidP="00220293">
            <w:pPr>
              <w:jc w:val="both"/>
              <w:rPr>
                <w:rFonts w:eastAsia="Calibri"/>
                <w:sz w:val="18"/>
                <w:szCs w:val="18"/>
                <w:lang w:eastAsia="en-US"/>
              </w:rPr>
            </w:pPr>
            <w:r w:rsidRPr="00615C7B">
              <w:rPr>
                <w:sz w:val="18"/>
                <w:szCs w:val="18"/>
              </w:rPr>
              <w:t>Работники должны владеть приемам оказания доврачебной помощи пострадавшим при несчастных случаях.</w:t>
            </w:r>
          </w:p>
        </w:tc>
        <w:tc>
          <w:tcPr>
            <w:tcW w:w="4252" w:type="dxa"/>
          </w:tcPr>
          <w:p w14:paraId="2AB9FC79" w14:textId="77777777" w:rsidR="00E926DF" w:rsidRPr="00615C7B" w:rsidRDefault="00E926DF" w:rsidP="00220293">
            <w:pPr>
              <w:jc w:val="both"/>
              <w:rPr>
                <w:b/>
                <w:sz w:val="18"/>
                <w:szCs w:val="18"/>
              </w:rPr>
            </w:pPr>
            <w:r w:rsidRPr="00615C7B">
              <w:rPr>
                <w:sz w:val="18"/>
                <w:szCs w:val="18"/>
              </w:rPr>
              <w:t>Работники должны владеть приемами оказания первой помощи пострадавшим при несчастных случаях.</w:t>
            </w:r>
          </w:p>
          <w:p w14:paraId="3C176794" w14:textId="77777777" w:rsidR="00E926DF" w:rsidRPr="00615C7B" w:rsidRDefault="00E926DF" w:rsidP="00220293">
            <w:pPr>
              <w:jc w:val="both"/>
              <w:rPr>
                <w:bCs/>
                <w:sz w:val="18"/>
                <w:szCs w:val="18"/>
              </w:rPr>
            </w:pPr>
            <w:r w:rsidRPr="00615C7B">
              <w:rPr>
                <w:b/>
                <w:bCs/>
                <w:sz w:val="18"/>
                <w:szCs w:val="18"/>
              </w:rPr>
              <w:t>Комментарий:</w:t>
            </w:r>
          </w:p>
          <w:p w14:paraId="68ED6664" w14:textId="77777777" w:rsidR="00E926DF" w:rsidRPr="00615C7B" w:rsidRDefault="00E926DF" w:rsidP="00220293">
            <w:pPr>
              <w:jc w:val="both"/>
              <w:rPr>
                <w:rFonts w:eastAsia="Calibri"/>
                <w:sz w:val="18"/>
                <w:szCs w:val="18"/>
                <w:lang w:eastAsia="en-US"/>
              </w:rPr>
            </w:pPr>
            <w:r w:rsidRPr="00615C7B">
              <w:rPr>
                <w:sz w:val="18"/>
                <w:szCs w:val="18"/>
                <w:shd w:val="clear" w:color="auto" w:fill="FFFFFF"/>
              </w:rPr>
              <w:t>Первую доврачебную помощь оказывает лицо, имеющее средне-специальное медицинское образование.</w:t>
            </w:r>
          </w:p>
        </w:tc>
        <w:tc>
          <w:tcPr>
            <w:tcW w:w="1276" w:type="dxa"/>
          </w:tcPr>
          <w:p w14:paraId="767DEB0F" w14:textId="77777777" w:rsidR="00E926DF" w:rsidRPr="00615C7B" w:rsidRDefault="00E926DF" w:rsidP="00220293">
            <w:pPr>
              <w:jc w:val="both"/>
              <w:rPr>
                <w:sz w:val="18"/>
                <w:szCs w:val="18"/>
              </w:rPr>
            </w:pPr>
            <w:r w:rsidRPr="00615C7B">
              <w:rPr>
                <w:sz w:val="18"/>
                <w:szCs w:val="18"/>
              </w:rPr>
              <w:t>Принято</w:t>
            </w:r>
          </w:p>
        </w:tc>
        <w:tc>
          <w:tcPr>
            <w:tcW w:w="3402" w:type="dxa"/>
          </w:tcPr>
          <w:p w14:paraId="57AF8B65"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276. Работники должны владеть приемами оказания первой помощи пострадавшим при несчастных случаях.</w:t>
            </w:r>
          </w:p>
          <w:p w14:paraId="04837FBB" w14:textId="77777777" w:rsidR="00E926DF" w:rsidRPr="00615C7B" w:rsidRDefault="00E926DF" w:rsidP="00220293">
            <w:pPr>
              <w:autoSpaceDE w:val="0"/>
              <w:autoSpaceDN w:val="0"/>
              <w:adjustRightInd w:val="0"/>
              <w:jc w:val="both"/>
              <w:rPr>
                <w:sz w:val="18"/>
                <w:szCs w:val="18"/>
              </w:rPr>
            </w:pPr>
          </w:p>
        </w:tc>
        <w:tc>
          <w:tcPr>
            <w:tcW w:w="992" w:type="dxa"/>
          </w:tcPr>
          <w:p w14:paraId="43C7DAD6"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2C239733" w14:textId="77777777" w:rsidTr="001769A0">
        <w:trPr>
          <w:trHeight w:val="926"/>
        </w:trPr>
        <w:tc>
          <w:tcPr>
            <w:tcW w:w="426" w:type="dxa"/>
          </w:tcPr>
          <w:p w14:paraId="0F0A709D" w14:textId="77777777" w:rsidR="00E926DF" w:rsidRPr="00615C7B" w:rsidRDefault="00E926DF" w:rsidP="00220293">
            <w:pPr>
              <w:numPr>
                <w:ilvl w:val="0"/>
                <w:numId w:val="21"/>
              </w:numPr>
              <w:ind w:left="-6" w:right="-57" w:firstLine="0"/>
              <w:jc w:val="both"/>
              <w:rPr>
                <w:sz w:val="18"/>
                <w:szCs w:val="18"/>
              </w:rPr>
            </w:pPr>
          </w:p>
        </w:tc>
        <w:tc>
          <w:tcPr>
            <w:tcW w:w="992" w:type="dxa"/>
          </w:tcPr>
          <w:p w14:paraId="1E8EFD65"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276</w:t>
            </w:r>
          </w:p>
        </w:tc>
        <w:tc>
          <w:tcPr>
            <w:tcW w:w="1134" w:type="dxa"/>
          </w:tcPr>
          <w:p w14:paraId="6E9BD4AB"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6B3AA12D" w14:textId="77777777" w:rsidR="00E926DF" w:rsidRPr="00615C7B" w:rsidRDefault="00E926DF" w:rsidP="00220293">
            <w:pPr>
              <w:jc w:val="both"/>
              <w:rPr>
                <w:sz w:val="18"/>
                <w:szCs w:val="18"/>
              </w:rPr>
            </w:pPr>
          </w:p>
        </w:tc>
        <w:tc>
          <w:tcPr>
            <w:tcW w:w="2552" w:type="dxa"/>
          </w:tcPr>
          <w:p w14:paraId="43461B55" w14:textId="77777777" w:rsidR="00E926DF" w:rsidRPr="00615C7B" w:rsidRDefault="00E926DF" w:rsidP="00220293">
            <w:pPr>
              <w:jc w:val="both"/>
              <w:rPr>
                <w:sz w:val="18"/>
                <w:szCs w:val="18"/>
              </w:rPr>
            </w:pPr>
            <w:r w:rsidRPr="00615C7B">
              <w:rPr>
                <w:sz w:val="18"/>
                <w:szCs w:val="18"/>
              </w:rPr>
              <w:t>276. Работники должны владеть приемами оказания доврачебной помощи пострадавшим при несчастных случаях</w:t>
            </w:r>
          </w:p>
        </w:tc>
        <w:tc>
          <w:tcPr>
            <w:tcW w:w="4252" w:type="dxa"/>
          </w:tcPr>
          <w:p w14:paraId="73935994" w14:textId="77777777" w:rsidR="00E926DF" w:rsidRPr="00615C7B" w:rsidRDefault="00E926DF" w:rsidP="00220293">
            <w:pPr>
              <w:jc w:val="both"/>
              <w:rPr>
                <w:b/>
                <w:sz w:val="18"/>
                <w:szCs w:val="18"/>
              </w:rPr>
            </w:pPr>
            <w:r w:rsidRPr="00615C7B">
              <w:rPr>
                <w:sz w:val="18"/>
                <w:szCs w:val="18"/>
              </w:rPr>
              <w:t>Работники должны владеть приемами оказания первой помощи пострадавшим при несчастных случаях.</w:t>
            </w:r>
          </w:p>
          <w:p w14:paraId="76E06A77" w14:textId="77777777" w:rsidR="00E926DF" w:rsidRPr="00615C7B" w:rsidRDefault="00E926DF" w:rsidP="00220293">
            <w:pPr>
              <w:jc w:val="both"/>
              <w:rPr>
                <w:bCs/>
                <w:sz w:val="18"/>
                <w:szCs w:val="18"/>
              </w:rPr>
            </w:pPr>
            <w:r w:rsidRPr="00615C7B">
              <w:rPr>
                <w:b/>
                <w:bCs/>
                <w:sz w:val="18"/>
                <w:szCs w:val="18"/>
              </w:rPr>
              <w:t>Комментарий:</w:t>
            </w:r>
          </w:p>
          <w:p w14:paraId="1A61400F" w14:textId="77777777" w:rsidR="00E926DF" w:rsidRPr="00615C7B" w:rsidRDefault="00E926DF" w:rsidP="00220293">
            <w:pPr>
              <w:jc w:val="both"/>
              <w:rPr>
                <w:sz w:val="18"/>
                <w:szCs w:val="18"/>
              </w:rPr>
            </w:pPr>
            <w:r w:rsidRPr="00615C7B">
              <w:rPr>
                <w:sz w:val="18"/>
                <w:szCs w:val="18"/>
                <w:shd w:val="clear" w:color="auto" w:fill="FFFFFF"/>
              </w:rPr>
              <w:t>Первую доврачебную помощь оказывает лицо, имеющее средне-специальное медицинское образование.</w:t>
            </w:r>
          </w:p>
        </w:tc>
        <w:tc>
          <w:tcPr>
            <w:tcW w:w="1276" w:type="dxa"/>
          </w:tcPr>
          <w:p w14:paraId="1FE3376C" w14:textId="77777777" w:rsidR="00E926DF" w:rsidRPr="00615C7B" w:rsidRDefault="00E926DF" w:rsidP="00220293">
            <w:pPr>
              <w:jc w:val="both"/>
              <w:rPr>
                <w:sz w:val="18"/>
                <w:szCs w:val="18"/>
              </w:rPr>
            </w:pPr>
            <w:r w:rsidRPr="00615C7B">
              <w:rPr>
                <w:sz w:val="18"/>
                <w:szCs w:val="18"/>
              </w:rPr>
              <w:t>Принято</w:t>
            </w:r>
          </w:p>
        </w:tc>
        <w:tc>
          <w:tcPr>
            <w:tcW w:w="3402" w:type="dxa"/>
          </w:tcPr>
          <w:p w14:paraId="6AD1F802"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276. Работники должны владеть приемами оказания первой помощи пострадавшим при несчастных случаях.</w:t>
            </w:r>
          </w:p>
          <w:p w14:paraId="14245366" w14:textId="77777777" w:rsidR="00E926DF" w:rsidRPr="00615C7B" w:rsidRDefault="00E926DF" w:rsidP="00220293">
            <w:pPr>
              <w:autoSpaceDE w:val="0"/>
              <w:autoSpaceDN w:val="0"/>
              <w:adjustRightInd w:val="0"/>
              <w:jc w:val="both"/>
              <w:rPr>
                <w:sz w:val="18"/>
                <w:szCs w:val="18"/>
              </w:rPr>
            </w:pPr>
          </w:p>
        </w:tc>
        <w:tc>
          <w:tcPr>
            <w:tcW w:w="992" w:type="dxa"/>
          </w:tcPr>
          <w:p w14:paraId="50A02E78"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2B255C04" w14:textId="77777777" w:rsidTr="001769A0">
        <w:trPr>
          <w:trHeight w:val="926"/>
        </w:trPr>
        <w:tc>
          <w:tcPr>
            <w:tcW w:w="426" w:type="dxa"/>
          </w:tcPr>
          <w:p w14:paraId="6C6C3EB1" w14:textId="77777777" w:rsidR="00E926DF" w:rsidRPr="00615C7B" w:rsidRDefault="00E926DF" w:rsidP="00220293">
            <w:pPr>
              <w:numPr>
                <w:ilvl w:val="0"/>
                <w:numId w:val="21"/>
              </w:numPr>
              <w:ind w:left="-6" w:right="-57" w:firstLine="0"/>
              <w:jc w:val="both"/>
              <w:rPr>
                <w:sz w:val="18"/>
                <w:szCs w:val="18"/>
              </w:rPr>
            </w:pPr>
          </w:p>
        </w:tc>
        <w:tc>
          <w:tcPr>
            <w:tcW w:w="992" w:type="dxa"/>
          </w:tcPr>
          <w:p w14:paraId="0FADEADD"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277</w:t>
            </w:r>
          </w:p>
        </w:tc>
        <w:tc>
          <w:tcPr>
            <w:tcW w:w="1134" w:type="dxa"/>
          </w:tcPr>
          <w:p w14:paraId="1E17DCC1"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147CA1FF" w14:textId="77777777" w:rsidR="00E926DF" w:rsidRPr="00615C7B" w:rsidRDefault="00E926DF" w:rsidP="00220293">
            <w:pPr>
              <w:jc w:val="both"/>
              <w:rPr>
                <w:sz w:val="18"/>
                <w:szCs w:val="18"/>
              </w:rPr>
            </w:pPr>
          </w:p>
        </w:tc>
        <w:tc>
          <w:tcPr>
            <w:tcW w:w="2552" w:type="dxa"/>
          </w:tcPr>
          <w:p w14:paraId="0C5F6ADD" w14:textId="77777777" w:rsidR="00E926DF" w:rsidRPr="00615C7B" w:rsidRDefault="00E926DF" w:rsidP="00220293">
            <w:pPr>
              <w:jc w:val="both"/>
              <w:rPr>
                <w:sz w:val="18"/>
                <w:szCs w:val="18"/>
              </w:rPr>
            </w:pPr>
            <w:r w:rsidRPr="00615C7B">
              <w:rPr>
                <w:sz w:val="18"/>
                <w:szCs w:val="18"/>
              </w:rPr>
              <w:t>277. 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tc>
        <w:tc>
          <w:tcPr>
            <w:tcW w:w="4252" w:type="dxa"/>
          </w:tcPr>
          <w:p w14:paraId="43934EBE" w14:textId="77777777" w:rsidR="00E926DF" w:rsidRPr="00615C7B" w:rsidRDefault="00E926DF" w:rsidP="00220293">
            <w:pPr>
              <w:jc w:val="both"/>
              <w:rPr>
                <w:b/>
                <w:sz w:val="18"/>
                <w:szCs w:val="18"/>
              </w:rPr>
            </w:pPr>
            <w:r w:rsidRPr="00615C7B">
              <w:rPr>
                <w:sz w:val="18"/>
                <w:szCs w:val="18"/>
              </w:rPr>
              <w:t>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аттестацию в области промышленной безопасности.</w:t>
            </w:r>
          </w:p>
          <w:p w14:paraId="05409A2E" w14:textId="77777777" w:rsidR="00E926DF" w:rsidRPr="00615C7B" w:rsidRDefault="00E926DF" w:rsidP="00220293">
            <w:pPr>
              <w:jc w:val="both"/>
              <w:rPr>
                <w:bCs/>
                <w:sz w:val="18"/>
                <w:szCs w:val="18"/>
              </w:rPr>
            </w:pPr>
            <w:r w:rsidRPr="00615C7B">
              <w:rPr>
                <w:b/>
                <w:bCs/>
                <w:sz w:val="18"/>
                <w:szCs w:val="18"/>
              </w:rPr>
              <w:t>Комментарий:</w:t>
            </w:r>
          </w:p>
          <w:p w14:paraId="1A67914F" w14:textId="77777777" w:rsidR="00E926DF" w:rsidRPr="00615C7B" w:rsidRDefault="00E926DF" w:rsidP="00220293">
            <w:pPr>
              <w:jc w:val="both"/>
              <w:rPr>
                <w:sz w:val="18"/>
                <w:szCs w:val="18"/>
              </w:rPr>
            </w:pPr>
            <w:r w:rsidRPr="00615C7B">
              <w:rPr>
                <w:sz w:val="18"/>
                <w:szCs w:val="18"/>
              </w:rPr>
              <w:t>Проверка знаний относится к работникам рабочих специальностей. По промышленной безопасности инженерно-технический персонал проходит аттестацию.</w:t>
            </w:r>
          </w:p>
        </w:tc>
        <w:tc>
          <w:tcPr>
            <w:tcW w:w="1276" w:type="dxa"/>
          </w:tcPr>
          <w:p w14:paraId="123E38D4" w14:textId="77777777" w:rsidR="00E926DF" w:rsidRPr="00615C7B" w:rsidRDefault="00E926DF" w:rsidP="00220293">
            <w:pPr>
              <w:jc w:val="both"/>
              <w:rPr>
                <w:sz w:val="18"/>
                <w:szCs w:val="18"/>
              </w:rPr>
            </w:pPr>
            <w:r w:rsidRPr="00615C7B">
              <w:rPr>
                <w:sz w:val="18"/>
                <w:szCs w:val="18"/>
              </w:rPr>
              <w:t>Принято</w:t>
            </w:r>
          </w:p>
        </w:tc>
        <w:tc>
          <w:tcPr>
            <w:tcW w:w="3402" w:type="dxa"/>
          </w:tcPr>
          <w:p w14:paraId="7816C82C" w14:textId="77777777" w:rsidR="00E926DF" w:rsidRPr="00615C7B" w:rsidRDefault="00E926DF" w:rsidP="00220293">
            <w:pPr>
              <w:autoSpaceDE w:val="0"/>
              <w:autoSpaceDN w:val="0"/>
              <w:adjustRightInd w:val="0"/>
              <w:jc w:val="both"/>
              <w:rPr>
                <w:sz w:val="18"/>
                <w:szCs w:val="18"/>
              </w:rPr>
            </w:pPr>
            <w:r w:rsidRPr="00615C7B">
              <w:rPr>
                <w:sz w:val="18"/>
                <w:szCs w:val="18"/>
              </w:rPr>
              <w:t>В п. 277 слова «прошедшие проверку знаний» заменены на слово «аттестация»</w:t>
            </w:r>
          </w:p>
        </w:tc>
        <w:tc>
          <w:tcPr>
            <w:tcW w:w="992" w:type="dxa"/>
          </w:tcPr>
          <w:p w14:paraId="1D0A31CE" w14:textId="77777777" w:rsidR="00E926DF" w:rsidRPr="00615C7B" w:rsidRDefault="00E926DF" w:rsidP="00220293">
            <w:pPr>
              <w:widowControl w:val="0"/>
              <w:autoSpaceDE w:val="0"/>
              <w:autoSpaceDN w:val="0"/>
              <w:adjustRightInd w:val="0"/>
              <w:jc w:val="both"/>
              <w:rPr>
                <w:rFonts w:eastAsia="MS Mincho"/>
                <w:sz w:val="18"/>
                <w:szCs w:val="18"/>
                <w:lang w:eastAsia="ja-JP"/>
              </w:rPr>
            </w:pPr>
          </w:p>
        </w:tc>
      </w:tr>
      <w:tr w:rsidR="00E926DF" w:rsidRPr="00615C7B" w14:paraId="3528DC96" w14:textId="77777777" w:rsidTr="001769A0">
        <w:trPr>
          <w:trHeight w:val="926"/>
        </w:trPr>
        <w:tc>
          <w:tcPr>
            <w:tcW w:w="426" w:type="dxa"/>
          </w:tcPr>
          <w:p w14:paraId="5347D76C" w14:textId="77777777" w:rsidR="00E926DF" w:rsidRPr="00615C7B" w:rsidRDefault="00E926DF" w:rsidP="00220293">
            <w:pPr>
              <w:numPr>
                <w:ilvl w:val="0"/>
                <w:numId w:val="21"/>
              </w:numPr>
              <w:ind w:left="-6" w:right="-57" w:firstLine="0"/>
              <w:jc w:val="both"/>
              <w:rPr>
                <w:sz w:val="18"/>
                <w:szCs w:val="18"/>
              </w:rPr>
            </w:pPr>
          </w:p>
        </w:tc>
        <w:tc>
          <w:tcPr>
            <w:tcW w:w="992" w:type="dxa"/>
          </w:tcPr>
          <w:p w14:paraId="06203F80"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277</w:t>
            </w:r>
          </w:p>
        </w:tc>
        <w:tc>
          <w:tcPr>
            <w:tcW w:w="1134" w:type="dxa"/>
          </w:tcPr>
          <w:p w14:paraId="1E30CF3E"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518B4AC6" w14:textId="77777777" w:rsidR="00E926DF" w:rsidRPr="00615C7B" w:rsidRDefault="00E926DF" w:rsidP="00220293">
            <w:pPr>
              <w:jc w:val="both"/>
              <w:rPr>
                <w:sz w:val="18"/>
                <w:szCs w:val="18"/>
              </w:rPr>
            </w:pPr>
          </w:p>
        </w:tc>
        <w:tc>
          <w:tcPr>
            <w:tcW w:w="2552" w:type="dxa"/>
          </w:tcPr>
          <w:p w14:paraId="67C0722E" w14:textId="77777777" w:rsidR="00E926DF" w:rsidRPr="00615C7B" w:rsidRDefault="00E926DF" w:rsidP="00220293">
            <w:pPr>
              <w:jc w:val="both"/>
              <w:rPr>
                <w:sz w:val="18"/>
                <w:szCs w:val="18"/>
              </w:rPr>
            </w:pPr>
            <w:r w:rsidRPr="00615C7B">
              <w:rPr>
                <w:sz w:val="18"/>
                <w:szCs w:val="18"/>
              </w:rPr>
              <w:t>277. 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tc>
        <w:tc>
          <w:tcPr>
            <w:tcW w:w="4252" w:type="dxa"/>
          </w:tcPr>
          <w:p w14:paraId="5CE95043"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"Проверку знаний проходят рабочие, специалисты - аттестацию. При этом рабочие не могут осуществлять руководство работами, это делают специалисты. Если пункт касается как рабочих, так и специалистов корректно будет использовать формулировки:</w:t>
            </w:r>
          </w:p>
          <w:p w14:paraId="7DB8F659"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прошедшие подготовку в области промышленной безопасности (аттестацию/проверку знаний)</w:t>
            </w:r>
          </w:p>
          <w:p w14:paraId="3BCFB6A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или</w:t>
            </w:r>
          </w:p>
          <w:p w14:paraId="2A9E39E6" w14:textId="77777777" w:rsidR="00E926DF" w:rsidRPr="00615C7B" w:rsidRDefault="00E926DF" w:rsidP="00220293">
            <w:pPr>
              <w:jc w:val="both"/>
              <w:rPr>
                <w:sz w:val="18"/>
                <w:szCs w:val="18"/>
              </w:rPr>
            </w:pPr>
            <w:r w:rsidRPr="00615C7B">
              <w:rPr>
                <w:sz w:val="18"/>
                <w:szCs w:val="18"/>
              </w:rPr>
              <w:t>К руководству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аттестацию в области промышленной безопасности; к ведению работ - проверку знаний."</w:t>
            </w:r>
          </w:p>
        </w:tc>
        <w:tc>
          <w:tcPr>
            <w:tcW w:w="1276" w:type="dxa"/>
          </w:tcPr>
          <w:p w14:paraId="131FE641" w14:textId="77777777" w:rsidR="00E926DF" w:rsidRPr="00615C7B" w:rsidRDefault="00E926DF" w:rsidP="00220293">
            <w:pPr>
              <w:jc w:val="both"/>
              <w:rPr>
                <w:sz w:val="18"/>
                <w:szCs w:val="18"/>
              </w:rPr>
            </w:pPr>
            <w:r w:rsidRPr="00615C7B">
              <w:rPr>
                <w:sz w:val="18"/>
                <w:szCs w:val="18"/>
              </w:rPr>
              <w:t>Принято</w:t>
            </w:r>
          </w:p>
        </w:tc>
        <w:tc>
          <w:tcPr>
            <w:tcW w:w="3402" w:type="dxa"/>
          </w:tcPr>
          <w:p w14:paraId="49D0F9D8" w14:textId="77777777" w:rsidR="00E926DF" w:rsidRPr="00615C7B" w:rsidRDefault="00E926DF" w:rsidP="00220293">
            <w:pPr>
              <w:autoSpaceDE w:val="0"/>
              <w:autoSpaceDN w:val="0"/>
              <w:adjustRightInd w:val="0"/>
              <w:jc w:val="both"/>
              <w:rPr>
                <w:sz w:val="18"/>
                <w:szCs w:val="18"/>
              </w:rPr>
            </w:pPr>
            <w:r w:rsidRPr="00615C7B">
              <w:rPr>
                <w:sz w:val="18"/>
                <w:szCs w:val="18"/>
              </w:rPr>
              <w:t>В п. 277 слова «прошедшие проверку знаний» заменены на слово «аттестация»</w:t>
            </w:r>
          </w:p>
        </w:tc>
        <w:tc>
          <w:tcPr>
            <w:tcW w:w="992" w:type="dxa"/>
          </w:tcPr>
          <w:p w14:paraId="710DB014" w14:textId="77777777" w:rsidR="00E926DF" w:rsidRPr="00615C7B" w:rsidRDefault="00E926DF" w:rsidP="00220293">
            <w:pPr>
              <w:widowControl w:val="0"/>
              <w:autoSpaceDE w:val="0"/>
              <w:autoSpaceDN w:val="0"/>
              <w:adjustRightInd w:val="0"/>
              <w:jc w:val="both"/>
              <w:rPr>
                <w:rFonts w:eastAsia="MS Mincho"/>
                <w:sz w:val="18"/>
                <w:szCs w:val="18"/>
                <w:lang w:eastAsia="ja-JP"/>
              </w:rPr>
            </w:pPr>
          </w:p>
        </w:tc>
      </w:tr>
      <w:tr w:rsidR="00E926DF" w:rsidRPr="00615C7B" w14:paraId="162AE289" w14:textId="77777777" w:rsidTr="001769A0">
        <w:trPr>
          <w:trHeight w:val="926"/>
        </w:trPr>
        <w:tc>
          <w:tcPr>
            <w:tcW w:w="426" w:type="dxa"/>
          </w:tcPr>
          <w:p w14:paraId="7BA340ED" w14:textId="77777777" w:rsidR="00E926DF" w:rsidRPr="00615C7B" w:rsidRDefault="00E926DF" w:rsidP="00220293">
            <w:pPr>
              <w:numPr>
                <w:ilvl w:val="0"/>
                <w:numId w:val="21"/>
              </w:numPr>
              <w:ind w:left="-6" w:right="-57" w:firstLine="0"/>
              <w:jc w:val="both"/>
              <w:rPr>
                <w:sz w:val="18"/>
                <w:szCs w:val="18"/>
              </w:rPr>
            </w:pPr>
          </w:p>
        </w:tc>
        <w:tc>
          <w:tcPr>
            <w:tcW w:w="992" w:type="dxa"/>
          </w:tcPr>
          <w:p w14:paraId="40FECD84"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277</w:t>
            </w:r>
          </w:p>
        </w:tc>
        <w:tc>
          <w:tcPr>
            <w:tcW w:w="1134" w:type="dxa"/>
          </w:tcPr>
          <w:p w14:paraId="0A1F1FE4"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6717269F" w14:textId="77777777" w:rsidR="00E926DF" w:rsidRPr="00615C7B" w:rsidRDefault="00E926DF" w:rsidP="00220293">
            <w:pPr>
              <w:jc w:val="both"/>
              <w:rPr>
                <w:sz w:val="18"/>
                <w:szCs w:val="18"/>
              </w:rPr>
            </w:pPr>
          </w:p>
        </w:tc>
        <w:tc>
          <w:tcPr>
            <w:tcW w:w="2552" w:type="dxa"/>
          </w:tcPr>
          <w:p w14:paraId="7E3195D2" w14:textId="77777777" w:rsidR="00E926DF" w:rsidRPr="00615C7B" w:rsidRDefault="00E926DF" w:rsidP="00220293">
            <w:pPr>
              <w:jc w:val="both"/>
              <w:rPr>
                <w:sz w:val="18"/>
                <w:szCs w:val="18"/>
              </w:rPr>
            </w:pPr>
            <w:r w:rsidRPr="00615C7B">
              <w:rPr>
                <w:sz w:val="18"/>
                <w:szCs w:val="18"/>
              </w:rPr>
              <w:t>277. 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tc>
        <w:tc>
          <w:tcPr>
            <w:tcW w:w="4252" w:type="dxa"/>
          </w:tcPr>
          <w:p w14:paraId="4F4DA75A" w14:textId="77777777" w:rsidR="00E926DF" w:rsidRPr="00615C7B" w:rsidRDefault="00E926DF" w:rsidP="00220293">
            <w:pPr>
              <w:jc w:val="both"/>
              <w:rPr>
                <w:b/>
                <w:sz w:val="18"/>
                <w:szCs w:val="18"/>
              </w:rPr>
            </w:pPr>
            <w:r w:rsidRPr="00615C7B">
              <w:rPr>
                <w:sz w:val="18"/>
                <w:szCs w:val="18"/>
              </w:rPr>
              <w:t>К руководству и ведению работ по бурению, освоению, ремонту и реконструкции скважин, ведению геофизических работ в скважинах, а также по добыче, сборе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p w14:paraId="711A1084" w14:textId="77777777" w:rsidR="00E926DF" w:rsidRPr="00615C7B" w:rsidRDefault="00E926DF" w:rsidP="00220293">
            <w:pPr>
              <w:jc w:val="both"/>
              <w:rPr>
                <w:bCs/>
                <w:sz w:val="18"/>
                <w:szCs w:val="18"/>
              </w:rPr>
            </w:pPr>
            <w:r w:rsidRPr="00615C7B">
              <w:rPr>
                <w:b/>
                <w:bCs/>
                <w:sz w:val="18"/>
                <w:szCs w:val="18"/>
              </w:rPr>
              <w:t>Комментарий:</w:t>
            </w:r>
          </w:p>
          <w:p w14:paraId="0FF89C94" w14:textId="77777777" w:rsidR="00E926DF" w:rsidRPr="00615C7B" w:rsidRDefault="00E926DF" w:rsidP="00220293">
            <w:pPr>
              <w:jc w:val="both"/>
              <w:rPr>
                <w:sz w:val="18"/>
                <w:szCs w:val="18"/>
              </w:rPr>
            </w:pPr>
            <w:r w:rsidRPr="00615C7B">
              <w:rPr>
                <w:sz w:val="18"/>
                <w:szCs w:val="18"/>
              </w:rPr>
              <w:t>Руководство и ведение работ на объектах сбора нефти и газа также должно осуществляться аттестованным персоналом, имеющим соответствующее образование.</w:t>
            </w:r>
          </w:p>
        </w:tc>
        <w:tc>
          <w:tcPr>
            <w:tcW w:w="1276" w:type="dxa"/>
          </w:tcPr>
          <w:p w14:paraId="4F9BA0B9" w14:textId="77777777" w:rsidR="00E926DF" w:rsidRPr="00615C7B" w:rsidRDefault="00E926DF" w:rsidP="00220293">
            <w:pPr>
              <w:jc w:val="both"/>
              <w:rPr>
                <w:sz w:val="18"/>
                <w:szCs w:val="18"/>
              </w:rPr>
            </w:pPr>
            <w:r w:rsidRPr="00615C7B">
              <w:rPr>
                <w:sz w:val="18"/>
                <w:szCs w:val="18"/>
              </w:rPr>
              <w:t>Принято</w:t>
            </w:r>
          </w:p>
        </w:tc>
        <w:tc>
          <w:tcPr>
            <w:tcW w:w="3402" w:type="dxa"/>
          </w:tcPr>
          <w:p w14:paraId="2071B393" w14:textId="77777777" w:rsidR="00E926DF" w:rsidRPr="00615C7B" w:rsidRDefault="00E926DF" w:rsidP="00220293">
            <w:pPr>
              <w:autoSpaceDE w:val="0"/>
              <w:autoSpaceDN w:val="0"/>
              <w:adjustRightInd w:val="0"/>
              <w:jc w:val="both"/>
              <w:rPr>
                <w:sz w:val="18"/>
                <w:szCs w:val="18"/>
              </w:rPr>
            </w:pPr>
            <w:r w:rsidRPr="00615C7B">
              <w:rPr>
                <w:sz w:val="18"/>
                <w:szCs w:val="18"/>
              </w:rPr>
              <w:t>В п. 277 слова «прошедшие проверку знаний» заменены на слово «аттестация»</w:t>
            </w:r>
          </w:p>
        </w:tc>
        <w:tc>
          <w:tcPr>
            <w:tcW w:w="992" w:type="dxa"/>
          </w:tcPr>
          <w:p w14:paraId="4502C420" w14:textId="77777777" w:rsidR="00E926DF" w:rsidRPr="00615C7B" w:rsidRDefault="00E926DF" w:rsidP="00220293">
            <w:pPr>
              <w:widowControl w:val="0"/>
              <w:autoSpaceDE w:val="0"/>
              <w:autoSpaceDN w:val="0"/>
              <w:adjustRightInd w:val="0"/>
              <w:jc w:val="both"/>
              <w:rPr>
                <w:rFonts w:eastAsia="MS Mincho"/>
                <w:sz w:val="18"/>
                <w:szCs w:val="18"/>
                <w:lang w:eastAsia="ja-JP"/>
              </w:rPr>
            </w:pPr>
          </w:p>
        </w:tc>
      </w:tr>
      <w:tr w:rsidR="00E926DF" w:rsidRPr="00615C7B" w14:paraId="02DDC463" w14:textId="77777777" w:rsidTr="001769A0">
        <w:trPr>
          <w:trHeight w:val="926"/>
        </w:trPr>
        <w:tc>
          <w:tcPr>
            <w:tcW w:w="426" w:type="dxa"/>
          </w:tcPr>
          <w:p w14:paraId="06414C42" w14:textId="77777777" w:rsidR="00E926DF" w:rsidRPr="00615C7B" w:rsidRDefault="00E926DF" w:rsidP="00220293">
            <w:pPr>
              <w:numPr>
                <w:ilvl w:val="0"/>
                <w:numId w:val="21"/>
              </w:numPr>
              <w:ind w:left="-6" w:right="-57" w:firstLine="0"/>
              <w:jc w:val="both"/>
              <w:rPr>
                <w:sz w:val="18"/>
                <w:szCs w:val="18"/>
              </w:rPr>
            </w:pPr>
          </w:p>
        </w:tc>
        <w:tc>
          <w:tcPr>
            <w:tcW w:w="992" w:type="dxa"/>
          </w:tcPr>
          <w:p w14:paraId="12173315" w14:textId="77777777" w:rsidR="00E926DF" w:rsidRPr="00615C7B" w:rsidRDefault="00E926DF"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 xml:space="preserve">XI </w:t>
            </w:r>
            <w:r w:rsidRPr="00615C7B">
              <w:rPr>
                <w:sz w:val="18"/>
                <w:szCs w:val="18"/>
              </w:rPr>
              <w:t>п. 277</w:t>
            </w:r>
          </w:p>
        </w:tc>
        <w:tc>
          <w:tcPr>
            <w:tcW w:w="1134" w:type="dxa"/>
          </w:tcPr>
          <w:p w14:paraId="1F0F5B76" w14:textId="77777777" w:rsidR="00E926DF" w:rsidRPr="00615C7B" w:rsidRDefault="00E926DF" w:rsidP="00220293">
            <w:pPr>
              <w:jc w:val="both"/>
              <w:rPr>
                <w:sz w:val="18"/>
                <w:szCs w:val="18"/>
              </w:rPr>
            </w:pPr>
            <w:r w:rsidRPr="00615C7B">
              <w:rPr>
                <w:sz w:val="18"/>
                <w:szCs w:val="18"/>
              </w:rPr>
              <w:t>ЛУКОЙЛ</w:t>
            </w:r>
          </w:p>
        </w:tc>
        <w:tc>
          <w:tcPr>
            <w:tcW w:w="1134" w:type="dxa"/>
          </w:tcPr>
          <w:p w14:paraId="2B348580" w14:textId="77777777" w:rsidR="00E926DF" w:rsidRPr="00615C7B" w:rsidRDefault="00E926DF" w:rsidP="00220293">
            <w:pPr>
              <w:jc w:val="both"/>
              <w:rPr>
                <w:sz w:val="18"/>
                <w:szCs w:val="18"/>
              </w:rPr>
            </w:pPr>
            <w:r w:rsidRPr="00615C7B">
              <w:rPr>
                <w:sz w:val="18"/>
                <w:szCs w:val="18"/>
              </w:rPr>
              <w:t xml:space="preserve">А.Н. Абашин </w:t>
            </w:r>
          </w:p>
        </w:tc>
        <w:tc>
          <w:tcPr>
            <w:tcW w:w="2552" w:type="dxa"/>
          </w:tcPr>
          <w:p w14:paraId="18F24BDB" w14:textId="77777777" w:rsidR="00E926DF" w:rsidRPr="00615C7B" w:rsidRDefault="00E926DF" w:rsidP="00220293">
            <w:pPr>
              <w:jc w:val="both"/>
              <w:rPr>
                <w:sz w:val="18"/>
                <w:szCs w:val="18"/>
              </w:rPr>
            </w:pPr>
            <w:r w:rsidRPr="00615C7B">
              <w:rPr>
                <w:sz w:val="18"/>
                <w:szCs w:val="18"/>
              </w:rPr>
              <w:t>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tc>
        <w:tc>
          <w:tcPr>
            <w:tcW w:w="4252" w:type="dxa"/>
          </w:tcPr>
          <w:p w14:paraId="2254C78F" w14:textId="77777777" w:rsidR="00E926DF" w:rsidRPr="00615C7B" w:rsidRDefault="00E926DF" w:rsidP="00220293">
            <w:pPr>
              <w:jc w:val="both"/>
              <w:rPr>
                <w:b/>
                <w:sz w:val="18"/>
                <w:szCs w:val="18"/>
              </w:rPr>
            </w:pPr>
            <w:r w:rsidRPr="00615C7B">
              <w:rPr>
                <w:sz w:val="18"/>
                <w:szCs w:val="18"/>
              </w:rPr>
              <w:t>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аттестацию в области промышленной безопасности.</w:t>
            </w:r>
          </w:p>
          <w:p w14:paraId="297878DD" w14:textId="77777777" w:rsidR="00E926DF" w:rsidRPr="00615C7B" w:rsidRDefault="00E926DF" w:rsidP="00220293">
            <w:pPr>
              <w:jc w:val="both"/>
              <w:rPr>
                <w:bCs/>
                <w:sz w:val="18"/>
                <w:szCs w:val="18"/>
              </w:rPr>
            </w:pPr>
            <w:r w:rsidRPr="00615C7B">
              <w:rPr>
                <w:b/>
                <w:bCs/>
                <w:sz w:val="18"/>
                <w:szCs w:val="18"/>
              </w:rPr>
              <w:t>Комментарий:</w:t>
            </w:r>
          </w:p>
          <w:p w14:paraId="0DC18DCE" w14:textId="77777777" w:rsidR="00E926DF" w:rsidRPr="00615C7B" w:rsidRDefault="00E926DF" w:rsidP="00220293">
            <w:pPr>
              <w:jc w:val="both"/>
              <w:rPr>
                <w:sz w:val="18"/>
                <w:szCs w:val="18"/>
              </w:rPr>
            </w:pPr>
            <w:r w:rsidRPr="00615C7B">
              <w:rPr>
                <w:sz w:val="18"/>
                <w:szCs w:val="18"/>
              </w:rPr>
              <w:t>Проверка знаний относится к работникам рабочих специальностей. По промышленной безопасности инженерно-технический персонал проходит аттестацию.</w:t>
            </w:r>
          </w:p>
        </w:tc>
        <w:tc>
          <w:tcPr>
            <w:tcW w:w="1276" w:type="dxa"/>
          </w:tcPr>
          <w:p w14:paraId="5569D14E" w14:textId="77777777" w:rsidR="00E926DF" w:rsidRPr="00615C7B" w:rsidRDefault="00E926DF" w:rsidP="00220293">
            <w:pPr>
              <w:jc w:val="both"/>
              <w:rPr>
                <w:sz w:val="18"/>
                <w:szCs w:val="18"/>
              </w:rPr>
            </w:pPr>
            <w:r w:rsidRPr="00615C7B">
              <w:rPr>
                <w:sz w:val="18"/>
                <w:szCs w:val="18"/>
              </w:rPr>
              <w:t>Принято</w:t>
            </w:r>
          </w:p>
        </w:tc>
        <w:tc>
          <w:tcPr>
            <w:tcW w:w="3402" w:type="dxa"/>
          </w:tcPr>
          <w:p w14:paraId="578F8363" w14:textId="77777777" w:rsidR="00E926DF" w:rsidRPr="00615C7B" w:rsidRDefault="00E926DF" w:rsidP="00220293">
            <w:pPr>
              <w:autoSpaceDE w:val="0"/>
              <w:autoSpaceDN w:val="0"/>
              <w:adjustRightInd w:val="0"/>
              <w:jc w:val="both"/>
              <w:rPr>
                <w:sz w:val="18"/>
                <w:szCs w:val="18"/>
              </w:rPr>
            </w:pPr>
            <w:r w:rsidRPr="00615C7B">
              <w:rPr>
                <w:sz w:val="18"/>
                <w:szCs w:val="18"/>
              </w:rPr>
              <w:t>В п. 277 слова «прошедшие проверку знаний» заменены на слово «аттестация»</w:t>
            </w:r>
          </w:p>
        </w:tc>
        <w:tc>
          <w:tcPr>
            <w:tcW w:w="992" w:type="dxa"/>
          </w:tcPr>
          <w:p w14:paraId="37B055F1" w14:textId="77777777" w:rsidR="00E926DF" w:rsidRPr="00615C7B" w:rsidRDefault="00E926DF" w:rsidP="00220293">
            <w:pPr>
              <w:widowControl w:val="0"/>
              <w:autoSpaceDE w:val="0"/>
              <w:autoSpaceDN w:val="0"/>
              <w:adjustRightInd w:val="0"/>
              <w:jc w:val="both"/>
              <w:rPr>
                <w:sz w:val="18"/>
                <w:szCs w:val="18"/>
                <w:shd w:val="clear" w:color="auto" w:fill="FFFFFF"/>
              </w:rPr>
            </w:pPr>
          </w:p>
        </w:tc>
      </w:tr>
      <w:tr w:rsidR="00E926DF" w:rsidRPr="00615C7B" w14:paraId="2C0039BB" w14:textId="77777777" w:rsidTr="001769A0">
        <w:trPr>
          <w:trHeight w:val="926"/>
        </w:trPr>
        <w:tc>
          <w:tcPr>
            <w:tcW w:w="426" w:type="dxa"/>
          </w:tcPr>
          <w:p w14:paraId="10C3C888" w14:textId="77777777" w:rsidR="00E926DF" w:rsidRPr="00615C7B" w:rsidRDefault="00E926DF" w:rsidP="00220293">
            <w:pPr>
              <w:numPr>
                <w:ilvl w:val="0"/>
                <w:numId w:val="21"/>
              </w:numPr>
              <w:ind w:left="-6" w:right="-57" w:firstLine="0"/>
              <w:jc w:val="both"/>
              <w:rPr>
                <w:sz w:val="18"/>
                <w:szCs w:val="18"/>
              </w:rPr>
            </w:pPr>
          </w:p>
        </w:tc>
        <w:tc>
          <w:tcPr>
            <w:tcW w:w="992" w:type="dxa"/>
          </w:tcPr>
          <w:p w14:paraId="41F0D696" w14:textId="77777777" w:rsidR="00E926DF" w:rsidRPr="00615C7B" w:rsidRDefault="00E926DF" w:rsidP="00220293">
            <w:pPr>
              <w:jc w:val="both"/>
              <w:rPr>
                <w:sz w:val="18"/>
                <w:szCs w:val="18"/>
              </w:rPr>
            </w:pPr>
            <w:r w:rsidRPr="00615C7B">
              <w:rPr>
                <w:sz w:val="18"/>
                <w:szCs w:val="18"/>
              </w:rPr>
              <w:t>Раздел XI п. 277</w:t>
            </w:r>
          </w:p>
        </w:tc>
        <w:tc>
          <w:tcPr>
            <w:tcW w:w="1134" w:type="dxa"/>
          </w:tcPr>
          <w:p w14:paraId="4F65066B" w14:textId="77777777" w:rsidR="00E926DF" w:rsidRPr="00615C7B" w:rsidRDefault="00E926DF" w:rsidP="00220293">
            <w:pPr>
              <w:jc w:val="both"/>
              <w:rPr>
                <w:sz w:val="18"/>
                <w:szCs w:val="18"/>
              </w:rPr>
            </w:pPr>
            <w:r w:rsidRPr="00615C7B">
              <w:rPr>
                <w:sz w:val="18"/>
                <w:szCs w:val="18"/>
              </w:rPr>
              <w:t xml:space="preserve">ФГАУ «АСФ ЗСПФВЧ» </w:t>
            </w:r>
          </w:p>
        </w:tc>
        <w:tc>
          <w:tcPr>
            <w:tcW w:w="1134" w:type="dxa"/>
          </w:tcPr>
          <w:p w14:paraId="71B40D1C" w14:textId="77777777" w:rsidR="00E926DF" w:rsidRPr="00615C7B" w:rsidRDefault="00E926DF" w:rsidP="00220293">
            <w:pPr>
              <w:jc w:val="both"/>
              <w:rPr>
                <w:sz w:val="18"/>
                <w:szCs w:val="18"/>
              </w:rPr>
            </w:pPr>
            <w:r w:rsidRPr="00615C7B">
              <w:rPr>
                <w:sz w:val="18"/>
                <w:szCs w:val="18"/>
              </w:rPr>
              <w:t>Стрельцов А.В.</w:t>
            </w:r>
          </w:p>
        </w:tc>
        <w:tc>
          <w:tcPr>
            <w:tcW w:w="2552" w:type="dxa"/>
          </w:tcPr>
          <w:p w14:paraId="2367EE00" w14:textId="77777777" w:rsidR="00E926DF" w:rsidRPr="00615C7B" w:rsidRDefault="00E926DF" w:rsidP="00220293">
            <w:pPr>
              <w:jc w:val="both"/>
              <w:rPr>
                <w:sz w:val="18"/>
                <w:szCs w:val="18"/>
              </w:rPr>
            </w:pPr>
            <w:r w:rsidRPr="00615C7B">
              <w:rPr>
                <w:sz w:val="18"/>
                <w:szCs w:val="18"/>
              </w:rPr>
              <w:t>277. 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p w14:paraId="65222F2B" w14:textId="77777777" w:rsidR="00E926DF" w:rsidRPr="00615C7B" w:rsidRDefault="00E926DF" w:rsidP="00220293">
            <w:pPr>
              <w:jc w:val="both"/>
              <w:rPr>
                <w:sz w:val="18"/>
                <w:szCs w:val="18"/>
              </w:rPr>
            </w:pPr>
            <w:r w:rsidRPr="00615C7B">
              <w:rPr>
                <w:sz w:val="18"/>
                <w:szCs w:val="18"/>
              </w:rPr>
              <w:t>Работники, осуществляющие непосредственное руководство и выполнение работ по бурению, освоению, ремонту и реконструкции скважин, ведению геофизических и прострелочно-взрывных работ на скважинах, раз в 2 года должны дополнительно проходить проверку знаний по курсу "Контроль скважины. Управление скважиной при ГНВП". Данное требование не распространяется в отношении работников, осуществляющих авторский надзор и научное сопровождение внедрения технологических процессов, технических устройств и инструмента.</w:t>
            </w:r>
          </w:p>
        </w:tc>
        <w:tc>
          <w:tcPr>
            <w:tcW w:w="4252" w:type="dxa"/>
          </w:tcPr>
          <w:p w14:paraId="6B787529" w14:textId="77777777" w:rsidR="00E926DF" w:rsidRPr="00615C7B" w:rsidRDefault="00E926DF" w:rsidP="00220293">
            <w:pPr>
              <w:jc w:val="both"/>
              <w:rPr>
                <w:sz w:val="18"/>
                <w:szCs w:val="18"/>
              </w:rPr>
            </w:pPr>
            <w:r w:rsidRPr="00615C7B">
              <w:rPr>
                <w:sz w:val="18"/>
                <w:szCs w:val="18"/>
              </w:rPr>
              <w:t>Обучение, которое производится по международному стандарту "Контроль скважины. Управление скважиной при ГНВП" противоречит нормативным документам Российской Федерации: ГОСТ 13862-90, ГОСТ 28919-91, ГОСТ 51365-2009; ГОСТ 8.417-2002</w:t>
            </w:r>
          </w:p>
        </w:tc>
        <w:tc>
          <w:tcPr>
            <w:tcW w:w="1276" w:type="dxa"/>
          </w:tcPr>
          <w:p w14:paraId="07339F5B" w14:textId="77777777" w:rsidR="00E926DF" w:rsidRPr="00615C7B" w:rsidRDefault="00E926DF" w:rsidP="00220293">
            <w:pPr>
              <w:jc w:val="both"/>
              <w:rPr>
                <w:sz w:val="18"/>
                <w:szCs w:val="18"/>
              </w:rPr>
            </w:pPr>
            <w:r w:rsidRPr="00615C7B">
              <w:rPr>
                <w:bCs/>
                <w:sz w:val="18"/>
                <w:szCs w:val="18"/>
              </w:rPr>
              <w:t>Не принято</w:t>
            </w:r>
          </w:p>
        </w:tc>
        <w:tc>
          <w:tcPr>
            <w:tcW w:w="3402" w:type="dxa"/>
          </w:tcPr>
          <w:p w14:paraId="62752A77" w14:textId="77777777" w:rsidR="00E926DF" w:rsidRPr="00615C7B" w:rsidRDefault="00E926DF" w:rsidP="00220293">
            <w:pPr>
              <w:jc w:val="both"/>
              <w:rPr>
                <w:sz w:val="18"/>
                <w:szCs w:val="18"/>
              </w:rPr>
            </w:pPr>
            <w:r w:rsidRPr="00615C7B">
              <w:rPr>
                <w:sz w:val="18"/>
                <w:szCs w:val="18"/>
              </w:rPr>
              <w:t>Нормативные документы ГОСТ 13862-90, ГОСТ 28919-91, ГОСТ 51365-2009; ГОСТ 8.417-2002277 не должны противоречить нормативным правовым требованиям, установленным действующими ФНП.</w:t>
            </w:r>
          </w:p>
        </w:tc>
        <w:tc>
          <w:tcPr>
            <w:tcW w:w="992" w:type="dxa"/>
          </w:tcPr>
          <w:p w14:paraId="43EB1137" w14:textId="77777777" w:rsidR="00E926DF" w:rsidRPr="00615C7B" w:rsidRDefault="00E926DF" w:rsidP="00220293">
            <w:pPr>
              <w:widowControl w:val="0"/>
              <w:autoSpaceDE w:val="0"/>
              <w:autoSpaceDN w:val="0"/>
              <w:adjustRightInd w:val="0"/>
              <w:jc w:val="both"/>
              <w:rPr>
                <w:sz w:val="18"/>
                <w:szCs w:val="18"/>
                <w:shd w:val="clear" w:color="auto" w:fill="FFFFFF"/>
              </w:rPr>
            </w:pPr>
          </w:p>
        </w:tc>
      </w:tr>
      <w:tr w:rsidR="00E926DF" w:rsidRPr="00615C7B" w14:paraId="3E73B55E" w14:textId="77777777" w:rsidTr="001769A0">
        <w:trPr>
          <w:trHeight w:val="926"/>
        </w:trPr>
        <w:tc>
          <w:tcPr>
            <w:tcW w:w="426" w:type="dxa"/>
          </w:tcPr>
          <w:p w14:paraId="1FB3911A" w14:textId="77777777" w:rsidR="00E926DF" w:rsidRPr="00615C7B" w:rsidRDefault="00E926DF" w:rsidP="00220293">
            <w:pPr>
              <w:numPr>
                <w:ilvl w:val="0"/>
                <w:numId w:val="21"/>
              </w:numPr>
              <w:ind w:left="-6" w:right="-57" w:firstLine="0"/>
              <w:jc w:val="both"/>
              <w:rPr>
                <w:sz w:val="18"/>
                <w:szCs w:val="18"/>
              </w:rPr>
            </w:pPr>
          </w:p>
        </w:tc>
        <w:tc>
          <w:tcPr>
            <w:tcW w:w="992" w:type="dxa"/>
          </w:tcPr>
          <w:p w14:paraId="46D267F0" w14:textId="77777777" w:rsidR="00E926DF" w:rsidRPr="00615C7B" w:rsidRDefault="00E926DF" w:rsidP="00220293">
            <w:pPr>
              <w:jc w:val="both"/>
              <w:rPr>
                <w:sz w:val="18"/>
                <w:szCs w:val="18"/>
              </w:rPr>
            </w:pPr>
            <w:r w:rsidRPr="00615C7B">
              <w:rPr>
                <w:sz w:val="18"/>
                <w:szCs w:val="18"/>
              </w:rPr>
              <w:t>Раздел XI п. 278</w:t>
            </w:r>
          </w:p>
        </w:tc>
        <w:tc>
          <w:tcPr>
            <w:tcW w:w="1134" w:type="dxa"/>
          </w:tcPr>
          <w:p w14:paraId="10EA45B2" w14:textId="77777777" w:rsidR="00E926DF" w:rsidRPr="00615C7B" w:rsidRDefault="00E926DF" w:rsidP="00220293">
            <w:pPr>
              <w:jc w:val="both"/>
              <w:rPr>
                <w:sz w:val="18"/>
                <w:szCs w:val="18"/>
              </w:rPr>
            </w:pPr>
            <w:r w:rsidRPr="00615C7B">
              <w:rPr>
                <w:sz w:val="18"/>
                <w:szCs w:val="18"/>
              </w:rPr>
              <w:t xml:space="preserve">ФГАУ «АСФ ЗСПФВЧ» </w:t>
            </w:r>
          </w:p>
        </w:tc>
        <w:tc>
          <w:tcPr>
            <w:tcW w:w="1134" w:type="dxa"/>
          </w:tcPr>
          <w:p w14:paraId="06807989" w14:textId="77777777" w:rsidR="00E926DF" w:rsidRPr="00615C7B" w:rsidRDefault="00E926DF" w:rsidP="00220293">
            <w:pPr>
              <w:jc w:val="both"/>
              <w:rPr>
                <w:sz w:val="18"/>
                <w:szCs w:val="18"/>
              </w:rPr>
            </w:pPr>
            <w:r w:rsidRPr="00615C7B">
              <w:rPr>
                <w:sz w:val="18"/>
                <w:szCs w:val="18"/>
              </w:rPr>
              <w:t>Стрельцов А.В.</w:t>
            </w:r>
          </w:p>
        </w:tc>
        <w:tc>
          <w:tcPr>
            <w:tcW w:w="2552" w:type="dxa"/>
          </w:tcPr>
          <w:p w14:paraId="09C33545" w14:textId="77777777" w:rsidR="00E926DF" w:rsidRPr="00615C7B" w:rsidRDefault="00E926DF" w:rsidP="00220293">
            <w:pPr>
              <w:jc w:val="both"/>
              <w:rPr>
                <w:sz w:val="18"/>
                <w:szCs w:val="18"/>
              </w:rPr>
            </w:pPr>
            <w:r w:rsidRPr="00615C7B">
              <w:rPr>
                <w:sz w:val="18"/>
                <w:szCs w:val="18"/>
              </w:rPr>
              <w:t>278.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p w14:paraId="20DF49E5" w14:textId="77777777" w:rsidR="00E926DF" w:rsidRPr="00615C7B" w:rsidRDefault="00E926DF" w:rsidP="00220293">
            <w:pPr>
              <w:jc w:val="both"/>
              <w:rPr>
                <w:sz w:val="18"/>
                <w:szCs w:val="18"/>
              </w:rPr>
            </w:pPr>
            <w:r w:rsidRPr="00615C7B">
              <w:rPr>
                <w:sz w:val="18"/>
                <w:szCs w:val="18"/>
              </w:rPr>
              <w:t xml:space="preserve">(в ред. </w:t>
            </w:r>
            <w:hyperlink r:id="rId45"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tc>
        <w:tc>
          <w:tcPr>
            <w:tcW w:w="4252" w:type="dxa"/>
          </w:tcPr>
          <w:p w14:paraId="3122A804" w14:textId="77777777" w:rsidR="00E926DF" w:rsidRPr="00615C7B" w:rsidRDefault="00E926DF" w:rsidP="00220293">
            <w:pPr>
              <w:jc w:val="both"/>
              <w:rPr>
                <w:sz w:val="18"/>
                <w:szCs w:val="18"/>
              </w:rPr>
            </w:pPr>
            <w:r w:rsidRPr="00615C7B">
              <w:rPr>
                <w:sz w:val="18"/>
                <w:szCs w:val="18"/>
              </w:rPr>
              <w:t xml:space="preserve">Данная поправка относится к Приказу № 101 от 12 03.2013 г. (в ред. </w:t>
            </w:r>
            <w:hyperlink r:id="rId46"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p w14:paraId="1994626B" w14:textId="77777777" w:rsidR="00E926DF" w:rsidRPr="00615C7B" w:rsidRDefault="00E926DF" w:rsidP="00220293">
            <w:pPr>
              <w:jc w:val="both"/>
              <w:rPr>
                <w:sz w:val="18"/>
                <w:szCs w:val="18"/>
              </w:rPr>
            </w:pPr>
          </w:p>
        </w:tc>
        <w:tc>
          <w:tcPr>
            <w:tcW w:w="1276" w:type="dxa"/>
          </w:tcPr>
          <w:p w14:paraId="6C9068DA"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7B13660F" w14:textId="77777777" w:rsidR="00E926DF" w:rsidRPr="00615C7B" w:rsidRDefault="00E926DF" w:rsidP="00220293">
            <w:pPr>
              <w:autoSpaceDE w:val="0"/>
              <w:autoSpaceDN w:val="0"/>
              <w:adjustRightInd w:val="0"/>
              <w:jc w:val="both"/>
              <w:rPr>
                <w:sz w:val="18"/>
                <w:szCs w:val="18"/>
              </w:rPr>
            </w:pPr>
            <w:r w:rsidRPr="00615C7B">
              <w:rPr>
                <w:sz w:val="18"/>
                <w:szCs w:val="18"/>
              </w:rPr>
              <w:t>278.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tc>
        <w:tc>
          <w:tcPr>
            <w:tcW w:w="992" w:type="dxa"/>
          </w:tcPr>
          <w:p w14:paraId="323F38D3" w14:textId="77777777" w:rsidR="00E926DF" w:rsidRPr="00615C7B" w:rsidRDefault="00E926DF" w:rsidP="00220293">
            <w:pPr>
              <w:widowControl w:val="0"/>
              <w:autoSpaceDE w:val="0"/>
              <w:autoSpaceDN w:val="0"/>
              <w:adjustRightInd w:val="0"/>
              <w:jc w:val="both"/>
              <w:rPr>
                <w:sz w:val="18"/>
                <w:szCs w:val="18"/>
                <w:shd w:val="clear" w:color="auto" w:fill="FFFFFF"/>
              </w:rPr>
            </w:pPr>
          </w:p>
        </w:tc>
      </w:tr>
      <w:tr w:rsidR="00E926DF" w:rsidRPr="00615C7B" w14:paraId="1C386234" w14:textId="77777777" w:rsidTr="001769A0">
        <w:trPr>
          <w:trHeight w:val="926"/>
        </w:trPr>
        <w:tc>
          <w:tcPr>
            <w:tcW w:w="426" w:type="dxa"/>
          </w:tcPr>
          <w:p w14:paraId="7801B242" w14:textId="77777777" w:rsidR="00E926DF" w:rsidRPr="00615C7B" w:rsidRDefault="00E926DF" w:rsidP="00220293">
            <w:pPr>
              <w:numPr>
                <w:ilvl w:val="0"/>
                <w:numId w:val="21"/>
              </w:numPr>
              <w:ind w:left="-6" w:right="-57" w:firstLine="0"/>
              <w:jc w:val="both"/>
              <w:rPr>
                <w:sz w:val="18"/>
                <w:szCs w:val="18"/>
              </w:rPr>
            </w:pPr>
          </w:p>
        </w:tc>
        <w:tc>
          <w:tcPr>
            <w:tcW w:w="992" w:type="dxa"/>
          </w:tcPr>
          <w:p w14:paraId="74208961"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пп. 278, 207</w:t>
            </w:r>
          </w:p>
        </w:tc>
        <w:tc>
          <w:tcPr>
            <w:tcW w:w="1134" w:type="dxa"/>
          </w:tcPr>
          <w:p w14:paraId="1F4354BD" w14:textId="77777777" w:rsidR="00E926DF" w:rsidRPr="00615C7B" w:rsidRDefault="00E926DF" w:rsidP="00220293">
            <w:pPr>
              <w:jc w:val="both"/>
              <w:rPr>
                <w:sz w:val="18"/>
                <w:szCs w:val="18"/>
              </w:rPr>
            </w:pPr>
            <w:r w:rsidRPr="00615C7B">
              <w:rPr>
                <w:sz w:val="18"/>
                <w:szCs w:val="18"/>
              </w:rPr>
              <w:t>ПАО «НК «Роснефть»</w:t>
            </w:r>
          </w:p>
        </w:tc>
        <w:tc>
          <w:tcPr>
            <w:tcW w:w="1134" w:type="dxa"/>
          </w:tcPr>
          <w:p w14:paraId="75168BEE" w14:textId="77777777" w:rsidR="00E926DF" w:rsidRPr="00615C7B" w:rsidRDefault="00E926DF" w:rsidP="00220293">
            <w:pPr>
              <w:jc w:val="both"/>
              <w:rPr>
                <w:sz w:val="18"/>
                <w:szCs w:val="18"/>
              </w:rPr>
            </w:pPr>
            <w:r w:rsidRPr="00615C7B">
              <w:rPr>
                <w:sz w:val="18"/>
                <w:szCs w:val="18"/>
              </w:rPr>
              <w:t>ДПБОТС в РиД</w:t>
            </w:r>
          </w:p>
        </w:tc>
        <w:tc>
          <w:tcPr>
            <w:tcW w:w="2552" w:type="dxa"/>
          </w:tcPr>
          <w:p w14:paraId="7D032F48" w14:textId="77777777" w:rsidR="00E926DF" w:rsidRPr="00615C7B" w:rsidRDefault="00E926DF" w:rsidP="00220293">
            <w:pPr>
              <w:jc w:val="both"/>
              <w:rPr>
                <w:sz w:val="18"/>
                <w:szCs w:val="18"/>
              </w:rPr>
            </w:pPr>
            <w:r w:rsidRPr="00615C7B">
              <w:rPr>
                <w:sz w:val="18"/>
                <w:szCs w:val="18"/>
              </w:rPr>
              <w:t xml:space="preserve">Текущая редакция </w:t>
            </w:r>
          </w:p>
        </w:tc>
        <w:tc>
          <w:tcPr>
            <w:tcW w:w="4252" w:type="dxa"/>
          </w:tcPr>
          <w:p w14:paraId="7E39C6E0" w14:textId="77777777" w:rsidR="00E926DF" w:rsidRPr="00615C7B" w:rsidRDefault="00E926DF" w:rsidP="00220293">
            <w:pPr>
              <w:jc w:val="both"/>
              <w:rPr>
                <w:sz w:val="18"/>
                <w:szCs w:val="18"/>
              </w:rPr>
            </w:pPr>
            <w:r w:rsidRPr="00615C7B">
              <w:rPr>
                <w:sz w:val="18"/>
                <w:szCs w:val="18"/>
              </w:rPr>
              <w:t>Выражение (в ред. Приказа Ростехнадзора от 12.01.2015 N 1) исключить</w:t>
            </w:r>
          </w:p>
        </w:tc>
        <w:tc>
          <w:tcPr>
            <w:tcW w:w="1276" w:type="dxa"/>
          </w:tcPr>
          <w:p w14:paraId="098F8AF8" w14:textId="77777777" w:rsidR="00E926DF" w:rsidRPr="00615C7B" w:rsidRDefault="00E926DF" w:rsidP="00220293">
            <w:pPr>
              <w:jc w:val="both"/>
              <w:rPr>
                <w:sz w:val="18"/>
                <w:szCs w:val="18"/>
              </w:rPr>
            </w:pPr>
            <w:r w:rsidRPr="00615C7B">
              <w:rPr>
                <w:sz w:val="18"/>
                <w:szCs w:val="18"/>
              </w:rPr>
              <w:t>Принято</w:t>
            </w:r>
          </w:p>
        </w:tc>
        <w:tc>
          <w:tcPr>
            <w:tcW w:w="3402" w:type="dxa"/>
          </w:tcPr>
          <w:p w14:paraId="62D30EDA" w14:textId="77777777" w:rsidR="00E926DF" w:rsidRPr="00615C7B" w:rsidRDefault="00E926DF" w:rsidP="00220293">
            <w:pPr>
              <w:autoSpaceDE w:val="0"/>
              <w:autoSpaceDN w:val="0"/>
              <w:adjustRightInd w:val="0"/>
              <w:jc w:val="both"/>
              <w:rPr>
                <w:sz w:val="18"/>
                <w:szCs w:val="18"/>
              </w:rPr>
            </w:pPr>
            <w:r w:rsidRPr="00615C7B">
              <w:rPr>
                <w:sz w:val="18"/>
                <w:szCs w:val="18"/>
              </w:rPr>
              <w:t>Ссылка исключена.</w:t>
            </w:r>
          </w:p>
        </w:tc>
        <w:tc>
          <w:tcPr>
            <w:tcW w:w="992" w:type="dxa"/>
          </w:tcPr>
          <w:p w14:paraId="55EDBB54"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30012436" w14:textId="77777777" w:rsidTr="001769A0">
        <w:trPr>
          <w:trHeight w:val="926"/>
        </w:trPr>
        <w:tc>
          <w:tcPr>
            <w:tcW w:w="426" w:type="dxa"/>
          </w:tcPr>
          <w:p w14:paraId="3A1C32D1" w14:textId="77777777" w:rsidR="00E926DF" w:rsidRPr="00615C7B" w:rsidRDefault="00E926DF" w:rsidP="00220293">
            <w:pPr>
              <w:numPr>
                <w:ilvl w:val="0"/>
                <w:numId w:val="21"/>
              </w:numPr>
              <w:ind w:left="-6" w:right="-57" w:firstLine="0"/>
              <w:jc w:val="both"/>
              <w:rPr>
                <w:sz w:val="18"/>
                <w:szCs w:val="18"/>
              </w:rPr>
            </w:pPr>
          </w:p>
        </w:tc>
        <w:tc>
          <w:tcPr>
            <w:tcW w:w="992" w:type="dxa"/>
          </w:tcPr>
          <w:p w14:paraId="66D6522B"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278</w:t>
            </w:r>
          </w:p>
        </w:tc>
        <w:tc>
          <w:tcPr>
            <w:tcW w:w="1134" w:type="dxa"/>
          </w:tcPr>
          <w:p w14:paraId="471B1815"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7577BD02" w14:textId="77777777" w:rsidR="00E926DF" w:rsidRPr="00615C7B" w:rsidRDefault="00E926DF" w:rsidP="00220293">
            <w:pPr>
              <w:jc w:val="both"/>
              <w:rPr>
                <w:sz w:val="18"/>
                <w:szCs w:val="18"/>
              </w:rPr>
            </w:pPr>
          </w:p>
        </w:tc>
        <w:tc>
          <w:tcPr>
            <w:tcW w:w="2552" w:type="dxa"/>
          </w:tcPr>
          <w:p w14:paraId="0D9AFEB3" w14:textId="77777777" w:rsidR="00E926DF" w:rsidRPr="00615C7B" w:rsidRDefault="00E926DF" w:rsidP="00220293">
            <w:pPr>
              <w:jc w:val="both"/>
              <w:rPr>
                <w:sz w:val="18"/>
                <w:szCs w:val="18"/>
              </w:rPr>
            </w:pPr>
            <w:r w:rsidRPr="00615C7B">
              <w:rPr>
                <w:sz w:val="18"/>
                <w:szCs w:val="18"/>
              </w:rPr>
              <w:t>278.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 (в ред. Приказа Ростехнадзора от 12.01.2015 N 1)</w:t>
            </w:r>
          </w:p>
        </w:tc>
        <w:tc>
          <w:tcPr>
            <w:tcW w:w="4252" w:type="dxa"/>
          </w:tcPr>
          <w:p w14:paraId="0E29CE01" w14:textId="77777777" w:rsidR="00E926DF" w:rsidRPr="00615C7B" w:rsidRDefault="00E926DF" w:rsidP="00220293">
            <w:pPr>
              <w:jc w:val="both"/>
              <w:rPr>
                <w:b/>
                <w:sz w:val="18"/>
                <w:szCs w:val="18"/>
              </w:rPr>
            </w:pPr>
            <w:r w:rsidRPr="00615C7B">
              <w:rPr>
                <w:sz w:val="18"/>
                <w:szCs w:val="18"/>
              </w:rPr>
              <w:t>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p w14:paraId="74D0BFF2" w14:textId="77777777" w:rsidR="00E926DF" w:rsidRPr="00615C7B" w:rsidRDefault="00E926DF" w:rsidP="00220293">
            <w:pPr>
              <w:jc w:val="both"/>
              <w:rPr>
                <w:bCs/>
                <w:sz w:val="18"/>
                <w:szCs w:val="18"/>
              </w:rPr>
            </w:pPr>
            <w:r w:rsidRPr="00615C7B">
              <w:rPr>
                <w:b/>
                <w:bCs/>
                <w:sz w:val="18"/>
                <w:szCs w:val="18"/>
              </w:rPr>
              <w:t>Комментарий:</w:t>
            </w:r>
          </w:p>
          <w:p w14:paraId="0760A0FA" w14:textId="77777777" w:rsidR="00E926DF" w:rsidRPr="00615C7B" w:rsidRDefault="00E926DF" w:rsidP="00220293">
            <w:pPr>
              <w:jc w:val="both"/>
              <w:rPr>
                <w:sz w:val="18"/>
                <w:szCs w:val="18"/>
              </w:rPr>
            </w:pPr>
            <w:r w:rsidRPr="00615C7B">
              <w:rPr>
                <w:sz w:val="18"/>
                <w:szCs w:val="18"/>
              </w:rPr>
              <w:t>Исключена ссылка на корректировку пункта</w:t>
            </w:r>
          </w:p>
        </w:tc>
        <w:tc>
          <w:tcPr>
            <w:tcW w:w="1276" w:type="dxa"/>
          </w:tcPr>
          <w:p w14:paraId="210C4641" w14:textId="77777777" w:rsidR="00E926DF" w:rsidRPr="00615C7B" w:rsidRDefault="00E926DF" w:rsidP="00220293">
            <w:pPr>
              <w:jc w:val="both"/>
              <w:rPr>
                <w:sz w:val="18"/>
                <w:szCs w:val="18"/>
              </w:rPr>
            </w:pPr>
            <w:r w:rsidRPr="00615C7B">
              <w:rPr>
                <w:sz w:val="18"/>
                <w:szCs w:val="18"/>
              </w:rPr>
              <w:t>Принято</w:t>
            </w:r>
          </w:p>
        </w:tc>
        <w:tc>
          <w:tcPr>
            <w:tcW w:w="3402" w:type="dxa"/>
          </w:tcPr>
          <w:p w14:paraId="6EEFDE43" w14:textId="77777777" w:rsidR="00E926DF" w:rsidRPr="00615C7B" w:rsidRDefault="00E926DF" w:rsidP="00220293">
            <w:pPr>
              <w:autoSpaceDE w:val="0"/>
              <w:autoSpaceDN w:val="0"/>
              <w:adjustRightInd w:val="0"/>
              <w:jc w:val="both"/>
              <w:rPr>
                <w:sz w:val="18"/>
                <w:szCs w:val="18"/>
              </w:rPr>
            </w:pPr>
            <w:r w:rsidRPr="00615C7B">
              <w:rPr>
                <w:sz w:val="18"/>
                <w:szCs w:val="18"/>
              </w:rPr>
              <w:t>Ссылка исключена.</w:t>
            </w:r>
          </w:p>
        </w:tc>
        <w:tc>
          <w:tcPr>
            <w:tcW w:w="992" w:type="dxa"/>
          </w:tcPr>
          <w:p w14:paraId="032EA874"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170BD9DF" w14:textId="77777777" w:rsidTr="001769A0">
        <w:trPr>
          <w:trHeight w:val="926"/>
        </w:trPr>
        <w:tc>
          <w:tcPr>
            <w:tcW w:w="426" w:type="dxa"/>
          </w:tcPr>
          <w:p w14:paraId="36D6FCB1" w14:textId="77777777" w:rsidR="00E926DF" w:rsidRPr="00615C7B" w:rsidRDefault="00E926DF" w:rsidP="00220293">
            <w:pPr>
              <w:numPr>
                <w:ilvl w:val="0"/>
                <w:numId w:val="21"/>
              </w:numPr>
              <w:ind w:left="-6" w:right="-57" w:firstLine="0"/>
              <w:jc w:val="both"/>
              <w:rPr>
                <w:sz w:val="18"/>
                <w:szCs w:val="18"/>
              </w:rPr>
            </w:pPr>
          </w:p>
        </w:tc>
        <w:tc>
          <w:tcPr>
            <w:tcW w:w="992" w:type="dxa"/>
          </w:tcPr>
          <w:p w14:paraId="70A8F14F"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279</w:t>
            </w:r>
          </w:p>
        </w:tc>
        <w:tc>
          <w:tcPr>
            <w:tcW w:w="1134" w:type="dxa"/>
          </w:tcPr>
          <w:p w14:paraId="1C3E49D4"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1CA313AC" w14:textId="77777777" w:rsidR="00E926DF" w:rsidRPr="00615C7B" w:rsidRDefault="00E926DF" w:rsidP="00220293">
            <w:pPr>
              <w:jc w:val="both"/>
              <w:rPr>
                <w:sz w:val="18"/>
                <w:szCs w:val="18"/>
              </w:rPr>
            </w:pPr>
          </w:p>
        </w:tc>
        <w:tc>
          <w:tcPr>
            <w:tcW w:w="2552" w:type="dxa"/>
          </w:tcPr>
          <w:p w14:paraId="3736762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279. Работники, прибывшие на ОПО для работы, должны быть ознакомлены с правилами внутреннего распорядка, характерными опасными и вредными производственными факторами, и признаками их проявления, действиями по конкретным видам тревог, другими вопросами, входящими в объем вводного инструктажа. Сведения о проведении инструктажа фиксируются в специальных журналах с подтверждающими подписями инструктируемого и инструктирующего.</w:t>
            </w:r>
          </w:p>
          <w:p w14:paraId="3F600A71" w14:textId="77777777" w:rsidR="00E926DF" w:rsidRPr="00615C7B" w:rsidRDefault="00E926DF" w:rsidP="00220293">
            <w:pPr>
              <w:jc w:val="both"/>
              <w:rPr>
                <w:sz w:val="18"/>
                <w:szCs w:val="18"/>
              </w:rPr>
            </w:pPr>
            <w:r w:rsidRPr="00615C7B">
              <w:rPr>
                <w:sz w:val="18"/>
                <w:szCs w:val="18"/>
              </w:rPr>
              <w:t>…</w:t>
            </w:r>
          </w:p>
        </w:tc>
        <w:tc>
          <w:tcPr>
            <w:tcW w:w="4252" w:type="dxa"/>
          </w:tcPr>
          <w:p w14:paraId="627D5B14"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слово ""характерными""</w:t>
            </w:r>
          </w:p>
          <w:p w14:paraId="7E1BF9C9"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журнале корректно указывать:</w:t>
            </w:r>
          </w:p>
          <w:p w14:paraId="124A86F6"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проинструктированный (его уже проинструктировали)</w:t>
            </w:r>
          </w:p>
          <w:p w14:paraId="5028576B" w14:textId="77777777" w:rsidR="00E926DF" w:rsidRPr="00615C7B" w:rsidRDefault="00E926DF" w:rsidP="00220293">
            <w:pPr>
              <w:jc w:val="both"/>
              <w:rPr>
                <w:b/>
                <w:sz w:val="18"/>
                <w:szCs w:val="18"/>
              </w:rPr>
            </w:pPr>
            <w:r w:rsidRPr="00615C7B">
              <w:rPr>
                <w:sz w:val="18"/>
                <w:szCs w:val="18"/>
              </w:rPr>
              <w:t>инструктировавший (он уже проинструктировал)"</w:t>
            </w:r>
          </w:p>
          <w:p w14:paraId="36AE8BB9" w14:textId="77777777" w:rsidR="00E926DF" w:rsidRPr="00615C7B" w:rsidRDefault="00E926DF" w:rsidP="00220293">
            <w:pPr>
              <w:jc w:val="both"/>
              <w:rPr>
                <w:bCs/>
                <w:sz w:val="18"/>
                <w:szCs w:val="18"/>
              </w:rPr>
            </w:pPr>
            <w:r w:rsidRPr="00615C7B">
              <w:rPr>
                <w:b/>
                <w:bCs/>
                <w:sz w:val="18"/>
                <w:szCs w:val="18"/>
              </w:rPr>
              <w:t>Комментарий:</w:t>
            </w:r>
          </w:p>
          <w:p w14:paraId="6133089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Инструктируемого - то есть того, кого инструктируют в настоящий момент времени</w:t>
            </w:r>
          </w:p>
          <w:p w14:paraId="7DDDF853"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Инструктирующего - тот который инструктирует в настоящий момент времени.</w:t>
            </w:r>
          </w:p>
          <w:p w14:paraId="478C761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Так как регистрация инструктажа в журнале проводится после его проведения, то людей корректно называть:</w:t>
            </w:r>
          </w:p>
          <w:p w14:paraId="729A7C5C"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проинструктированный (его уже проинструктировали)</w:t>
            </w:r>
          </w:p>
          <w:p w14:paraId="2BA1BDE0" w14:textId="77777777" w:rsidR="00E926DF" w:rsidRPr="00615C7B" w:rsidRDefault="00E926DF" w:rsidP="00220293">
            <w:pPr>
              <w:jc w:val="both"/>
              <w:rPr>
                <w:sz w:val="18"/>
                <w:szCs w:val="18"/>
              </w:rPr>
            </w:pPr>
            <w:r w:rsidRPr="00615C7B">
              <w:rPr>
                <w:sz w:val="18"/>
                <w:szCs w:val="18"/>
              </w:rPr>
              <w:t>инструктировавший (он уже проинструктировал)"</w:t>
            </w:r>
          </w:p>
        </w:tc>
        <w:tc>
          <w:tcPr>
            <w:tcW w:w="1276" w:type="dxa"/>
          </w:tcPr>
          <w:p w14:paraId="76FDF5F1" w14:textId="77777777" w:rsidR="00E926DF" w:rsidRPr="00615C7B" w:rsidRDefault="00E926DF" w:rsidP="00220293">
            <w:pPr>
              <w:jc w:val="both"/>
              <w:rPr>
                <w:sz w:val="18"/>
                <w:szCs w:val="18"/>
              </w:rPr>
            </w:pPr>
            <w:r w:rsidRPr="00615C7B">
              <w:rPr>
                <w:sz w:val="18"/>
                <w:szCs w:val="18"/>
              </w:rPr>
              <w:t>Принято</w:t>
            </w:r>
          </w:p>
        </w:tc>
        <w:tc>
          <w:tcPr>
            <w:tcW w:w="3402" w:type="dxa"/>
          </w:tcPr>
          <w:p w14:paraId="07D107E7" w14:textId="77777777" w:rsidR="00E926DF" w:rsidRPr="00615C7B" w:rsidRDefault="00E926DF" w:rsidP="00220293">
            <w:pPr>
              <w:autoSpaceDE w:val="0"/>
              <w:autoSpaceDN w:val="0"/>
              <w:adjustRightInd w:val="0"/>
              <w:jc w:val="both"/>
              <w:rPr>
                <w:sz w:val="18"/>
                <w:szCs w:val="18"/>
              </w:rPr>
            </w:pPr>
            <w:r w:rsidRPr="00615C7B">
              <w:rPr>
                <w:sz w:val="18"/>
                <w:szCs w:val="18"/>
              </w:rPr>
              <w:t>В откорректированной редакции:</w:t>
            </w:r>
          </w:p>
          <w:p w14:paraId="7928EB60"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279. Работники, прибывшие на ОПО для работы, должны быть ознакомлены с правилами внутреннего распорядка, характерными опасными и вредными производственными факторами и признаками их проявления, действиями по конкретным видам тревог, другими вопросами, входящими в объем вводного инструктажа. Сведения о проведении инструктажа фиксируются в специальных журналах с подтверждающими подписями инструктируемого и инструктирующего.</w:t>
            </w:r>
          </w:p>
          <w:p w14:paraId="31DAC680" w14:textId="77777777" w:rsidR="00E926DF" w:rsidRPr="00615C7B" w:rsidRDefault="00E926DF" w:rsidP="00220293">
            <w:pPr>
              <w:autoSpaceDE w:val="0"/>
              <w:autoSpaceDN w:val="0"/>
              <w:adjustRightInd w:val="0"/>
              <w:jc w:val="both"/>
              <w:rPr>
                <w:sz w:val="18"/>
                <w:szCs w:val="18"/>
              </w:rPr>
            </w:pPr>
          </w:p>
        </w:tc>
        <w:tc>
          <w:tcPr>
            <w:tcW w:w="992" w:type="dxa"/>
          </w:tcPr>
          <w:p w14:paraId="30FDE375"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02ACA3CA" w14:textId="77777777" w:rsidTr="001769A0">
        <w:trPr>
          <w:trHeight w:val="926"/>
        </w:trPr>
        <w:tc>
          <w:tcPr>
            <w:tcW w:w="426" w:type="dxa"/>
          </w:tcPr>
          <w:p w14:paraId="3CB1F5BC" w14:textId="77777777" w:rsidR="00E926DF" w:rsidRPr="00615C7B" w:rsidRDefault="00E926DF" w:rsidP="00220293">
            <w:pPr>
              <w:numPr>
                <w:ilvl w:val="0"/>
                <w:numId w:val="21"/>
              </w:numPr>
              <w:ind w:left="-6" w:right="-57" w:firstLine="0"/>
              <w:jc w:val="both"/>
              <w:rPr>
                <w:sz w:val="18"/>
                <w:szCs w:val="18"/>
              </w:rPr>
            </w:pPr>
          </w:p>
        </w:tc>
        <w:tc>
          <w:tcPr>
            <w:tcW w:w="992" w:type="dxa"/>
          </w:tcPr>
          <w:p w14:paraId="122D1035" w14:textId="77777777" w:rsidR="00E926DF" w:rsidRPr="00615C7B" w:rsidRDefault="00E926DF" w:rsidP="00220293">
            <w:pPr>
              <w:jc w:val="both"/>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279</w:t>
            </w:r>
          </w:p>
        </w:tc>
        <w:tc>
          <w:tcPr>
            <w:tcW w:w="1134" w:type="dxa"/>
          </w:tcPr>
          <w:p w14:paraId="65D36BBC"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7AD90B1F" w14:textId="77777777" w:rsidR="00E926DF" w:rsidRPr="00615C7B" w:rsidRDefault="00E926DF" w:rsidP="00220293">
            <w:pPr>
              <w:jc w:val="both"/>
              <w:rPr>
                <w:sz w:val="18"/>
                <w:szCs w:val="18"/>
              </w:rPr>
            </w:pPr>
          </w:p>
        </w:tc>
        <w:tc>
          <w:tcPr>
            <w:tcW w:w="2552" w:type="dxa"/>
          </w:tcPr>
          <w:p w14:paraId="738C9FD1" w14:textId="77777777" w:rsidR="00E926DF" w:rsidRPr="00615C7B" w:rsidRDefault="00E926DF" w:rsidP="00220293">
            <w:pPr>
              <w:pStyle w:val="ac"/>
              <w:ind w:left="0" w:firstLine="0"/>
              <w:contextualSpacing w:val="0"/>
              <w:rPr>
                <w:sz w:val="18"/>
                <w:szCs w:val="18"/>
              </w:rPr>
            </w:pPr>
            <w:r w:rsidRPr="00615C7B">
              <w:rPr>
                <w:sz w:val="18"/>
                <w:szCs w:val="18"/>
              </w:rPr>
              <w:t xml:space="preserve">Абзац 2 п. 279 </w:t>
            </w:r>
          </w:p>
          <w:p w14:paraId="74DC02FE" w14:textId="77777777" w:rsidR="00E926DF" w:rsidRPr="00615C7B" w:rsidRDefault="00E926DF" w:rsidP="00220293">
            <w:pPr>
              <w:jc w:val="both"/>
              <w:rPr>
                <w:sz w:val="18"/>
                <w:szCs w:val="18"/>
              </w:rPr>
            </w:pPr>
            <w:r w:rsidRPr="00615C7B">
              <w:rPr>
                <w:sz w:val="18"/>
                <w:szCs w:val="18"/>
              </w:rPr>
              <w:t>Специалисты и рабочие должны быть ознакомлены с перечнем газоопасных мест и работ и соответствующими инструкциями.</w:t>
            </w:r>
          </w:p>
        </w:tc>
        <w:tc>
          <w:tcPr>
            <w:tcW w:w="4252" w:type="dxa"/>
          </w:tcPr>
          <w:p w14:paraId="376BC408" w14:textId="77777777" w:rsidR="00E926DF" w:rsidRPr="00615C7B" w:rsidRDefault="00E926DF" w:rsidP="00220293">
            <w:pPr>
              <w:jc w:val="both"/>
              <w:rPr>
                <w:b/>
                <w:sz w:val="18"/>
                <w:szCs w:val="18"/>
              </w:rPr>
            </w:pPr>
            <w:r w:rsidRPr="00615C7B">
              <w:rPr>
                <w:sz w:val="18"/>
                <w:szCs w:val="18"/>
              </w:rPr>
              <w:t>Исключить, включить в Раздел XXXVIII</w:t>
            </w:r>
          </w:p>
          <w:p w14:paraId="3C4C4731" w14:textId="77777777" w:rsidR="00E926DF" w:rsidRPr="00615C7B" w:rsidRDefault="00E926DF" w:rsidP="00220293">
            <w:pPr>
              <w:jc w:val="both"/>
              <w:rPr>
                <w:bCs/>
                <w:sz w:val="18"/>
                <w:szCs w:val="18"/>
              </w:rPr>
            </w:pPr>
            <w:r w:rsidRPr="00615C7B">
              <w:rPr>
                <w:b/>
                <w:bCs/>
                <w:sz w:val="18"/>
                <w:szCs w:val="18"/>
              </w:rPr>
              <w:t>Комментарий:</w:t>
            </w:r>
          </w:p>
          <w:p w14:paraId="5553E5F0" w14:textId="77777777" w:rsidR="00E926DF" w:rsidRPr="00615C7B" w:rsidRDefault="00E926DF" w:rsidP="00220293">
            <w:pPr>
              <w:jc w:val="both"/>
              <w:rPr>
                <w:sz w:val="18"/>
                <w:szCs w:val="18"/>
              </w:rPr>
            </w:pPr>
            <w:r w:rsidRPr="00615C7B">
              <w:rPr>
                <w:sz w:val="18"/>
                <w:szCs w:val="18"/>
              </w:rPr>
              <w:t>Для упорядочивания процесса проведения работ повышенной опасности, а также в связи с внесением предложений по прекращению распространения действия для нефтегазодобычных предприятий ФНиП «Правила безопасного ведения газоопасных, огневых и ремонтных работ».</w:t>
            </w:r>
          </w:p>
        </w:tc>
        <w:tc>
          <w:tcPr>
            <w:tcW w:w="1276" w:type="dxa"/>
          </w:tcPr>
          <w:p w14:paraId="0EA8F870" w14:textId="77777777" w:rsidR="00E926DF" w:rsidRPr="00615C7B" w:rsidRDefault="00E926DF" w:rsidP="00220293">
            <w:pPr>
              <w:jc w:val="both"/>
              <w:rPr>
                <w:sz w:val="18"/>
                <w:szCs w:val="18"/>
              </w:rPr>
            </w:pPr>
            <w:r w:rsidRPr="00615C7B">
              <w:rPr>
                <w:sz w:val="18"/>
                <w:szCs w:val="18"/>
              </w:rPr>
              <w:t>Принято</w:t>
            </w:r>
          </w:p>
        </w:tc>
        <w:tc>
          <w:tcPr>
            <w:tcW w:w="3402" w:type="dxa"/>
          </w:tcPr>
          <w:p w14:paraId="034FA8C6" w14:textId="77777777" w:rsidR="00E926DF" w:rsidRPr="00615C7B" w:rsidRDefault="00E926DF" w:rsidP="00220293">
            <w:pPr>
              <w:autoSpaceDE w:val="0"/>
              <w:autoSpaceDN w:val="0"/>
              <w:adjustRightInd w:val="0"/>
              <w:jc w:val="both"/>
              <w:rPr>
                <w:sz w:val="18"/>
                <w:szCs w:val="18"/>
              </w:rPr>
            </w:pPr>
            <w:r w:rsidRPr="00615C7B">
              <w:rPr>
                <w:sz w:val="18"/>
                <w:szCs w:val="18"/>
              </w:rPr>
              <w:t>Абзац исключен. Более корректная редакция предусмотрена в п. 1321 главы XXXVIII.</w:t>
            </w:r>
          </w:p>
        </w:tc>
        <w:tc>
          <w:tcPr>
            <w:tcW w:w="992" w:type="dxa"/>
          </w:tcPr>
          <w:p w14:paraId="220A5D5E" w14:textId="77777777" w:rsidR="00E926DF" w:rsidRPr="00615C7B" w:rsidRDefault="00E926DF" w:rsidP="00220293">
            <w:pPr>
              <w:widowControl w:val="0"/>
              <w:autoSpaceDE w:val="0"/>
              <w:autoSpaceDN w:val="0"/>
              <w:adjustRightInd w:val="0"/>
              <w:jc w:val="both"/>
              <w:rPr>
                <w:sz w:val="18"/>
                <w:szCs w:val="18"/>
              </w:rPr>
            </w:pPr>
          </w:p>
        </w:tc>
      </w:tr>
      <w:tr w:rsidR="00E926DF" w:rsidRPr="00615C7B" w14:paraId="441F06BB" w14:textId="77777777" w:rsidTr="001769A0">
        <w:trPr>
          <w:trHeight w:val="417"/>
        </w:trPr>
        <w:tc>
          <w:tcPr>
            <w:tcW w:w="426" w:type="dxa"/>
          </w:tcPr>
          <w:p w14:paraId="34142F2F" w14:textId="77777777" w:rsidR="00E926DF" w:rsidRPr="00615C7B" w:rsidRDefault="00E926DF" w:rsidP="00220293">
            <w:pPr>
              <w:numPr>
                <w:ilvl w:val="0"/>
                <w:numId w:val="21"/>
              </w:numPr>
              <w:ind w:left="-6" w:right="-57" w:firstLine="0"/>
              <w:jc w:val="both"/>
              <w:rPr>
                <w:sz w:val="18"/>
                <w:szCs w:val="18"/>
              </w:rPr>
            </w:pPr>
          </w:p>
        </w:tc>
        <w:tc>
          <w:tcPr>
            <w:tcW w:w="992" w:type="dxa"/>
          </w:tcPr>
          <w:p w14:paraId="0562FDC4"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279, второй абзац</w:t>
            </w:r>
          </w:p>
        </w:tc>
        <w:tc>
          <w:tcPr>
            <w:tcW w:w="1134" w:type="dxa"/>
          </w:tcPr>
          <w:p w14:paraId="41ADEA98" w14:textId="77777777" w:rsidR="00E926DF" w:rsidRPr="00615C7B" w:rsidRDefault="00E926DF" w:rsidP="00220293">
            <w:pPr>
              <w:jc w:val="both"/>
              <w:rPr>
                <w:rStyle w:val="FontStyle38"/>
                <w:b w:val="0"/>
                <w:sz w:val="18"/>
                <w:szCs w:val="18"/>
              </w:rPr>
            </w:pPr>
            <w:r w:rsidRPr="00615C7B">
              <w:rPr>
                <w:sz w:val="18"/>
                <w:szCs w:val="18"/>
              </w:rPr>
              <w:t>ПАО «НК «Роснефть»</w:t>
            </w:r>
          </w:p>
        </w:tc>
        <w:tc>
          <w:tcPr>
            <w:tcW w:w="1134" w:type="dxa"/>
          </w:tcPr>
          <w:p w14:paraId="480DB15E" w14:textId="77777777" w:rsidR="00E926DF" w:rsidRPr="00615C7B" w:rsidRDefault="00E926DF" w:rsidP="00220293">
            <w:pPr>
              <w:jc w:val="both"/>
              <w:rPr>
                <w:rStyle w:val="FontStyle38"/>
                <w:b w:val="0"/>
                <w:sz w:val="18"/>
                <w:szCs w:val="18"/>
              </w:rPr>
            </w:pPr>
            <w:r w:rsidRPr="00615C7B">
              <w:rPr>
                <w:sz w:val="18"/>
                <w:szCs w:val="18"/>
              </w:rPr>
              <w:t>ДПБОТС в РиД</w:t>
            </w:r>
          </w:p>
        </w:tc>
        <w:tc>
          <w:tcPr>
            <w:tcW w:w="2552" w:type="dxa"/>
          </w:tcPr>
          <w:p w14:paraId="505A4F6B" w14:textId="77777777" w:rsidR="00E926DF" w:rsidRPr="00615C7B" w:rsidRDefault="00E926DF" w:rsidP="00220293">
            <w:pPr>
              <w:jc w:val="both"/>
              <w:rPr>
                <w:bCs/>
                <w:sz w:val="18"/>
                <w:szCs w:val="18"/>
              </w:rPr>
            </w:pPr>
            <w:r w:rsidRPr="00615C7B">
              <w:rPr>
                <w:sz w:val="18"/>
                <w:szCs w:val="18"/>
              </w:rPr>
              <w:t>Специалисты и рабочие должны быть ознакомлены с перечнем газоопасных мест и работ и соответствующими инструкциями.</w:t>
            </w:r>
          </w:p>
        </w:tc>
        <w:tc>
          <w:tcPr>
            <w:tcW w:w="4252" w:type="dxa"/>
          </w:tcPr>
          <w:p w14:paraId="33A5A7C5"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Исключить, перенести в Раздел XXXVIII </w:t>
            </w:r>
          </w:p>
          <w:p w14:paraId="7521F99E"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Для упорядочивания процесса проведения работ повышенной опасности, а также в связи с внесением предложений по прекращению распространения действия для нефтегазодобычных предприятий ФНиП «Правила безопасного ведения газоопасных, огневых и ремонтных работ».</w:t>
            </w:r>
          </w:p>
        </w:tc>
        <w:tc>
          <w:tcPr>
            <w:tcW w:w="1276" w:type="dxa"/>
          </w:tcPr>
          <w:p w14:paraId="3372266C" w14:textId="77777777" w:rsidR="00E926DF" w:rsidRPr="00615C7B" w:rsidRDefault="00E926DF" w:rsidP="00220293">
            <w:pPr>
              <w:pStyle w:val="ac"/>
              <w:ind w:left="-57" w:right="-57" w:firstLine="0"/>
              <w:contextualSpacing w:val="0"/>
              <w:rPr>
                <w:sz w:val="18"/>
                <w:szCs w:val="18"/>
              </w:rPr>
            </w:pPr>
            <w:r w:rsidRPr="00615C7B">
              <w:rPr>
                <w:sz w:val="18"/>
                <w:szCs w:val="18"/>
              </w:rPr>
              <w:t>Принято</w:t>
            </w:r>
          </w:p>
        </w:tc>
        <w:tc>
          <w:tcPr>
            <w:tcW w:w="3402" w:type="dxa"/>
          </w:tcPr>
          <w:p w14:paraId="3D38D92C" w14:textId="77777777" w:rsidR="00E926DF" w:rsidRPr="00615C7B" w:rsidRDefault="00E926DF" w:rsidP="00220293">
            <w:pPr>
              <w:autoSpaceDE w:val="0"/>
              <w:autoSpaceDN w:val="0"/>
              <w:adjustRightInd w:val="0"/>
              <w:jc w:val="both"/>
              <w:rPr>
                <w:sz w:val="18"/>
                <w:szCs w:val="18"/>
              </w:rPr>
            </w:pPr>
            <w:r w:rsidRPr="00615C7B">
              <w:rPr>
                <w:sz w:val="18"/>
                <w:szCs w:val="18"/>
              </w:rPr>
              <w:t>Абзац исключен. Более корректная редакция предусмотрена в п. 1321 главы XXXVIII.</w:t>
            </w:r>
          </w:p>
        </w:tc>
        <w:tc>
          <w:tcPr>
            <w:tcW w:w="992" w:type="dxa"/>
          </w:tcPr>
          <w:p w14:paraId="48F041F4" w14:textId="77777777" w:rsidR="00E926DF" w:rsidRPr="00615C7B" w:rsidRDefault="00E926DF" w:rsidP="00220293">
            <w:pPr>
              <w:pStyle w:val="ac"/>
              <w:ind w:left="-57" w:right="-57" w:firstLine="0"/>
              <w:contextualSpacing w:val="0"/>
              <w:rPr>
                <w:sz w:val="18"/>
                <w:szCs w:val="18"/>
              </w:rPr>
            </w:pPr>
          </w:p>
        </w:tc>
      </w:tr>
      <w:tr w:rsidR="00E926DF" w:rsidRPr="00615C7B" w14:paraId="150C6BB0" w14:textId="77777777" w:rsidTr="001769A0">
        <w:trPr>
          <w:trHeight w:val="417"/>
        </w:trPr>
        <w:tc>
          <w:tcPr>
            <w:tcW w:w="426" w:type="dxa"/>
          </w:tcPr>
          <w:p w14:paraId="75520CA5" w14:textId="77777777" w:rsidR="00E926DF" w:rsidRPr="00615C7B" w:rsidRDefault="00E926DF" w:rsidP="00220293">
            <w:pPr>
              <w:numPr>
                <w:ilvl w:val="0"/>
                <w:numId w:val="21"/>
              </w:numPr>
              <w:ind w:left="-6" w:right="-57" w:firstLine="0"/>
              <w:jc w:val="both"/>
              <w:rPr>
                <w:sz w:val="18"/>
                <w:szCs w:val="18"/>
              </w:rPr>
            </w:pPr>
          </w:p>
        </w:tc>
        <w:tc>
          <w:tcPr>
            <w:tcW w:w="992" w:type="dxa"/>
          </w:tcPr>
          <w:p w14:paraId="67BC188A"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280</w:t>
            </w:r>
          </w:p>
        </w:tc>
        <w:tc>
          <w:tcPr>
            <w:tcW w:w="1134" w:type="dxa"/>
          </w:tcPr>
          <w:p w14:paraId="3606570D"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2C465D4C" w14:textId="77777777" w:rsidR="00E926DF" w:rsidRPr="00615C7B" w:rsidRDefault="00E926DF" w:rsidP="00220293">
            <w:pPr>
              <w:jc w:val="both"/>
              <w:rPr>
                <w:sz w:val="18"/>
                <w:szCs w:val="18"/>
              </w:rPr>
            </w:pPr>
          </w:p>
        </w:tc>
        <w:tc>
          <w:tcPr>
            <w:tcW w:w="2552" w:type="dxa"/>
            <w:vAlign w:val="bottom"/>
          </w:tcPr>
          <w:p w14:paraId="227602B4" w14:textId="77777777" w:rsidR="00E926DF" w:rsidRPr="00615C7B" w:rsidRDefault="00E926DF" w:rsidP="00220293">
            <w:pPr>
              <w:widowControl w:val="0"/>
              <w:jc w:val="both"/>
              <w:rPr>
                <w:sz w:val="18"/>
                <w:szCs w:val="18"/>
              </w:rPr>
            </w:pPr>
            <w:r w:rsidRPr="00615C7B">
              <w:rPr>
                <w:sz w:val="18"/>
                <w:szCs w:val="18"/>
              </w:rPr>
              <w:t>280. Работы на ОПО, связанные с освоением месторождений, в продукции которых соде</w:t>
            </w:r>
            <w:r w:rsidRPr="00615C7B">
              <w:rPr>
                <w:sz w:val="18"/>
                <w:szCs w:val="18"/>
              </w:rPr>
              <w:t>р</w:t>
            </w:r>
            <w:r w:rsidRPr="00615C7B">
              <w:rPr>
                <w:sz w:val="18"/>
                <w:szCs w:val="18"/>
              </w:rPr>
              <w:t>жится сернистый водород, другие вредные вещества, должны осуществляться в соответствии с треб</w:t>
            </w:r>
            <w:r w:rsidRPr="00615C7B">
              <w:rPr>
                <w:sz w:val="18"/>
                <w:szCs w:val="18"/>
              </w:rPr>
              <w:t>о</w:t>
            </w:r>
            <w:r w:rsidRPr="00615C7B">
              <w:rPr>
                <w:sz w:val="18"/>
                <w:szCs w:val="18"/>
              </w:rPr>
              <w:t>ваниями нормативных правовых актов, регулирующих де</w:t>
            </w:r>
            <w:r w:rsidRPr="00615C7B">
              <w:rPr>
                <w:sz w:val="18"/>
                <w:szCs w:val="18"/>
              </w:rPr>
              <w:t>я</w:t>
            </w:r>
            <w:r w:rsidRPr="00615C7B">
              <w:rPr>
                <w:sz w:val="18"/>
                <w:szCs w:val="18"/>
              </w:rPr>
              <w:t>тельность в условиях возможности появления се</w:t>
            </w:r>
            <w:r w:rsidRPr="00615C7B">
              <w:rPr>
                <w:sz w:val="18"/>
                <w:szCs w:val="18"/>
              </w:rPr>
              <w:t>р</w:t>
            </w:r>
            <w:r w:rsidRPr="00615C7B">
              <w:rPr>
                <w:sz w:val="18"/>
                <w:szCs w:val="18"/>
              </w:rPr>
              <w:t>нистого водорода в воздушной среде. На этих объектах работники должны быть обеспечены изолиру</w:t>
            </w:r>
            <w:r w:rsidRPr="00615C7B">
              <w:rPr>
                <w:sz w:val="18"/>
                <w:szCs w:val="18"/>
              </w:rPr>
              <w:t>ю</w:t>
            </w:r>
            <w:r w:rsidRPr="00615C7B">
              <w:rPr>
                <w:sz w:val="18"/>
                <w:szCs w:val="18"/>
              </w:rPr>
              <w:t>щими дыхательными аппаратами, лече</w:t>
            </w:r>
            <w:r w:rsidRPr="00615C7B">
              <w:rPr>
                <w:sz w:val="18"/>
                <w:szCs w:val="18"/>
              </w:rPr>
              <w:t>б</w:t>
            </w:r>
            <w:r w:rsidRPr="00615C7B">
              <w:rPr>
                <w:sz w:val="18"/>
                <w:szCs w:val="18"/>
              </w:rPr>
              <w:t>но-профилактическим питанием, средствами и преп</w:t>
            </w:r>
            <w:r w:rsidRPr="00615C7B">
              <w:rPr>
                <w:sz w:val="18"/>
                <w:szCs w:val="18"/>
              </w:rPr>
              <w:t>а</w:t>
            </w:r>
            <w:r w:rsidRPr="00615C7B">
              <w:rPr>
                <w:sz w:val="18"/>
                <w:szCs w:val="18"/>
              </w:rPr>
              <w:t>ратами для оказания первой медицинской помощи. В ПЛА этих объе</w:t>
            </w:r>
            <w:r w:rsidRPr="00615C7B">
              <w:rPr>
                <w:sz w:val="18"/>
                <w:szCs w:val="18"/>
              </w:rPr>
              <w:t>к</w:t>
            </w:r>
            <w:r w:rsidRPr="00615C7B">
              <w:rPr>
                <w:sz w:val="18"/>
                <w:szCs w:val="18"/>
              </w:rPr>
              <w:t>тов должны быть установлены места безопасности, порядок эвакуации с учетом конкре</w:t>
            </w:r>
            <w:r w:rsidRPr="00615C7B">
              <w:rPr>
                <w:sz w:val="18"/>
                <w:szCs w:val="18"/>
              </w:rPr>
              <w:t>т</w:t>
            </w:r>
            <w:r w:rsidRPr="00615C7B">
              <w:rPr>
                <w:sz w:val="18"/>
                <w:szCs w:val="18"/>
              </w:rPr>
              <w:t>ных метеоусловий.</w:t>
            </w:r>
          </w:p>
          <w:p w14:paraId="245281EB" w14:textId="77777777" w:rsidR="00E926DF" w:rsidRPr="00615C7B" w:rsidRDefault="00E926DF" w:rsidP="00220293">
            <w:pPr>
              <w:widowControl w:val="0"/>
              <w:jc w:val="both"/>
              <w:rPr>
                <w:sz w:val="18"/>
                <w:szCs w:val="18"/>
              </w:rPr>
            </w:pPr>
            <w:r w:rsidRPr="00615C7B">
              <w:rPr>
                <w:sz w:val="18"/>
                <w:szCs w:val="18"/>
              </w:rPr>
              <w:t>282. Персонал должен быть ознакомлен с соответств</w:t>
            </w:r>
            <w:r w:rsidRPr="00615C7B">
              <w:rPr>
                <w:sz w:val="18"/>
                <w:szCs w:val="18"/>
              </w:rPr>
              <w:t>у</w:t>
            </w:r>
            <w:r w:rsidRPr="00615C7B">
              <w:rPr>
                <w:sz w:val="18"/>
                <w:szCs w:val="18"/>
              </w:rPr>
              <w:t>ющими инструкциями и разделами ПЛА. Знание ПЛА проверяе</w:t>
            </w:r>
            <w:r w:rsidRPr="00615C7B">
              <w:rPr>
                <w:sz w:val="18"/>
                <w:szCs w:val="18"/>
              </w:rPr>
              <w:t>т</w:t>
            </w:r>
            <w:r w:rsidRPr="00615C7B">
              <w:rPr>
                <w:sz w:val="18"/>
                <w:szCs w:val="18"/>
              </w:rPr>
              <w:t>ся во время учебных тревог и учебно-тренировочных зан</w:t>
            </w:r>
            <w:r w:rsidRPr="00615C7B">
              <w:rPr>
                <w:sz w:val="18"/>
                <w:szCs w:val="18"/>
              </w:rPr>
              <w:t>я</w:t>
            </w:r>
            <w:r w:rsidRPr="00615C7B">
              <w:rPr>
                <w:sz w:val="18"/>
                <w:szCs w:val="18"/>
              </w:rPr>
              <w:t>тий с персоналом объекта, проводимых по графику, утвержденному техническим руководителем ОПО, но не реже о</w:t>
            </w:r>
            <w:r w:rsidRPr="00615C7B">
              <w:rPr>
                <w:sz w:val="18"/>
                <w:szCs w:val="18"/>
              </w:rPr>
              <w:t>д</w:t>
            </w:r>
            <w:r w:rsidRPr="00615C7B">
              <w:rPr>
                <w:sz w:val="18"/>
                <w:szCs w:val="18"/>
              </w:rPr>
              <w:t>ного раза в месяц.</w:t>
            </w:r>
          </w:p>
        </w:tc>
        <w:tc>
          <w:tcPr>
            <w:tcW w:w="4252" w:type="dxa"/>
          </w:tcPr>
          <w:p w14:paraId="0C4ED5A3" w14:textId="77777777" w:rsidR="00E926DF" w:rsidRPr="00615C7B" w:rsidRDefault="00E926DF" w:rsidP="00220293">
            <w:pPr>
              <w:spacing w:before="60" w:after="60"/>
              <w:jc w:val="both"/>
              <w:rPr>
                <w:sz w:val="18"/>
                <w:szCs w:val="18"/>
              </w:rPr>
            </w:pPr>
            <w:r w:rsidRPr="00615C7B">
              <w:rPr>
                <w:sz w:val="18"/>
                <w:szCs w:val="18"/>
              </w:rPr>
              <w:t>Положения, связанные с ПЛА, необходимо перенести в Приложение № 1, а не рассредоточивать по всему проекту. При переносе из ук</w:t>
            </w:r>
            <w:r w:rsidRPr="00615C7B">
              <w:rPr>
                <w:sz w:val="18"/>
                <w:szCs w:val="18"/>
              </w:rPr>
              <w:t>а</w:t>
            </w:r>
            <w:r w:rsidRPr="00615C7B">
              <w:rPr>
                <w:sz w:val="18"/>
                <w:szCs w:val="18"/>
              </w:rPr>
              <w:t>занного пункта положений, связанных с ПЛА, необходимо указать, что они относятся к работам на ОПО, св</w:t>
            </w:r>
            <w:r w:rsidRPr="00615C7B">
              <w:rPr>
                <w:sz w:val="18"/>
                <w:szCs w:val="18"/>
              </w:rPr>
              <w:t>я</w:t>
            </w:r>
            <w:r w:rsidRPr="00615C7B">
              <w:rPr>
                <w:sz w:val="18"/>
                <w:szCs w:val="18"/>
              </w:rPr>
              <w:t>занным с освоением месторождений с содержанием серовод</w:t>
            </w:r>
            <w:r w:rsidRPr="00615C7B">
              <w:rPr>
                <w:sz w:val="18"/>
                <w:szCs w:val="18"/>
              </w:rPr>
              <w:t>о</w:t>
            </w:r>
            <w:r w:rsidRPr="00615C7B">
              <w:rPr>
                <w:sz w:val="18"/>
                <w:szCs w:val="18"/>
              </w:rPr>
              <w:t xml:space="preserve">рода. </w:t>
            </w:r>
          </w:p>
        </w:tc>
        <w:tc>
          <w:tcPr>
            <w:tcW w:w="1276" w:type="dxa"/>
          </w:tcPr>
          <w:p w14:paraId="476689B5"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43BDC723" w14:textId="77777777" w:rsidR="00E926DF" w:rsidRPr="00615C7B" w:rsidRDefault="00E926DF" w:rsidP="00220293">
            <w:pPr>
              <w:autoSpaceDE w:val="0"/>
              <w:autoSpaceDN w:val="0"/>
              <w:adjustRightInd w:val="0"/>
              <w:jc w:val="both"/>
              <w:rPr>
                <w:sz w:val="18"/>
                <w:szCs w:val="18"/>
              </w:rPr>
            </w:pPr>
            <w:r w:rsidRPr="00615C7B">
              <w:rPr>
                <w:sz w:val="18"/>
                <w:szCs w:val="18"/>
              </w:rPr>
              <w:t>Перечень опасных веществ приведен в таблице 1 приложения 1 Федерального закона от 21.07.1997 № 116-ФЗ.</w:t>
            </w:r>
          </w:p>
          <w:p w14:paraId="628D5025" w14:textId="77777777" w:rsidR="00E926DF" w:rsidRPr="00615C7B" w:rsidRDefault="00E926DF" w:rsidP="00220293">
            <w:pPr>
              <w:autoSpaceDE w:val="0"/>
              <w:autoSpaceDN w:val="0"/>
              <w:adjustRightInd w:val="0"/>
              <w:jc w:val="both"/>
              <w:rPr>
                <w:sz w:val="18"/>
                <w:szCs w:val="18"/>
              </w:rPr>
            </w:pPr>
            <w:r w:rsidRPr="00615C7B">
              <w:rPr>
                <w:sz w:val="18"/>
                <w:szCs w:val="18"/>
              </w:rPr>
              <w:t xml:space="preserve">В п. 280 вместо слова «вредные» приведено слово «опасные». </w:t>
            </w:r>
          </w:p>
        </w:tc>
        <w:tc>
          <w:tcPr>
            <w:tcW w:w="992" w:type="dxa"/>
          </w:tcPr>
          <w:p w14:paraId="624891C0" w14:textId="77777777" w:rsidR="00E926DF" w:rsidRPr="00615C7B" w:rsidRDefault="00E926DF" w:rsidP="00220293">
            <w:pPr>
              <w:pStyle w:val="ac"/>
              <w:ind w:left="-57" w:right="-57" w:firstLine="0"/>
              <w:contextualSpacing w:val="0"/>
              <w:rPr>
                <w:sz w:val="18"/>
                <w:szCs w:val="18"/>
              </w:rPr>
            </w:pPr>
          </w:p>
        </w:tc>
      </w:tr>
      <w:tr w:rsidR="00E926DF" w:rsidRPr="00615C7B" w14:paraId="25571CB7" w14:textId="77777777" w:rsidTr="001769A0">
        <w:trPr>
          <w:trHeight w:val="417"/>
        </w:trPr>
        <w:tc>
          <w:tcPr>
            <w:tcW w:w="426" w:type="dxa"/>
          </w:tcPr>
          <w:p w14:paraId="188BF8DC" w14:textId="77777777" w:rsidR="00E926DF" w:rsidRPr="00615C7B" w:rsidRDefault="00E926DF" w:rsidP="00220293">
            <w:pPr>
              <w:numPr>
                <w:ilvl w:val="0"/>
                <w:numId w:val="21"/>
              </w:numPr>
              <w:ind w:left="-6" w:right="-57" w:firstLine="0"/>
              <w:jc w:val="both"/>
              <w:rPr>
                <w:sz w:val="18"/>
                <w:szCs w:val="18"/>
              </w:rPr>
            </w:pPr>
          </w:p>
        </w:tc>
        <w:tc>
          <w:tcPr>
            <w:tcW w:w="992" w:type="dxa"/>
          </w:tcPr>
          <w:p w14:paraId="4CD6D30F"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279</w:t>
            </w:r>
          </w:p>
        </w:tc>
        <w:tc>
          <w:tcPr>
            <w:tcW w:w="1134" w:type="dxa"/>
          </w:tcPr>
          <w:p w14:paraId="686BB6B2"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074CB91D" w14:textId="77777777" w:rsidR="00E926DF" w:rsidRPr="00615C7B" w:rsidRDefault="00E926DF" w:rsidP="00220293">
            <w:pPr>
              <w:jc w:val="both"/>
              <w:rPr>
                <w:sz w:val="18"/>
                <w:szCs w:val="18"/>
              </w:rPr>
            </w:pPr>
          </w:p>
        </w:tc>
        <w:tc>
          <w:tcPr>
            <w:tcW w:w="2552" w:type="dxa"/>
          </w:tcPr>
          <w:p w14:paraId="256636F9" w14:textId="77777777" w:rsidR="00E926DF" w:rsidRPr="00615C7B" w:rsidRDefault="00E926DF" w:rsidP="00220293">
            <w:pPr>
              <w:jc w:val="both"/>
              <w:rPr>
                <w:sz w:val="18"/>
                <w:szCs w:val="18"/>
              </w:rPr>
            </w:pPr>
            <w:r w:rsidRPr="00615C7B">
              <w:rPr>
                <w:sz w:val="18"/>
                <w:szCs w:val="18"/>
              </w:rPr>
              <w:t>280. Работы на ОПО, связанные с освоением месторождений, в продукции которых содержится сернистый водород, другие вредные вещества, должны осуществляться в соответствии с требованиями нормативных правовых актов, регулирующих деятельность в условиях возможности появления сернистого водорода в воздушной среде.</w:t>
            </w:r>
          </w:p>
        </w:tc>
        <w:tc>
          <w:tcPr>
            <w:tcW w:w="4252" w:type="dxa"/>
          </w:tcPr>
          <w:p w14:paraId="5D57B317" w14:textId="77777777" w:rsidR="00E926DF" w:rsidRPr="00615C7B" w:rsidRDefault="00E926DF" w:rsidP="00220293">
            <w:pPr>
              <w:spacing w:before="60" w:after="60"/>
              <w:jc w:val="both"/>
              <w:rPr>
                <w:sz w:val="18"/>
                <w:szCs w:val="18"/>
              </w:rPr>
            </w:pPr>
            <w:r w:rsidRPr="00615C7B">
              <w:rPr>
                <w:sz w:val="18"/>
                <w:szCs w:val="18"/>
              </w:rPr>
              <w:t>Любых вредных веществ? Или есть конкретный перечень? Далее в пункте речь идёт только о сероводороде</w:t>
            </w:r>
          </w:p>
        </w:tc>
        <w:tc>
          <w:tcPr>
            <w:tcW w:w="1276" w:type="dxa"/>
          </w:tcPr>
          <w:p w14:paraId="087E61E2"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737DDD7C" w14:textId="77777777" w:rsidR="00E926DF" w:rsidRPr="00615C7B" w:rsidRDefault="00E926DF" w:rsidP="00220293">
            <w:pPr>
              <w:autoSpaceDE w:val="0"/>
              <w:autoSpaceDN w:val="0"/>
              <w:adjustRightInd w:val="0"/>
              <w:jc w:val="both"/>
              <w:rPr>
                <w:sz w:val="18"/>
                <w:szCs w:val="18"/>
              </w:rPr>
            </w:pPr>
            <w:r w:rsidRPr="00615C7B">
              <w:rPr>
                <w:sz w:val="18"/>
                <w:szCs w:val="18"/>
              </w:rPr>
              <w:t>Перечень опасных веществ приведен в таблице 1 приложения 1 Федерального закона от 21.07.1997 № 116-ФЗ.</w:t>
            </w:r>
          </w:p>
          <w:p w14:paraId="3EA6DBB4" w14:textId="77777777" w:rsidR="00E926DF" w:rsidRPr="00615C7B" w:rsidRDefault="00E926DF" w:rsidP="00220293">
            <w:pPr>
              <w:autoSpaceDE w:val="0"/>
              <w:autoSpaceDN w:val="0"/>
              <w:adjustRightInd w:val="0"/>
              <w:jc w:val="both"/>
              <w:rPr>
                <w:sz w:val="18"/>
                <w:szCs w:val="18"/>
              </w:rPr>
            </w:pPr>
            <w:r w:rsidRPr="00615C7B">
              <w:rPr>
                <w:sz w:val="18"/>
                <w:szCs w:val="18"/>
              </w:rPr>
              <w:t xml:space="preserve">В п. 280 вместо слова «вредные» приведено слово «опасные». </w:t>
            </w:r>
          </w:p>
        </w:tc>
        <w:tc>
          <w:tcPr>
            <w:tcW w:w="992" w:type="dxa"/>
          </w:tcPr>
          <w:p w14:paraId="22475365" w14:textId="77777777" w:rsidR="00E926DF" w:rsidRPr="00615C7B" w:rsidRDefault="00E926DF" w:rsidP="00220293">
            <w:pPr>
              <w:pStyle w:val="ac"/>
              <w:ind w:left="-57" w:right="-57" w:firstLine="0"/>
              <w:contextualSpacing w:val="0"/>
              <w:rPr>
                <w:sz w:val="18"/>
                <w:szCs w:val="18"/>
              </w:rPr>
            </w:pPr>
          </w:p>
        </w:tc>
      </w:tr>
      <w:tr w:rsidR="00E926DF" w:rsidRPr="00615C7B" w14:paraId="175A9310" w14:textId="77777777" w:rsidTr="001769A0">
        <w:trPr>
          <w:trHeight w:val="417"/>
        </w:trPr>
        <w:tc>
          <w:tcPr>
            <w:tcW w:w="426" w:type="dxa"/>
          </w:tcPr>
          <w:p w14:paraId="19F555D9" w14:textId="77777777" w:rsidR="00E926DF" w:rsidRPr="00615C7B" w:rsidRDefault="00E926DF" w:rsidP="00220293">
            <w:pPr>
              <w:numPr>
                <w:ilvl w:val="0"/>
                <w:numId w:val="21"/>
              </w:numPr>
              <w:ind w:left="-6" w:right="-57" w:firstLine="0"/>
              <w:jc w:val="both"/>
              <w:rPr>
                <w:sz w:val="18"/>
                <w:szCs w:val="18"/>
              </w:rPr>
            </w:pPr>
          </w:p>
        </w:tc>
        <w:tc>
          <w:tcPr>
            <w:tcW w:w="992" w:type="dxa"/>
          </w:tcPr>
          <w:p w14:paraId="73EB369A"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XI </w:t>
            </w:r>
            <w:r w:rsidRPr="00615C7B">
              <w:rPr>
                <w:sz w:val="18"/>
                <w:szCs w:val="18"/>
              </w:rPr>
              <w:t>п. 279</w:t>
            </w:r>
          </w:p>
        </w:tc>
        <w:tc>
          <w:tcPr>
            <w:tcW w:w="1134" w:type="dxa"/>
          </w:tcPr>
          <w:p w14:paraId="219AAACF" w14:textId="77777777" w:rsidR="00E926DF" w:rsidRPr="00615C7B" w:rsidRDefault="00E926DF" w:rsidP="00220293">
            <w:pPr>
              <w:jc w:val="both"/>
              <w:rPr>
                <w:sz w:val="18"/>
                <w:szCs w:val="18"/>
              </w:rPr>
            </w:pPr>
            <w:r w:rsidRPr="00615C7B">
              <w:rPr>
                <w:sz w:val="18"/>
                <w:szCs w:val="18"/>
              </w:rPr>
              <w:t>Комитет РСПП</w:t>
            </w:r>
          </w:p>
        </w:tc>
        <w:tc>
          <w:tcPr>
            <w:tcW w:w="1134" w:type="dxa"/>
          </w:tcPr>
          <w:p w14:paraId="45977A3A" w14:textId="77777777" w:rsidR="00E926DF" w:rsidRPr="00615C7B" w:rsidRDefault="00E926DF" w:rsidP="00220293">
            <w:pPr>
              <w:jc w:val="both"/>
              <w:rPr>
                <w:sz w:val="18"/>
                <w:szCs w:val="18"/>
              </w:rPr>
            </w:pPr>
          </w:p>
        </w:tc>
        <w:tc>
          <w:tcPr>
            <w:tcW w:w="2552" w:type="dxa"/>
          </w:tcPr>
          <w:p w14:paraId="5F38D14B" w14:textId="77777777" w:rsidR="00E926DF" w:rsidRPr="00615C7B" w:rsidRDefault="00E926DF" w:rsidP="00220293">
            <w:pPr>
              <w:jc w:val="both"/>
              <w:rPr>
                <w:sz w:val="18"/>
                <w:szCs w:val="18"/>
              </w:rPr>
            </w:pPr>
            <w:r w:rsidRPr="00615C7B">
              <w:rPr>
                <w:sz w:val="18"/>
                <w:szCs w:val="18"/>
              </w:rPr>
              <w:t>281. На этих объектах работники должны быть обеспечены изолирующими дыхательными аппаратами, лечебно-профилактическим питанием, средствами и препаратами для оказания первой медицинской помощи</w:t>
            </w:r>
          </w:p>
        </w:tc>
        <w:tc>
          <w:tcPr>
            <w:tcW w:w="4252" w:type="dxa"/>
          </w:tcPr>
          <w:p w14:paraId="21C21C5D"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Если мы говорим медицинской помощи - её может оказывать только медицинский работник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 тем самым нам необходимо вводить обязательное требование на наличие договора с медицинской организацией либо чтобы сама эксплуатирующая организация имела право на осуществление медицинской деятельности</w:t>
            </w:r>
          </w:p>
          <w:p w14:paraId="2EC6E7C4" w14:textId="77777777" w:rsidR="00E926DF" w:rsidRPr="00615C7B" w:rsidRDefault="00E926DF" w:rsidP="00220293">
            <w:pPr>
              <w:spacing w:before="60" w:after="60"/>
              <w:jc w:val="both"/>
              <w:rPr>
                <w:sz w:val="18"/>
                <w:szCs w:val="18"/>
              </w:rPr>
            </w:pPr>
            <w:r w:rsidRPr="00615C7B">
              <w:rPr>
                <w:sz w:val="18"/>
                <w:szCs w:val="18"/>
              </w:rPr>
              <w:t>Партнёрство с медицинскими организациями - это дополнительный инструмент по защите работников. Целесообразно обсудить возможность введения такого требования.</w:t>
            </w:r>
          </w:p>
        </w:tc>
        <w:tc>
          <w:tcPr>
            <w:tcW w:w="1276" w:type="dxa"/>
          </w:tcPr>
          <w:p w14:paraId="1FB604B9"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24E001BA" w14:textId="77777777" w:rsidR="00E926DF" w:rsidRPr="00615C7B" w:rsidRDefault="00E926DF" w:rsidP="00220293">
            <w:pPr>
              <w:autoSpaceDE w:val="0"/>
              <w:autoSpaceDN w:val="0"/>
              <w:adjustRightInd w:val="0"/>
              <w:jc w:val="both"/>
              <w:rPr>
                <w:sz w:val="18"/>
                <w:szCs w:val="18"/>
              </w:rPr>
            </w:pPr>
            <w:r w:rsidRPr="00615C7B">
              <w:rPr>
                <w:sz w:val="18"/>
                <w:szCs w:val="18"/>
              </w:rPr>
              <w:t>В п.п. 279 не указаны требования об оказании медицинской помощи.</w:t>
            </w:r>
          </w:p>
        </w:tc>
        <w:tc>
          <w:tcPr>
            <w:tcW w:w="992" w:type="dxa"/>
          </w:tcPr>
          <w:p w14:paraId="40AF1237" w14:textId="77777777" w:rsidR="00E926DF" w:rsidRPr="00615C7B" w:rsidRDefault="00E926DF" w:rsidP="00220293">
            <w:pPr>
              <w:pStyle w:val="ac"/>
              <w:ind w:left="-57" w:right="-57" w:firstLine="0"/>
              <w:contextualSpacing w:val="0"/>
              <w:rPr>
                <w:sz w:val="18"/>
                <w:szCs w:val="18"/>
              </w:rPr>
            </w:pPr>
          </w:p>
        </w:tc>
      </w:tr>
      <w:tr w:rsidR="00E926DF" w:rsidRPr="00615C7B" w14:paraId="17131952" w14:textId="77777777" w:rsidTr="001769A0">
        <w:trPr>
          <w:trHeight w:val="417"/>
        </w:trPr>
        <w:tc>
          <w:tcPr>
            <w:tcW w:w="426" w:type="dxa"/>
          </w:tcPr>
          <w:p w14:paraId="08C88071" w14:textId="77777777" w:rsidR="00E926DF" w:rsidRPr="00615C7B" w:rsidRDefault="00E926DF" w:rsidP="00220293">
            <w:pPr>
              <w:numPr>
                <w:ilvl w:val="0"/>
                <w:numId w:val="21"/>
              </w:numPr>
              <w:ind w:left="-6" w:right="-57" w:firstLine="0"/>
              <w:jc w:val="both"/>
              <w:rPr>
                <w:sz w:val="18"/>
                <w:szCs w:val="18"/>
              </w:rPr>
            </w:pPr>
          </w:p>
        </w:tc>
        <w:tc>
          <w:tcPr>
            <w:tcW w:w="992" w:type="dxa"/>
          </w:tcPr>
          <w:p w14:paraId="0EF4284D" w14:textId="77777777" w:rsidR="00E926DF" w:rsidRPr="00615C7B" w:rsidRDefault="00E926DF"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282</w:t>
            </w:r>
          </w:p>
        </w:tc>
        <w:tc>
          <w:tcPr>
            <w:tcW w:w="1134" w:type="dxa"/>
          </w:tcPr>
          <w:p w14:paraId="47BABCC2" w14:textId="77777777" w:rsidR="00E926DF" w:rsidRPr="00615C7B" w:rsidRDefault="00E926DF" w:rsidP="00220293">
            <w:pPr>
              <w:jc w:val="both"/>
              <w:rPr>
                <w:sz w:val="18"/>
                <w:szCs w:val="18"/>
              </w:rPr>
            </w:pPr>
            <w:r w:rsidRPr="00615C7B">
              <w:rPr>
                <w:sz w:val="18"/>
                <w:szCs w:val="18"/>
              </w:rPr>
              <w:t>ПАО «Сургутнефтегаз»</w:t>
            </w:r>
          </w:p>
        </w:tc>
        <w:tc>
          <w:tcPr>
            <w:tcW w:w="1134" w:type="dxa"/>
          </w:tcPr>
          <w:p w14:paraId="61E82D73" w14:textId="77777777" w:rsidR="00E926DF" w:rsidRPr="00615C7B" w:rsidRDefault="00E926DF" w:rsidP="00220293">
            <w:pPr>
              <w:jc w:val="both"/>
              <w:rPr>
                <w:sz w:val="18"/>
                <w:szCs w:val="18"/>
              </w:rPr>
            </w:pPr>
            <w:r w:rsidRPr="00615C7B">
              <w:rPr>
                <w:sz w:val="18"/>
                <w:szCs w:val="18"/>
              </w:rPr>
              <w:t>ПАО «Сургутнефтегаз»</w:t>
            </w:r>
          </w:p>
        </w:tc>
        <w:tc>
          <w:tcPr>
            <w:tcW w:w="2552" w:type="dxa"/>
          </w:tcPr>
          <w:p w14:paraId="23247FDA" w14:textId="77777777" w:rsidR="00E926DF" w:rsidRPr="00615C7B" w:rsidRDefault="00E926DF" w:rsidP="00220293">
            <w:pPr>
              <w:jc w:val="both"/>
              <w:rPr>
                <w:sz w:val="18"/>
                <w:szCs w:val="18"/>
              </w:rPr>
            </w:pPr>
            <w:r w:rsidRPr="00615C7B">
              <w:rPr>
                <w:sz w:val="18"/>
                <w:szCs w:val="18"/>
              </w:rPr>
              <w:t>Пункт 282. Знание ПЛА проверяется во время учебных тревог и учебно-тренировочных занятий с персоналом объекта, проводимых по графику, утвержденному техническим руководителем ОПО, но не реже одного раза в месяц.</w:t>
            </w:r>
          </w:p>
        </w:tc>
        <w:tc>
          <w:tcPr>
            <w:tcW w:w="4252" w:type="dxa"/>
          </w:tcPr>
          <w:p w14:paraId="4A499753" w14:textId="77777777" w:rsidR="00E926DF" w:rsidRPr="00615C7B" w:rsidRDefault="00E926DF" w:rsidP="00220293">
            <w:pPr>
              <w:jc w:val="both"/>
              <w:rPr>
                <w:sz w:val="18"/>
                <w:szCs w:val="18"/>
              </w:rPr>
            </w:pPr>
            <w:r w:rsidRPr="00615C7B">
              <w:rPr>
                <w:sz w:val="18"/>
                <w:szCs w:val="18"/>
              </w:rPr>
              <w:t>Изложить в следующей редакции:</w:t>
            </w:r>
          </w:p>
          <w:p w14:paraId="043F2FC9" w14:textId="77777777" w:rsidR="00E926DF" w:rsidRPr="00615C7B" w:rsidRDefault="00E926DF" w:rsidP="00220293">
            <w:pPr>
              <w:jc w:val="both"/>
              <w:rPr>
                <w:b/>
                <w:sz w:val="18"/>
                <w:szCs w:val="18"/>
              </w:rPr>
            </w:pPr>
            <w:r w:rsidRPr="00615C7B">
              <w:rPr>
                <w:sz w:val="18"/>
                <w:szCs w:val="18"/>
              </w:rPr>
              <w:t xml:space="preserve"> «Знание ПЛА проверяется во время учебных тревог и учебно-тренировочных занятий с персоналом объекта, проводимых по графику, утвержденному техническим руководителем ОПО либо иным уполномоченным лицом, но не реже одного раза в месяц».</w:t>
            </w:r>
          </w:p>
          <w:p w14:paraId="0718E353" w14:textId="77777777" w:rsidR="00E926DF" w:rsidRPr="00615C7B" w:rsidRDefault="00E926DF" w:rsidP="00220293">
            <w:pPr>
              <w:jc w:val="both"/>
              <w:rPr>
                <w:bCs/>
                <w:sz w:val="18"/>
                <w:szCs w:val="18"/>
              </w:rPr>
            </w:pPr>
            <w:r w:rsidRPr="00615C7B">
              <w:rPr>
                <w:b/>
                <w:bCs/>
                <w:sz w:val="18"/>
                <w:szCs w:val="18"/>
              </w:rPr>
              <w:t>Комментарий:</w:t>
            </w:r>
          </w:p>
          <w:p w14:paraId="60D5AE8F" w14:textId="77777777" w:rsidR="00E926DF" w:rsidRPr="00615C7B" w:rsidRDefault="00E926DF" w:rsidP="00220293">
            <w:pPr>
              <w:jc w:val="both"/>
              <w:rPr>
                <w:sz w:val="18"/>
                <w:szCs w:val="18"/>
              </w:rPr>
            </w:pPr>
            <w:r w:rsidRPr="00615C7B">
              <w:rPr>
                <w:sz w:val="18"/>
                <w:szCs w:val="18"/>
              </w:rPr>
              <w:t xml:space="preserve">Предлагаемая редакция будет соответствовать нормам Гражданского кодекса РФ, Федеральному закону от 26.12.1995 №208-ФЗ «Об акционерных обществах. </w:t>
            </w:r>
          </w:p>
          <w:p w14:paraId="009681C3" w14:textId="77777777" w:rsidR="00E926DF" w:rsidRPr="00615C7B" w:rsidRDefault="00E926DF" w:rsidP="00220293">
            <w:pPr>
              <w:jc w:val="both"/>
              <w:rPr>
                <w:sz w:val="18"/>
                <w:szCs w:val="18"/>
              </w:rPr>
            </w:pPr>
            <w:r w:rsidRPr="00615C7B">
              <w:rPr>
                <w:sz w:val="18"/>
                <w:szCs w:val="18"/>
              </w:rPr>
              <w:t>Действующие нормы законодательства в области промышленной безопасности не содержат запрета на утверждение документов в области промышленной безопасности уполномоченным по доверенности лицом.</w:t>
            </w:r>
          </w:p>
        </w:tc>
        <w:tc>
          <w:tcPr>
            <w:tcW w:w="1276" w:type="dxa"/>
          </w:tcPr>
          <w:p w14:paraId="28FCD934" w14:textId="77777777" w:rsidR="00E926DF" w:rsidRPr="00615C7B" w:rsidRDefault="00E926DF" w:rsidP="00220293">
            <w:pPr>
              <w:jc w:val="both"/>
              <w:rPr>
                <w:sz w:val="18"/>
                <w:szCs w:val="18"/>
              </w:rPr>
            </w:pPr>
            <w:r w:rsidRPr="00615C7B">
              <w:rPr>
                <w:sz w:val="18"/>
                <w:szCs w:val="18"/>
              </w:rPr>
              <w:t xml:space="preserve">Принято </w:t>
            </w:r>
          </w:p>
        </w:tc>
        <w:tc>
          <w:tcPr>
            <w:tcW w:w="3402" w:type="dxa"/>
          </w:tcPr>
          <w:p w14:paraId="07255EAF" w14:textId="77777777" w:rsidR="00E926DF" w:rsidRPr="00615C7B" w:rsidRDefault="00E926DF" w:rsidP="00220293">
            <w:pPr>
              <w:autoSpaceDE w:val="0"/>
              <w:autoSpaceDN w:val="0"/>
              <w:adjustRightInd w:val="0"/>
              <w:jc w:val="both"/>
              <w:rPr>
                <w:sz w:val="18"/>
                <w:szCs w:val="18"/>
              </w:rPr>
            </w:pPr>
            <w:r w:rsidRPr="00615C7B">
              <w:rPr>
                <w:sz w:val="18"/>
                <w:szCs w:val="18"/>
              </w:rPr>
              <w:t>В п.279 добавлены слова «либо иным уполномоченным лицом»</w:t>
            </w:r>
          </w:p>
        </w:tc>
        <w:tc>
          <w:tcPr>
            <w:tcW w:w="992" w:type="dxa"/>
          </w:tcPr>
          <w:p w14:paraId="3FAE26CB" w14:textId="77777777" w:rsidR="00E926DF" w:rsidRPr="00615C7B" w:rsidRDefault="00E926DF" w:rsidP="00220293">
            <w:pPr>
              <w:pStyle w:val="ac"/>
              <w:ind w:left="-57" w:right="-57" w:firstLine="0"/>
              <w:contextualSpacing w:val="0"/>
              <w:rPr>
                <w:sz w:val="18"/>
                <w:szCs w:val="18"/>
              </w:rPr>
            </w:pPr>
          </w:p>
        </w:tc>
      </w:tr>
      <w:tr w:rsidR="00E926DF" w:rsidRPr="00615C7B" w14:paraId="5D5FAA4C" w14:textId="77777777" w:rsidTr="001769A0">
        <w:trPr>
          <w:trHeight w:val="417"/>
        </w:trPr>
        <w:tc>
          <w:tcPr>
            <w:tcW w:w="426" w:type="dxa"/>
          </w:tcPr>
          <w:p w14:paraId="52BF193B" w14:textId="77777777" w:rsidR="00E926DF" w:rsidRPr="00615C7B" w:rsidRDefault="00E926DF" w:rsidP="00220293">
            <w:pPr>
              <w:numPr>
                <w:ilvl w:val="0"/>
                <w:numId w:val="21"/>
              </w:numPr>
              <w:ind w:left="-6" w:right="-57" w:firstLine="0"/>
              <w:jc w:val="both"/>
              <w:rPr>
                <w:sz w:val="18"/>
                <w:szCs w:val="18"/>
              </w:rPr>
            </w:pPr>
          </w:p>
        </w:tc>
        <w:tc>
          <w:tcPr>
            <w:tcW w:w="992" w:type="dxa"/>
          </w:tcPr>
          <w:p w14:paraId="0837E05A" w14:textId="77777777" w:rsidR="00E926DF" w:rsidRPr="00615C7B" w:rsidRDefault="00E926DF" w:rsidP="00220293">
            <w:pPr>
              <w:jc w:val="both"/>
              <w:rPr>
                <w:sz w:val="18"/>
                <w:szCs w:val="18"/>
              </w:rPr>
            </w:pPr>
            <w:r w:rsidRPr="00615C7B">
              <w:rPr>
                <w:sz w:val="18"/>
                <w:szCs w:val="18"/>
              </w:rPr>
              <w:t xml:space="preserve">Раздел XI пп.283-292 </w:t>
            </w:r>
          </w:p>
        </w:tc>
        <w:tc>
          <w:tcPr>
            <w:tcW w:w="1134" w:type="dxa"/>
          </w:tcPr>
          <w:p w14:paraId="62A69018"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1134" w:type="dxa"/>
          </w:tcPr>
          <w:p w14:paraId="2AF2D9CA" w14:textId="77777777" w:rsidR="00E926DF" w:rsidRPr="00615C7B" w:rsidRDefault="00E926DF" w:rsidP="00220293">
            <w:pPr>
              <w:jc w:val="both"/>
              <w:rPr>
                <w:sz w:val="18"/>
                <w:szCs w:val="18"/>
              </w:rPr>
            </w:pPr>
            <w:r w:rsidRPr="00615C7B">
              <w:rPr>
                <w:sz w:val="18"/>
                <w:szCs w:val="18"/>
              </w:rPr>
              <w:t>ООО «Газпром проектирование»</w:t>
            </w:r>
          </w:p>
        </w:tc>
        <w:tc>
          <w:tcPr>
            <w:tcW w:w="2552" w:type="dxa"/>
          </w:tcPr>
          <w:p w14:paraId="4199D188" w14:textId="77777777" w:rsidR="00E926DF" w:rsidRPr="00615C7B" w:rsidRDefault="00E926DF" w:rsidP="00220293">
            <w:pPr>
              <w:jc w:val="both"/>
              <w:rPr>
                <w:sz w:val="18"/>
                <w:szCs w:val="18"/>
              </w:rPr>
            </w:pPr>
          </w:p>
        </w:tc>
        <w:tc>
          <w:tcPr>
            <w:tcW w:w="4252" w:type="dxa"/>
          </w:tcPr>
          <w:p w14:paraId="45081C42" w14:textId="77777777" w:rsidR="00E926DF" w:rsidRPr="00615C7B" w:rsidRDefault="00E926DF" w:rsidP="00220293">
            <w:pPr>
              <w:jc w:val="both"/>
              <w:rPr>
                <w:sz w:val="18"/>
                <w:szCs w:val="18"/>
              </w:rPr>
            </w:pPr>
            <w:r w:rsidRPr="00615C7B">
              <w:rPr>
                <w:sz w:val="18"/>
                <w:szCs w:val="18"/>
              </w:rPr>
              <w:t>Исключить дублирование требований пп. 283-292 раздела XI Проекта ФНП для требований к работникам морских объектов нефтегазового комплекса, установленных в пп.70-79 ФНП «Правила безопасности морских объектов нефтегазового комплекса», утвержденного приказом Ростехнадзора от 18 марта 2014 г. № 105.</w:t>
            </w:r>
          </w:p>
          <w:p w14:paraId="6330DF40" w14:textId="77777777" w:rsidR="00E926DF" w:rsidRPr="00615C7B" w:rsidRDefault="00E926DF" w:rsidP="00220293">
            <w:pPr>
              <w:jc w:val="both"/>
              <w:rPr>
                <w:sz w:val="18"/>
                <w:szCs w:val="18"/>
              </w:rPr>
            </w:pPr>
            <w:r w:rsidRPr="00615C7B">
              <w:rPr>
                <w:sz w:val="18"/>
                <w:szCs w:val="18"/>
              </w:rPr>
              <w:t xml:space="preserve">Предлагаем вместо требований пп. 283-292 раздела XI Проекта ФНП указать, что требования к работникам морских объектов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 </w:t>
            </w:r>
          </w:p>
        </w:tc>
        <w:tc>
          <w:tcPr>
            <w:tcW w:w="1276" w:type="dxa"/>
          </w:tcPr>
          <w:p w14:paraId="64F17AD5" w14:textId="77777777" w:rsidR="00E926DF" w:rsidRPr="00615C7B" w:rsidRDefault="00E926DF" w:rsidP="00220293">
            <w:pPr>
              <w:pStyle w:val="ac"/>
              <w:ind w:left="-57" w:right="-57" w:firstLine="0"/>
              <w:contextualSpacing w:val="0"/>
              <w:rPr>
                <w:sz w:val="18"/>
                <w:szCs w:val="18"/>
              </w:rPr>
            </w:pPr>
            <w:r w:rsidRPr="00615C7B">
              <w:rPr>
                <w:sz w:val="18"/>
                <w:szCs w:val="18"/>
              </w:rPr>
              <w:t>Не принято</w:t>
            </w:r>
          </w:p>
        </w:tc>
        <w:tc>
          <w:tcPr>
            <w:tcW w:w="3402" w:type="dxa"/>
          </w:tcPr>
          <w:p w14:paraId="1F021C64" w14:textId="77777777" w:rsidR="00E926DF" w:rsidRPr="00615C7B" w:rsidRDefault="00E926DF" w:rsidP="00220293">
            <w:pPr>
              <w:autoSpaceDE w:val="0"/>
              <w:autoSpaceDN w:val="0"/>
              <w:adjustRightInd w:val="0"/>
              <w:jc w:val="both"/>
              <w:rPr>
                <w:sz w:val="18"/>
                <w:szCs w:val="18"/>
              </w:rPr>
            </w:pPr>
            <w:r w:rsidRPr="00615C7B">
              <w:rPr>
                <w:sz w:val="18"/>
                <w:szCs w:val="18"/>
              </w:rPr>
              <w:t>В п.п. 283-292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2F07E818" w14:textId="77777777" w:rsidR="00E926DF" w:rsidRPr="00615C7B" w:rsidRDefault="00E926DF" w:rsidP="00220293">
            <w:pPr>
              <w:pStyle w:val="ac"/>
              <w:ind w:left="-57" w:right="-57" w:firstLine="0"/>
              <w:contextualSpacing w:val="0"/>
              <w:rPr>
                <w:sz w:val="18"/>
                <w:szCs w:val="18"/>
              </w:rPr>
            </w:pPr>
          </w:p>
        </w:tc>
      </w:tr>
      <w:tr w:rsidR="00E926DF" w:rsidRPr="00615C7B" w14:paraId="09540BDD" w14:textId="77777777" w:rsidTr="001769A0">
        <w:trPr>
          <w:trHeight w:val="276"/>
        </w:trPr>
        <w:tc>
          <w:tcPr>
            <w:tcW w:w="426" w:type="dxa"/>
          </w:tcPr>
          <w:p w14:paraId="3A150DAF" w14:textId="77777777" w:rsidR="00E926DF" w:rsidRPr="00615C7B" w:rsidRDefault="00E926DF" w:rsidP="00220293">
            <w:pPr>
              <w:numPr>
                <w:ilvl w:val="0"/>
                <w:numId w:val="21"/>
              </w:numPr>
              <w:ind w:left="-6" w:right="-57" w:firstLine="0"/>
              <w:jc w:val="both"/>
              <w:rPr>
                <w:sz w:val="18"/>
                <w:szCs w:val="18"/>
              </w:rPr>
            </w:pPr>
          </w:p>
        </w:tc>
        <w:tc>
          <w:tcPr>
            <w:tcW w:w="992" w:type="dxa"/>
          </w:tcPr>
          <w:p w14:paraId="54BAD7E0" w14:textId="77777777" w:rsidR="00E926DF" w:rsidRPr="00615C7B" w:rsidRDefault="00E926DF" w:rsidP="00220293">
            <w:pPr>
              <w:jc w:val="both"/>
              <w:rPr>
                <w:sz w:val="18"/>
                <w:szCs w:val="18"/>
                <w:lang w:eastAsia="en-US"/>
              </w:rPr>
            </w:pPr>
            <w:r w:rsidRPr="00615C7B">
              <w:rPr>
                <w:sz w:val="18"/>
                <w:szCs w:val="18"/>
                <w:lang w:eastAsia="en-US"/>
              </w:rPr>
              <w:t>Раздел XXI п. 284</w:t>
            </w:r>
          </w:p>
        </w:tc>
        <w:tc>
          <w:tcPr>
            <w:tcW w:w="1134" w:type="dxa"/>
          </w:tcPr>
          <w:p w14:paraId="1EF89C65" w14:textId="77777777" w:rsidR="00E926DF" w:rsidRPr="00615C7B" w:rsidRDefault="00E926DF" w:rsidP="00220293">
            <w:pPr>
              <w:jc w:val="both"/>
              <w:rPr>
                <w:sz w:val="18"/>
                <w:szCs w:val="18"/>
                <w:lang w:eastAsia="en-US"/>
              </w:rPr>
            </w:pPr>
            <w:r w:rsidRPr="00615C7B">
              <w:rPr>
                <w:sz w:val="18"/>
                <w:szCs w:val="18"/>
                <w:lang w:eastAsia="en-US"/>
              </w:rPr>
              <w:t>ООО «Газпром проектирование»</w:t>
            </w:r>
          </w:p>
        </w:tc>
        <w:tc>
          <w:tcPr>
            <w:tcW w:w="1134" w:type="dxa"/>
          </w:tcPr>
          <w:p w14:paraId="4294975F" w14:textId="77777777" w:rsidR="00E926DF" w:rsidRPr="00615C7B" w:rsidRDefault="00E926DF" w:rsidP="00220293">
            <w:pPr>
              <w:jc w:val="both"/>
              <w:rPr>
                <w:sz w:val="18"/>
                <w:szCs w:val="18"/>
                <w:lang w:eastAsia="en-US"/>
              </w:rPr>
            </w:pPr>
            <w:r w:rsidRPr="00615C7B">
              <w:rPr>
                <w:sz w:val="18"/>
                <w:szCs w:val="18"/>
                <w:lang w:eastAsia="en-US"/>
              </w:rPr>
              <w:t>ООО «Газпром проектирование»</w:t>
            </w:r>
          </w:p>
        </w:tc>
        <w:tc>
          <w:tcPr>
            <w:tcW w:w="2552" w:type="dxa"/>
            <w:vAlign w:val="center"/>
          </w:tcPr>
          <w:p w14:paraId="597FF8B1" w14:textId="77777777" w:rsidR="00E926DF" w:rsidRPr="00615C7B" w:rsidRDefault="00E926DF" w:rsidP="00220293">
            <w:pPr>
              <w:jc w:val="both"/>
              <w:rPr>
                <w:sz w:val="18"/>
                <w:szCs w:val="18"/>
                <w:lang w:eastAsia="en-US"/>
              </w:rPr>
            </w:pPr>
          </w:p>
        </w:tc>
        <w:tc>
          <w:tcPr>
            <w:tcW w:w="4252" w:type="dxa"/>
            <w:vAlign w:val="center"/>
          </w:tcPr>
          <w:p w14:paraId="1D748EB2" w14:textId="77777777" w:rsidR="00E926DF" w:rsidRPr="00615C7B" w:rsidRDefault="00E926DF" w:rsidP="00220293">
            <w:pPr>
              <w:jc w:val="both"/>
              <w:rPr>
                <w:sz w:val="18"/>
                <w:szCs w:val="18"/>
                <w:lang w:eastAsia="en-US"/>
              </w:rPr>
            </w:pPr>
            <w:r w:rsidRPr="00615C7B">
              <w:rPr>
                <w:sz w:val="18"/>
                <w:szCs w:val="18"/>
                <w:lang w:eastAsia="en-US"/>
              </w:rPr>
              <w:t>Последние 2 предложения пункта – повтор последнего абзаца п. 277. Может целесообразно оговорить подготовку по спасению при транспортировке между берегом и морским объектом.</w:t>
            </w:r>
          </w:p>
        </w:tc>
        <w:tc>
          <w:tcPr>
            <w:tcW w:w="1276" w:type="dxa"/>
          </w:tcPr>
          <w:p w14:paraId="1B9307D3" w14:textId="77777777" w:rsidR="00E926DF" w:rsidRPr="00615C7B" w:rsidRDefault="00E926DF" w:rsidP="00220293">
            <w:pPr>
              <w:jc w:val="both"/>
              <w:rPr>
                <w:sz w:val="18"/>
                <w:szCs w:val="18"/>
              </w:rPr>
            </w:pPr>
            <w:r w:rsidRPr="00615C7B">
              <w:rPr>
                <w:sz w:val="18"/>
                <w:szCs w:val="18"/>
              </w:rPr>
              <w:t>Принято</w:t>
            </w:r>
          </w:p>
        </w:tc>
        <w:tc>
          <w:tcPr>
            <w:tcW w:w="3402" w:type="dxa"/>
          </w:tcPr>
          <w:p w14:paraId="729FF63A"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7DB60155"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284. Специалисты и рабочие, осуществляющие бурение, освоение, эксплуатацию и ремонт скважин, а также лица, связанные с обслуживанием ОПО МНГК, впервые направляемые на работу, а также переведенные с ОПО МНГК одного типа на другой, проходят инструктаж по правилам безопасности при ведении работ и стажировку под руководством ответственного лица эксплуатирующей организации, а также инструктаж по электробезопасности. </w:t>
            </w:r>
          </w:p>
          <w:p w14:paraId="4A5E1A3B"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Все работники ОПО МНГК должны пройти подготовку правил спасения на море и при транспортировке на ОПО МНГК.</w:t>
            </w:r>
          </w:p>
          <w:p w14:paraId="1721291F" w14:textId="77777777" w:rsidR="00E926DF" w:rsidRPr="00615C7B" w:rsidRDefault="00E926DF" w:rsidP="00220293">
            <w:pPr>
              <w:pStyle w:val="ConsPlusNormal"/>
              <w:spacing w:before="200"/>
              <w:ind w:firstLine="0"/>
              <w:jc w:val="center"/>
              <w:rPr>
                <w:rFonts w:ascii="Times New Roman" w:hAnsi="Times New Roman" w:cs="Times New Roman"/>
                <w:sz w:val="18"/>
                <w:szCs w:val="18"/>
              </w:rPr>
            </w:pPr>
          </w:p>
          <w:p w14:paraId="6E333C03"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p>
        </w:tc>
        <w:tc>
          <w:tcPr>
            <w:tcW w:w="992" w:type="dxa"/>
          </w:tcPr>
          <w:p w14:paraId="3E92304F" w14:textId="77777777" w:rsidR="00E926DF" w:rsidRPr="00615C7B" w:rsidRDefault="00E926DF" w:rsidP="00220293">
            <w:pPr>
              <w:pStyle w:val="ac"/>
              <w:ind w:left="-57" w:right="-57" w:firstLine="0"/>
              <w:contextualSpacing w:val="0"/>
              <w:rPr>
                <w:sz w:val="18"/>
                <w:szCs w:val="18"/>
              </w:rPr>
            </w:pPr>
          </w:p>
        </w:tc>
      </w:tr>
      <w:tr w:rsidR="00E926DF" w:rsidRPr="00615C7B" w14:paraId="36415DE9" w14:textId="77777777" w:rsidTr="001769A0">
        <w:trPr>
          <w:trHeight w:val="926"/>
        </w:trPr>
        <w:tc>
          <w:tcPr>
            <w:tcW w:w="426" w:type="dxa"/>
          </w:tcPr>
          <w:p w14:paraId="7857C37F" w14:textId="77777777" w:rsidR="00E926DF" w:rsidRPr="00615C7B" w:rsidRDefault="00E926DF" w:rsidP="00220293">
            <w:pPr>
              <w:numPr>
                <w:ilvl w:val="0"/>
                <w:numId w:val="21"/>
              </w:numPr>
              <w:ind w:left="-6" w:right="-57" w:firstLine="0"/>
              <w:jc w:val="both"/>
              <w:rPr>
                <w:sz w:val="18"/>
                <w:szCs w:val="18"/>
              </w:rPr>
            </w:pPr>
          </w:p>
        </w:tc>
        <w:tc>
          <w:tcPr>
            <w:tcW w:w="992" w:type="dxa"/>
          </w:tcPr>
          <w:p w14:paraId="59F3D167" w14:textId="77777777" w:rsidR="00E926DF" w:rsidRPr="00615C7B" w:rsidRDefault="00E926DF" w:rsidP="00220293">
            <w:pPr>
              <w:jc w:val="both"/>
              <w:rPr>
                <w:sz w:val="18"/>
                <w:szCs w:val="18"/>
                <w:lang w:eastAsia="en-US"/>
              </w:rPr>
            </w:pPr>
            <w:r w:rsidRPr="00615C7B">
              <w:rPr>
                <w:sz w:val="18"/>
                <w:szCs w:val="18"/>
                <w:lang w:eastAsia="en-US"/>
              </w:rPr>
              <w:t>Раздел XXI п. 284</w:t>
            </w:r>
          </w:p>
        </w:tc>
        <w:tc>
          <w:tcPr>
            <w:tcW w:w="1134" w:type="dxa"/>
          </w:tcPr>
          <w:p w14:paraId="79B53667"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37F51364" w14:textId="77777777" w:rsidR="00E926DF" w:rsidRPr="00615C7B" w:rsidRDefault="00E926DF" w:rsidP="00220293">
            <w:pPr>
              <w:jc w:val="both"/>
              <w:rPr>
                <w:sz w:val="18"/>
                <w:szCs w:val="18"/>
                <w:lang w:eastAsia="en-US"/>
              </w:rPr>
            </w:pPr>
          </w:p>
        </w:tc>
        <w:tc>
          <w:tcPr>
            <w:tcW w:w="2552" w:type="dxa"/>
          </w:tcPr>
          <w:p w14:paraId="4FF5B47A" w14:textId="77777777" w:rsidR="00E926DF" w:rsidRPr="00615C7B" w:rsidRDefault="00E926DF" w:rsidP="00220293">
            <w:pPr>
              <w:jc w:val="both"/>
              <w:rPr>
                <w:sz w:val="18"/>
                <w:szCs w:val="18"/>
                <w:lang w:eastAsia="en-US"/>
              </w:rPr>
            </w:pPr>
            <w:r w:rsidRPr="00615C7B">
              <w:rPr>
                <w:sz w:val="18"/>
                <w:szCs w:val="18"/>
              </w:rPr>
              <w:t>284. Специалисты и рабочие, осуществляющие бурение, освоение, эксплуатацию и ремонт скважин, а также лица, связанные с обслуживанием ОПО МНГК, впервые направляемые на работу, а также переведенные с ОПО МНГК одного типа на другой, проходят инструктаж по правилам безопасности при ведении работ и стажировку под руководством ответственного лица эксплуатирующей организации продолжительностью не менее семи рабочих смен, а также инструктаж по электробезопасности</w:t>
            </w:r>
          </w:p>
        </w:tc>
        <w:tc>
          <w:tcPr>
            <w:tcW w:w="4252" w:type="dxa"/>
          </w:tcPr>
          <w:p w14:paraId="20197B4C"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А если требования к работникам и специалистам подразумевают наличие минимум 2 группы по ЭБ, которая не присваивается путём проведения инструктажа.</w:t>
            </w:r>
          </w:p>
          <w:p w14:paraId="0C9BD752" w14:textId="77777777" w:rsidR="00E926DF" w:rsidRPr="00615C7B" w:rsidRDefault="00E926DF" w:rsidP="00220293">
            <w:pPr>
              <w:jc w:val="both"/>
              <w:rPr>
                <w:sz w:val="18"/>
                <w:szCs w:val="18"/>
                <w:lang w:eastAsia="en-US"/>
              </w:rPr>
            </w:pPr>
            <w:r w:rsidRPr="00615C7B">
              <w:rPr>
                <w:sz w:val="18"/>
                <w:szCs w:val="18"/>
              </w:rPr>
              <w:t>Необходимо проработать пункт в зависимости от требований работ, которые выполняет человек</w:t>
            </w:r>
          </w:p>
        </w:tc>
        <w:tc>
          <w:tcPr>
            <w:tcW w:w="1276" w:type="dxa"/>
          </w:tcPr>
          <w:p w14:paraId="51A02DEB" w14:textId="77777777" w:rsidR="00E926DF" w:rsidRPr="00615C7B" w:rsidRDefault="00E926DF" w:rsidP="00220293">
            <w:pPr>
              <w:jc w:val="both"/>
              <w:rPr>
                <w:sz w:val="18"/>
                <w:szCs w:val="18"/>
              </w:rPr>
            </w:pPr>
            <w:r w:rsidRPr="00615C7B">
              <w:rPr>
                <w:sz w:val="18"/>
                <w:szCs w:val="18"/>
              </w:rPr>
              <w:t>Принято</w:t>
            </w:r>
          </w:p>
        </w:tc>
        <w:tc>
          <w:tcPr>
            <w:tcW w:w="3402" w:type="dxa"/>
          </w:tcPr>
          <w:p w14:paraId="090E7501"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AAB58AB"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284. Специалисты и рабочие, осуществляющие бурение, освоение, эксплуатацию и ремонт скважин, а также лица, связанные с обслуживанием ОПО МНГК, впервые направляемые на работу, а также переведенные с ОПО МНГК одного типа на другой, проходят инструктаж по правилам безопасности при ведении работ и стажировку под руководством ответственного лица эксплуатирующей организации, а также инструктаж по электробезопасности. </w:t>
            </w:r>
          </w:p>
          <w:p w14:paraId="6A755F87"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Все работники ОПО МНГК должны пройти подготовку правил спасения на море и при транспортировке на ОПО МНГК.</w:t>
            </w:r>
          </w:p>
          <w:p w14:paraId="33DE9BDB" w14:textId="77777777" w:rsidR="00E926DF" w:rsidRPr="00615C7B" w:rsidRDefault="00E926DF" w:rsidP="00220293">
            <w:pPr>
              <w:pStyle w:val="ConsPlusNormal"/>
              <w:spacing w:before="200"/>
              <w:ind w:firstLine="0"/>
              <w:jc w:val="center"/>
              <w:rPr>
                <w:rFonts w:ascii="Times New Roman" w:hAnsi="Times New Roman" w:cs="Times New Roman"/>
                <w:sz w:val="18"/>
                <w:szCs w:val="18"/>
              </w:rPr>
            </w:pPr>
          </w:p>
          <w:p w14:paraId="7E0DE3EA"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p>
        </w:tc>
        <w:tc>
          <w:tcPr>
            <w:tcW w:w="992" w:type="dxa"/>
          </w:tcPr>
          <w:p w14:paraId="75ED9385" w14:textId="77777777" w:rsidR="00E926DF" w:rsidRPr="00615C7B" w:rsidRDefault="00E926DF" w:rsidP="00220293">
            <w:pPr>
              <w:pStyle w:val="ac"/>
              <w:ind w:left="-57" w:right="-57" w:firstLine="0"/>
              <w:contextualSpacing w:val="0"/>
              <w:rPr>
                <w:sz w:val="18"/>
                <w:szCs w:val="18"/>
              </w:rPr>
            </w:pPr>
          </w:p>
        </w:tc>
      </w:tr>
      <w:tr w:rsidR="00E926DF" w:rsidRPr="00615C7B" w14:paraId="45BCBDBD" w14:textId="77777777" w:rsidTr="001769A0">
        <w:trPr>
          <w:trHeight w:val="926"/>
        </w:trPr>
        <w:tc>
          <w:tcPr>
            <w:tcW w:w="426" w:type="dxa"/>
          </w:tcPr>
          <w:p w14:paraId="04BC9295" w14:textId="77777777" w:rsidR="00E926DF" w:rsidRPr="00615C7B" w:rsidRDefault="00E926DF" w:rsidP="00220293">
            <w:pPr>
              <w:numPr>
                <w:ilvl w:val="0"/>
                <w:numId w:val="21"/>
              </w:numPr>
              <w:ind w:left="-6" w:right="-57" w:firstLine="0"/>
              <w:jc w:val="both"/>
              <w:rPr>
                <w:sz w:val="18"/>
                <w:szCs w:val="18"/>
              </w:rPr>
            </w:pPr>
          </w:p>
        </w:tc>
        <w:tc>
          <w:tcPr>
            <w:tcW w:w="992" w:type="dxa"/>
          </w:tcPr>
          <w:p w14:paraId="515016EC" w14:textId="77777777" w:rsidR="00E926DF" w:rsidRPr="00615C7B" w:rsidRDefault="00E926DF" w:rsidP="00220293">
            <w:pPr>
              <w:jc w:val="both"/>
              <w:rPr>
                <w:sz w:val="18"/>
                <w:szCs w:val="18"/>
                <w:lang w:eastAsia="en-US"/>
              </w:rPr>
            </w:pPr>
            <w:r w:rsidRPr="00615C7B">
              <w:rPr>
                <w:sz w:val="18"/>
                <w:szCs w:val="18"/>
                <w:lang w:eastAsia="en-US"/>
              </w:rPr>
              <w:t>Раздел XXI п. 284</w:t>
            </w:r>
          </w:p>
        </w:tc>
        <w:tc>
          <w:tcPr>
            <w:tcW w:w="1134" w:type="dxa"/>
          </w:tcPr>
          <w:p w14:paraId="088C4FCD"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09DE2CD0" w14:textId="77777777" w:rsidR="00E926DF" w:rsidRPr="00615C7B" w:rsidRDefault="00E926DF" w:rsidP="00220293">
            <w:pPr>
              <w:jc w:val="both"/>
              <w:rPr>
                <w:sz w:val="18"/>
                <w:szCs w:val="18"/>
                <w:lang w:eastAsia="en-US"/>
              </w:rPr>
            </w:pPr>
          </w:p>
        </w:tc>
        <w:tc>
          <w:tcPr>
            <w:tcW w:w="2552" w:type="dxa"/>
          </w:tcPr>
          <w:p w14:paraId="2B69EA07" w14:textId="77777777" w:rsidR="00E926DF" w:rsidRPr="00615C7B" w:rsidRDefault="00E926DF" w:rsidP="00220293">
            <w:pPr>
              <w:jc w:val="both"/>
              <w:rPr>
                <w:sz w:val="18"/>
                <w:szCs w:val="18"/>
                <w:lang w:eastAsia="en-US"/>
              </w:rPr>
            </w:pPr>
            <w:r w:rsidRPr="00615C7B">
              <w:rPr>
                <w:sz w:val="18"/>
                <w:szCs w:val="18"/>
              </w:rPr>
              <w:t>284. Специалисты и рабочие, осуществляющие бурение, освоение, эксплуатацию и ремонт скважин, а также лица, связанные с обслуживанием ОПО МНГК, впервые направляемые на работу, а также переведенные с ОПО МНГК одного типа на другой, проходят инструктаж по правилам безопасности при ведении работ и стажировку под руководством ответственного лица эксплуатирующей организации продолжительностью не менее семи рабочих смен, а также инструктаж по электробезопасности.</w:t>
            </w:r>
          </w:p>
        </w:tc>
        <w:tc>
          <w:tcPr>
            <w:tcW w:w="4252" w:type="dxa"/>
          </w:tcPr>
          <w:p w14:paraId="1943C671" w14:textId="77777777" w:rsidR="00E926DF" w:rsidRPr="00615C7B" w:rsidRDefault="00E926DF" w:rsidP="00220293">
            <w:pPr>
              <w:jc w:val="both"/>
              <w:rPr>
                <w:b/>
                <w:sz w:val="18"/>
                <w:szCs w:val="18"/>
              </w:rPr>
            </w:pPr>
            <w:r w:rsidRPr="00615C7B">
              <w:rPr>
                <w:sz w:val="18"/>
                <w:szCs w:val="18"/>
              </w:rPr>
              <w:t>Специалисты и рабочие, осуществляющие бурение, освоение, эксплуатацию и ремонт скважин, а также лица, связанные с обслуживанием ОПО МНГК, впервые направляемые на работу, а также переведенные с ОПО МНГК одного типа на другой, проходят инструктаж по правилам безопасности при ведении работ и стажировку под руководством ответственного лица эксплуатирующей организации продолжительностью не менее семи рабочих смен, а также инструктаж по электробезопасности.</w:t>
            </w:r>
          </w:p>
          <w:p w14:paraId="5820A3DB" w14:textId="77777777" w:rsidR="00E926DF" w:rsidRPr="00615C7B" w:rsidRDefault="00E926DF" w:rsidP="00220293">
            <w:pPr>
              <w:jc w:val="both"/>
              <w:rPr>
                <w:bCs/>
                <w:sz w:val="18"/>
                <w:szCs w:val="18"/>
              </w:rPr>
            </w:pPr>
            <w:r w:rsidRPr="00615C7B">
              <w:rPr>
                <w:b/>
                <w:bCs/>
                <w:sz w:val="18"/>
                <w:szCs w:val="18"/>
              </w:rPr>
              <w:t>Комментарий:</w:t>
            </w:r>
          </w:p>
          <w:p w14:paraId="773AFB58" w14:textId="77777777" w:rsidR="00E926DF" w:rsidRPr="00615C7B" w:rsidRDefault="00E926DF" w:rsidP="00220293">
            <w:pPr>
              <w:jc w:val="both"/>
              <w:rPr>
                <w:sz w:val="18"/>
                <w:szCs w:val="18"/>
                <w:lang w:eastAsia="en-US"/>
              </w:rPr>
            </w:pPr>
            <w:r w:rsidRPr="00615C7B">
              <w:rPr>
                <w:sz w:val="18"/>
                <w:szCs w:val="18"/>
              </w:rPr>
              <w:t>Количество смен стажировки устанавливает эксплуатирующая организация с учетом требований «Трудового Кодекса РФ».</w:t>
            </w:r>
          </w:p>
        </w:tc>
        <w:tc>
          <w:tcPr>
            <w:tcW w:w="1276" w:type="dxa"/>
          </w:tcPr>
          <w:p w14:paraId="2CC969AA" w14:textId="77777777" w:rsidR="00E926DF" w:rsidRPr="00615C7B" w:rsidRDefault="00E926DF" w:rsidP="00220293">
            <w:pPr>
              <w:jc w:val="both"/>
              <w:rPr>
                <w:sz w:val="18"/>
                <w:szCs w:val="18"/>
              </w:rPr>
            </w:pPr>
            <w:r w:rsidRPr="00615C7B">
              <w:rPr>
                <w:sz w:val="18"/>
                <w:szCs w:val="18"/>
              </w:rPr>
              <w:t>Принято</w:t>
            </w:r>
          </w:p>
        </w:tc>
        <w:tc>
          <w:tcPr>
            <w:tcW w:w="3402" w:type="dxa"/>
          </w:tcPr>
          <w:p w14:paraId="45E75AA0"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п. 284 слова «продолжительностью не менее семи рабочих смен исключены».</w:t>
            </w:r>
          </w:p>
        </w:tc>
        <w:tc>
          <w:tcPr>
            <w:tcW w:w="992" w:type="dxa"/>
          </w:tcPr>
          <w:p w14:paraId="578C8AFC" w14:textId="77777777" w:rsidR="00E926DF" w:rsidRPr="00615C7B" w:rsidRDefault="00E926DF" w:rsidP="00220293">
            <w:pPr>
              <w:pStyle w:val="ac"/>
              <w:ind w:left="-57" w:right="-57" w:firstLine="0"/>
              <w:contextualSpacing w:val="0"/>
              <w:rPr>
                <w:sz w:val="18"/>
                <w:szCs w:val="18"/>
              </w:rPr>
            </w:pPr>
          </w:p>
        </w:tc>
      </w:tr>
      <w:tr w:rsidR="00E926DF" w:rsidRPr="00615C7B" w14:paraId="752C89F8" w14:textId="77777777" w:rsidTr="001769A0">
        <w:trPr>
          <w:trHeight w:val="417"/>
        </w:trPr>
        <w:tc>
          <w:tcPr>
            <w:tcW w:w="426" w:type="dxa"/>
          </w:tcPr>
          <w:p w14:paraId="74C7CD7B" w14:textId="77777777" w:rsidR="00E926DF" w:rsidRPr="00615C7B" w:rsidRDefault="00E926DF" w:rsidP="00220293">
            <w:pPr>
              <w:numPr>
                <w:ilvl w:val="0"/>
                <w:numId w:val="21"/>
              </w:numPr>
              <w:ind w:left="-6" w:right="-57" w:firstLine="0"/>
              <w:jc w:val="both"/>
              <w:rPr>
                <w:sz w:val="18"/>
                <w:szCs w:val="18"/>
              </w:rPr>
            </w:pPr>
          </w:p>
        </w:tc>
        <w:tc>
          <w:tcPr>
            <w:tcW w:w="992" w:type="dxa"/>
          </w:tcPr>
          <w:p w14:paraId="3022CF03" w14:textId="77777777" w:rsidR="00E926DF" w:rsidRPr="00615C7B" w:rsidRDefault="00E926DF" w:rsidP="00220293">
            <w:pPr>
              <w:jc w:val="both"/>
              <w:rPr>
                <w:sz w:val="18"/>
                <w:szCs w:val="18"/>
                <w:lang w:eastAsia="en-US"/>
              </w:rPr>
            </w:pPr>
            <w:r w:rsidRPr="00615C7B">
              <w:rPr>
                <w:sz w:val="18"/>
                <w:szCs w:val="18"/>
                <w:lang w:eastAsia="en-US"/>
              </w:rPr>
              <w:t>Раздел XXI п. 285</w:t>
            </w:r>
          </w:p>
        </w:tc>
        <w:tc>
          <w:tcPr>
            <w:tcW w:w="1134" w:type="dxa"/>
          </w:tcPr>
          <w:p w14:paraId="426C6C26"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547DC146" w14:textId="77777777" w:rsidR="00E926DF" w:rsidRPr="00615C7B" w:rsidRDefault="00E926DF" w:rsidP="00220293">
            <w:pPr>
              <w:jc w:val="both"/>
              <w:rPr>
                <w:sz w:val="18"/>
                <w:szCs w:val="18"/>
                <w:lang w:eastAsia="en-US"/>
              </w:rPr>
            </w:pPr>
          </w:p>
        </w:tc>
        <w:tc>
          <w:tcPr>
            <w:tcW w:w="2552" w:type="dxa"/>
          </w:tcPr>
          <w:p w14:paraId="776C819A" w14:textId="77777777" w:rsidR="00E926DF" w:rsidRPr="00615C7B" w:rsidRDefault="00E926DF" w:rsidP="00220293">
            <w:pPr>
              <w:jc w:val="both"/>
              <w:rPr>
                <w:sz w:val="18"/>
                <w:szCs w:val="18"/>
                <w:lang w:eastAsia="en-US"/>
              </w:rPr>
            </w:pPr>
            <w:r w:rsidRPr="00615C7B">
              <w:rPr>
                <w:sz w:val="18"/>
                <w:szCs w:val="18"/>
              </w:rPr>
              <w:t>285. После перерыва в работе на ОПО МНГК более 60 дней перед возобновлением работы все лица проходят внеплан</w:t>
            </w:r>
            <w:r w:rsidRPr="00615C7B">
              <w:rPr>
                <w:sz w:val="18"/>
                <w:szCs w:val="18"/>
              </w:rPr>
              <w:t>о</w:t>
            </w:r>
            <w:r w:rsidRPr="00615C7B">
              <w:rPr>
                <w:sz w:val="18"/>
                <w:szCs w:val="18"/>
              </w:rPr>
              <w:t>вый инструктаж по программе пе</w:t>
            </w:r>
            <w:r w:rsidRPr="00615C7B">
              <w:rPr>
                <w:sz w:val="18"/>
                <w:szCs w:val="18"/>
              </w:rPr>
              <w:t>р</w:t>
            </w:r>
            <w:r w:rsidRPr="00615C7B">
              <w:rPr>
                <w:sz w:val="18"/>
                <w:szCs w:val="18"/>
              </w:rPr>
              <w:t>вичного инструктажа на рабочем месте в полном об</w:t>
            </w:r>
            <w:r w:rsidRPr="00615C7B">
              <w:rPr>
                <w:sz w:val="18"/>
                <w:szCs w:val="18"/>
              </w:rPr>
              <w:t>ъ</w:t>
            </w:r>
            <w:r w:rsidRPr="00615C7B">
              <w:rPr>
                <w:sz w:val="18"/>
                <w:szCs w:val="18"/>
              </w:rPr>
              <w:t xml:space="preserve">еме. </w:t>
            </w:r>
          </w:p>
        </w:tc>
        <w:tc>
          <w:tcPr>
            <w:tcW w:w="4252" w:type="dxa"/>
          </w:tcPr>
          <w:p w14:paraId="18B4F5B9" w14:textId="77777777" w:rsidR="00E926DF" w:rsidRPr="00615C7B" w:rsidRDefault="00E926DF" w:rsidP="00220293">
            <w:pPr>
              <w:jc w:val="both"/>
              <w:rPr>
                <w:sz w:val="18"/>
                <w:szCs w:val="18"/>
                <w:lang w:eastAsia="en-US"/>
              </w:rPr>
            </w:pPr>
            <w:r w:rsidRPr="00615C7B">
              <w:rPr>
                <w:sz w:val="18"/>
                <w:szCs w:val="18"/>
              </w:rPr>
              <w:t>Необходимо привести в с</w:t>
            </w:r>
            <w:r w:rsidRPr="00615C7B">
              <w:rPr>
                <w:sz w:val="18"/>
                <w:szCs w:val="18"/>
              </w:rPr>
              <w:t>о</w:t>
            </w:r>
            <w:r w:rsidRPr="00615C7B">
              <w:rPr>
                <w:sz w:val="18"/>
                <w:szCs w:val="18"/>
              </w:rPr>
              <w:t>ответствие пп. 2.1. Порядка обучения по охране труда и пр</w:t>
            </w:r>
            <w:r w:rsidRPr="00615C7B">
              <w:rPr>
                <w:sz w:val="18"/>
                <w:szCs w:val="18"/>
              </w:rPr>
              <w:t>о</w:t>
            </w:r>
            <w:r w:rsidRPr="00615C7B">
              <w:rPr>
                <w:sz w:val="18"/>
                <w:szCs w:val="18"/>
              </w:rPr>
              <w:t>верки знаний требований охраны труда работников организаций, которому указанный пункт против</w:t>
            </w:r>
            <w:r w:rsidRPr="00615C7B">
              <w:rPr>
                <w:sz w:val="18"/>
                <w:szCs w:val="18"/>
              </w:rPr>
              <w:t>о</w:t>
            </w:r>
            <w:r w:rsidRPr="00615C7B">
              <w:rPr>
                <w:sz w:val="18"/>
                <w:szCs w:val="18"/>
              </w:rPr>
              <w:t>речит.</w:t>
            </w:r>
          </w:p>
        </w:tc>
        <w:tc>
          <w:tcPr>
            <w:tcW w:w="1276" w:type="dxa"/>
          </w:tcPr>
          <w:p w14:paraId="71436896"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42102D0A"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Данное требование действует в течении последних десятков лет. В чем заключается несоответствие в предложении не обосновано.</w:t>
            </w:r>
          </w:p>
        </w:tc>
        <w:tc>
          <w:tcPr>
            <w:tcW w:w="992" w:type="dxa"/>
          </w:tcPr>
          <w:p w14:paraId="019CBDDD" w14:textId="77777777" w:rsidR="00E926DF" w:rsidRPr="00615C7B" w:rsidRDefault="00E926DF" w:rsidP="00220293">
            <w:pPr>
              <w:pStyle w:val="ac"/>
              <w:ind w:left="-57" w:right="-57" w:firstLine="0"/>
              <w:contextualSpacing w:val="0"/>
              <w:rPr>
                <w:sz w:val="18"/>
                <w:szCs w:val="18"/>
              </w:rPr>
            </w:pPr>
          </w:p>
        </w:tc>
      </w:tr>
      <w:tr w:rsidR="00E926DF" w:rsidRPr="00615C7B" w14:paraId="5E18049B" w14:textId="77777777" w:rsidTr="001769A0">
        <w:trPr>
          <w:trHeight w:val="926"/>
        </w:trPr>
        <w:tc>
          <w:tcPr>
            <w:tcW w:w="426" w:type="dxa"/>
          </w:tcPr>
          <w:p w14:paraId="48B5E242" w14:textId="77777777" w:rsidR="00E926DF" w:rsidRPr="00615C7B" w:rsidRDefault="00E926DF" w:rsidP="00220293">
            <w:pPr>
              <w:numPr>
                <w:ilvl w:val="0"/>
                <w:numId w:val="21"/>
              </w:numPr>
              <w:ind w:left="-6" w:right="-57" w:firstLine="0"/>
              <w:jc w:val="both"/>
              <w:rPr>
                <w:sz w:val="18"/>
                <w:szCs w:val="18"/>
              </w:rPr>
            </w:pPr>
          </w:p>
          <w:p w14:paraId="04B5EA67" w14:textId="77777777" w:rsidR="00E926DF" w:rsidRPr="00615C7B" w:rsidRDefault="00E926DF" w:rsidP="00220293">
            <w:pPr>
              <w:rPr>
                <w:sz w:val="18"/>
                <w:szCs w:val="18"/>
              </w:rPr>
            </w:pPr>
          </w:p>
          <w:p w14:paraId="51EE1E86" w14:textId="77777777" w:rsidR="00E926DF" w:rsidRPr="00615C7B" w:rsidRDefault="00E926DF" w:rsidP="00220293">
            <w:pPr>
              <w:rPr>
                <w:sz w:val="18"/>
                <w:szCs w:val="18"/>
              </w:rPr>
            </w:pPr>
          </w:p>
          <w:p w14:paraId="3715E1DB" w14:textId="77777777" w:rsidR="00E926DF" w:rsidRPr="00615C7B" w:rsidRDefault="00E926DF" w:rsidP="00220293">
            <w:pPr>
              <w:rPr>
                <w:sz w:val="18"/>
                <w:szCs w:val="18"/>
              </w:rPr>
            </w:pPr>
          </w:p>
          <w:p w14:paraId="5D866CF7" w14:textId="77777777" w:rsidR="00E926DF" w:rsidRPr="00615C7B" w:rsidRDefault="00E926DF" w:rsidP="00220293">
            <w:pPr>
              <w:rPr>
                <w:sz w:val="18"/>
                <w:szCs w:val="18"/>
              </w:rPr>
            </w:pPr>
          </w:p>
          <w:p w14:paraId="090F3AD7" w14:textId="77777777" w:rsidR="00E926DF" w:rsidRPr="00615C7B" w:rsidRDefault="00E926DF" w:rsidP="00220293">
            <w:pPr>
              <w:rPr>
                <w:sz w:val="18"/>
                <w:szCs w:val="18"/>
              </w:rPr>
            </w:pPr>
          </w:p>
          <w:p w14:paraId="28510E4B" w14:textId="77777777" w:rsidR="00E926DF" w:rsidRPr="00615C7B" w:rsidRDefault="00E926DF" w:rsidP="00220293">
            <w:pPr>
              <w:rPr>
                <w:sz w:val="18"/>
                <w:szCs w:val="18"/>
              </w:rPr>
            </w:pPr>
          </w:p>
          <w:p w14:paraId="489E11F6" w14:textId="77777777" w:rsidR="00E926DF" w:rsidRPr="00615C7B" w:rsidRDefault="00E926DF" w:rsidP="00220293">
            <w:pPr>
              <w:rPr>
                <w:sz w:val="18"/>
                <w:szCs w:val="18"/>
              </w:rPr>
            </w:pPr>
          </w:p>
          <w:p w14:paraId="7323E57A" w14:textId="77777777" w:rsidR="00E926DF" w:rsidRPr="00615C7B" w:rsidRDefault="00E926DF" w:rsidP="00220293">
            <w:pPr>
              <w:rPr>
                <w:sz w:val="18"/>
                <w:szCs w:val="18"/>
              </w:rPr>
            </w:pPr>
          </w:p>
          <w:p w14:paraId="432774BA" w14:textId="77777777" w:rsidR="00E926DF" w:rsidRPr="00615C7B" w:rsidRDefault="00E926DF" w:rsidP="00220293">
            <w:pPr>
              <w:rPr>
                <w:sz w:val="18"/>
                <w:szCs w:val="18"/>
              </w:rPr>
            </w:pPr>
          </w:p>
          <w:p w14:paraId="5BB5E3B4" w14:textId="77777777" w:rsidR="00E926DF" w:rsidRPr="00615C7B" w:rsidRDefault="00E926DF" w:rsidP="00220293">
            <w:pPr>
              <w:rPr>
                <w:sz w:val="18"/>
                <w:szCs w:val="18"/>
              </w:rPr>
            </w:pPr>
          </w:p>
          <w:p w14:paraId="6BED4BF3" w14:textId="77777777" w:rsidR="00E926DF" w:rsidRPr="00615C7B" w:rsidRDefault="00E926DF" w:rsidP="00220293">
            <w:pPr>
              <w:rPr>
                <w:sz w:val="18"/>
                <w:szCs w:val="18"/>
              </w:rPr>
            </w:pPr>
          </w:p>
          <w:p w14:paraId="0987A822" w14:textId="77777777" w:rsidR="00E926DF" w:rsidRPr="00615C7B" w:rsidRDefault="00E926DF" w:rsidP="00220293">
            <w:pPr>
              <w:rPr>
                <w:sz w:val="18"/>
                <w:szCs w:val="18"/>
              </w:rPr>
            </w:pPr>
          </w:p>
          <w:p w14:paraId="3449E7C2" w14:textId="77777777" w:rsidR="00E926DF" w:rsidRPr="00615C7B" w:rsidRDefault="00E926DF" w:rsidP="00220293">
            <w:pPr>
              <w:rPr>
                <w:sz w:val="18"/>
                <w:szCs w:val="18"/>
              </w:rPr>
            </w:pPr>
          </w:p>
          <w:p w14:paraId="124CDB4A" w14:textId="77777777" w:rsidR="00E926DF" w:rsidRPr="00615C7B" w:rsidRDefault="00E926DF" w:rsidP="00220293">
            <w:pPr>
              <w:rPr>
                <w:sz w:val="18"/>
                <w:szCs w:val="18"/>
              </w:rPr>
            </w:pPr>
          </w:p>
          <w:p w14:paraId="2985693F" w14:textId="77777777" w:rsidR="00E926DF" w:rsidRPr="00615C7B" w:rsidRDefault="00E926DF" w:rsidP="00220293">
            <w:pPr>
              <w:rPr>
                <w:sz w:val="18"/>
                <w:szCs w:val="18"/>
              </w:rPr>
            </w:pPr>
          </w:p>
          <w:p w14:paraId="7E2354AC" w14:textId="77777777" w:rsidR="00E926DF" w:rsidRPr="00615C7B" w:rsidRDefault="00E926DF" w:rsidP="00220293">
            <w:pPr>
              <w:rPr>
                <w:sz w:val="18"/>
                <w:szCs w:val="18"/>
              </w:rPr>
            </w:pPr>
          </w:p>
        </w:tc>
        <w:tc>
          <w:tcPr>
            <w:tcW w:w="992" w:type="dxa"/>
          </w:tcPr>
          <w:p w14:paraId="2C7452EE" w14:textId="77777777" w:rsidR="00E926DF" w:rsidRPr="00615C7B" w:rsidRDefault="00E926DF" w:rsidP="00220293">
            <w:pPr>
              <w:jc w:val="both"/>
              <w:rPr>
                <w:sz w:val="18"/>
                <w:szCs w:val="18"/>
                <w:lang w:eastAsia="en-US"/>
              </w:rPr>
            </w:pPr>
            <w:r w:rsidRPr="00615C7B">
              <w:rPr>
                <w:sz w:val="18"/>
                <w:szCs w:val="18"/>
                <w:lang w:eastAsia="en-US"/>
              </w:rPr>
              <w:t>Раздел XXI п. 286</w:t>
            </w:r>
          </w:p>
        </w:tc>
        <w:tc>
          <w:tcPr>
            <w:tcW w:w="1134" w:type="dxa"/>
          </w:tcPr>
          <w:p w14:paraId="059E4576"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23DB80E8" w14:textId="77777777" w:rsidR="00E926DF" w:rsidRPr="00615C7B" w:rsidRDefault="00E926DF" w:rsidP="00220293">
            <w:pPr>
              <w:jc w:val="both"/>
              <w:rPr>
                <w:sz w:val="18"/>
                <w:szCs w:val="18"/>
                <w:lang w:eastAsia="en-US"/>
              </w:rPr>
            </w:pPr>
          </w:p>
        </w:tc>
        <w:tc>
          <w:tcPr>
            <w:tcW w:w="2552" w:type="dxa"/>
          </w:tcPr>
          <w:p w14:paraId="36ED113C" w14:textId="77777777" w:rsidR="00E926DF" w:rsidRPr="00615C7B" w:rsidRDefault="00E926DF" w:rsidP="00220293">
            <w:pPr>
              <w:jc w:val="both"/>
              <w:rPr>
                <w:sz w:val="18"/>
                <w:szCs w:val="18"/>
                <w:lang w:eastAsia="en-US"/>
              </w:rPr>
            </w:pPr>
            <w:r w:rsidRPr="00615C7B">
              <w:rPr>
                <w:sz w:val="18"/>
                <w:szCs w:val="18"/>
                <w:lang w:eastAsia="en-US"/>
              </w:rPr>
              <w:t>286. Экипаж и лица, прибывшие на ОПО МНГК, вне жилого блока экипируется в соответствии с выполняемой ими работой. Экипировка должна быть ярких цветов, со светоотражающими элементами, не поддерживающая горение и изготовлена из антистатических материалов.</w:t>
            </w:r>
          </w:p>
        </w:tc>
        <w:tc>
          <w:tcPr>
            <w:tcW w:w="4252" w:type="dxa"/>
          </w:tcPr>
          <w:p w14:paraId="3FBAF32E" w14:textId="77777777" w:rsidR="00E926DF" w:rsidRPr="00615C7B" w:rsidRDefault="00E926DF" w:rsidP="00220293">
            <w:pPr>
              <w:jc w:val="both"/>
              <w:rPr>
                <w:b/>
                <w:sz w:val="18"/>
                <w:szCs w:val="18"/>
                <w:lang w:eastAsia="en-US"/>
              </w:rPr>
            </w:pPr>
            <w:r w:rsidRPr="00615C7B">
              <w:rPr>
                <w:sz w:val="18"/>
                <w:szCs w:val="18"/>
                <w:lang w:eastAsia="en-US"/>
              </w:rPr>
              <w:t>Экипаж и лица, прибывшие на ОПО МНГК, вне жилого блока экипируется в соответствии с выполняемой ими работой. Экипировка должна быть ярких цветов, со светоотражающими элементами, не поддерживающая горение и изготовлена из антистатических материалов и соответствовать требованиям технологических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p w14:paraId="020FF106" w14:textId="77777777" w:rsidR="00E926DF" w:rsidRPr="00615C7B" w:rsidRDefault="00E926DF" w:rsidP="00220293">
            <w:pPr>
              <w:jc w:val="both"/>
              <w:rPr>
                <w:sz w:val="18"/>
                <w:szCs w:val="18"/>
                <w:lang w:eastAsia="en-US"/>
              </w:rPr>
            </w:pPr>
            <w:r w:rsidRPr="00615C7B">
              <w:rPr>
                <w:b/>
                <w:sz w:val="18"/>
                <w:szCs w:val="18"/>
                <w:lang w:eastAsia="en-US"/>
              </w:rPr>
              <w:t>Комментарий:</w:t>
            </w:r>
          </w:p>
          <w:p w14:paraId="389E2755" w14:textId="77777777" w:rsidR="00E926DF" w:rsidRPr="00615C7B" w:rsidRDefault="00E926DF" w:rsidP="00220293">
            <w:pPr>
              <w:jc w:val="both"/>
              <w:rPr>
                <w:sz w:val="18"/>
                <w:szCs w:val="18"/>
                <w:lang w:eastAsia="en-US"/>
              </w:rPr>
            </w:pPr>
            <w:r w:rsidRPr="00615C7B">
              <w:rPr>
                <w:sz w:val="18"/>
                <w:szCs w:val="18"/>
              </w:rPr>
              <w:t>Привести в соответствие с требованиями технологических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1276" w:type="dxa"/>
          </w:tcPr>
          <w:p w14:paraId="2657AB8B"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0C5CBECD"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Ссылка излишняя, Требования </w:t>
            </w:r>
            <w:r w:rsidRPr="00615C7B">
              <w:rPr>
                <w:rFonts w:ascii="Times New Roman" w:hAnsi="Times New Roman" w:cs="Times New Roman"/>
                <w:sz w:val="18"/>
                <w:szCs w:val="18"/>
                <w:lang w:eastAsia="en-US"/>
              </w:rPr>
              <w:t>ТР ТС 019/2011 должны исполняться без их упоминания в Правилах.</w:t>
            </w:r>
          </w:p>
        </w:tc>
        <w:tc>
          <w:tcPr>
            <w:tcW w:w="992" w:type="dxa"/>
          </w:tcPr>
          <w:p w14:paraId="5D108700" w14:textId="77777777" w:rsidR="00E926DF" w:rsidRPr="00615C7B" w:rsidRDefault="00E926DF" w:rsidP="00220293">
            <w:pPr>
              <w:pStyle w:val="ac"/>
              <w:ind w:left="-57" w:right="-57" w:firstLine="0"/>
              <w:contextualSpacing w:val="0"/>
              <w:rPr>
                <w:sz w:val="18"/>
                <w:szCs w:val="18"/>
              </w:rPr>
            </w:pPr>
          </w:p>
        </w:tc>
      </w:tr>
      <w:tr w:rsidR="00E926DF" w:rsidRPr="00615C7B" w14:paraId="7228DA19" w14:textId="77777777" w:rsidTr="001769A0">
        <w:trPr>
          <w:trHeight w:val="926"/>
        </w:trPr>
        <w:tc>
          <w:tcPr>
            <w:tcW w:w="426" w:type="dxa"/>
          </w:tcPr>
          <w:p w14:paraId="5A75A6F1" w14:textId="77777777" w:rsidR="00E926DF" w:rsidRPr="00615C7B" w:rsidRDefault="00E926DF" w:rsidP="00220293">
            <w:pPr>
              <w:numPr>
                <w:ilvl w:val="0"/>
                <w:numId w:val="21"/>
              </w:numPr>
              <w:ind w:left="-6" w:right="-57" w:firstLine="0"/>
              <w:jc w:val="both"/>
              <w:rPr>
                <w:sz w:val="18"/>
                <w:szCs w:val="18"/>
              </w:rPr>
            </w:pPr>
          </w:p>
        </w:tc>
        <w:tc>
          <w:tcPr>
            <w:tcW w:w="992" w:type="dxa"/>
          </w:tcPr>
          <w:p w14:paraId="6E925652" w14:textId="77777777" w:rsidR="00E926DF" w:rsidRPr="00615C7B" w:rsidRDefault="00E926DF" w:rsidP="00220293">
            <w:pPr>
              <w:jc w:val="both"/>
              <w:rPr>
                <w:sz w:val="18"/>
                <w:szCs w:val="18"/>
                <w:lang w:eastAsia="en-US"/>
              </w:rPr>
            </w:pPr>
            <w:r w:rsidRPr="00615C7B">
              <w:rPr>
                <w:sz w:val="18"/>
                <w:szCs w:val="18"/>
                <w:lang w:eastAsia="en-US"/>
              </w:rPr>
              <w:t>Раздел XXI п. 286</w:t>
            </w:r>
          </w:p>
        </w:tc>
        <w:tc>
          <w:tcPr>
            <w:tcW w:w="1134" w:type="dxa"/>
          </w:tcPr>
          <w:p w14:paraId="7F0681C5"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37AD57AE" w14:textId="77777777" w:rsidR="00E926DF" w:rsidRPr="00615C7B" w:rsidRDefault="00E926DF" w:rsidP="00220293">
            <w:pPr>
              <w:jc w:val="both"/>
              <w:rPr>
                <w:sz w:val="18"/>
                <w:szCs w:val="18"/>
                <w:lang w:eastAsia="en-US"/>
              </w:rPr>
            </w:pPr>
          </w:p>
        </w:tc>
        <w:tc>
          <w:tcPr>
            <w:tcW w:w="2552" w:type="dxa"/>
          </w:tcPr>
          <w:p w14:paraId="10098475" w14:textId="77777777" w:rsidR="00E926DF" w:rsidRPr="00615C7B" w:rsidRDefault="00E926DF" w:rsidP="00220293">
            <w:pPr>
              <w:jc w:val="both"/>
              <w:rPr>
                <w:sz w:val="18"/>
                <w:szCs w:val="18"/>
                <w:lang w:eastAsia="en-US"/>
              </w:rPr>
            </w:pPr>
            <w:r w:rsidRPr="00615C7B">
              <w:rPr>
                <w:sz w:val="18"/>
                <w:szCs w:val="18"/>
              </w:rPr>
              <w:t>286. Экипаж и лица, прибывшие на ОПО МНГК, вне жилого блока экипируется в соответствии с выполняемой ими работой. Экипировка должна быть ярких цветов, со светоотражающими элементами, не поддерживающая горение и изготовлена из антистатических материалов.</w:t>
            </w:r>
          </w:p>
        </w:tc>
        <w:tc>
          <w:tcPr>
            <w:tcW w:w="4252" w:type="dxa"/>
          </w:tcPr>
          <w:p w14:paraId="582B329A"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Нет термина "экипировка", есть термины специальная одежда, специальная обувь, средства индивидуальной защиты. Они могут обладать такими свойствами.</w:t>
            </w:r>
          </w:p>
          <w:p w14:paraId="0C411D55" w14:textId="77777777" w:rsidR="00E926DF" w:rsidRPr="00615C7B" w:rsidRDefault="00E926DF" w:rsidP="00220293">
            <w:pPr>
              <w:jc w:val="both"/>
              <w:rPr>
                <w:sz w:val="18"/>
                <w:szCs w:val="18"/>
                <w:lang w:eastAsia="en-US"/>
              </w:rPr>
            </w:pPr>
            <w:r w:rsidRPr="00615C7B">
              <w:rPr>
                <w:sz w:val="18"/>
                <w:szCs w:val="18"/>
              </w:rPr>
              <w:t>Слово экипировка - слишком неопределённое и не может быть использовано"</w:t>
            </w:r>
          </w:p>
        </w:tc>
        <w:tc>
          <w:tcPr>
            <w:tcW w:w="1276" w:type="dxa"/>
          </w:tcPr>
          <w:p w14:paraId="390F021F"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0FD13A9A"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Слово экипировка вполне определено в </w:t>
            </w:r>
            <w:r w:rsidRPr="00615C7B">
              <w:rPr>
                <w:rFonts w:ascii="Times New Roman" w:hAnsi="Times New Roman" w:cs="Times New Roman"/>
                <w:sz w:val="18"/>
                <w:szCs w:val="18"/>
                <w:lang w:eastAsia="en-US"/>
              </w:rPr>
              <w:t>словарях русского языка. Например: э</w:t>
            </w:r>
            <w:hyperlink r:id="rId47" w:history="1">
              <w:r w:rsidRPr="00615C7B">
                <w:rPr>
                  <w:rFonts w:ascii="Times New Roman" w:hAnsi="Times New Roman" w:cs="Times New Roman"/>
                  <w:sz w:val="18"/>
                  <w:szCs w:val="18"/>
                  <w:lang w:eastAsia="en-US"/>
                </w:rPr>
                <w:t>кипировка</w:t>
              </w:r>
            </w:hyperlink>
            <w:r w:rsidRPr="00615C7B">
              <w:rPr>
                <w:rFonts w:ascii="Times New Roman" w:hAnsi="Times New Roman" w:cs="Times New Roman"/>
                <w:sz w:val="18"/>
                <w:szCs w:val="18"/>
                <w:lang w:eastAsia="en-US"/>
              </w:rPr>
              <w:t> — обмундирование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снаряжение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облачение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обмундировка</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экипирование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костюм</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одежда</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снабжение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Словарь</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русских</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синонимов</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экипировка</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см</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одежда</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Словарь</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синонимов</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русского</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языка</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Практический</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справочник</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М</w:t>
            </w:r>
            <w:r w:rsidRPr="00615C7B">
              <w:rPr>
                <w:rFonts w:ascii="Times New Roman" w:hAnsi="Times New Roman" w:cs="Times New Roman"/>
                <w:sz w:val="18"/>
                <w:szCs w:val="18"/>
                <w:shd w:val="clear" w:color="auto" w:fill="FFFFFF"/>
              </w:rPr>
              <w:t>.</w:t>
            </w:r>
            <w:r w:rsidRPr="00615C7B">
              <w:rPr>
                <w:rStyle w:val="w"/>
                <w:rFonts w:ascii="Times New Roman" w:hAnsi="Times New Roman" w:cs="Times New Roman"/>
                <w:sz w:val="18"/>
                <w:szCs w:val="18"/>
                <w:shd w:val="clear" w:color="auto" w:fill="FFFFFF"/>
              </w:rPr>
              <w:t>:</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Русский</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язык</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З</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Е</w:t>
            </w:r>
            <w:r w:rsidRPr="00615C7B">
              <w:rPr>
                <w:rFonts w:ascii="Times New Roman" w:hAnsi="Times New Roman" w:cs="Times New Roman"/>
                <w:sz w:val="18"/>
                <w:szCs w:val="18"/>
                <w:shd w:val="clear" w:color="auto" w:fill="FFFFFF"/>
              </w:rPr>
              <w:t>. </w:t>
            </w:r>
            <w:r w:rsidRPr="00615C7B">
              <w:rPr>
                <w:rStyle w:val="w"/>
                <w:rFonts w:ascii="Times New Roman" w:hAnsi="Times New Roman" w:cs="Times New Roman"/>
                <w:sz w:val="18"/>
                <w:szCs w:val="18"/>
                <w:shd w:val="clear" w:color="auto" w:fill="FFFFFF"/>
              </w:rPr>
              <w:t>Александрова</w:t>
            </w:r>
            <w:r w:rsidRPr="00615C7B">
              <w:rPr>
                <w:rFonts w:ascii="Times New Roman" w:hAnsi="Times New Roman" w:cs="Times New Roman"/>
                <w:sz w:val="18"/>
                <w:szCs w:val="18"/>
                <w:shd w:val="clear" w:color="auto" w:fill="FFFFFF"/>
              </w:rPr>
              <w:t> </w:t>
            </w:r>
          </w:p>
        </w:tc>
        <w:tc>
          <w:tcPr>
            <w:tcW w:w="992" w:type="dxa"/>
          </w:tcPr>
          <w:p w14:paraId="68C1E987" w14:textId="77777777" w:rsidR="00E926DF" w:rsidRPr="00615C7B" w:rsidRDefault="00E926DF" w:rsidP="00220293">
            <w:pPr>
              <w:pStyle w:val="ac"/>
              <w:ind w:left="-57" w:right="-57" w:firstLine="0"/>
              <w:contextualSpacing w:val="0"/>
              <w:rPr>
                <w:rFonts w:eastAsia="Times New Roman"/>
                <w:sz w:val="18"/>
                <w:szCs w:val="18"/>
                <w:lang w:eastAsia="ru-RU"/>
              </w:rPr>
            </w:pPr>
          </w:p>
        </w:tc>
      </w:tr>
      <w:tr w:rsidR="00E926DF" w:rsidRPr="00615C7B" w14:paraId="75BBD4DF" w14:textId="77777777" w:rsidTr="001769A0">
        <w:trPr>
          <w:trHeight w:val="926"/>
        </w:trPr>
        <w:tc>
          <w:tcPr>
            <w:tcW w:w="426" w:type="dxa"/>
          </w:tcPr>
          <w:p w14:paraId="2443ED2A" w14:textId="77777777" w:rsidR="00E926DF" w:rsidRPr="00615C7B" w:rsidRDefault="00E926DF" w:rsidP="00220293">
            <w:pPr>
              <w:numPr>
                <w:ilvl w:val="0"/>
                <w:numId w:val="21"/>
              </w:numPr>
              <w:ind w:left="-6" w:right="-57" w:firstLine="0"/>
              <w:jc w:val="both"/>
              <w:rPr>
                <w:sz w:val="18"/>
                <w:szCs w:val="18"/>
              </w:rPr>
            </w:pPr>
          </w:p>
        </w:tc>
        <w:tc>
          <w:tcPr>
            <w:tcW w:w="992" w:type="dxa"/>
          </w:tcPr>
          <w:p w14:paraId="5CEE364E" w14:textId="77777777" w:rsidR="00E926DF" w:rsidRPr="00615C7B" w:rsidRDefault="00E926DF" w:rsidP="00220293">
            <w:pPr>
              <w:jc w:val="both"/>
              <w:rPr>
                <w:bCs/>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286</w:t>
            </w:r>
          </w:p>
        </w:tc>
        <w:tc>
          <w:tcPr>
            <w:tcW w:w="1134" w:type="dxa"/>
          </w:tcPr>
          <w:p w14:paraId="39A62434" w14:textId="77777777" w:rsidR="00E926DF" w:rsidRPr="00615C7B" w:rsidRDefault="00E926DF" w:rsidP="00220293">
            <w:pPr>
              <w:jc w:val="both"/>
              <w:rPr>
                <w:sz w:val="18"/>
                <w:szCs w:val="18"/>
              </w:rPr>
            </w:pPr>
            <w:r w:rsidRPr="00615C7B">
              <w:rPr>
                <w:sz w:val="18"/>
                <w:szCs w:val="18"/>
              </w:rPr>
              <w:t>ЛУКОЙЛ</w:t>
            </w:r>
          </w:p>
        </w:tc>
        <w:tc>
          <w:tcPr>
            <w:tcW w:w="1134" w:type="dxa"/>
          </w:tcPr>
          <w:p w14:paraId="35C7BEE0" w14:textId="77777777" w:rsidR="00E926DF" w:rsidRPr="00615C7B" w:rsidRDefault="00E926DF" w:rsidP="00220293">
            <w:pPr>
              <w:jc w:val="both"/>
              <w:rPr>
                <w:sz w:val="18"/>
                <w:szCs w:val="18"/>
              </w:rPr>
            </w:pPr>
            <w:r w:rsidRPr="00615C7B">
              <w:rPr>
                <w:sz w:val="18"/>
                <w:szCs w:val="18"/>
              </w:rPr>
              <w:t>А.В. Арестов</w:t>
            </w:r>
          </w:p>
        </w:tc>
        <w:tc>
          <w:tcPr>
            <w:tcW w:w="2552" w:type="dxa"/>
          </w:tcPr>
          <w:p w14:paraId="4AF26500" w14:textId="77777777" w:rsidR="00E926DF" w:rsidRPr="00615C7B" w:rsidRDefault="00E926DF" w:rsidP="00220293">
            <w:pPr>
              <w:jc w:val="both"/>
              <w:rPr>
                <w:bCs/>
                <w:sz w:val="18"/>
                <w:szCs w:val="18"/>
              </w:rPr>
            </w:pPr>
            <w:r w:rsidRPr="00615C7B">
              <w:rPr>
                <w:sz w:val="18"/>
                <w:szCs w:val="18"/>
                <w:lang w:eastAsia="en-US"/>
              </w:rPr>
              <w:t>Экипаж и лица, прибывшие на ОПО МНГК, вне жилого блока экипируется в соответствии с выполняемой ими работой. Экипировка должна быть ярких цветов, со светоотражающими элементами, не поддерживающая горение и изготовлена из антистатических материалов.</w:t>
            </w:r>
          </w:p>
        </w:tc>
        <w:tc>
          <w:tcPr>
            <w:tcW w:w="4252" w:type="dxa"/>
          </w:tcPr>
          <w:p w14:paraId="501991BB" w14:textId="77777777" w:rsidR="00E926DF" w:rsidRPr="00615C7B" w:rsidRDefault="00E926DF" w:rsidP="00220293">
            <w:pPr>
              <w:jc w:val="both"/>
              <w:rPr>
                <w:b/>
                <w:sz w:val="18"/>
                <w:szCs w:val="18"/>
                <w:lang w:eastAsia="en-US"/>
              </w:rPr>
            </w:pPr>
            <w:r w:rsidRPr="00615C7B">
              <w:rPr>
                <w:sz w:val="18"/>
                <w:szCs w:val="18"/>
                <w:lang w:eastAsia="en-US"/>
              </w:rPr>
              <w:t>Экипаж и лица, прибывшие на ОПО МНГК, вне жилого блока экипируется в соответствии с выполняемой ими работой. Экипировка должна быть ярких цветов, со светоотражающими элементами, не поддерживающая горение и изготовлена из антистатических материалов и соответствовать требованиям технологических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p w14:paraId="7FF89FE0" w14:textId="77777777" w:rsidR="00E926DF" w:rsidRPr="00615C7B" w:rsidRDefault="00E926DF" w:rsidP="00220293">
            <w:pPr>
              <w:jc w:val="both"/>
              <w:rPr>
                <w:bCs/>
                <w:sz w:val="18"/>
                <w:szCs w:val="18"/>
                <w:lang w:eastAsia="en-US"/>
              </w:rPr>
            </w:pPr>
            <w:r w:rsidRPr="00615C7B">
              <w:rPr>
                <w:b/>
                <w:bCs/>
                <w:sz w:val="18"/>
                <w:szCs w:val="18"/>
                <w:lang w:eastAsia="en-US"/>
              </w:rPr>
              <w:t>Комментарий:</w:t>
            </w:r>
          </w:p>
          <w:p w14:paraId="001A58A1" w14:textId="77777777" w:rsidR="00E926DF" w:rsidRPr="00615C7B" w:rsidRDefault="00E926DF" w:rsidP="00220293">
            <w:pPr>
              <w:jc w:val="both"/>
              <w:rPr>
                <w:bCs/>
                <w:sz w:val="18"/>
                <w:szCs w:val="18"/>
              </w:rPr>
            </w:pPr>
            <w:r w:rsidRPr="00615C7B">
              <w:rPr>
                <w:sz w:val="18"/>
                <w:szCs w:val="18"/>
              </w:rPr>
              <w:t>Привести в соответствие с требованиями технологических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1276" w:type="dxa"/>
          </w:tcPr>
          <w:p w14:paraId="0DC6BC88" w14:textId="77777777" w:rsidR="00E926DF" w:rsidRPr="00615C7B" w:rsidRDefault="00E926DF" w:rsidP="00220293">
            <w:pPr>
              <w:jc w:val="both"/>
              <w:rPr>
                <w:sz w:val="18"/>
                <w:szCs w:val="18"/>
              </w:rPr>
            </w:pPr>
            <w:r w:rsidRPr="00615C7B">
              <w:rPr>
                <w:sz w:val="18"/>
                <w:szCs w:val="18"/>
              </w:rPr>
              <w:t>Не принято</w:t>
            </w:r>
          </w:p>
        </w:tc>
        <w:tc>
          <w:tcPr>
            <w:tcW w:w="3402" w:type="dxa"/>
          </w:tcPr>
          <w:p w14:paraId="1C3B6F0C" w14:textId="77777777" w:rsidR="00E926DF" w:rsidRPr="00615C7B" w:rsidRDefault="00E926DF"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п. 286 не противоречат требованиям ТР ТС 019/2011, которые должны выполняться и без упоминания в Правилах.</w:t>
            </w:r>
          </w:p>
        </w:tc>
        <w:tc>
          <w:tcPr>
            <w:tcW w:w="992" w:type="dxa"/>
          </w:tcPr>
          <w:p w14:paraId="2F1FE5B3" w14:textId="77777777" w:rsidR="00E926DF" w:rsidRPr="00615C7B" w:rsidRDefault="00E926DF" w:rsidP="00220293">
            <w:pPr>
              <w:pStyle w:val="ac"/>
              <w:ind w:left="-57" w:right="-57" w:firstLine="0"/>
              <w:contextualSpacing w:val="0"/>
              <w:rPr>
                <w:sz w:val="18"/>
                <w:szCs w:val="18"/>
              </w:rPr>
            </w:pPr>
          </w:p>
        </w:tc>
      </w:tr>
      <w:tr w:rsidR="00E926DF" w:rsidRPr="00615C7B" w14:paraId="68D366B9" w14:textId="77777777" w:rsidTr="001769A0">
        <w:trPr>
          <w:trHeight w:val="926"/>
        </w:trPr>
        <w:tc>
          <w:tcPr>
            <w:tcW w:w="426" w:type="dxa"/>
          </w:tcPr>
          <w:p w14:paraId="41E26ED7" w14:textId="77777777" w:rsidR="00E926DF" w:rsidRPr="00615C7B" w:rsidRDefault="00E926DF" w:rsidP="00220293">
            <w:pPr>
              <w:numPr>
                <w:ilvl w:val="0"/>
                <w:numId w:val="21"/>
              </w:numPr>
              <w:ind w:left="-6" w:right="-57" w:firstLine="0"/>
              <w:jc w:val="both"/>
              <w:rPr>
                <w:sz w:val="18"/>
                <w:szCs w:val="18"/>
              </w:rPr>
            </w:pPr>
          </w:p>
        </w:tc>
        <w:tc>
          <w:tcPr>
            <w:tcW w:w="992" w:type="dxa"/>
          </w:tcPr>
          <w:p w14:paraId="26C30373" w14:textId="77777777" w:rsidR="00E926DF" w:rsidRPr="00615C7B" w:rsidRDefault="00E926DF" w:rsidP="00220293">
            <w:pPr>
              <w:jc w:val="both"/>
              <w:rPr>
                <w:bCs/>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287</w:t>
            </w:r>
          </w:p>
        </w:tc>
        <w:tc>
          <w:tcPr>
            <w:tcW w:w="1134" w:type="dxa"/>
          </w:tcPr>
          <w:p w14:paraId="22682859" w14:textId="77777777" w:rsidR="00E926DF" w:rsidRPr="00615C7B" w:rsidRDefault="00E926DF" w:rsidP="00220293">
            <w:pPr>
              <w:jc w:val="both"/>
              <w:rPr>
                <w:sz w:val="18"/>
                <w:szCs w:val="18"/>
              </w:rPr>
            </w:pPr>
            <w:r w:rsidRPr="00615C7B">
              <w:rPr>
                <w:sz w:val="18"/>
                <w:szCs w:val="18"/>
              </w:rPr>
              <w:t>ЛУКОЙЛ</w:t>
            </w:r>
          </w:p>
        </w:tc>
        <w:tc>
          <w:tcPr>
            <w:tcW w:w="1134" w:type="dxa"/>
          </w:tcPr>
          <w:p w14:paraId="10E0A272" w14:textId="77777777" w:rsidR="00E926DF" w:rsidRPr="00615C7B" w:rsidRDefault="00E926DF" w:rsidP="00220293">
            <w:pPr>
              <w:jc w:val="both"/>
              <w:rPr>
                <w:sz w:val="18"/>
                <w:szCs w:val="18"/>
              </w:rPr>
            </w:pPr>
            <w:r w:rsidRPr="00615C7B">
              <w:rPr>
                <w:sz w:val="18"/>
                <w:szCs w:val="18"/>
              </w:rPr>
              <w:t>А.В. Арестов</w:t>
            </w:r>
          </w:p>
        </w:tc>
        <w:tc>
          <w:tcPr>
            <w:tcW w:w="2552" w:type="dxa"/>
          </w:tcPr>
          <w:p w14:paraId="14C4A72A" w14:textId="77777777" w:rsidR="00E926DF" w:rsidRPr="00615C7B" w:rsidRDefault="00E926DF" w:rsidP="00220293">
            <w:pPr>
              <w:jc w:val="both"/>
              <w:rPr>
                <w:bCs/>
                <w:sz w:val="18"/>
                <w:szCs w:val="18"/>
              </w:rPr>
            </w:pPr>
            <w:r w:rsidRPr="00615C7B">
              <w:rPr>
                <w:sz w:val="18"/>
                <w:szCs w:val="18"/>
                <w:lang w:eastAsia="en-US"/>
              </w:rPr>
              <w:t>При объявлении тревоги курение и применение открытого огня не допускается.</w:t>
            </w:r>
          </w:p>
        </w:tc>
        <w:tc>
          <w:tcPr>
            <w:tcW w:w="4252" w:type="dxa"/>
          </w:tcPr>
          <w:p w14:paraId="574DAF21" w14:textId="77777777" w:rsidR="00E926DF" w:rsidRPr="00615C7B" w:rsidRDefault="00E926DF" w:rsidP="00220293">
            <w:pPr>
              <w:jc w:val="both"/>
              <w:rPr>
                <w:b/>
                <w:sz w:val="18"/>
                <w:szCs w:val="18"/>
                <w:lang w:eastAsia="en-US"/>
              </w:rPr>
            </w:pPr>
            <w:r w:rsidRPr="00615C7B">
              <w:rPr>
                <w:sz w:val="18"/>
                <w:szCs w:val="18"/>
                <w:lang w:eastAsia="en-US"/>
              </w:rPr>
              <w:t>При объявлении любого вида тревоги курение и применение открытого огня не допускается.</w:t>
            </w:r>
          </w:p>
          <w:p w14:paraId="5A4459A8" w14:textId="77777777" w:rsidR="00E926DF" w:rsidRPr="00615C7B" w:rsidRDefault="00E926DF" w:rsidP="00220293">
            <w:pPr>
              <w:jc w:val="both"/>
              <w:rPr>
                <w:sz w:val="18"/>
                <w:szCs w:val="18"/>
                <w:lang w:eastAsia="en-US"/>
              </w:rPr>
            </w:pPr>
            <w:r w:rsidRPr="00615C7B">
              <w:rPr>
                <w:b/>
                <w:sz w:val="18"/>
                <w:szCs w:val="18"/>
                <w:lang w:eastAsia="en-US"/>
              </w:rPr>
              <w:t>Комментарий:</w:t>
            </w:r>
          </w:p>
          <w:p w14:paraId="0B30659D" w14:textId="77777777" w:rsidR="00E926DF" w:rsidRPr="00615C7B" w:rsidRDefault="00E926DF" w:rsidP="00220293">
            <w:pPr>
              <w:jc w:val="both"/>
              <w:rPr>
                <w:sz w:val="18"/>
                <w:szCs w:val="18"/>
              </w:rPr>
            </w:pPr>
            <w:r w:rsidRPr="00615C7B">
              <w:rPr>
                <w:sz w:val="18"/>
                <w:szCs w:val="18"/>
              </w:rPr>
              <w:t>Конкретизация тревог.</w:t>
            </w:r>
          </w:p>
        </w:tc>
        <w:tc>
          <w:tcPr>
            <w:tcW w:w="1276" w:type="dxa"/>
          </w:tcPr>
          <w:p w14:paraId="5AB6FADF" w14:textId="77777777" w:rsidR="00E926DF" w:rsidRPr="00615C7B" w:rsidRDefault="00E926DF" w:rsidP="00220293">
            <w:pPr>
              <w:spacing w:after="60"/>
              <w:jc w:val="both"/>
              <w:rPr>
                <w:sz w:val="18"/>
                <w:szCs w:val="18"/>
              </w:rPr>
            </w:pPr>
            <w:r w:rsidRPr="00615C7B">
              <w:rPr>
                <w:sz w:val="18"/>
                <w:szCs w:val="18"/>
              </w:rPr>
              <w:t>Принято</w:t>
            </w:r>
          </w:p>
        </w:tc>
        <w:tc>
          <w:tcPr>
            <w:tcW w:w="3402" w:type="dxa"/>
          </w:tcPr>
          <w:p w14:paraId="38C317C0"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287 добавлены слова «любого вида тревог».</w:t>
            </w:r>
          </w:p>
        </w:tc>
        <w:tc>
          <w:tcPr>
            <w:tcW w:w="992" w:type="dxa"/>
          </w:tcPr>
          <w:p w14:paraId="2F72F951" w14:textId="77777777" w:rsidR="00E926DF" w:rsidRPr="00615C7B" w:rsidRDefault="00E926DF" w:rsidP="00220293">
            <w:pPr>
              <w:pStyle w:val="ac"/>
              <w:ind w:left="-57" w:right="-57" w:firstLine="0"/>
              <w:contextualSpacing w:val="0"/>
              <w:rPr>
                <w:sz w:val="18"/>
                <w:szCs w:val="18"/>
              </w:rPr>
            </w:pPr>
          </w:p>
        </w:tc>
      </w:tr>
      <w:tr w:rsidR="00E926DF" w:rsidRPr="00615C7B" w14:paraId="2EDFED00" w14:textId="77777777" w:rsidTr="001769A0">
        <w:trPr>
          <w:trHeight w:val="926"/>
        </w:trPr>
        <w:tc>
          <w:tcPr>
            <w:tcW w:w="426" w:type="dxa"/>
          </w:tcPr>
          <w:p w14:paraId="1118C04B" w14:textId="77777777" w:rsidR="00E926DF" w:rsidRPr="00615C7B" w:rsidRDefault="00E926DF" w:rsidP="00220293">
            <w:pPr>
              <w:numPr>
                <w:ilvl w:val="0"/>
                <w:numId w:val="21"/>
              </w:numPr>
              <w:ind w:left="-6" w:right="-57" w:firstLine="0"/>
              <w:jc w:val="both"/>
              <w:rPr>
                <w:sz w:val="18"/>
                <w:szCs w:val="18"/>
              </w:rPr>
            </w:pPr>
          </w:p>
        </w:tc>
        <w:tc>
          <w:tcPr>
            <w:tcW w:w="992" w:type="dxa"/>
          </w:tcPr>
          <w:p w14:paraId="7D95C519" w14:textId="77777777" w:rsidR="00E926DF" w:rsidRPr="00615C7B" w:rsidRDefault="00E926DF" w:rsidP="00220293">
            <w:pPr>
              <w:jc w:val="both"/>
              <w:rPr>
                <w:sz w:val="18"/>
                <w:szCs w:val="18"/>
                <w:lang w:eastAsia="en-US"/>
              </w:rPr>
            </w:pPr>
            <w:r w:rsidRPr="00615C7B">
              <w:rPr>
                <w:sz w:val="18"/>
                <w:szCs w:val="18"/>
              </w:rPr>
              <w:t xml:space="preserve">Раздел </w:t>
            </w:r>
            <w:r w:rsidRPr="00615C7B">
              <w:rPr>
                <w:sz w:val="18"/>
                <w:szCs w:val="18"/>
                <w:lang w:val="en-US"/>
              </w:rPr>
              <w:t>XI</w:t>
            </w:r>
            <w:r w:rsidRPr="00615C7B">
              <w:rPr>
                <w:sz w:val="18"/>
                <w:szCs w:val="18"/>
              </w:rPr>
              <w:t xml:space="preserve"> п. 287</w:t>
            </w:r>
          </w:p>
        </w:tc>
        <w:tc>
          <w:tcPr>
            <w:tcW w:w="1134" w:type="dxa"/>
          </w:tcPr>
          <w:p w14:paraId="75B757B3" w14:textId="77777777" w:rsidR="00E926DF" w:rsidRPr="00615C7B" w:rsidRDefault="00E926DF" w:rsidP="00220293">
            <w:pPr>
              <w:jc w:val="both"/>
              <w:rPr>
                <w:sz w:val="18"/>
                <w:szCs w:val="18"/>
                <w:lang w:eastAsia="en-US"/>
              </w:rPr>
            </w:pPr>
            <w:r w:rsidRPr="00615C7B">
              <w:rPr>
                <w:sz w:val="18"/>
                <w:szCs w:val="18"/>
                <w:lang w:eastAsia="en-US"/>
              </w:rPr>
              <w:t>ООО «Газпром проектирование»</w:t>
            </w:r>
          </w:p>
        </w:tc>
        <w:tc>
          <w:tcPr>
            <w:tcW w:w="1134" w:type="dxa"/>
          </w:tcPr>
          <w:p w14:paraId="15AC658A" w14:textId="77777777" w:rsidR="00E926DF" w:rsidRPr="00615C7B" w:rsidRDefault="00E926DF" w:rsidP="00220293">
            <w:pPr>
              <w:jc w:val="both"/>
              <w:rPr>
                <w:sz w:val="18"/>
                <w:szCs w:val="18"/>
                <w:lang w:eastAsia="en-US"/>
              </w:rPr>
            </w:pPr>
            <w:r w:rsidRPr="00615C7B">
              <w:rPr>
                <w:sz w:val="18"/>
                <w:szCs w:val="18"/>
                <w:lang w:eastAsia="en-US"/>
              </w:rPr>
              <w:t>ООО «Газпром проектирование»</w:t>
            </w:r>
          </w:p>
        </w:tc>
        <w:tc>
          <w:tcPr>
            <w:tcW w:w="2552" w:type="dxa"/>
          </w:tcPr>
          <w:p w14:paraId="11C02E2F" w14:textId="77777777" w:rsidR="00E926DF" w:rsidRPr="00615C7B" w:rsidRDefault="00E926DF" w:rsidP="00220293">
            <w:pPr>
              <w:jc w:val="both"/>
              <w:rPr>
                <w:sz w:val="18"/>
                <w:szCs w:val="18"/>
                <w:lang w:eastAsia="en-US"/>
              </w:rPr>
            </w:pPr>
            <w:r w:rsidRPr="00615C7B">
              <w:rPr>
                <w:sz w:val="18"/>
                <w:szCs w:val="18"/>
                <w:lang w:eastAsia="en-US"/>
              </w:rPr>
              <w:t>При объявлении тревоги курение и применение открытого огня не допускается.</w:t>
            </w:r>
          </w:p>
        </w:tc>
        <w:tc>
          <w:tcPr>
            <w:tcW w:w="4252" w:type="dxa"/>
          </w:tcPr>
          <w:p w14:paraId="14B88CC1" w14:textId="77777777" w:rsidR="00E926DF" w:rsidRPr="00615C7B" w:rsidRDefault="00E926DF" w:rsidP="00220293">
            <w:pPr>
              <w:jc w:val="both"/>
              <w:rPr>
                <w:sz w:val="18"/>
                <w:szCs w:val="18"/>
                <w:lang w:eastAsia="en-US"/>
              </w:rPr>
            </w:pPr>
            <w:r w:rsidRPr="00615C7B">
              <w:rPr>
                <w:sz w:val="18"/>
                <w:szCs w:val="18"/>
                <w:lang w:eastAsia="en-US"/>
              </w:rPr>
              <w:t>При объявлении тревоги применение открытого огня не допускается</w:t>
            </w:r>
          </w:p>
        </w:tc>
        <w:tc>
          <w:tcPr>
            <w:tcW w:w="1276" w:type="dxa"/>
          </w:tcPr>
          <w:p w14:paraId="06FC8D20" w14:textId="77777777" w:rsidR="00E926DF" w:rsidRPr="00615C7B" w:rsidRDefault="00E926DF" w:rsidP="00220293">
            <w:pPr>
              <w:spacing w:after="60"/>
              <w:jc w:val="both"/>
              <w:rPr>
                <w:sz w:val="18"/>
                <w:szCs w:val="18"/>
                <w:lang w:eastAsia="en-US"/>
              </w:rPr>
            </w:pPr>
          </w:p>
        </w:tc>
        <w:tc>
          <w:tcPr>
            <w:tcW w:w="3402" w:type="dxa"/>
          </w:tcPr>
          <w:p w14:paraId="21BEC344" w14:textId="77777777" w:rsidR="00E926DF" w:rsidRPr="00615C7B" w:rsidRDefault="00E926DF" w:rsidP="00220293">
            <w:pPr>
              <w:pStyle w:val="ConsPlusNormal"/>
              <w:ind w:firstLine="0"/>
              <w:jc w:val="both"/>
              <w:rPr>
                <w:rFonts w:ascii="Times New Roman" w:hAnsi="Times New Roman" w:cs="Times New Roman"/>
                <w:sz w:val="18"/>
                <w:szCs w:val="18"/>
              </w:rPr>
            </w:pPr>
          </w:p>
        </w:tc>
        <w:tc>
          <w:tcPr>
            <w:tcW w:w="992" w:type="dxa"/>
          </w:tcPr>
          <w:p w14:paraId="2E55DBD9" w14:textId="77777777" w:rsidR="00E926DF" w:rsidRPr="00615C7B" w:rsidRDefault="00E926DF" w:rsidP="00220293">
            <w:pPr>
              <w:pStyle w:val="ac"/>
              <w:ind w:left="-57" w:right="-57" w:firstLine="0"/>
              <w:contextualSpacing w:val="0"/>
              <w:rPr>
                <w:sz w:val="18"/>
                <w:szCs w:val="18"/>
              </w:rPr>
            </w:pPr>
          </w:p>
        </w:tc>
      </w:tr>
      <w:tr w:rsidR="00E926DF" w:rsidRPr="00615C7B" w14:paraId="1AA7D5E3" w14:textId="77777777" w:rsidTr="001769A0">
        <w:trPr>
          <w:trHeight w:val="926"/>
        </w:trPr>
        <w:tc>
          <w:tcPr>
            <w:tcW w:w="426" w:type="dxa"/>
          </w:tcPr>
          <w:p w14:paraId="5F93D252" w14:textId="77777777" w:rsidR="00E926DF" w:rsidRPr="00615C7B" w:rsidRDefault="00E926DF" w:rsidP="00220293">
            <w:pPr>
              <w:numPr>
                <w:ilvl w:val="0"/>
                <w:numId w:val="21"/>
              </w:numPr>
              <w:ind w:left="-6" w:right="-57" w:firstLine="0"/>
              <w:jc w:val="both"/>
              <w:rPr>
                <w:sz w:val="18"/>
                <w:szCs w:val="18"/>
              </w:rPr>
            </w:pPr>
          </w:p>
        </w:tc>
        <w:tc>
          <w:tcPr>
            <w:tcW w:w="992" w:type="dxa"/>
          </w:tcPr>
          <w:p w14:paraId="44F86BE8" w14:textId="77777777" w:rsidR="00E926DF" w:rsidRPr="00615C7B" w:rsidRDefault="00E926DF" w:rsidP="00220293">
            <w:pPr>
              <w:jc w:val="both"/>
              <w:rPr>
                <w:sz w:val="18"/>
                <w:szCs w:val="18"/>
              </w:rPr>
            </w:pPr>
            <w:r w:rsidRPr="00615C7B">
              <w:rPr>
                <w:sz w:val="18"/>
                <w:szCs w:val="18"/>
                <w:lang w:eastAsia="en-US"/>
              </w:rPr>
              <w:t>Раздел XXI п. 287</w:t>
            </w:r>
          </w:p>
        </w:tc>
        <w:tc>
          <w:tcPr>
            <w:tcW w:w="1134" w:type="dxa"/>
          </w:tcPr>
          <w:p w14:paraId="09506E23" w14:textId="77777777" w:rsidR="00E926DF" w:rsidRPr="00615C7B" w:rsidRDefault="00E926DF" w:rsidP="00220293">
            <w:pPr>
              <w:jc w:val="both"/>
              <w:rPr>
                <w:sz w:val="18"/>
                <w:szCs w:val="18"/>
                <w:lang w:eastAsia="en-US"/>
              </w:rPr>
            </w:pPr>
            <w:r w:rsidRPr="00615C7B">
              <w:rPr>
                <w:sz w:val="18"/>
                <w:szCs w:val="18"/>
                <w:lang w:eastAsia="en-US"/>
              </w:rPr>
              <w:t>Комитет РСПП</w:t>
            </w:r>
          </w:p>
        </w:tc>
        <w:tc>
          <w:tcPr>
            <w:tcW w:w="1134" w:type="dxa"/>
          </w:tcPr>
          <w:p w14:paraId="6D9DF9CC" w14:textId="77777777" w:rsidR="00E926DF" w:rsidRPr="00615C7B" w:rsidRDefault="00E926DF" w:rsidP="00220293">
            <w:pPr>
              <w:jc w:val="both"/>
              <w:rPr>
                <w:sz w:val="18"/>
                <w:szCs w:val="18"/>
                <w:lang w:eastAsia="en-US"/>
              </w:rPr>
            </w:pPr>
          </w:p>
        </w:tc>
        <w:tc>
          <w:tcPr>
            <w:tcW w:w="2552" w:type="dxa"/>
          </w:tcPr>
          <w:p w14:paraId="6084F314" w14:textId="77777777" w:rsidR="00E926DF" w:rsidRPr="00615C7B" w:rsidRDefault="00E926DF" w:rsidP="00220293">
            <w:pPr>
              <w:jc w:val="both"/>
              <w:rPr>
                <w:sz w:val="18"/>
                <w:szCs w:val="18"/>
                <w:lang w:eastAsia="en-US"/>
              </w:rPr>
            </w:pPr>
            <w:r w:rsidRPr="00615C7B">
              <w:rPr>
                <w:sz w:val="18"/>
                <w:szCs w:val="18"/>
                <w:lang w:eastAsia="en-US"/>
              </w:rPr>
              <w:t>287. При объявлении тревоги курение и применение открытого огня не допускается.</w:t>
            </w:r>
          </w:p>
        </w:tc>
        <w:tc>
          <w:tcPr>
            <w:tcW w:w="4252" w:type="dxa"/>
          </w:tcPr>
          <w:p w14:paraId="676E3CBA" w14:textId="77777777" w:rsidR="00E926DF" w:rsidRPr="00615C7B" w:rsidRDefault="00E926DF" w:rsidP="00220293">
            <w:pPr>
              <w:jc w:val="both"/>
              <w:rPr>
                <w:b/>
                <w:sz w:val="18"/>
                <w:szCs w:val="18"/>
                <w:lang w:eastAsia="en-US"/>
              </w:rPr>
            </w:pPr>
            <w:r w:rsidRPr="00615C7B">
              <w:rPr>
                <w:sz w:val="18"/>
                <w:szCs w:val="18"/>
                <w:lang w:eastAsia="en-US"/>
              </w:rPr>
              <w:t>При объявлении любого вида тревоги курение и применение открытого огня не допускается.</w:t>
            </w:r>
          </w:p>
          <w:p w14:paraId="0B1C8C15" w14:textId="77777777" w:rsidR="00E926DF" w:rsidRPr="00615C7B" w:rsidRDefault="00E926DF" w:rsidP="00220293">
            <w:pPr>
              <w:jc w:val="both"/>
              <w:rPr>
                <w:bCs/>
                <w:sz w:val="18"/>
                <w:szCs w:val="18"/>
                <w:lang w:eastAsia="en-US"/>
              </w:rPr>
            </w:pPr>
            <w:r w:rsidRPr="00615C7B">
              <w:rPr>
                <w:b/>
                <w:bCs/>
                <w:sz w:val="18"/>
                <w:szCs w:val="18"/>
                <w:lang w:eastAsia="en-US"/>
              </w:rPr>
              <w:t>Комментарий:</w:t>
            </w:r>
          </w:p>
          <w:p w14:paraId="6136B34E" w14:textId="77777777" w:rsidR="00E926DF" w:rsidRPr="00615C7B" w:rsidRDefault="00E926DF" w:rsidP="00220293">
            <w:pPr>
              <w:jc w:val="both"/>
              <w:rPr>
                <w:sz w:val="18"/>
                <w:szCs w:val="18"/>
                <w:lang w:eastAsia="en-US"/>
              </w:rPr>
            </w:pPr>
            <w:r w:rsidRPr="00615C7B">
              <w:rPr>
                <w:sz w:val="18"/>
                <w:szCs w:val="18"/>
              </w:rPr>
              <w:t>Конкретизация тревог</w:t>
            </w:r>
          </w:p>
        </w:tc>
        <w:tc>
          <w:tcPr>
            <w:tcW w:w="1276" w:type="dxa"/>
          </w:tcPr>
          <w:p w14:paraId="0A89A196" w14:textId="77777777" w:rsidR="00E926DF" w:rsidRPr="00615C7B" w:rsidRDefault="00E926DF" w:rsidP="00220293">
            <w:pPr>
              <w:spacing w:after="60"/>
              <w:jc w:val="both"/>
              <w:rPr>
                <w:sz w:val="18"/>
                <w:szCs w:val="18"/>
                <w:lang w:eastAsia="en-US"/>
              </w:rPr>
            </w:pPr>
            <w:r w:rsidRPr="00615C7B">
              <w:rPr>
                <w:sz w:val="18"/>
                <w:szCs w:val="18"/>
              </w:rPr>
              <w:t>Принято</w:t>
            </w:r>
          </w:p>
        </w:tc>
        <w:tc>
          <w:tcPr>
            <w:tcW w:w="3402" w:type="dxa"/>
          </w:tcPr>
          <w:p w14:paraId="5D08C0B2"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287 добавлены слова «любого вида тревог».</w:t>
            </w:r>
          </w:p>
        </w:tc>
        <w:tc>
          <w:tcPr>
            <w:tcW w:w="992" w:type="dxa"/>
          </w:tcPr>
          <w:p w14:paraId="33D55843" w14:textId="77777777" w:rsidR="00E926DF" w:rsidRPr="00615C7B" w:rsidRDefault="00E926DF" w:rsidP="00220293">
            <w:pPr>
              <w:pStyle w:val="ac"/>
              <w:ind w:left="-57" w:right="-57" w:firstLine="0"/>
              <w:contextualSpacing w:val="0"/>
              <w:rPr>
                <w:sz w:val="18"/>
                <w:szCs w:val="18"/>
              </w:rPr>
            </w:pPr>
          </w:p>
        </w:tc>
      </w:tr>
      <w:tr w:rsidR="00E926DF" w:rsidRPr="00615C7B" w14:paraId="44A0412A"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3C52D3F" w14:textId="77777777" w:rsidR="00E926DF" w:rsidRPr="00615C7B" w:rsidRDefault="00E926DF"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65A42D" w14:textId="77777777" w:rsidR="00E926DF" w:rsidRPr="00615C7B" w:rsidRDefault="00E926DF" w:rsidP="00220293">
            <w:pPr>
              <w:jc w:val="both"/>
              <w:rPr>
                <w:sz w:val="18"/>
                <w:szCs w:val="18"/>
                <w:lang w:eastAsia="en-US"/>
              </w:rPr>
            </w:pPr>
            <w:r w:rsidRPr="00615C7B">
              <w:rPr>
                <w:sz w:val="18"/>
                <w:szCs w:val="18"/>
                <w:lang w:eastAsia="en-US"/>
              </w:rPr>
              <w:t>Раздел XXI п. 290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582778" w14:textId="77777777" w:rsidR="00E926DF" w:rsidRPr="00615C7B" w:rsidRDefault="00E926DF" w:rsidP="00220293">
            <w:pPr>
              <w:jc w:val="both"/>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EEE742" w14:textId="77777777" w:rsidR="00E926DF" w:rsidRPr="00615C7B" w:rsidRDefault="00E926DF" w:rsidP="00220293">
            <w:pPr>
              <w:jc w:val="both"/>
              <w:rPr>
                <w:rStyle w:val="FontStyle38"/>
                <w:b w:val="0"/>
                <w:bCs w:val="0"/>
                <w:sz w:val="18"/>
                <w:szCs w:val="18"/>
                <w:lang w:eastAsia="en-US"/>
              </w:rPr>
            </w:pPr>
            <w:r w:rsidRPr="00615C7B">
              <w:rPr>
                <w:rStyle w:val="FontStyle38"/>
                <w:b w:val="0"/>
                <w:bCs w:val="0"/>
                <w:sz w:val="18"/>
                <w:szCs w:val="18"/>
                <w:lang w:eastAsia="en-US"/>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42A9F73" w14:textId="77777777" w:rsidR="00E926DF" w:rsidRPr="00615C7B" w:rsidRDefault="00E926DF" w:rsidP="00220293">
            <w:pPr>
              <w:rPr>
                <w:sz w:val="18"/>
                <w:szCs w:val="18"/>
                <w:lang w:eastAsia="en-US"/>
              </w:rPr>
            </w:pPr>
            <w:r w:rsidRPr="00615C7B">
              <w:rPr>
                <w:sz w:val="18"/>
                <w:szCs w:val="18"/>
                <w:lang w:eastAsia="en-US"/>
              </w:rPr>
              <w:t>П. 290. 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5233DBC3" w14:textId="77777777" w:rsidR="00E926DF" w:rsidRPr="00615C7B" w:rsidRDefault="00E926DF" w:rsidP="00220293">
            <w:pPr>
              <w:jc w:val="both"/>
              <w:rPr>
                <w:sz w:val="18"/>
                <w:szCs w:val="18"/>
                <w:lang w:eastAsia="en-US"/>
              </w:rPr>
            </w:pPr>
            <w:r w:rsidRPr="00615C7B">
              <w:rPr>
                <w:sz w:val="18"/>
                <w:szCs w:val="18"/>
                <w:lang w:eastAsia="en-US"/>
              </w:rPr>
              <w:t>инструкция по предупреждению ГНВП и открытых фонтанов (при выполнении буровых работ).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A82B1A4" w14:textId="77777777" w:rsidR="00E926DF" w:rsidRPr="00615C7B" w:rsidRDefault="00E926DF" w:rsidP="00220293">
            <w:pPr>
              <w:jc w:val="both"/>
              <w:rPr>
                <w:sz w:val="18"/>
                <w:szCs w:val="18"/>
                <w:lang w:eastAsia="en-US"/>
              </w:rPr>
            </w:pPr>
            <w:r w:rsidRPr="00615C7B">
              <w:rPr>
                <w:sz w:val="18"/>
                <w:szCs w:val="18"/>
                <w:lang w:eastAsia="en-US"/>
              </w:rPr>
              <w:t>Выделенные слова заменить на «инструкция по предупреждению ГНВП и открытых фонтанов (при строительстве скважин)».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E5A655" w14:textId="77777777" w:rsidR="00E926DF" w:rsidRPr="00615C7B" w:rsidRDefault="00E926DF" w:rsidP="00220293">
            <w:pPr>
              <w:spacing w:after="60"/>
              <w:jc w:val="both"/>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F2B0F33" w14:textId="77777777" w:rsidR="00E926DF" w:rsidRPr="00615C7B" w:rsidRDefault="00E926DF"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F30F56" w14:textId="77777777" w:rsidR="00E926DF" w:rsidRPr="00615C7B" w:rsidRDefault="00E926DF" w:rsidP="00220293">
            <w:pPr>
              <w:pStyle w:val="ac"/>
              <w:ind w:left="-57" w:right="-57" w:firstLine="0"/>
              <w:contextualSpacing w:val="0"/>
              <w:rPr>
                <w:sz w:val="18"/>
                <w:szCs w:val="18"/>
              </w:rPr>
            </w:pPr>
          </w:p>
        </w:tc>
      </w:tr>
      <w:tr w:rsidR="00A93ACA" w:rsidRPr="00615C7B" w14:paraId="0457376D" w14:textId="77777777" w:rsidTr="004933F6">
        <w:trPr>
          <w:trHeight w:val="926"/>
        </w:trPr>
        <w:tc>
          <w:tcPr>
            <w:tcW w:w="426" w:type="dxa"/>
            <w:shd w:val="clear" w:color="auto" w:fill="FFFF00"/>
          </w:tcPr>
          <w:p w14:paraId="52F0C9D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00"/>
          </w:tcPr>
          <w:p w14:paraId="7A7B1D6E" w14:textId="77777777" w:rsidR="00A93ACA" w:rsidRPr="00615C7B" w:rsidRDefault="00A93ACA" w:rsidP="00220293">
            <w:pPr>
              <w:jc w:val="both"/>
              <w:rPr>
                <w:sz w:val="18"/>
                <w:szCs w:val="18"/>
              </w:rPr>
            </w:pPr>
            <w:r w:rsidRPr="00615C7B">
              <w:rPr>
                <w:sz w:val="18"/>
                <w:szCs w:val="18"/>
                <w:lang w:eastAsia="en-US"/>
              </w:rPr>
              <w:t>Раздел XXI п. 290</w:t>
            </w:r>
          </w:p>
        </w:tc>
        <w:tc>
          <w:tcPr>
            <w:tcW w:w="1134" w:type="dxa"/>
            <w:shd w:val="clear" w:color="auto" w:fill="FFFF00"/>
          </w:tcPr>
          <w:p w14:paraId="6025023D" w14:textId="77777777" w:rsidR="00A93ACA" w:rsidRPr="00615C7B" w:rsidRDefault="00A93ACA" w:rsidP="00220293">
            <w:pPr>
              <w:jc w:val="both"/>
              <w:rPr>
                <w:sz w:val="18"/>
                <w:szCs w:val="18"/>
                <w:lang w:eastAsia="en-US"/>
              </w:rPr>
            </w:pPr>
            <w:r w:rsidRPr="00615C7B">
              <w:rPr>
                <w:sz w:val="18"/>
                <w:szCs w:val="18"/>
                <w:lang w:eastAsia="en-US"/>
              </w:rPr>
              <w:t>Комитет РСПП</w:t>
            </w:r>
          </w:p>
        </w:tc>
        <w:tc>
          <w:tcPr>
            <w:tcW w:w="1134" w:type="dxa"/>
            <w:shd w:val="clear" w:color="auto" w:fill="FFFF00"/>
          </w:tcPr>
          <w:p w14:paraId="06D3D2FA" w14:textId="77777777" w:rsidR="00A93ACA" w:rsidRPr="00615C7B" w:rsidRDefault="00A93ACA" w:rsidP="00220293">
            <w:pPr>
              <w:jc w:val="both"/>
              <w:rPr>
                <w:sz w:val="18"/>
                <w:szCs w:val="18"/>
                <w:lang w:eastAsia="en-US"/>
              </w:rPr>
            </w:pPr>
          </w:p>
        </w:tc>
        <w:tc>
          <w:tcPr>
            <w:tcW w:w="2552" w:type="dxa"/>
            <w:shd w:val="clear" w:color="auto" w:fill="FFFF00"/>
          </w:tcPr>
          <w:p w14:paraId="07517B1E" w14:textId="77777777" w:rsidR="00A93ACA" w:rsidRPr="00615C7B" w:rsidRDefault="00A93ACA" w:rsidP="00220293">
            <w:pPr>
              <w:pStyle w:val="ac"/>
              <w:ind w:left="0" w:firstLine="0"/>
              <w:contextualSpacing w:val="0"/>
              <w:rPr>
                <w:sz w:val="18"/>
                <w:szCs w:val="18"/>
              </w:rPr>
            </w:pPr>
            <w:r w:rsidRPr="00615C7B">
              <w:rPr>
                <w:sz w:val="18"/>
                <w:szCs w:val="18"/>
              </w:rPr>
              <w:t>290. 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5BECED83" w14:textId="77777777" w:rsidR="00A93ACA" w:rsidRPr="00615C7B" w:rsidRDefault="00A93ACA" w:rsidP="00220293">
            <w:pPr>
              <w:jc w:val="both"/>
              <w:rPr>
                <w:sz w:val="18"/>
                <w:szCs w:val="18"/>
                <w:lang w:eastAsia="en-US"/>
              </w:rPr>
            </w:pPr>
            <w:r w:rsidRPr="00615C7B">
              <w:rPr>
                <w:sz w:val="18"/>
                <w:szCs w:val="18"/>
              </w:rPr>
              <w:t>инструкция по предупреждению ГНВП и открытых фонтанов (при выполнении буровых работ).</w:t>
            </w:r>
          </w:p>
        </w:tc>
        <w:tc>
          <w:tcPr>
            <w:tcW w:w="4252" w:type="dxa"/>
            <w:shd w:val="clear" w:color="auto" w:fill="FFFF00"/>
          </w:tcPr>
          <w:p w14:paraId="2B609C9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3464638A" w14:textId="77777777" w:rsidR="00A93ACA" w:rsidRPr="00615C7B" w:rsidRDefault="00A93ACA" w:rsidP="00220293">
            <w:pPr>
              <w:jc w:val="both"/>
              <w:rPr>
                <w:b/>
                <w:sz w:val="18"/>
                <w:szCs w:val="18"/>
              </w:rPr>
            </w:pPr>
            <w:r w:rsidRPr="00615C7B">
              <w:rPr>
                <w:sz w:val="18"/>
                <w:szCs w:val="18"/>
              </w:rPr>
              <w:t>инструкция по предупреждению ГНВП и открытых фонтанов (при выполнении буровых работ, ремонте и эксплуатации скважин).</w:t>
            </w:r>
          </w:p>
          <w:p w14:paraId="0A4B6354" w14:textId="77777777" w:rsidR="00A93ACA" w:rsidRPr="00615C7B" w:rsidRDefault="00A93ACA" w:rsidP="00220293">
            <w:pPr>
              <w:jc w:val="both"/>
              <w:rPr>
                <w:bCs/>
                <w:sz w:val="18"/>
                <w:szCs w:val="18"/>
              </w:rPr>
            </w:pPr>
            <w:r w:rsidRPr="00615C7B">
              <w:rPr>
                <w:b/>
                <w:bCs/>
                <w:sz w:val="18"/>
                <w:szCs w:val="18"/>
              </w:rPr>
              <w:t>Комментарий:</w:t>
            </w:r>
          </w:p>
          <w:p w14:paraId="092E37DB" w14:textId="77777777" w:rsidR="00A93ACA" w:rsidRPr="00615C7B" w:rsidRDefault="00A93ACA" w:rsidP="00220293">
            <w:pPr>
              <w:jc w:val="both"/>
              <w:rPr>
                <w:sz w:val="18"/>
                <w:szCs w:val="18"/>
                <w:lang w:eastAsia="en-US"/>
              </w:rPr>
            </w:pPr>
            <w:r w:rsidRPr="00615C7B">
              <w:rPr>
                <w:sz w:val="18"/>
                <w:szCs w:val="18"/>
              </w:rPr>
              <w:t>Уточнение по видам производимых работ на МНГК, дополнено при ремонте и эксплуатации скважин.</w:t>
            </w:r>
          </w:p>
        </w:tc>
        <w:tc>
          <w:tcPr>
            <w:tcW w:w="1276" w:type="dxa"/>
            <w:shd w:val="clear" w:color="auto" w:fill="FFFF00"/>
          </w:tcPr>
          <w:p w14:paraId="4D2171B9" w14:textId="77777777" w:rsidR="00A93ACA" w:rsidRPr="00615C7B" w:rsidRDefault="00A93ACA">
            <w:pPr>
              <w:ind w:left="-6" w:right="-57"/>
              <w:jc w:val="both"/>
              <w:rPr>
                <w:rFonts w:eastAsia="Calibri"/>
                <w:sz w:val="18"/>
                <w:szCs w:val="18"/>
              </w:rPr>
            </w:pPr>
            <w:r w:rsidRPr="00615C7B">
              <w:rPr>
                <w:sz w:val="18"/>
                <w:szCs w:val="18"/>
              </w:rPr>
              <w:t>Принято</w:t>
            </w:r>
          </w:p>
        </w:tc>
        <w:tc>
          <w:tcPr>
            <w:tcW w:w="3402" w:type="dxa"/>
            <w:shd w:val="clear" w:color="auto" w:fill="FFFF00"/>
          </w:tcPr>
          <w:p w14:paraId="1714A3A5" w14:textId="77777777" w:rsidR="00A93ACA" w:rsidRPr="00615C7B" w:rsidRDefault="00A93ACA">
            <w:pPr>
              <w:ind w:left="-6" w:right="-57"/>
              <w:jc w:val="both"/>
              <w:rPr>
                <w:rFonts w:eastAsia="Calibri"/>
                <w:sz w:val="18"/>
                <w:szCs w:val="18"/>
              </w:rPr>
            </w:pPr>
            <w:r w:rsidRPr="00615C7B">
              <w:rPr>
                <w:sz w:val="18"/>
                <w:szCs w:val="18"/>
              </w:rPr>
              <w:t>290. 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0DD6B7D4" w14:textId="77777777" w:rsidR="00A93ACA" w:rsidRPr="00615C7B" w:rsidRDefault="00A93ACA">
            <w:pPr>
              <w:ind w:left="-6" w:right="-57"/>
              <w:jc w:val="both"/>
              <w:rPr>
                <w:sz w:val="18"/>
                <w:szCs w:val="18"/>
              </w:rPr>
            </w:pPr>
            <w:r w:rsidRPr="00615C7B">
              <w:rPr>
                <w:sz w:val="18"/>
                <w:szCs w:val="18"/>
              </w:rPr>
              <w:t>технологические регламенты;</w:t>
            </w:r>
          </w:p>
          <w:p w14:paraId="0156ED0D" w14:textId="77777777" w:rsidR="00A93ACA" w:rsidRPr="00615C7B" w:rsidRDefault="00A93ACA">
            <w:pPr>
              <w:ind w:left="-6" w:right="-57"/>
              <w:jc w:val="both"/>
              <w:rPr>
                <w:sz w:val="18"/>
                <w:szCs w:val="18"/>
              </w:rPr>
            </w:pPr>
            <w:r w:rsidRPr="00615C7B">
              <w:rPr>
                <w:sz w:val="18"/>
                <w:szCs w:val="18"/>
              </w:rPr>
              <w:t>инструкции или планы по безопасному ведению работ или операций;</w:t>
            </w:r>
          </w:p>
          <w:p w14:paraId="7ED0C590" w14:textId="77777777" w:rsidR="00A93ACA" w:rsidRPr="00615C7B" w:rsidRDefault="00A93ACA">
            <w:pPr>
              <w:ind w:left="-6" w:right="-57"/>
              <w:jc w:val="both"/>
              <w:rPr>
                <w:sz w:val="18"/>
                <w:szCs w:val="18"/>
              </w:rPr>
            </w:pPr>
            <w:r w:rsidRPr="00615C7B">
              <w:rPr>
                <w:sz w:val="18"/>
                <w:szCs w:val="18"/>
              </w:rPr>
              <w:t>руководства или инструкции по безопасной эксплуатации оборудования или ОПО МНГК в целом;</w:t>
            </w:r>
          </w:p>
          <w:p w14:paraId="2A382E36" w14:textId="77777777" w:rsidR="00A93ACA" w:rsidRPr="00615C7B" w:rsidRDefault="00A93ACA">
            <w:pPr>
              <w:ind w:left="-6" w:right="-57"/>
              <w:jc w:val="both"/>
              <w:rPr>
                <w:sz w:val="18"/>
                <w:szCs w:val="18"/>
              </w:rPr>
            </w:pPr>
            <w:r w:rsidRPr="00615C7B">
              <w:rPr>
                <w:sz w:val="18"/>
                <w:szCs w:val="18"/>
              </w:rPr>
              <w:t>правила внутреннего распорядка;</w:t>
            </w:r>
          </w:p>
          <w:p w14:paraId="4851873D" w14:textId="77777777" w:rsidR="00A93ACA" w:rsidRPr="00615C7B" w:rsidRDefault="00A93ACA">
            <w:pPr>
              <w:ind w:left="-6" w:right="-57"/>
              <w:jc w:val="both"/>
              <w:rPr>
                <w:sz w:val="18"/>
                <w:szCs w:val="18"/>
              </w:rPr>
            </w:pPr>
            <w:r w:rsidRPr="00615C7B">
              <w:rPr>
                <w:sz w:val="18"/>
                <w:szCs w:val="18"/>
              </w:rPr>
              <w:t>расписание по тревогам;</w:t>
            </w:r>
          </w:p>
          <w:p w14:paraId="7ABDFCC8" w14:textId="77777777" w:rsidR="00A93ACA" w:rsidRPr="00615C7B" w:rsidRDefault="00A93ACA">
            <w:pPr>
              <w:ind w:left="-6" w:right="-57"/>
              <w:jc w:val="both"/>
              <w:rPr>
                <w:sz w:val="18"/>
                <w:szCs w:val="18"/>
              </w:rPr>
            </w:pPr>
            <w:r w:rsidRPr="00615C7B">
              <w:rPr>
                <w:sz w:val="18"/>
                <w:szCs w:val="18"/>
              </w:rPr>
              <w:t>ПЛА;</w:t>
            </w:r>
          </w:p>
          <w:p w14:paraId="65978BC0" w14:textId="77777777" w:rsidR="00A93ACA" w:rsidRPr="00615C7B" w:rsidRDefault="00A93ACA">
            <w:pPr>
              <w:ind w:left="-6" w:right="-57"/>
              <w:jc w:val="both"/>
              <w:rPr>
                <w:rFonts w:eastAsia="Calibri"/>
                <w:sz w:val="18"/>
                <w:szCs w:val="18"/>
              </w:rPr>
            </w:pPr>
            <w:r w:rsidRPr="00615C7B">
              <w:rPr>
                <w:sz w:val="18"/>
                <w:szCs w:val="18"/>
              </w:rPr>
              <w:t>инструкция по предупреждению ГНВП и открытых фонтанов (при выполнении буровых работ, ремонте и эксплуатации скважин).</w:t>
            </w:r>
          </w:p>
        </w:tc>
        <w:tc>
          <w:tcPr>
            <w:tcW w:w="992" w:type="dxa"/>
            <w:shd w:val="clear" w:color="auto" w:fill="FFFF00"/>
          </w:tcPr>
          <w:p w14:paraId="01D931C6" w14:textId="77777777" w:rsidR="00A93ACA" w:rsidRPr="00615C7B" w:rsidRDefault="00A93ACA" w:rsidP="00220293">
            <w:pPr>
              <w:pStyle w:val="ac"/>
              <w:ind w:left="-57" w:right="-57" w:firstLine="0"/>
              <w:contextualSpacing w:val="0"/>
              <w:rPr>
                <w:sz w:val="18"/>
                <w:szCs w:val="18"/>
              </w:rPr>
            </w:pPr>
          </w:p>
        </w:tc>
      </w:tr>
      <w:tr w:rsidR="00A93ACA" w:rsidRPr="00615C7B" w14:paraId="624DD1E5" w14:textId="77777777" w:rsidTr="001769A0">
        <w:trPr>
          <w:trHeight w:val="926"/>
        </w:trPr>
        <w:tc>
          <w:tcPr>
            <w:tcW w:w="426" w:type="dxa"/>
          </w:tcPr>
          <w:p w14:paraId="20F5F072" w14:textId="77777777" w:rsidR="00A93ACA" w:rsidRPr="00615C7B" w:rsidRDefault="00A93ACA" w:rsidP="00220293">
            <w:pPr>
              <w:numPr>
                <w:ilvl w:val="0"/>
                <w:numId w:val="21"/>
              </w:numPr>
              <w:ind w:left="-6" w:right="-57" w:firstLine="0"/>
              <w:jc w:val="both"/>
              <w:rPr>
                <w:sz w:val="18"/>
                <w:szCs w:val="18"/>
              </w:rPr>
            </w:pPr>
          </w:p>
        </w:tc>
        <w:tc>
          <w:tcPr>
            <w:tcW w:w="992" w:type="dxa"/>
          </w:tcPr>
          <w:p w14:paraId="1616177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290</w:t>
            </w:r>
          </w:p>
        </w:tc>
        <w:tc>
          <w:tcPr>
            <w:tcW w:w="1134" w:type="dxa"/>
          </w:tcPr>
          <w:p w14:paraId="688E83C2" w14:textId="77777777" w:rsidR="00A93ACA" w:rsidRPr="00615C7B" w:rsidRDefault="00A93ACA" w:rsidP="00220293">
            <w:pPr>
              <w:jc w:val="both"/>
              <w:rPr>
                <w:rStyle w:val="FontStyle38"/>
                <w:b w:val="0"/>
                <w:sz w:val="18"/>
                <w:szCs w:val="18"/>
              </w:rPr>
            </w:pPr>
            <w:r w:rsidRPr="00615C7B">
              <w:rPr>
                <w:rStyle w:val="FontStyle38"/>
                <w:rFonts w:eastAsia="Cambria"/>
                <w:b w:val="0"/>
                <w:sz w:val="18"/>
                <w:szCs w:val="18"/>
              </w:rPr>
              <w:t>ПАО «НК «Роснефть»</w:t>
            </w:r>
          </w:p>
        </w:tc>
        <w:tc>
          <w:tcPr>
            <w:tcW w:w="1134" w:type="dxa"/>
          </w:tcPr>
          <w:p w14:paraId="3E619E07" w14:textId="77777777" w:rsidR="00A93ACA" w:rsidRPr="00615C7B" w:rsidRDefault="00A93ACA" w:rsidP="00220293">
            <w:pPr>
              <w:jc w:val="both"/>
              <w:rPr>
                <w:rStyle w:val="FontStyle38"/>
                <w:b w:val="0"/>
                <w:sz w:val="18"/>
                <w:szCs w:val="18"/>
              </w:rPr>
            </w:pPr>
            <w:r w:rsidRPr="00615C7B">
              <w:rPr>
                <w:rStyle w:val="FontStyle38"/>
                <w:rFonts w:eastAsia="Cambria"/>
                <w:b w:val="0"/>
                <w:sz w:val="18"/>
                <w:szCs w:val="18"/>
              </w:rPr>
              <w:t>ДПБОТОС в НиКС</w:t>
            </w:r>
          </w:p>
        </w:tc>
        <w:tc>
          <w:tcPr>
            <w:tcW w:w="2552" w:type="dxa"/>
          </w:tcPr>
          <w:p w14:paraId="41F84DF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6DD37A8E" w14:textId="77777777" w:rsidR="00A93ACA" w:rsidRPr="00615C7B" w:rsidRDefault="00A93ACA" w:rsidP="00220293">
            <w:pPr>
              <w:jc w:val="both"/>
              <w:rPr>
                <w:bCs/>
                <w:sz w:val="18"/>
                <w:szCs w:val="18"/>
              </w:rPr>
            </w:pPr>
            <w:r w:rsidRPr="00615C7B">
              <w:rPr>
                <w:sz w:val="18"/>
                <w:szCs w:val="18"/>
              </w:rPr>
              <w:t>инструкция по предупреждению ГНВП и открытых фонтанов (при выполнении буровых работ).</w:t>
            </w:r>
          </w:p>
        </w:tc>
        <w:tc>
          <w:tcPr>
            <w:tcW w:w="4252" w:type="dxa"/>
          </w:tcPr>
          <w:p w14:paraId="65118F8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ОПО МНГК должны находиться следующие документы, обязательные для изучения персоналом (работниками) в объеме своих должностных обязанностей:</w:t>
            </w:r>
          </w:p>
          <w:p w14:paraId="6DBBDDEB"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инструкция по предупреждению ГНВП и открытых фонтанов (при выполнении буровых работ, ремонте и эксплуатации скважин).</w:t>
            </w:r>
          </w:p>
          <w:p w14:paraId="5B3D8332" w14:textId="77777777" w:rsidR="00A93ACA" w:rsidRPr="00615C7B" w:rsidRDefault="00A93ACA" w:rsidP="00220293">
            <w:pPr>
              <w:jc w:val="both"/>
              <w:rPr>
                <w:bCs/>
                <w:sz w:val="18"/>
                <w:szCs w:val="18"/>
              </w:rPr>
            </w:pPr>
            <w:r w:rsidRPr="00615C7B">
              <w:rPr>
                <w:sz w:val="18"/>
                <w:szCs w:val="18"/>
              </w:rPr>
              <w:t>Уточнение по видам производимых работ на МНГК, дополнено при ремонте и эксплуатации скважин.</w:t>
            </w:r>
          </w:p>
        </w:tc>
        <w:tc>
          <w:tcPr>
            <w:tcW w:w="1276" w:type="dxa"/>
          </w:tcPr>
          <w:p w14:paraId="61DEF4B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15E413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290. …</w:t>
            </w:r>
          </w:p>
          <w:p w14:paraId="57F8615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инструкция по предупреждению ГНВП и открытых фонтанов (при выполнении буровых работ, ремонте и эксплуатации скважин).</w:t>
            </w:r>
          </w:p>
          <w:p w14:paraId="6EBB7E07" w14:textId="77777777" w:rsidR="00A93ACA" w:rsidRPr="00615C7B" w:rsidRDefault="00A93ACA" w:rsidP="00220293">
            <w:pPr>
              <w:pStyle w:val="ac"/>
              <w:ind w:left="-57" w:right="-57" w:firstLine="0"/>
              <w:contextualSpacing w:val="0"/>
              <w:rPr>
                <w:sz w:val="18"/>
                <w:szCs w:val="18"/>
              </w:rPr>
            </w:pPr>
          </w:p>
        </w:tc>
        <w:tc>
          <w:tcPr>
            <w:tcW w:w="992" w:type="dxa"/>
          </w:tcPr>
          <w:p w14:paraId="29DEC58F" w14:textId="77777777" w:rsidR="00A93ACA" w:rsidRPr="00615C7B" w:rsidRDefault="00A93ACA" w:rsidP="00220293">
            <w:pPr>
              <w:pStyle w:val="ac"/>
              <w:ind w:left="-57" w:right="-57" w:firstLine="0"/>
              <w:contextualSpacing w:val="0"/>
              <w:rPr>
                <w:sz w:val="18"/>
                <w:szCs w:val="18"/>
              </w:rPr>
            </w:pPr>
          </w:p>
        </w:tc>
      </w:tr>
      <w:tr w:rsidR="00A93ACA" w:rsidRPr="00615C7B" w14:paraId="45F1DEB7" w14:textId="77777777" w:rsidTr="001769A0">
        <w:trPr>
          <w:trHeight w:val="926"/>
        </w:trPr>
        <w:tc>
          <w:tcPr>
            <w:tcW w:w="426" w:type="dxa"/>
          </w:tcPr>
          <w:p w14:paraId="5E7A1AF3" w14:textId="77777777" w:rsidR="00A93ACA" w:rsidRPr="00615C7B" w:rsidRDefault="00A93ACA" w:rsidP="00220293">
            <w:pPr>
              <w:numPr>
                <w:ilvl w:val="0"/>
                <w:numId w:val="21"/>
              </w:numPr>
              <w:ind w:left="-6" w:right="-57" w:firstLine="0"/>
              <w:jc w:val="both"/>
              <w:rPr>
                <w:sz w:val="18"/>
                <w:szCs w:val="18"/>
              </w:rPr>
            </w:pPr>
          </w:p>
        </w:tc>
        <w:tc>
          <w:tcPr>
            <w:tcW w:w="992" w:type="dxa"/>
          </w:tcPr>
          <w:p w14:paraId="0D68D78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291</w:t>
            </w:r>
          </w:p>
        </w:tc>
        <w:tc>
          <w:tcPr>
            <w:tcW w:w="1134" w:type="dxa"/>
          </w:tcPr>
          <w:p w14:paraId="0A2174E5"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tcPr>
          <w:p w14:paraId="408E2BAA" w14:textId="77777777" w:rsidR="00A93ACA" w:rsidRPr="00615C7B" w:rsidRDefault="00A93ACA" w:rsidP="00220293">
            <w:pPr>
              <w:jc w:val="both"/>
              <w:rPr>
                <w:rStyle w:val="FontStyle38"/>
                <w:rFonts w:eastAsia="Cambria"/>
                <w:b w:val="0"/>
                <w:sz w:val="18"/>
                <w:szCs w:val="18"/>
              </w:rPr>
            </w:pPr>
            <w:r w:rsidRPr="00615C7B">
              <w:rPr>
                <w:sz w:val="18"/>
                <w:szCs w:val="18"/>
              </w:rPr>
              <w:t>А.В. Арестов</w:t>
            </w:r>
          </w:p>
        </w:tc>
        <w:tc>
          <w:tcPr>
            <w:tcW w:w="2552" w:type="dxa"/>
          </w:tcPr>
          <w:p w14:paraId="292DF49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персонала МСП, ПБУ, МЭ и ПТК определяется расчет пожарных команд, обученный работать в дыхательных аппаратах</w:t>
            </w:r>
          </w:p>
        </w:tc>
        <w:tc>
          <w:tcPr>
            <w:tcW w:w="4252" w:type="dxa"/>
          </w:tcPr>
          <w:p w14:paraId="630E45C3" w14:textId="77777777" w:rsidR="00A93ACA" w:rsidRPr="00615C7B" w:rsidRDefault="00A93ACA" w:rsidP="00220293">
            <w:pPr>
              <w:suppressAutoHyphens/>
              <w:jc w:val="both"/>
              <w:rPr>
                <w:b/>
                <w:sz w:val="18"/>
                <w:szCs w:val="18"/>
              </w:rPr>
            </w:pPr>
            <w:r w:rsidRPr="00615C7B">
              <w:rPr>
                <w:sz w:val="18"/>
                <w:szCs w:val="18"/>
              </w:rPr>
              <w:t>В составе персонала МСП, ПБУ, МЭ и ПТК создается аварийная партия, обученная работать в дыхательных аппаратах.</w:t>
            </w:r>
          </w:p>
          <w:p w14:paraId="3597270D" w14:textId="77777777" w:rsidR="00A93ACA" w:rsidRPr="00615C7B" w:rsidRDefault="00A93ACA" w:rsidP="00220293">
            <w:pPr>
              <w:suppressAutoHyphens/>
              <w:jc w:val="both"/>
              <w:rPr>
                <w:sz w:val="18"/>
                <w:szCs w:val="18"/>
              </w:rPr>
            </w:pPr>
            <w:r w:rsidRPr="00615C7B">
              <w:rPr>
                <w:b/>
                <w:sz w:val="18"/>
                <w:szCs w:val="18"/>
              </w:rPr>
              <w:t>Комментарий:</w:t>
            </w:r>
          </w:p>
          <w:p w14:paraId="02C1F611" w14:textId="77777777" w:rsidR="00A93ACA" w:rsidRPr="00615C7B" w:rsidRDefault="00A93ACA" w:rsidP="00220293">
            <w:pPr>
              <w:jc w:val="both"/>
              <w:rPr>
                <w:sz w:val="18"/>
                <w:szCs w:val="18"/>
              </w:rPr>
            </w:pPr>
            <w:r w:rsidRPr="00615C7B">
              <w:rPr>
                <w:sz w:val="18"/>
                <w:szCs w:val="18"/>
              </w:rPr>
              <w:t xml:space="preserve">На сегодняшний день данный вопрос не урегулирован, создание «пожарных команд» законодательством не предусмотрено. </w:t>
            </w:r>
          </w:p>
          <w:p w14:paraId="6609A392" w14:textId="77777777" w:rsidR="00A93ACA" w:rsidRPr="00615C7B" w:rsidRDefault="00A93ACA" w:rsidP="00220293">
            <w:pPr>
              <w:jc w:val="both"/>
              <w:rPr>
                <w:sz w:val="18"/>
                <w:szCs w:val="18"/>
              </w:rPr>
            </w:pPr>
            <w:r w:rsidRPr="00615C7B">
              <w:rPr>
                <w:sz w:val="18"/>
                <w:szCs w:val="18"/>
              </w:rPr>
              <w:t>В соответствии с требованиями ФЗ-69 «О пожарной безопасности», тушение пожаров – это лицензируемый вид деятельности. При этом тушение пожаров осуществляется подразделениями пожарной охраны на территории РФ (суше). Т.е. на акватории (в море) требования о лицензировании и тушении пожаров подразделениями пожарной охраны – не распространяются…</w:t>
            </w:r>
          </w:p>
          <w:p w14:paraId="1AD4F721" w14:textId="77777777" w:rsidR="00A93ACA" w:rsidRPr="00615C7B" w:rsidRDefault="00A93ACA" w:rsidP="00220293">
            <w:pPr>
              <w:jc w:val="both"/>
              <w:rPr>
                <w:sz w:val="18"/>
                <w:szCs w:val="18"/>
              </w:rPr>
            </w:pPr>
            <w:r w:rsidRPr="00615C7B">
              <w:rPr>
                <w:sz w:val="18"/>
                <w:szCs w:val="18"/>
              </w:rPr>
              <w:t>Соответственно вопрос тушения пожаров ("Борьба с огнем") на МСП, ПБУ, МЭ и ПТК должен осуществляться силами персонала.</w:t>
            </w:r>
          </w:p>
          <w:p w14:paraId="7719645B" w14:textId="77777777" w:rsidR="00A93ACA" w:rsidRPr="00615C7B" w:rsidRDefault="00A93ACA" w:rsidP="00220293">
            <w:pPr>
              <w:jc w:val="both"/>
              <w:rPr>
                <w:sz w:val="18"/>
                <w:szCs w:val="18"/>
              </w:rPr>
            </w:pPr>
            <w:r w:rsidRPr="00615C7B">
              <w:rPr>
                <w:sz w:val="18"/>
                <w:szCs w:val="18"/>
              </w:rPr>
              <w:t>Таким образом учитывая, что на МСП, ПБУ, МЭ и ПТК "Борьба с огнем" предусмотрена расписанием по тревоге, что заимствовано из «морских» документов: СОЛАС-74, НБЖС, РБЖ и др., то соответственно и обязанность по созданию подразделений также предлагается заимствовать из этих же документов, т.е. «аварийная партия», т.к. в основные задачи данного подразделения входит именно - "Борьба с огнем".</w:t>
            </w:r>
          </w:p>
          <w:p w14:paraId="242C002E" w14:textId="77777777" w:rsidR="00A93ACA" w:rsidRPr="00615C7B" w:rsidRDefault="00A93ACA" w:rsidP="00220293">
            <w:pPr>
              <w:jc w:val="both"/>
              <w:rPr>
                <w:sz w:val="18"/>
                <w:szCs w:val="18"/>
              </w:rPr>
            </w:pPr>
            <w:r w:rsidRPr="00615C7B">
              <w:rPr>
                <w:sz w:val="18"/>
                <w:szCs w:val="18"/>
              </w:rPr>
              <w:t>Соответственно, по аналогии с требованиями имеющихся документов, таких как «Наставление по борьбе за живучесть судов», либо «Руководство по борьбе за живучесть морских стационарных платформ и плавучих буровых установок РД 39-4700803-5-89» необходимо установить критерии и требования к созданию аварийных партий на МСП, ПБУ, МЭ и ПТК.</w:t>
            </w:r>
          </w:p>
        </w:tc>
        <w:tc>
          <w:tcPr>
            <w:tcW w:w="1276" w:type="dxa"/>
          </w:tcPr>
          <w:p w14:paraId="470FA7C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EA4203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персонала МСП, ПБУ, МЭ и ПТК создается аварийная партия, обученная работать в дыхательных аппаратах.</w:t>
            </w:r>
          </w:p>
        </w:tc>
        <w:tc>
          <w:tcPr>
            <w:tcW w:w="992" w:type="dxa"/>
          </w:tcPr>
          <w:p w14:paraId="397483D2" w14:textId="77777777" w:rsidR="00A93ACA" w:rsidRPr="00615C7B" w:rsidRDefault="00A93ACA" w:rsidP="00220293">
            <w:pPr>
              <w:jc w:val="both"/>
              <w:rPr>
                <w:sz w:val="18"/>
                <w:szCs w:val="18"/>
              </w:rPr>
            </w:pPr>
          </w:p>
        </w:tc>
      </w:tr>
      <w:tr w:rsidR="00A93ACA" w:rsidRPr="00615C7B" w14:paraId="3A19147A" w14:textId="77777777" w:rsidTr="001769A0">
        <w:trPr>
          <w:trHeight w:val="926"/>
        </w:trPr>
        <w:tc>
          <w:tcPr>
            <w:tcW w:w="426" w:type="dxa"/>
          </w:tcPr>
          <w:p w14:paraId="6AF9DAA2" w14:textId="77777777" w:rsidR="00A93ACA" w:rsidRPr="00615C7B" w:rsidRDefault="00A93ACA" w:rsidP="00220293">
            <w:pPr>
              <w:numPr>
                <w:ilvl w:val="0"/>
                <w:numId w:val="21"/>
              </w:numPr>
              <w:ind w:left="-6" w:right="-57" w:firstLine="0"/>
              <w:jc w:val="both"/>
              <w:rPr>
                <w:sz w:val="18"/>
                <w:szCs w:val="18"/>
              </w:rPr>
            </w:pPr>
          </w:p>
        </w:tc>
        <w:tc>
          <w:tcPr>
            <w:tcW w:w="992" w:type="dxa"/>
          </w:tcPr>
          <w:p w14:paraId="0E4575F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291</w:t>
            </w:r>
          </w:p>
        </w:tc>
        <w:tc>
          <w:tcPr>
            <w:tcW w:w="1134" w:type="dxa"/>
          </w:tcPr>
          <w:p w14:paraId="19CC053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2F0B917" w14:textId="77777777" w:rsidR="00A93ACA" w:rsidRPr="00615C7B" w:rsidRDefault="00A93ACA" w:rsidP="00220293">
            <w:pPr>
              <w:jc w:val="both"/>
              <w:rPr>
                <w:sz w:val="18"/>
                <w:szCs w:val="18"/>
              </w:rPr>
            </w:pPr>
          </w:p>
        </w:tc>
        <w:tc>
          <w:tcPr>
            <w:tcW w:w="2552" w:type="dxa"/>
          </w:tcPr>
          <w:p w14:paraId="27F9845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291. В составе персонала МСП, ПБУ, МЭ и ПТК определяется расчет пожарных команд, обученный работать в дыхательных аппаратах</w:t>
            </w:r>
          </w:p>
        </w:tc>
        <w:tc>
          <w:tcPr>
            <w:tcW w:w="4252" w:type="dxa"/>
          </w:tcPr>
          <w:p w14:paraId="2A56E768" w14:textId="77777777" w:rsidR="00A93ACA" w:rsidRPr="00615C7B" w:rsidRDefault="00A93ACA" w:rsidP="00220293">
            <w:pPr>
              <w:suppressAutoHyphens/>
              <w:jc w:val="both"/>
              <w:rPr>
                <w:b/>
                <w:sz w:val="18"/>
                <w:szCs w:val="18"/>
              </w:rPr>
            </w:pPr>
            <w:r w:rsidRPr="00615C7B">
              <w:rPr>
                <w:sz w:val="18"/>
                <w:szCs w:val="18"/>
              </w:rPr>
              <w:t xml:space="preserve"> В составе персонала МСП, ПБУ, МЭ и ПТК создается аварийная партия, обученная работать в дыхательных аппаратах.</w:t>
            </w:r>
          </w:p>
          <w:p w14:paraId="62F8468A" w14:textId="77777777" w:rsidR="00A93ACA" w:rsidRPr="00615C7B" w:rsidRDefault="00A93ACA" w:rsidP="00220293">
            <w:pPr>
              <w:suppressAutoHyphens/>
              <w:jc w:val="both"/>
              <w:rPr>
                <w:bCs/>
                <w:sz w:val="18"/>
                <w:szCs w:val="18"/>
              </w:rPr>
            </w:pPr>
            <w:r w:rsidRPr="00615C7B">
              <w:rPr>
                <w:b/>
                <w:bCs/>
                <w:sz w:val="18"/>
                <w:szCs w:val="18"/>
              </w:rPr>
              <w:t>Комментарий:</w:t>
            </w:r>
          </w:p>
          <w:p w14:paraId="69B6FA17" w14:textId="77777777" w:rsidR="00A93ACA" w:rsidRPr="00615C7B" w:rsidRDefault="00A93ACA" w:rsidP="00220293">
            <w:pPr>
              <w:jc w:val="both"/>
              <w:rPr>
                <w:sz w:val="18"/>
                <w:szCs w:val="18"/>
              </w:rPr>
            </w:pPr>
            <w:r w:rsidRPr="00615C7B">
              <w:rPr>
                <w:sz w:val="18"/>
                <w:szCs w:val="18"/>
              </w:rPr>
              <w:t xml:space="preserve">На сегодняшний день данный вопрос не урегулирован, создание «пожарных команд» законодательством не предусмотрено. </w:t>
            </w:r>
          </w:p>
          <w:p w14:paraId="2BA53C04" w14:textId="77777777" w:rsidR="00A93ACA" w:rsidRPr="00615C7B" w:rsidRDefault="00A93ACA" w:rsidP="00220293">
            <w:pPr>
              <w:jc w:val="both"/>
              <w:rPr>
                <w:sz w:val="18"/>
                <w:szCs w:val="18"/>
              </w:rPr>
            </w:pPr>
            <w:r w:rsidRPr="00615C7B">
              <w:rPr>
                <w:sz w:val="18"/>
                <w:szCs w:val="18"/>
              </w:rPr>
              <w:t>В соответствии с требованиями ФЗ-69 «О пожарной безопасности», тушение пожаров – это лицензируемый вид деятельности. При этом тушение пожаров осуществляется подразделениями пожарной охраны на территории РФ (суше). Т.е. на акватории (в море) требования о лицензировании и тушении пожаров подразделениями пожарной охраны – не распространяются…</w:t>
            </w:r>
          </w:p>
          <w:p w14:paraId="7CFC425C" w14:textId="77777777" w:rsidR="00A93ACA" w:rsidRPr="00615C7B" w:rsidRDefault="00A93ACA" w:rsidP="00220293">
            <w:pPr>
              <w:jc w:val="both"/>
              <w:rPr>
                <w:sz w:val="18"/>
                <w:szCs w:val="18"/>
              </w:rPr>
            </w:pPr>
            <w:r w:rsidRPr="00615C7B">
              <w:rPr>
                <w:sz w:val="18"/>
                <w:szCs w:val="18"/>
              </w:rPr>
              <w:t>Соответственно вопрос тушения пожаров ("Борьба с огнем") на МСП, ПБУ, МЭ и ПТК должен осуществляться силами персонала.</w:t>
            </w:r>
          </w:p>
          <w:p w14:paraId="748ACC9D" w14:textId="77777777" w:rsidR="00A93ACA" w:rsidRPr="00615C7B" w:rsidRDefault="00A93ACA" w:rsidP="00220293">
            <w:pPr>
              <w:jc w:val="both"/>
              <w:rPr>
                <w:sz w:val="18"/>
                <w:szCs w:val="18"/>
              </w:rPr>
            </w:pPr>
            <w:r w:rsidRPr="00615C7B">
              <w:rPr>
                <w:sz w:val="18"/>
                <w:szCs w:val="18"/>
              </w:rPr>
              <w:t>Таким образом учитывая, что на МСП, ПБУ, МЭ и ПТК "Борьба с огнем" предусмотрена расписанием по тревоге, что заимствовано из «морских» документов: СОЛАС-74, НБЖС, РБЖ и др., то соответственно и обязанность по созданию подразделений также предлагается заимствовать из этих же документов, т.е. «аварийная партия», т.к. в основные задачи данного подразделения входит именно - "Борьба с огнем".</w:t>
            </w:r>
          </w:p>
          <w:p w14:paraId="0BD8935B" w14:textId="77777777" w:rsidR="00A93ACA" w:rsidRPr="00615C7B" w:rsidRDefault="00A93ACA" w:rsidP="00220293">
            <w:pPr>
              <w:suppressAutoHyphens/>
              <w:jc w:val="both"/>
              <w:rPr>
                <w:sz w:val="18"/>
                <w:szCs w:val="18"/>
              </w:rPr>
            </w:pPr>
            <w:r w:rsidRPr="00615C7B">
              <w:rPr>
                <w:sz w:val="18"/>
                <w:szCs w:val="18"/>
              </w:rPr>
              <w:t>Соответственно, по аналогии с требованиями имеющихся документов, таких как «Наставление по борьбе за живучесть судов», либо «Руководство по борьбе за живучесть морских стационарных платформ и плавучих буровых установок РД 39-4700803-5-89» необходимо установить критерии и требования к созданию аварийных партий на МСП, ПБУ, МЭ и ПТК.</w:t>
            </w:r>
          </w:p>
        </w:tc>
        <w:tc>
          <w:tcPr>
            <w:tcW w:w="1276" w:type="dxa"/>
          </w:tcPr>
          <w:p w14:paraId="0E99C85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CA6EFD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персонала МСП, ПБУ, МЭ и ПТК создается аварийная партия, обученная работать в дыхательных аппаратах.</w:t>
            </w:r>
          </w:p>
        </w:tc>
        <w:tc>
          <w:tcPr>
            <w:tcW w:w="992" w:type="dxa"/>
          </w:tcPr>
          <w:p w14:paraId="6B4B12B2" w14:textId="77777777" w:rsidR="00A93ACA" w:rsidRPr="00615C7B" w:rsidRDefault="00A93ACA" w:rsidP="00220293">
            <w:pPr>
              <w:jc w:val="both"/>
              <w:rPr>
                <w:sz w:val="18"/>
                <w:szCs w:val="18"/>
              </w:rPr>
            </w:pPr>
          </w:p>
        </w:tc>
      </w:tr>
      <w:tr w:rsidR="00A93ACA" w:rsidRPr="00615C7B" w14:paraId="0808CBF6" w14:textId="77777777" w:rsidTr="001769A0">
        <w:trPr>
          <w:trHeight w:val="926"/>
        </w:trPr>
        <w:tc>
          <w:tcPr>
            <w:tcW w:w="426" w:type="dxa"/>
          </w:tcPr>
          <w:p w14:paraId="6F334FAE" w14:textId="77777777" w:rsidR="00A93ACA" w:rsidRPr="00615C7B" w:rsidRDefault="00A93ACA" w:rsidP="00220293">
            <w:pPr>
              <w:numPr>
                <w:ilvl w:val="0"/>
                <w:numId w:val="21"/>
              </w:numPr>
              <w:ind w:left="-6" w:right="-57" w:firstLine="0"/>
              <w:jc w:val="both"/>
              <w:rPr>
                <w:sz w:val="18"/>
                <w:szCs w:val="18"/>
              </w:rPr>
            </w:pPr>
          </w:p>
        </w:tc>
        <w:tc>
          <w:tcPr>
            <w:tcW w:w="992" w:type="dxa"/>
          </w:tcPr>
          <w:p w14:paraId="1E84AB5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292</w:t>
            </w:r>
          </w:p>
        </w:tc>
        <w:tc>
          <w:tcPr>
            <w:tcW w:w="1134" w:type="dxa"/>
          </w:tcPr>
          <w:p w14:paraId="62AEF104" w14:textId="77777777" w:rsidR="00A93ACA" w:rsidRPr="00615C7B" w:rsidRDefault="00A93ACA" w:rsidP="00220293">
            <w:pPr>
              <w:jc w:val="both"/>
              <w:rPr>
                <w:rStyle w:val="FontStyle38"/>
                <w:rFonts w:eastAsia="Cambria"/>
                <w:b w:val="0"/>
                <w:sz w:val="18"/>
                <w:szCs w:val="18"/>
              </w:rPr>
            </w:pPr>
            <w:r w:rsidRPr="00615C7B">
              <w:rPr>
                <w:sz w:val="18"/>
                <w:szCs w:val="18"/>
              </w:rPr>
              <w:t>АБП</w:t>
            </w:r>
          </w:p>
        </w:tc>
        <w:tc>
          <w:tcPr>
            <w:tcW w:w="1134" w:type="dxa"/>
          </w:tcPr>
          <w:p w14:paraId="6C61054F" w14:textId="77777777" w:rsidR="00A93ACA" w:rsidRPr="00615C7B" w:rsidRDefault="00A93ACA" w:rsidP="00220293">
            <w:pPr>
              <w:jc w:val="both"/>
              <w:rPr>
                <w:rStyle w:val="FontStyle38"/>
                <w:rFonts w:eastAsia="Cambria"/>
                <w:b w:val="0"/>
                <w:sz w:val="18"/>
                <w:szCs w:val="18"/>
              </w:rPr>
            </w:pPr>
            <w:r w:rsidRPr="00615C7B">
              <w:rPr>
                <w:sz w:val="18"/>
                <w:szCs w:val="18"/>
              </w:rPr>
              <w:t>Цукренко М.С.</w:t>
            </w:r>
          </w:p>
        </w:tc>
        <w:tc>
          <w:tcPr>
            <w:tcW w:w="2552" w:type="dxa"/>
          </w:tcPr>
          <w:p w14:paraId="6115A64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Расчет обсадных колонн должен производиться с учетом следующих условий:</w:t>
            </w:r>
            <w:r w:rsidRPr="00615C7B">
              <w:rPr>
                <w:rFonts w:ascii="Times New Roman" w:hAnsi="Times New Roman" w:cs="Times New Roman"/>
                <w:sz w:val="18"/>
                <w:szCs w:val="18"/>
              </w:rPr>
              <w:br/>
              <w:t>коэффициентов запаса прочности на избыточное давление для секций, находящихся в пределах горизонтального участка, - 1,3-1,5; для секций, находящихся в интервалах искривления от 3,0 до 5,0 градусов/10 м, - 1,05; для секций в интервалах искривления свыше 5 градусов/10 м - 1,10;</w:t>
            </w:r>
            <w:r w:rsidRPr="00615C7B">
              <w:rPr>
                <w:rFonts w:ascii="Times New Roman" w:hAnsi="Times New Roman" w:cs="Times New Roman"/>
                <w:sz w:val="18"/>
                <w:szCs w:val="18"/>
              </w:rPr>
              <w:br/>
              <w:t>коэффициента запаса прочности на внутреннее давление - 1,15;</w:t>
            </w:r>
            <w:r w:rsidRPr="00615C7B">
              <w:rPr>
                <w:rFonts w:ascii="Times New Roman" w:hAnsi="Times New Roman" w:cs="Times New Roman"/>
                <w:sz w:val="18"/>
                <w:szCs w:val="18"/>
              </w:rPr>
              <w:br/>
              <w:t>расчета обсадных колонн на растяжение.</w:t>
            </w:r>
          </w:p>
        </w:tc>
        <w:tc>
          <w:tcPr>
            <w:tcW w:w="4252" w:type="dxa"/>
          </w:tcPr>
          <w:p w14:paraId="1697DD83" w14:textId="77777777" w:rsidR="00A93ACA" w:rsidRPr="00615C7B" w:rsidRDefault="00A93ACA" w:rsidP="00220293">
            <w:pPr>
              <w:contextualSpacing/>
              <w:jc w:val="both"/>
              <w:rPr>
                <w:b/>
                <w:sz w:val="18"/>
                <w:szCs w:val="18"/>
              </w:rPr>
            </w:pPr>
            <w:r w:rsidRPr="00615C7B">
              <w:rPr>
                <w:sz w:val="18"/>
                <w:szCs w:val="18"/>
              </w:rPr>
              <w:t>Расчет обсадных колонн должен производиться с учетом следующих условий:</w:t>
            </w:r>
            <w:r w:rsidRPr="00615C7B">
              <w:rPr>
                <w:sz w:val="18"/>
                <w:szCs w:val="18"/>
              </w:rPr>
              <w:br/>
              <w:t>коэффициентов запаса прочности на избыточное наружное давление - 1,10 для секций, находящихся в пределах горизонтального участка, - 1,3-1,5; для секций, находящихся в интервалах искривления от 3,0 до 5,0 градусов/10 м, - 1,05; для секций в интервалах искривления свыше 5 градусов/10 м - 1,10;</w:t>
            </w:r>
            <w:r w:rsidRPr="00615C7B">
              <w:rPr>
                <w:sz w:val="18"/>
                <w:szCs w:val="18"/>
              </w:rPr>
              <w:br/>
              <w:t>коэффициента запаса прочности на внутреннее давление - 1,20;</w:t>
            </w:r>
            <w:r w:rsidRPr="00615C7B">
              <w:rPr>
                <w:sz w:val="18"/>
                <w:szCs w:val="18"/>
              </w:rPr>
              <w:br/>
              <w:t>коэффициент запаса прочности на трехоснове напряжение - 1,25</w:t>
            </w:r>
            <w:r w:rsidRPr="00615C7B">
              <w:rPr>
                <w:sz w:val="18"/>
                <w:szCs w:val="18"/>
              </w:rPr>
              <w:br/>
              <w:t>коэффициент запаса прочности на осевое растяжение/сжатие - 1,40</w:t>
            </w:r>
            <w:r w:rsidRPr="00615C7B">
              <w:rPr>
                <w:sz w:val="18"/>
                <w:szCs w:val="18"/>
              </w:rPr>
              <w:br/>
              <w:t>расчета обсадных колонн на растяжение, учитывающего изгиб обсадной колонны.</w:t>
            </w:r>
          </w:p>
          <w:p w14:paraId="5B19B285" w14:textId="77777777" w:rsidR="00A93ACA" w:rsidRPr="00615C7B" w:rsidRDefault="00A93ACA" w:rsidP="00220293">
            <w:pPr>
              <w:contextualSpacing/>
              <w:jc w:val="both"/>
              <w:rPr>
                <w:bCs/>
                <w:sz w:val="18"/>
                <w:szCs w:val="18"/>
              </w:rPr>
            </w:pPr>
            <w:r w:rsidRPr="00615C7B">
              <w:rPr>
                <w:b/>
                <w:bCs/>
                <w:sz w:val="18"/>
                <w:szCs w:val="18"/>
              </w:rPr>
              <w:t>Комментарий:</w:t>
            </w:r>
          </w:p>
          <w:p w14:paraId="03E2808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Однозначно утвердить трактовку коэффициентов запаса прочности. Уточнить нормативные коэффициенты запаса на наружное давление, указать коэффициент запаса прочности на растяжение как для тела трубы, так и для соединений.</w:t>
            </w:r>
          </w:p>
        </w:tc>
        <w:tc>
          <w:tcPr>
            <w:tcW w:w="1276" w:type="dxa"/>
          </w:tcPr>
          <w:p w14:paraId="236A2160" w14:textId="77777777" w:rsidR="00A93ACA" w:rsidRPr="00615C7B" w:rsidRDefault="00A93ACA" w:rsidP="00220293">
            <w:pPr>
              <w:pStyle w:val="ac"/>
              <w:ind w:left="-57" w:right="-57" w:firstLine="0"/>
              <w:contextualSpacing w:val="0"/>
              <w:jc w:val="center"/>
              <w:rPr>
                <w:sz w:val="18"/>
                <w:szCs w:val="18"/>
              </w:rPr>
            </w:pPr>
            <w:r w:rsidRPr="00615C7B">
              <w:rPr>
                <w:sz w:val="18"/>
                <w:szCs w:val="18"/>
              </w:rPr>
              <w:t>Не принято</w:t>
            </w:r>
          </w:p>
          <w:p w14:paraId="398F214A" w14:textId="77777777" w:rsidR="00A93ACA" w:rsidRPr="00615C7B" w:rsidRDefault="00A93ACA" w:rsidP="00220293">
            <w:pPr>
              <w:pStyle w:val="ac"/>
              <w:ind w:left="-57" w:right="-57" w:firstLine="0"/>
              <w:contextualSpacing w:val="0"/>
              <w:rPr>
                <w:sz w:val="18"/>
                <w:szCs w:val="18"/>
              </w:rPr>
            </w:pPr>
          </w:p>
        </w:tc>
        <w:tc>
          <w:tcPr>
            <w:tcW w:w="3402" w:type="dxa"/>
          </w:tcPr>
          <w:p w14:paraId="42FCDD5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Излишняя конкретизация. В откорректированной по замечаниям редакции:</w:t>
            </w:r>
          </w:p>
          <w:p w14:paraId="79C3203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597. Выбор обсадных колонн определяется в рабочем проекте производства буровых работ с учетом расчетов прочности секций при спуске и эксплуатации обсадных колонн в интервалах искривлений и горизонтального участков, внешнего и внутреннего давлений, растяжений.</w:t>
            </w:r>
          </w:p>
        </w:tc>
        <w:tc>
          <w:tcPr>
            <w:tcW w:w="992" w:type="dxa"/>
          </w:tcPr>
          <w:p w14:paraId="4DB73212" w14:textId="77777777" w:rsidR="00A93ACA" w:rsidRPr="00615C7B" w:rsidRDefault="00A93ACA" w:rsidP="00220293">
            <w:pPr>
              <w:pStyle w:val="ac"/>
              <w:ind w:left="-57" w:right="-57" w:firstLine="0"/>
              <w:contextualSpacing w:val="0"/>
              <w:rPr>
                <w:sz w:val="18"/>
                <w:szCs w:val="18"/>
              </w:rPr>
            </w:pPr>
          </w:p>
        </w:tc>
      </w:tr>
      <w:tr w:rsidR="00A93ACA" w:rsidRPr="00615C7B" w14:paraId="0811B783" w14:textId="77777777" w:rsidTr="001769A0">
        <w:trPr>
          <w:trHeight w:val="926"/>
        </w:trPr>
        <w:tc>
          <w:tcPr>
            <w:tcW w:w="426" w:type="dxa"/>
          </w:tcPr>
          <w:p w14:paraId="548553AA" w14:textId="77777777" w:rsidR="00A93ACA" w:rsidRPr="00615C7B" w:rsidRDefault="00A93ACA" w:rsidP="00220293">
            <w:pPr>
              <w:numPr>
                <w:ilvl w:val="0"/>
                <w:numId w:val="21"/>
              </w:numPr>
              <w:ind w:left="-6" w:right="-57" w:firstLine="0"/>
              <w:jc w:val="both"/>
              <w:rPr>
                <w:sz w:val="18"/>
                <w:szCs w:val="18"/>
              </w:rPr>
            </w:pPr>
          </w:p>
        </w:tc>
        <w:tc>
          <w:tcPr>
            <w:tcW w:w="992" w:type="dxa"/>
          </w:tcPr>
          <w:p w14:paraId="19E77C8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XI</w:t>
            </w:r>
            <w:r w:rsidRPr="00615C7B">
              <w:rPr>
                <w:sz w:val="18"/>
                <w:szCs w:val="18"/>
              </w:rPr>
              <w:t xml:space="preserve"> п. 293 и др.</w:t>
            </w:r>
          </w:p>
        </w:tc>
        <w:tc>
          <w:tcPr>
            <w:tcW w:w="1134" w:type="dxa"/>
          </w:tcPr>
          <w:p w14:paraId="60A1CDE4"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A648529" w14:textId="77777777" w:rsidR="00A93ACA" w:rsidRPr="00615C7B" w:rsidRDefault="00A93ACA" w:rsidP="00220293">
            <w:pPr>
              <w:jc w:val="both"/>
              <w:rPr>
                <w:sz w:val="18"/>
                <w:szCs w:val="18"/>
              </w:rPr>
            </w:pPr>
          </w:p>
        </w:tc>
        <w:tc>
          <w:tcPr>
            <w:tcW w:w="2552" w:type="dxa"/>
          </w:tcPr>
          <w:p w14:paraId="3D554DD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293. Капитан судна обслуживания назначает ответственных из экипажа за безопасное проведение швартовых операций на носу и корме судна.</w:t>
            </w:r>
          </w:p>
          <w:p w14:paraId="0C98D43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294. Все люди, занятые на швартовых операциях, должны быть в спасательных жилетах и касках.</w:t>
            </w:r>
          </w:p>
          <w:p w14:paraId="5E119C3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303. На судах перевозки не допускается перевозить опасные грузы, связанные с риском возникновения пожара, взрыва, отравления воздуха газами, радиоактивного загрязнения и других инцидентов, связанных со свойствами груза и возможным воздействием на него внешних факторов.</w:t>
            </w:r>
          </w:p>
          <w:p w14:paraId="64A2D53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304. При размещении опасного груза на палубе требуется письменное согласие отправителя груза. При этом опасные грузы размещаются не более чем на половине площади палубы. Обеспечиваются проходы шириной не менее 1 м к палубным устройствам и механизмам. Свободная площадь рабочего места составляет не менее 1 x 1 м. Расстояние от опасных грузов до спасательных шлюпок составляет не менее 7,5 м.</w:t>
            </w:r>
          </w:p>
          <w:p w14:paraId="55DA02F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305. При загрузке нефтью и нефтепродуктами танкеров или судов снабжения и их выгрузке на ОПО МНГК обеспечивается надежная связь между такими судами и МСП, ПБУ, БС, МЭ и ПТК, осуществляется постоянный контроль за:</w:t>
            </w:r>
          </w:p>
          <w:p w14:paraId="27B04D6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скоростью наполнения и уровнем жидкости в танках во избежание ее перелива;</w:t>
            </w:r>
          </w:p>
          <w:p w14:paraId="3195CDB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последовательностью открытия и закрытия клинкетов во избежание превышения допустимого давления в грузовой магистрали и разрыва наливных шлангов;</w:t>
            </w:r>
          </w:p>
          <w:p w14:paraId="5B02D8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креном и дифферентом судна.</w:t>
            </w:r>
          </w:p>
          <w:p w14:paraId="174218B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306. При загрузке и выгрузке нефти и нефтепродуктов принимаются меры по предупреждению газообразования и скопления статического электричества.</w:t>
            </w:r>
          </w:p>
          <w:p w14:paraId="5DBAEB9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307. При загрузке и выгрузке нефти и нефтепродуктов в морозную погоду периодически проверяется состояние труб и клапанов газоотводной системы, а также гидрозатворов судов.</w:t>
            </w:r>
          </w:p>
          <w:p w14:paraId="66ECC1C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335. Швартовка судов к ПБУ допускается только при благоприятных метеоусловиях в специально отведенном месте с разрешения капитана ПБУ. Не допускается швартовка судов, прием и передача грузов в период постановки ПБУ на точку бурения.</w:t>
            </w:r>
          </w:p>
        </w:tc>
        <w:tc>
          <w:tcPr>
            <w:tcW w:w="4252" w:type="dxa"/>
          </w:tcPr>
          <w:p w14:paraId="23D35C98" w14:textId="77777777" w:rsidR="00A93ACA" w:rsidRPr="00615C7B" w:rsidRDefault="00A93ACA" w:rsidP="00220293">
            <w:pPr>
              <w:contextualSpacing/>
              <w:jc w:val="both"/>
              <w:rPr>
                <w:sz w:val="18"/>
                <w:szCs w:val="18"/>
              </w:rPr>
            </w:pPr>
            <w:r w:rsidRPr="00615C7B">
              <w:rPr>
                <w:sz w:val="18"/>
                <w:szCs w:val="18"/>
              </w:rPr>
              <w:t>Исключить</w:t>
            </w:r>
          </w:p>
        </w:tc>
        <w:tc>
          <w:tcPr>
            <w:tcW w:w="1276" w:type="dxa"/>
          </w:tcPr>
          <w:p w14:paraId="7E93F08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C7E9B6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Предложения об исключении данных требований не обосновано.</w:t>
            </w:r>
          </w:p>
        </w:tc>
        <w:tc>
          <w:tcPr>
            <w:tcW w:w="992" w:type="dxa"/>
          </w:tcPr>
          <w:p w14:paraId="701C4861" w14:textId="77777777" w:rsidR="00A93ACA" w:rsidRPr="00615C7B" w:rsidRDefault="00A93ACA" w:rsidP="00220293">
            <w:pPr>
              <w:pStyle w:val="ac"/>
              <w:ind w:left="-57" w:right="-57" w:firstLine="0"/>
              <w:contextualSpacing w:val="0"/>
              <w:rPr>
                <w:sz w:val="18"/>
                <w:szCs w:val="18"/>
              </w:rPr>
            </w:pPr>
          </w:p>
        </w:tc>
      </w:tr>
      <w:tr w:rsidR="00A93ACA" w:rsidRPr="00615C7B" w14:paraId="20DB0468" w14:textId="77777777" w:rsidTr="001769A0">
        <w:trPr>
          <w:trHeight w:val="926"/>
        </w:trPr>
        <w:tc>
          <w:tcPr>
            <w:tcW w:w="426" w:type="dxa"/>
          </w:tcPr>
          <w:p w14:paraId="2AB9E340" w14:textId="77777777" w:rsidR="00A93ACA" w:rsidRPr="00615C7B" w:rsidRDefault="00A93ACA" w:rsidP="00220293">
            <w:pPr>
              <w:numPr>
                <w:ilvl w:val="0"/>
                <w:numId w:val="21"/>
              </w:numPr>
              <w:ind w:left="-6" w:right="-57" w:firstLine="0"/>
              <w:jc w:val="both"/>
              <w:rPr>
                <w:sz w:val="18"/>
                <w:szCs w:val="18"/>
              </w:rPr>
            </w:pPr>
          </w:p>
        </w:tc>
        <w:tc>
          <w:tcPr>
            <w:tcW w:w="992" w:type="dxa"/>
          </w:tcPr>
          <w:p w14:paraId="384FCCB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Раздел XII пп.293-307 </w:t>
            </w:r>
          </w:p>
        </w:tc>
        <w:tc>
          <w:tcPr>
            <w:tcW w:w="1134" w:type="dxa"/>
          </w:tcPr>
          <w:p w14:paraId="686E5B3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ООО «Газпром проектирование»</w:t>
            </w:r>
          </w:p>
        </w:tc>
        <w:tc>
          <w:tcPr>
            <w:tcW w:w="1134" w:type="dxa"/>
          </w:tcPr>
          <w:p w14:paraId="6CAEC7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ООО «Газпром проектирование»</w:t>
            </w:r>
          </w:p>
        </w:tc>
        <w:tc>
          <w:tcPr>
            <w:tcW w:w="2552" w:type="dxa"/>
          </w:tcPr>
          <w:p w14:paraId="0835620B"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tcPr>
          <w:p w14:paraId="02FEF8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дублирование требований пп. 293-307 раздела XII Проекта ФНП для требований к погрузочно-разгрузочным работам на морских объектах нефтегазового комплекса, установленных в пп.143-157 ФНП «Правила безопасности морских объектов нефтегазового комплекса», утвержденного приказом Ростехнадзора от 18 марта 2014 г. № 105.</w:t>
            </w:r>
          </w:p>
          <w:p w14:paraId="0A9E315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Предлагаем вместо требований пп. 293-307 раздел XII Проекта ФНП указать, что требования к погрузочно-разгрузочным работам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 </w:t>
            </w:r>
          </w:p>
        </w:tc>
        <w:tc>
          <w:tcPr>
            <w:tcW w:w="1276" w:type="dxa"/>
          </w:tcPr>
          <w:p w14:paraId="71D6D40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9902A8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п.п. 293-307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0ABD726A" w14:textId="77777777" w:rsidR="00A93ACA" w:rsidRPr="00615C7B" w:rsidRDefault="00A93ACA" w:rsidP="00220293">
            <w:pPr>
              <w:pStyle w:val="ac"/>
              <w:ind w:left="-57" w:right="-57" w:firstLine="0"/>
              <w:contextualSpacing w:val="0"/>
              <w:rPr>
                <w:sz w:val="18"/>
                <w:szCs w:val="18"/>
              </w:rPr>
            </w:pPr>
          </w:p>
        </w:tc>
      </w:tr>
      <w:tr w:rsidR="00A93ACA" w:rsidRPr="00615C7B" w14:paraId="78E1BC98" w14:textId="77777777" w:rsidTr="001769A0">
        <w:trPr>
          <w:trHeight w:val="926"/>
        </w:trPr>
        <w:tc>
          <w:tcPr>
            <w:tcW w:w="426" w:type="dxa"/>
          </w:tcPr>
          <w:p w14:paraId="0D44D098" w14:textId="77777777" w:rsidR="00A93ACA" w:rsidRPr="00615C7B" w:rsidRDefault="00A93ACA" w:rsidP="00220293">
            <w:pPr>
              <w:numPr>
                <w:ilvl w:val="0"/>
                <w:numId w:val="21"/>
              </w:numPr>
              <w:ind w:left="-6" w:right="-57" w:firstLine="0"/>
              <w:jc w:val="both"/>
              <w:rPr>
                <w:sz w:val="18"/>
                <w:szCs w:val="18"/>
              </w:rPr>
            </w:pPr>
          </w:p>
        </w:tc>
        <w:tc>
          <w:tcPr>
            <w:tcW w:w="992" w:type="dxa"/>
          </w:tcPr>
          <w:p w14:paraId="2402FD49" w14:textId="77777777" w:rsidR="00A93ACA" w:rsidRPr="00615C7B" w:rsidRDefault="00A93ACA" w:rsidP="00220293">
            <w:pPr>
              <w:pStyle w:val="ac"/>
              <w:ind w:left="-57" w:right="-57" w:firstLine="0"/>
              <w:contextualSpacing w:val="0"/>
              <w:rPr>
                <w:sz w:val="18"/>
                <w:szCs w:val="18"/>
              </w:rPr>
            </w:pPr>
            <w:r w:rsidRPr="00615C7B">
              <w:rPr>
                <w:sz w:val="18"/>
                <w:szCs w:val="18"/>
              </w:rPr>
              <w:t>Раздел XIII.</w:t>
            </w:r>
          </w:p>
        </w:tc>
        <w:tc>
          <w:tcPr>
            <w:tcW w:w="1134" w:type="dxa"/>
          </w:tcPr>
          <w:p w14:paraId="21BB977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Комитет РСПП</w:t>
            </w:r>
          </w:p>
        </w:tc>
        <w:tc>
          <w:tcPr>
            <w:tcW w:w="1134" w:type="dxa"/>
          </w:tcPr>
          <w:p w14:paraId="34AF5234"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2552" w:type="dxa"/>
          </w:tcPr>
          <w:p w14:paraId="44F16CC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Наименование главы XIII «Связь, сигнализация и оповещение»</w:t>
            </w:r>
          </w:p>
        </w:tc>
        <w:tc>
          <w:tcPr>
            <w:tcW w:w="4252" w:type="dxa"/>
          </w:tcPr>
          <w:p w14:paraId="7CE710F7"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«Связь, сигнализация и оповещение на ОПО МНГК».</w:t>
            </w:r>
          </w:p>
          <w:p w14:paraId="4782CB8A"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7FC7580D" w14:textId="77777777" w:rsidR="00A93ACA" w:rsidRPr="00615C7B" w:rsidRDefault="00A93ACA" w:rsidP="00220293">
            <w:pPr>
              <w:jc w:val="both"/>
              <w:rPr>
                <w:sz w:val="18"/>
                <w:szCs w:val="18"/>
              </w:rPr>
            </w:pPr>
            <w:r w:rsidRPr="00615C7B">
              <w:rPr>
                <w:sz w:val="18"/>
                <w:szCs w:val="18"/>
              </w:rPr>
              <w:t>Для сохранения единого стиля изложения и удобства использования проекта ФНИП, с учётом содержания главы XIII.</w:t>
            </w:r>
          </w:p>
          <w:p w14:paraId="1D89F2A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Требования, указанные в данном применительно только для ОПО МНГК.  </w:t>
            </w:r>
          </w:p>
        </w:tc>
        <w:tc>
          <w:tcPr>
            <w:tcW w:w="1276" w:type="dxa"/>
          </w:tcPr>
          <w:p w14:paraId="502E6A9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 принято </w:t>
            </w:r>
          </w:p>
        </w:tc>
        <w:tc>
          <w:tcPr>
            <w:tcW w:w="3402" w:type="dxa"/>
          </w:tcPr>
          <w:p w14:paraId="1FBC547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Требования к связи, сигнализации и оповещениям в проекте Правил выделены в главу </w:t>
            </w:r>
            <w:r w:rsidRPr="00615C7B">
              <w:rPr>
                <w:rFonts w:ascii="Times New Roman" w:hAnsi="Times New Roman" w:cs="Times New Roman"/>
                <w:sz w:val="18"/>
                <w:szCs w:val="18"/>
                <w:lang w:val="en-US"/>
              </w:rPr>
              <w:t>XIV</w:t>
            </w:r>
            <w:r w:rsidRPr="00615C7B">
              <w:rPr>
                <w:rFonts w:ascii="Times New Roman" w:hAnsi="Times New Roman" w:cs="Times New Roman"/>
                <w:sz w:val="18"/>
                <w:szCs w:val="18"/>
              </w:rPr>
              <w:t xml:space="preserve"> в соответствии с действующими ФНП.</w:t>
            </w:r>
          </w:p>
        </w:tc>
        <w:tc>
          <w:tcPr>
            <w:tcW w:w="992" w:type="dxa"/>
          </w:tcPr>
          <w:p w14:paraId="170012E6" w14:textId="77777777" w:rsidR="00A93ACA" w:rsidRPr="00615C7B" w:rsidRDefault="00A93ACA" w:rsidP="00220293">
            <w:pPr>
              <w:pStyle w:val="ac"/>
              <w:ind w:left="-57" w:right="-57" w:firstLine="0"/>
              <w:contextualSpacing w:val="0"/>
              <w:rPr>
                <w:sz w:val="18"/>
                <w:szCs w:val="18"/>
              </w:rPr>
            </w:pPr>
          </w:p>
        </w:tc>
      </w:tr>
      <w:tr w:rsidR="00A93ACA" w:rsidRPr="00615C7B" w14:paraId="3D57A7AF" w14:textId="77777777" w:rsidTr="001769A0">
        <w:trPr>
          <w:trHeight w:val="926"/>
        </w:trPr>
        <w:tc>
          <w:tcPr>
            <w:tcW w:w="426" w:type="dxa"/>
          </w:tcPr>
          <w:p w14:paraId="070D1885" w14:textId="77777777" w:rsidR="00A93ACA" w:rsidRPr="00615C7B" w:rsidRDefault="00A93ACA" w:rsidP="00220293">
            <w:pPr>
              <w:numPr>
                <w:ilvl w:val="0"/>
                <w:numId w:val="21"/>
              </w:numPr>
              <w:ind w:left="-6" w:right="-57" w:firstLine="0"/>
              <w:jc w:val="both"/>
              <w:rPr>
                <w:sz w:val="18"/>
                <w:szCs w:val="18"/>
              </w:rPr>
            </w:pPr>
          </w:p>
        </w:tc>
        <w:tc>
          <w:tcPr>
            <w:tcW w:w="992" w:type="dxa"/>
          </w:tcPr>
          <w:p w14:paraId="1C725F31" w14:textId="77777777" w:rsidR="00A93ACA" w:rsidRPr="00615C7B" w:rsidRDefault="00A93ACA" w:rsidP="00220293">
            <w:pPr>
              <w:pStyle w:val="ac"/>
              <w:ind w:left="-57" w:right="-57" w:firstLine="0"/>
              <w:contextualSpacing w:val="0"/>
              <w:rPr>
                <w:sz w:val="18"/>
                <w:szCs w:val="18"/>
              </w:rPr>
            </w:pPr>
            <w:r w:rsidRPr="00615C7B">
              <w:rPr>
                <w:sz w:val="18"/>
                <w:szCs w:val="18"/>
              </w:rPr>
              <w:t>Раздел XIII.</w:t>
            </w:r>
          </w:p>
        </w:tc>
        <w:tc>
          <w:tcPr>
            <w:tcW w:w="1134" w:type="dxa"/>
          </w:tcPr>
          <w:p w14:paraId="6ABA891B"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112AB464"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2E57232A" w14:textId="77777777" w:rsidR="00A93ACA" w:rsidRPr="00615C7B" w:rsidRDefault="00A93ACA" w:rsidP="00220293">
            <w:pPr>
              <w:jc w:val="both"/>
              <w:rPr>
                <w:bCs/>
                <w:sz w:val="18"/>
                <w:szCs w:val="18"/>
              </w:rPr>
            </w:pPr>
            <w:r w:rsidRPr="00615C7B">
              <w:rPr>
                <w:bCs/>
                <w:sz w:val="18"/>
                <w:szCs w:val="18"/>
              </w:rPr>
              <w:t>Связь, сигнализация и оповещение</w:t>
            </w:r>
          </w:p>
        </w:tc>
        <w:tc>
          <w:tcPr>
            <w:tcW w:w="4252" w:type="dxa"/>
          </w:tcPr>
          <w:p w14:paraId="5FECDCFF" w14:textId="77777777" w:rsidR="00A93ACA" w:rsidRPr="00615C7B" w:rsidRDefault="00A93ACA" w:rsidP="00220293">
            <w:pPr>
              <w:jc w:val="both"/>
              <w:rPr>
                <w:bCs/>
                <w:sz w:val="18"/>
                <w:szCs w:val="18"/>
              </w:rPr>
            </w:pPr>
            <w:r w:rsidRPr="00615C7B">
              <w:rPr>
                <w:bCs/>
                <w:sz w:val="18"/>
                <w:szCs w:val="18"/>
              </w:rPr>
              <w:t>Раздел содержит требования только к ОПО МНГК.</w:t>
            </w:r>
          </w:p>
          <w:p w14:paraId="1CE6FB34" w14:textId="77777777" w:rsidR="00A93ACA" w:rsidRPr="00615C7B" w:rsidRDefault="00A93ACA" w:rsidP="00220293">
            <w:pPr>
              <w:jc w:val="both"/>
              <w:rPr>
                <w:b/>
                <w:bCs/>
                <w:sz w:val="18"/>
                <w:szCs w:val="18"/>
              </w:rPr>
            </w:pPr>
            <w:r w:rsidRPr="00615C7B">
              <w:rPr>
                <w:bCs/>
                <w:sz w:val="18"/>
                <w:szCs w:val="18"/>
              </w:rPr>
              <w:t>Связь, сигнализация и оповещение на ОПО МНГК</w:t>
            </w:r>
          </w:p>
          <w:p w14:paraId="643FC830" w14:textId="77777777" w:rsidR="00A93ACA" w:rsidRPr="00615C7B" w:rsidRDefault="00A93ACA" w:rsidP="00220293">
            <w:pPr>
              <w:jc w:val="both"/>
              <w:rPr>
                <w:bCs/>
                <w:sz w:val="18"/>
                <w:szCs w:val="18"/>
              </w:rPr>
            </w:pPr>
            <w:r w:rsidRPr="00615C7B">
              <w:rPr>
                <w:b/>
                <w:bCs/>
                <w:sz w:val="18"/>
                <w:szCs w:val="18"/>
              </w:rPr>
              <w:t>Комментарий:</w:t>
            </w:r>
          </w:p>
          <w:p w14:paraId="7DEFD285" w14:textId="77777777" w:rsidR="00A93ACA" w:rsidRPr="00615C7B" w:rsidRDefault="00A93ACA" w:rsidP="00220293">
            <w:pPr>
              <w:pStyle w:val="ac"/>
              <w:ind w:left="-57" w:right="-57" w:firstLine="0"/>
              <w:contextualSpacing w:val="0"/>
              <w:rPr>
                <w:sz w:val="18"/>
                <w:szCs w:val="18"/>
              </w:rPr>
            </w:pPr>
            <w:r w:rsidRPr="00615C7B">
              <w:rPr>
                <w:sz w:val="18"/>
                <w:szCs w:val="18"/>
              </w:rPr>
              <w:t>Специальные требования к морским объекта.</w:t>
            </w:r>
          </w:p>
          <w:p w14:paraId="746C2688" w14:textId="77777777" w:rsidR="00A93ACA" w:rsidRPr="00615C7B" w:rsidRDefault="00A93ACA" w:rsidP="00220293">
            <w:pPr>
              <w:pStyle w:val="ac"/>
              <w:ind w:left="-57" w:right="-57" w:firstLine="0"/>
              <w:contextualSpacing w:val="0"/>
              <w:rPr>
                <w:bCs/>
                <w:sz w:val="18"/>
                <w:szCs w:val="18"/>
              </w:rPr>
            </w:pPr>
            <w:r w:rsidRPr="00615C7B">
              <w:rPr>
                <w:sz w:val="18"/>
                <w:szCs w:val="18"/>
              </w:rPr>
              <w:t>Для других в п. 36</w:t>
            </w:r>
          </w:p>
        </w:tc>
        <w:tc>
          <w:tcPr>
            <w:tcW w:w="1276" w:type="dxa"/>
          </w:tcPr>
          <w:p w14:paraId="740F371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6C1B87D" w14:textId="77777777" w:rsidR="00A93ACA" w:rsidRPr="00615C7B" w:rsidRDefault="00A93ACA" w:rsidP="00220293">
            <w:pPr>
              <w:pStyle w:val="ac"/>
              <w:ind w:left="-57" w:right="-57" w:firstLine="0"/>
              <w:contextualSpacing w:val="0"/>
              <w:rPr>
                <w:sz w:val="18"/>
                <w:szCs w:val="18"/>
              </w:rPr>
            </w:pPr>
            <w:r w:rsidRPr="00615C7B">
              <w:rPr>
                <w:sz w:val="18"/>
                <w:szCs w:val="18"/>
                <w:lang w:val="en-US"/>
              </w:rPr>
              <w:t>XIV</w:t>
            </w:r>
            <w:r w:rsidRPr="00615C7B">
              <w:rPr>
                <w:sz w:val="18"/>
                <w:szCs w:val="18"/>
              </w:rPr>
              <w:t>. Связь, сигнализация и оповещение на ОПО МНГК.</w:t>
            </w:r>
          </w:p>
        </w:tc>
        <w:tc>
          <w:tcPr>
            <w:tcW w:w="992" w:type="dxa"/>
          </w:tcPr>
          <w:p w14:paraId="50CF575F" w14:textId="77777777" w:rsidR="00A93ACA" w:rsidRPr="00615C7B" w:rsidRDefault="00A93ACA" w:rsidP="00220293">
            <w:pPr>
              <w:pStyle w:val="ac"/>
              <w:ind w:left="-57" w:right="-57" w:firstLine="0"/>
              <w:contextualSpacing w:val="0"/>
              <w:rPr>
                <w:sz w:val="18"/>
                <w:szCs w:val="18"/>
              </w:rPr>
            </w:pPr>
          </w:p>
        </w:tc>
      </w:tr>
      <w:tr w:rsidR="00A93ACA" w:rsidRPr="00615C7B" w14:paraId="143063B6" w14:textId="77777777" w:rsidTr="001769A0">
        <w:trPr>
          <w:trHeight w:val="926"/>
        </w:trPr>
        <w:tc>
          <w:tcPr>
            <w:tcW w:w="426" w:type="dxa"/>
          </w:tcPr>
          <w:p w14:paraId="66C8CC0C" w14:textId="77777777" w:rsidR="00A93ACA" w:rsidRPr="00615C7B" w:rsidRDefault="00A93ACA" w:rsidP="00220293">
            <w:pPr>
              <w:numPr>
                <w:ilvl w:val="0"/>
                <w:numId w:val="21"/>
              </w:numPr>
              <w:ind w:left="-6" w:right="-57" w:firstLine="0"/>
              <w:jc w:val="both"/>
              <w:rPr>
                <w:sz w:val="18"/>
                <w:szCs w:val="18"/>
              </w:rPr>
            </w:pPr>
          </w:p>
        </w:tc>
        <w:tc>
          <w:tcPr>
            <w:tcW w:w="992" w:type="dxa"/>
          </w:tcPr>
          <w:p w14:paraId="4048E2A5" w14:textId="77777777" w:rsidR="00A93ACA" w:rsidRPr="00615C7B" w:rsidRDefault="00A93ACA" w:rsidP="00220293">
            <w:pPr>
              <w:pStyle w:val="ac"/>
              <w:ind w:left="-57" w:right="-57" w:firstLine="0"/>
              <w:contextualSpacing w:val="0"/>
              <w:rPr>
                <w:sz w:val="18"/>
                <w:szCs w:val="18"/>
              </w:rPr>
            </w:pPr>
            <w:r w:rsidRPr="00615C7B">
              <w:rPr>
                <w:sz w:val="18"/>
                <w:szCs w:val="18"/>
              </w:rPr>
              <w:t>Раздел XIII.</w:t>
            </w:r>
          </w:p>
        </w:tc>
        <w:tc>
          <w:tcPr>
            <w:tcW w:w="1134" w:type="dxa"/>
          </w:tcPr>
          <w:p w14:paraId="472B9833"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6E7AC892"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776D8664" w14:textId="77777777" w:rsidR="00A93ACA" w:rsidRPr="00615C7B" w:rsidRDefault="00A93ACA" w:rsidP="00220293">
            <w:pPr>
              <w:jc w:val="both"/>
              <w:rPr>
                <w:bCs/>
                <w:sz w:val="18"/>
                <w:szCs w:val="18"/>
              </w:rPr>
            </w:pPr>
            <w:r w:rsidRPr="00615C7B">
              <w:rPr>
                <w:sz w:val="18"/>
                <w:szCs w:val="18"/>
              </w:rPr>
              <w:t>XIII. Связь, сигнализация и оповещение</w:t>
            </w:r>
          </w:p>
        </w:tc>
        <w:tc>
          <w:tcPr>
            <w:tcW w:w="4252" w:type="dxa"/>
          </w:tcPr>
          <w:p w14:paraId="3FC9A62F" w14:textId="77777777" w:rsidR="00A93ACA" w:rsidRPr="00615C7B" w:rsidRDefault="00A93ACA" w:rsidP="00220293">
            <w:pPr>
              <w:spacing w:before="60" w:after="60"/>
              <w:jc w:val="both"/>
              <w:rPr>
                <w:sz w:val="18"/>
                <w:szCs w:val="18"/>
              </w:rPr>
            </w:pPr>
            <w:r w:rsidRPr="00615C7B">
              <w:rPr>
                <w:sz w:val="18"/>
                <w:szCs w:val="18"/>
              </w:rPr>
              <w:t xml:space="preserve">XIII. Связь, сигнализация и оповещение на ОПО МНГК </w:t>
            </w:r>
          </w:p>
          <w:p w14:paraId="35F93CA8" w14:textId="77777777" w:rsidR="00A93ACA" w:rsidRPr="00615C7B" w:rsidRDefault="00A93ACA" w:rsidP="00220293">
            <w:pPr>
              <w:jc w:val="both"/>
              <w:rPr>
                <w:bCs/>
                <w:sz w:val="18"/>
                <w:szCs w:val="18"/>
              </w:rPr>
            </w:pPr>
            <w:r w:rsidRPr="00615C7B">
              <w:rPr>
                <w:sz w:val="18"/>
                <w:szCs w:val="18"/>
              </w:rPr>
              <w:t xml:space="preserve">Требования, указанные в данном разделе применительно только для ОПО МНГК.  </w:t>
            </w:r>
          </w:p>
        </w:tc>
        <w:tc>
          <w:tcPr>
            <w:tcW w:w="1276" w:type="dxa"/>
          </w:tcPr>
          <w:p w14:paraId="3598BBD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F6C0E63" w14:textId="77777777" w:rsidR="00A93ACA" w:rsidRPr="00615C7B" w:rsidRDefault="00A93ACA" w:rsidP="00220293">
            <w:pPr>
              <w:spacing w:before="60" w:after="60"/>
              <w:jc w:val="both"/>
              <w:rPr>
                <w:sz w:val="18"/>
                <w:szCs w:val="18"/>
              </w:rPr>
            </w:pPr>
            <w:r w:rsidRPr="00615C7B">
              <w:rPr>
                <w:sz w:val="18"/>
                <w:szCs w:val="18"/>
              </w:rPr>
              <w:t>XI</w:t>
            </w:r>
            <w:r w:rsidRPr="00615C7B">
              <w:rPr>
                <w:sz w:val="18"/>
                <w:szCs w:val="18"/>
                <w:lang w:val="en-US"/>
              </w:rPr>
              <w:t>V</w:t>
            </w:r>
            <w:r w:rsidRPr="00615C7B">
              <w:rPr>
                <w:sz w:val="18"/>
                <w:szCs w:val="18"/>
              </w:rPr>
              <w:t xml:space="preserve">. Связь, сигнализация и оповещение на ОПО МНГК </w:t>
            </w:r>
          </w:p>
        </w:tc>
        <w:tc>
          <w:tcPr>
            <w:tcW w:w="992" w:type="dxa"/>
          </w:tcPr>
          <w:p w14:paraId="2F70C488" w14:textId="77777777" w:rsidR="00A93ACA" w:rsidRPr="00615C7B" w:rsidRDefault="00A93ACA" w:rsidP="00220293">
            <w:pPr>
              <w:pStyle w:val="ac"/>
              <w:ind w:left="-57" w:right="-57" w:firstLine="0"/>
              <w:contextualSpacing w:val="0"/>
              <w:rPr>
                <w:sz w:val="18"/>
                <w:szCs w:val="18"/>
              </w:rPr>
            </w:pPr>
          </w:p>
        </w:tc>
      </w:tr>
      <w:tr w:rsidR="00A93ACA" w:rsidRPr="00615C7B" w14:paraId="035A1F6E" w14:textId="77777777" w:rsidTr="001769A0">
        <w:trPr>
          <w:trHeight w:val="926"/>
        </w:trPr>
        <w:tc>
          <w:tcPr>
            <w:tcW w:w="426" w:type="dxa"/>
          </w:tcPr>
          <w:p w14:paraId="1F6DE97A" w14:textId="77777777" w:rsidR="00A93ACA" w:rsidRPr="00615C7B" w:rsidRDefault="00A93ACA" w:rsidP="00220293">
            <w:pPr>
              <w:numPr>
                <w:ilvl w:val="0"/>
                <w:numId w:val="21"/>
              </w:numPr>
              <w:ind w:left="-6" w:right="-57" w:firstLine="0"/>
              <w:jc w:val="both"/>
              <w:rPr>
                <w:sz w:val="18"/>
                <w:szCs w:val="18"/>
              </w:rPr>
            </w:pPr>
          </w:p>
        </w:tc>
        <w:tc>
          <w:tcPr>
            <w:tcW w:w="992" w:type="dxa"/>
          </w:tcPr>
          <w:p w14:paraId="56A2B52D" w14:textId="77777777" w:rsidR="00A93ACA" w:rsidRPr="00615C7B" w:rsidRDefault="00A93ACA" w:rsidP="00220293">
            <w:pPr>
              <w:jc w:val="both"/>
              <w:rPr>
                <w:sz w:val="18"/>
                <w:szCs w:val="18"/>
              </w:rPr>
            </w:pPr>
            <w:r w:rsidRPr="00615C7B">
              <w:rPr>
                <w:sz w:val="18"/>
                <w:szCs w:val="18"/>
                <w:lang w:eastAsia="ja-JP"/>
              </w:rPr>
              <w:t>Раздел XIII</w:t>
            </w:r>
          </w:p>
        </w:tc>
        <w:tc>
          <w:tcPr>
            <w:tcW w:w="1134" w:type="dxa"/>
          </w:tcPr>
          <w:p w14:paraId="3B0D609B" w14:textId="77777777" w:rsidR="00A93ACA" w:rsidRPr="00615C7B" w:rsidRDefault="00A93ACA" w:rsidP="00220293">
            <w:pPr>
              <w:jc w:val="both"/>
              <w:rPr>
                <w:sz w:val="18"/>
                <w:szCs w:val="18"/>
              </w:rPr>
            </w:pPr>
            <w:r w:rsidRPr="00615C7B">
              <w:rPr>
                <w:sz w:val="18"/>
                <w:szCs w:val="18"/>
              </w:rPr>
              <w:t>ЛУКОЙЛ</w:t>
            </w:r>
          </w:p>
        </w:tc>
        <w:tc>
          <w:tcPr>
            <w:tcW w:w="1134" w:type="dxa"/>
          </w:tcPr>
          <w:p w14:paraId="0B3FEB4F"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E32F6BD" w14:textId="77777777" w:rsidR="00A93ACA" w:rsidRPr="00615C7B" w:rsidRDefault="00A93ACA" w:rsidP="00220293">
            <w:pPr>
              <w:jc w:val="both"/>
              <w:rPr>
                <w:sz w:val="18"/>
                <w:szCs w:val="18"/>
              </w:rPr>
            </w:pPr>
            <w:r w:rsidRPr="00615C7B">
              <w:rPr>
                <w:sz w:val="18"/>
                <w:szCs w:val="18"/>
              </w:rPr>
              <w:t>XIII. Связь, сигнализация и оповещение</w:t>
            </w:r>
          </w:p>
        </w:tc>
        <w:tc>
          <w:tcPr>
            <w:tcW w:w="4252" w:type="dxa"/>
          </w:tcPr>
          <w:p w14:paraId="74307D9C" w14:textId="77777777" w:rsidR="00A93ACA" w:rsidRPr="00615C7B" w:rsidRDefault="00A93ACA" w:rsidP="00220293">
            <w:pPr>
              <w:jc w:val="both"/>
              <w:rPr>
                <w:b/>
                <w:sz w:val="18"/>
                <w:szCs w:val="18"/>
                <w:lang w:eastAsia="ja-JP"/>
              </w:rPr>
            </w:pPr>
            <w:r w:rsidRPr="00615C7B">
              <w:rPr>
                <w:sz w:val="18"/>
                <w:szCs w:val="18"/>
                <w:lang w:eastAsia="ja-JP"/>
              </w:rPr>
              <w:t>«Связь, сигнализация и оповещение на ОПО МНГК»</w:t>
            </w:r>
          </w:p>
          <w:p w14:paraId="034FB86C"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2462A655" w14:textId="77777777" w:rsidR="00A93ACA" w:rsidRPr="00615C7B" w:rsidRDefault="00A93ACA" w:rsidP="00220293">
            <w:pPr>
              <w:spacing w:before="60" w:after="60"/>
              <w:jc w:val="both"/>
              <w:rPr>
                <w:sz w:val="18"/>
                <w:szCs w:val="18"/>
              </w:rPr>
            </w:pPr>
            <w:r w:rsidRPr="00615C7B">
              <w:rPr>
                <w:sz w:val="18"/>
                <w:szCs w:val="18"/>
                <w:lang w:eastAsia="ja-JP"/>
              </w:rPr>
              <w:t>Для сохранения единого стиля изложения и удобства использования проекта ФНИП, с учётом</w:t>
            </w:r>
            <w:r w:rsidRPr="00615C7B">
              <w:rPr>
                <w:sz w:val="18"/>
                <w:szCs w:val="18"/>
              </w:rPr>
              <w:t xml:space="preserve"> </w:t>
            </w:r>
            <w:r w:rsidRPr="00615C7B">
              <w:rPr>
                <w:sz w:val="18"/>
                <w:szCs w:val="18"/>
                <w:lang w:eastAsia="ja-JP"/>
              </w:rPr>
              <w:t>содержания главы XIII.</w:t>
            </w:r>
          </w:p>
        </w:tc>
        <w:tc>
          <w:tcPr>
            <w:tcW w:w="1276" w:type="dxa"/>
          </w:tcPr>
          <w:p w14:paraId="7793CCF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 принято </w:t>
            </w:r>
          </w:p>
        </w:tc>
        <w:tc>
          <w:tcPr>
            <w:tcW w:w="3402" w:type="dxa"/>
          </w:tcPr>
          <w:p w14:paraId="7C2B188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Требования к связи, сигнализации и оповещениям в проекте Правил выделены в главу </w:t>
            </w:r>
            <w:r w:rsidRPr="00615C7B">
              <w:rPr>
                <w:rFonts w:ascii="Times New Roman" w:hAnsi="Times New Roman" w:cs="Times New Roman"/>
                <w:sz w:val="18"/>
                <w:szCs w:val="18"/>
                <w:lang w:val="en-US"/>
              </w:rPr>
              <w:t>XIV</w:t>
            </w:r>
            <w:r w:rsidRPr="00615C7B">
              <w:rPr>
                <w:rFonts w:ascii="Times New Roman" w:hAnsi="Times New Roman" w:cs="Times New Roman"/>
                <w:sz w:val="18"/>
                <w:szCs w:val="18"/>
              </w:rPr>
              <w:t xml:space="preserve"> в соответствии с действующими ФНП.</w:t>
            </w:r>
          </w:p>
        </w:tc>
        <w:tc>
          <w:tcPr>
            <w:tcW w:w="992" w:type="dxa"/>
          </w:tcPr>
          <w:p w14:paraId="1C58524D" w14:textId="77777777" w:rsidR="00A93ACA" w:rsidRPr="00615C7B" w:rsidRDefault="00A93ACA" w:rsidP="00220293">
            <w:pPr>
              <w:pStyle w:val="ac"/>
              <w:ind w:left="-57" w:right="-57" w:firstLine="0"/>
              <w:contextualSpacing w:val="0"/>
              <w:rPr>
                <w:sz w:val="18"/>
                <w:szCs w:val="18"/>
              </w:rPr>
            </w:pPr>
          </w:p>
        </w:tc>
      </w:tr>
      <w:tr w:rsidR="00A93ACA" w:rsidRPr="00615C7B" w14:paraId="0E5EBA68" w14:textId="77777777" w:rsidTr="001769A0">
        <w:trPr>
          <w:trHeight w:val="926"/>
        </w:trPr>
        <w:tc>
          <w:tcPr>
            <w:tcW w:w="426" w:type="dxa"/>
          </w:tcPr>
          <w:p w14:paraId="33746F11" w14:textId="77777777" w:rsidR="00A93ACA" w:rsidRPr="00615C7B" w:rsidRDefault="00A93ACA" w:rsidP="00220293">
            <w:pPr>
              <w:numPr>
                <w:ilvl w:val="0"/>
                <w:numId w:val="21"/>
              </w:numPr>
              <w:ind w:left="-6" w:right="-57" w:firstLine="0"/>
              <w:jc w:val="both"/>
              <w:rPr>
                <w:sz w:val="18"/>
                <w:szCs w:val="18"/>
              </w:rPr>
            </w:pPr>
          </w:p>
        </w:tc>
        <w:tc>
          <w:tcPr>
            <w:tcW w:w="992" w:type="dxa"/>
          </w:tcPr>
          <w:p w14:paraId="14D5AA2F" w14:textId="77777777" w:rsidR="00A93ACA" w:rsidRPr="00615C7B" w:rsidRDefault="00A93ACA" w:rsidP="00220293">
            <w:pPr>
              <w:jc w:val="both"/>
              <w:rPr>
                <w:sz w:val="18"/>
                <w:szCs w:val="18"/>
                <w:lang w:eastAsia="ja-JP"/>
              </w:rPr>
            </w:pPr>
            <w:r w:rsidRPr="00615C7B">
              <w:rPr>
                <w:sz w:val="18"/>
                <w:szCs w:val="18"/>
              </w:rPr>
              <w:t>Раздел XIII.</w:t>
            </w:r>
          </w:p>
        </w:tc>
        <w:tc>
          <w:tcPr>
            <w:tcW w:w="1134" w:type="dxa"/>
          </w:tcPr>
          <w:p w14:paraId="63EE79BB"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4EC0DEA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82AF088" w14:textId="77777777" w:rsidR="00A93ACA" w:rsidRPr="00615C7B" w:rsidRDefault="00A93ACA" w:rsidP="00220293">
            <w:pPr>
              <w:jc w:val="both"/>
              <w:rPr>
                <w:sz w:val="18"/>
                <w:szCs w:val="18"/>
              </w:rPr>
            </w:pPr>
            <w:r w:rsidRPr="00615C7B">
              <w:rPr>
                <w:sz w:val="18"/>
                <w:szCs w:val="18"/>
              </w:rPr>
              <w:t>XIII. Связь, сигнализация и оповещение</w:t>
            </w:r>
          </w:p>
        </w:tc>
        <w:tc>
          <w:tcPr>
            <w:tcW w:w="4252" w:type="dxa"/>
          </w:tcPr>
          <w:p w14:paraId="025A63E8" w14:textId="77777777" w:rsidR="00A93ACA" w:rsidRPr="00615C7B" w:rsidRDefault="00A93ACA" w:rsidP="00220293">
            <w:pPr>
              <w:spacing w:before="60" w:after="60"/>
              <w:jc w:val="both"/>
              <w:rPr>
                <w:b/>
                <w:sz w:val="18"/>
                <w:szCs w:val="18"/>
                <w:lang w:eastAsia="ja-JP"/>
              </w:rPr>
            </w:pPr>
            <w:r w:rsidRPr="00615C7B">
              <w:rPr>
                <w:sz w:val="18"/>
                <w:szCs w:val="18"/>
                <w:lang w:eastAsia="ja-JP"/>
              </w:rPr>
              <w:t>XIII. Связь, сигнализация и оповещение МСП, ПБУ, МЭ и ПТК.</w:t>
            </w:r>
          </w:p>
          <w:p w14:paraId="60B76E3B" w14:textId="77777777" w:rsidR="00A93ACA" w:rsidRPr="00615C7B" w:rsidRDefault="00A93ACA" w:rsidP="00220293">
            <w:pPr>
              <w:spacing w:before="60" w:after="60"/>
              <w:jc w:val="both"/>
              <w:rPr>
                <w:bCs/>
                <w:sz w:val="18"/>
                <w:szCs w:val="18"/>
                <w:lang w:eastAsia="ja-JP"/>
              </w:rPr>
            </w:pPr>
            <w:r w:rsidRPr="00615C7B">
              <w:rPr>
                <w:b/>
                <w:bCs/>
                <w:sz w:val="18"/>
                <w:szCs w:val="18"/>
                <w:lang w:eastAsia="ja-JP"/>
              </w:rPr>
              <w:t>Комментарий:</w:t>
            </w:r>
          </w:p>
          <w:p w14:paraId="780CBB0E" w14:textId="77777777" w:rsidR="00A93ACA" w:rsidRPr="00615C7B" w:rsidRDefault="00A93ACA" w:rsidP="00220293">
            <w:pPr>
              <w:spacing w:before="60" w:after="60"/>
              <w:jc w:val="both"/>
              <w:rPr>
                <w:sz w:val="18"/>
                <w:szCs w:val="18"/>
                <w:lang w:eastAsia="ja-JP"/>
              </w:rPr>
            </w:pPr>
            <w:r w:rsidRPr="00615C7B">
              <w:rPr>
                <w:sz w:val="18"/>
                <w:szCs w:val="18"/>
                <w:lang w:eastAsia="ja-JP"/>
              </w:rPr>
              <w:t>Необходимо уточнить, что данный раздел Проекта правил относится к морскому бурению.</w:t>
            </w:r>
          </w:p>
        </w:tc>
        <w:tc>
          <w:tcPr>
            <w:tcW w:w="1276" w:type="dxa"/>
          </w:tcPr>
          <w:p w14:paraId="1B70EEF7" w14:textId="77777777" w:rsidR="00A93ACA" w:rsidRPr="00615C7B" w:rsidRDefault="00A93ACA">
            <w:pPr>
              <w:ind w:left="-6" w:right="-57"/>
              <w:jc w:val="both"/>
              <w:rPr>
                <w:rFonts w:eastAsia="Calibri"/>
                <w:sz w:val="18"/>
                <w:szCs w:val="18"/>
              </w:rPr>
            </w:pPr>
            <w:r w:rsidRPr="00615C7B">
              <w:rPr>
                <w:sz w:val="18"/>
                <w:szCs w:val="18"/>
              </w:rPr>
              <w:t>Принято частично</w:t>
            </w:r>
          </w:p>
        </w:tc>
        <w:tc>
          <w:tcPr>
            <w:tcW w:w="3402" w:type="dxa"/>
          </w:tcPr>
          <w:p w14:paraId="568C3C57" w14:textId="77777777" w:rsidR="00A93ACA" w:rsidRPr="00615C7B" w:rsidRDefault="00A93ACA">
            <w:pPr>
              <w:ind w:left="-6" w:right="-57"/>
              <w:jc w:val="both"/>
              <w:rPr>
                <w:rFonts w:eastAsia="Calibri"/>
                <w:sz w:val="18"/>
                <w:szCs w:val="18"/>
              </w:rPr>
            </w:pPr>
            <w:r w:rsidRPr="00615C7B">
              <w:rPr>
                <w:sz w:val="18"/>
                <w:szCs w:val="18"/>
              </w:rPr>
              <w:t>XIV. Связь, сигнализация и оповещение на ОПО МНГК.</w:t>
            </w:r>
          </w:p>
        </w:tc>
        <w:tc>
          <w:tcPr>
            <w:tcW w:w="992" w:type="dxa"/>
          </w:tcPr>
          <w:p w14:paraId="5CF3C1CD" w14:textId="77777777" w:rsidR="00A93ACA" w:rsidRPr="00615C7B" w:rsidRDefault="00A93ACA" w:rsidP="00220293">
            <w:pPr>
              <w:pStyle w:val="ac"/>
              <w:ind w:left="-57" w:right="-57" w:firstLine="0"/>
              <w:contextualSpacing w:val="0"/>
              <w:rPr>
                <w:sz w:val="18"/>
                <w:szCs w:val="18"/>
              </w:rPr>
            </w:pPr>
          </w:p>
        </w:tc>
      </w:tr>
      <w:tr w:rsidR="00A93ACA" w:rsidRPr="00615C7B" w14:paraId="6D50BC00" w14:textId="77777777" w:rsidTr="001769A0">
        <w:trPr>
          <w:trHeight w:val="926"/>
        </w:trPr>
        <w:tc>
          <w:tcPr>
            <w:tcW w:w="426" w:type="dxa"/>
          </w:tcPr>
          <w:p w14:paraId="6321CE98" w14:textId="77777777" w:rsidR="00A93ACA" w:rsidRPr="00615C7B" w:rsidRDefault="00A93ACA" w:rsidP="00220293">
            <w:pPr>
              <w:numPr>
                <w:ilvl w:val="0"/>
                <w:numId w:val="21"/>
              </w:numPr>
              <w:ind w:left="-6" w:right="-57" w:firstLine="0"/>
              <w:jc w:val="both"/>
              <w:rPr>
                <w:sz w:val="18"/>
                <w:szCs w:val="18"/>
              </w:rPr>
            </w:pPr>
          </w:p>
        </w:tc>
        <w:tc>
          <w:tcPr>
            <w:tcW w:w="992" w:type="dxa"/>
          </w:tcPr>
          <w:p w14:paraId="22FF7A82" w14:textId="77777777" w:rsidR="00A93ACA" w:rsidRPr="00615C7B" w:rsidRDefault="00A93ACA" w:rsidP="00220293">
            <w:pPr>
              <w:jc w:val="both"/>
              <w:rPr>
                <w:sz w:val="18"/>
                <w:szCs w:val="18"/>
                <w:lang w:eastAsia="ja-JP"/>
              </w:rPr>
            </w:pPr>
            <w:r w:rsidRPr="00615C7B">
              <w:rPr>
                <w:sz w:val="18"/>
                <w:szCs w:val="18"/>
                <w:lang w:eastAsia="ja-JP"/>
              </w:rPr>
              <w:t>Раздел XIII п. 308</w:t>
            </w:r>
          </w:p>
        </w:tc>
        <w:tc>
          <w:tcPr>
            <w:tcW w:w="1134" w:type="dxa"/>
          </w:tcPr>
          <w:p w14:paraId="3E0B862C"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1134" w:type="dxa"/>
          </w:tcPr>
          <w:p w14:paraId="5B27219F"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2552" w:type="dxa"/>
          </w:tcPr>
          <w:p w14:paraId="0741B039" w14:textId="77777777" w:rsidR="00A93ACA" w:rsidRPr="00615C7B" w:rsidRDefault="00A93ACA" w:rsidP="00220293">
            <w:pPr>
              <w:jc w:val="both"/>
              <w:rPr>
                <w:sz w:val="18"/>
                <w:szCs w:val="18"/>
                <w:lang w:eastAsia="ja-JP"/>
              </w:rPr>
            </w:pPr>
            <w:r w:rsidRPr="00615C7B">
              <w:rPr>
                <w:sz w:val="18"/>
                <w:szCs w:val="18"/>
              </w:rPr>
              <w:t>308. МСП, ПБУ, МЭ и ПТК оборудуются системой внутренней аварийной связи, независимой от сетей электропитания объекта, обеспечивающей телефонную связь ЦПУ, помещения радиостанции, вертолетного командного поста с основными технологическими постами и помещениями. На рабочих местах около средств связи размещается информация о порядке подачи сигналов об аварии и пожаре, вызова сотрудников медпункта, ЦПУ и других ответственных лиц.</w:t>
            </w:r>
          </w:p>
        </w:tc>
        <w:tc>
          <w:tcPr>
            <w:tcW w:w="4252" w:type="dxa"/>
          </w:tcPr>
          <w:p w14:paraId="7E123DEA"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 xml:space="preserve">308. МСП, ПБУ, МЭ и ПТК оборудуются системой внутренней аварийной связи, независимой от сетей электропитания объекта обеспечивающей телефонную связь ЦПУ, помещения радиостанции узла связи, вертолетного командного поста с основными технологическими постами и помещениями. Электропитающая установка узла связи должна  иметь как минимум 1 категорию надёжности, с применением ИБП на две  группы аккумуляторных батарей и временем резервирования до 4 часов. На рабочих местах около средств связи размещается информация о порядке подачи сигналов об аварии и пожаре, вызова сотрудников медпункта, ЦПУ и других ответственных лиц. </w:t>
            </w:r>
          </w:p>
          <w:p w14:paraId="1CDE3797"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14075FD2" w14:textId="77777777" w:rsidR="00A93ACA" w:rsidRPr="00615C7B" w:rsidRDefault="00A93ACA" w:rsidP="00220293">
            <w:pPr>
              <w:jc w:val="both"/>
              <w:rPr>
                <w:sz w:val="18"/>
                <w:szCs w:val="18"/>
                <w:lang w:eastAsia="ja-JP"/>
              </w:rPr>
            </w:pPr>
            <w:r w:rsidRPr="00615C7B">
              <w:rPr>
                <w:bCs/>
                <w:sz w:val="18"/>
                <w:szCs w:val="18"/>
              </w:rPr>
              <w:t xml:space="preserve">Связь «наверх» может обеспечиваться не только радиостанцией, но и с помощью систем широкополосного беспроводного доступа (типа </w:t>
            </w:r>
            <w:r w:rsidRPr="00615C7B">
              <w:rPr>
                <w:bCs/>
                <w:sz w:val="18"/>
                <w:szCs w:val="18"/>
                <w:lang w:val="en-US"/>
              </w:rPr>
              <w:t>WiMAX</w:t>
            </w:r>
            <w:r w:rsidRPr="00615C7B">
              <w:rPr>
                <w:bCs/>
                <w:sz w:val="18"/>
                <w:szCs w:val="18"/>
              </w:rPr>
              <w:t>), радиорелейных станций, станций спутниковой связи, поэтому правильней назвать помещение узлом связи. Требования к системе электропитания - просто независимая не конкретизирует времени резерва и категории по надёжности</w:t>
            </w:r>
          </w:p>
        </w:tc>
        <w:tc>
          <w:tcPr>
            <w:tcW w:w="1276" w:type="dxa"/>
          </w:tcPr>
          <w:p w14:paraId="79F3A519"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13119790" w14:textId="77777777" w:rsidR="00A93ACA" w:rsidRPr="00615C7B" w:rsidRDefault="00A93ACA" w:rsidP="00220293">
            <w:pPr>
              <w:spacing w:before="60" w:after="60"/>
              <w:jc w:val="both"/>
              <w:rPr>
                <w:sz w:val="18"/>
                <w:szCs w:val="18"/>
              </w:rPr>
            </w:pPr>
            <w:r w:rsidRPr="00615C7B">
              <w:rPr>
                <w:sz w:val="18"/>
                <w:szCs w:val="18"/>
              </w:rPr>
              <w:t>П. 308 соответствует действующим требованиям ВНП и не противоречит предложениям.</w:t>
            </w:r>
          </w:p>
          <w:p w14:paraId="24F01CF2" w14:textId="77777777" w:rsidR="00A93ACA" w:rsidRPr="00615C7B" w:rsidRDefault="00A93ACA" w:rsidP="00220293">
            <w:pPr>
              <w:spacing w:before="60" w:after="60"/>
              <w:jc w:val="both"/>
              <w:rPr>
                <w:sz w:val="18"/>
                <w:szCs w:val="18"/>
              </w:rPr>
            </w:pPr>
            <w:r w:rsidRPr="00615C7B">
              <w:rPr>
                <w:sz w:val="18"/>
                <w:szCs w:val="18"/>
              </w:rPr>
              <w:t xml:space="preserve">Вместе с тем, предложения содержат излишнюю конкретизацию, которая может быть учтена при проектировании ОПО МНГК. </w:t>
            </w:r>
          </w:p>
        </w:tc>
        <w:tc>
          <w:tcPr>
            <w:tcW w:w="992" w:type="dxa"/>
          </w:tcPr>
          <w:p w14:paraId="2A933B25" w14:textId="77777777" w:rsidR="00A93ACA" w:rsidRPr="00615C7B" w:rsidRDefault="00A93ACA" w:rsidP="00220293">
            <w:pPr>
              <w:pStyle w:val="ac"/>
              <w:ind w:left="-57" w:right="-57" w:firstLine="0"/>
              <w:contextualSpacing w:val="0"/>
              <w:rPr>
                <w:sz w:val="18"/>
                <w:szCs w:val="18"/>
              </w:rPr>
            </w:pPr>
          </w:p>
        </w:tc>
      </w:tr>
      <w:tr w:rsidR="00A93ACA" w:rsidRPr="00615C7B" w14:paraId="50A688BB" w14:textId="77777777" w:rsidTr="001769A0">
        <w:trPr>
          <w:trHeight w:val="926"/>
        </w:trPr>
        <w:tc>
          <w:tcPr>
            <w:tcW w:w="426" w:type="dxa"/>
          </w:tcPr>
          <w:p w14:paraId="4D4949BB" w14:textId="77777777" w:rsidR="00A93ACA" w:rsidRPr="00615C7B" w:rsidRDefault="00A93ACA" w:rsidP="00220293">
            <w:pPr>
              <w:numPr>
                <w:ilvl w:val="0"/>
                <w:numId w:val="21"/>
              </w:numPr>
              <w:ind w:left="-6" w:right="-57" w:firstLine="0"/>
              <w:jc w:val="both"/>
              <w:rPr>
                <w:sz w:val="18"/>
                <w:szCs w:val="18"/>
              </w:rPr>
            </w:pPr>
          </w:p>
        </w:tc>
        <w:tc>
          <w:tcPr>
            <w:tcW w:w="992" w:type="dxa"/>
          </w:tcPr>
          <w:p w14:paraId="0F9E5CFC" w14:textId="77777777" w:rsidR="00A93ACA" w:rsidRPr="00615C7B" w:rsidRDefault="00A93ACA" w:rsidP="00220293">
            <w:pPr>
              <w:spacing w:before="60" w:after="60"/>
              <w:jc w:val="both"/>
              <w:rPr>
                <w:sz w:val="18"/>
                <w:szCs w:val="18"/>
                <w:lang w:eastAsia="ja-JP"/>
              </w:rPr>
            </w:pPr>
            <w:r w:rsidRPr="00615C7B">
              <w:rPr>
                <w:sz w:val="18"/>
                <w:szCs w:val="18"/>
                <w:lang w:eastAsia="ja-JP"/>
              </w:rPr>
              <w:t xml:space="preserve">Раздел XIII пп.308-313 </w:t>
            </w:r>
          </w:p>
        </w:tc>
        <w:tc>
          <w:tcPr>
            <w:tcW w:w="1134" w:type="dxa"/>
          </w:tcPr>
          <w:p w14:paraId="4961DF0D" w14:textId="77777777" w:rsidR="00A93ACA" w:rsidRPr="00615C7B" w:rsidRDefault="00A93ACA" w:rsidP="00220293">
            <w:pPr>
              <w:spacing w:before="60" w:after="60"/>
              <w:jc w:val="both"/>
              <w:rPr>
                <w:sz w:val="18"/>
                <w:szCs w:val="18"/>
                <w:lang w:eastAsia="ja-JP"/>
              </w:rPr>
            </w:pPr>
            <w:r w:rsidRPr="00615C7B">
              <w:rPr>
                <w:sz w:val="18"/>
                <w:szCs w:val="18"/>
                <w:lang w:eastAsia="ja-JP"/>
              </w:rPr>
              <w:t>ООО «Газпром проектирование»</w:t>
            </w:r>
          </w:p>
        </w:tc>
        <w:tc>
          <w:tcPr>
            <w:tcW w:w="1134" w:type="dxa"/>
          </w:tcPr>
          <w:p w14:paraId="4AB6D5B5" w14:textId="77777777" w:rsidR="00A93ACA" w:rsidRPr="00615C7B" w:rsidRDefault="00A93ACA" w:rsidP="00220293">
            <w:pPr>
              <w:spacing w:before="60" w:after="60"/>
              <w:jc w:val="both"/>
              <w:rPr>
                <w:sz w:val="18"/>
                <w:szCs w:val="18"/>
                <w:lang w:eastAsia="ja-JP"/>
              </w:rPr>
            </w:pPr>
            <w:r w:rsidRPr="00615C7B">
              <w:rPr>
                <w:sz w:val="18"/>
                <w:szCs w:val="18"/>
                <w:lang w:eastAsia="ja-JP"/>
              </w:rPr>
              <w:t>ООО «Газпром проектирование»</w:t>
            </w:r>
          </w:p>
        </w:tc>
        <w:tc>
          <w:tcPr>
            <w:tcW w:w="2552" w:type="dxa"/>
          </w:tcPr>
          <w:p w14:paraId="63314E61" w14:textId="77777777" w:rsidR="00A93ACA" w:rsidRPr="00615C7B" w:rsidRDefault="00A93ACA" w:rsidP="00220293">
            <w:pPr>
              <w:spacing w:before="60" w:after="60"/>
              <w:jc w:val="both"/>
              <w:rPr>
                <w:sz w:val="18"/>
                <w:szCs w:val="18"/>
                <w:lang w:eastAsia="ja-JP"/>
              </w:rPr>
            </w:pPr>
          </w:p>
        </w:tc>
        <w:tc>
          <w:tcPr>
            <w:tcW w:w="4252" w:type="dxa"/>
          </w:tcPr>
          <w:p w14:paraId="7598BFF8" w14:textId="77777777" w:rsidR="00A93ACA" w:rsidRPr="00615C7B" w:rsidRDefault="00A93ACA" w:rsidP="00220293">
            <w:pPr>
              <w:pStyle w:val="14"/>
              <w:spacing w:before="60" w:after="60" w:line="240" w:lineRule="auto"/>
              <w:jc w:val="both"/>
              <w:rPr>
                <w:b w:val="0"/>
                <w:bCs w:val="0"/>
                <w:sz w:val="18"/>
                <w:szCs w:val="18"/>
                <w:lang w:eastAsia="ja-JP"/>
              </w:rPr>
            </w:pPr>
            <w:r w:rsidRPr="00615C7B">
              <w:rPr>
                <w:b w:val="0"/>
                <w:bCs w:val="0"/>
                <w:sz w:val="18"/>
                <w:szCs w:val="18"/>
                <w:lang w:eastAsia="ja-JP"/>
              </w:rPr>
              <w:t>Исключить дублирование требований пп. 308-313 раздела XIII Проекта ФНП для требований к связи, сигнализации и оповещению на морских объектах нефтегазового комплекса, установленных в пп.158-163 ФНП «Правила безопасности морских объектов нефтегазового комплекса», утвержденного приказом Ростехнадзора от 18 марта 2014 г. № 105.</w:t>
            </w:r>
          </w:p>
          <w:p w14:paraId="00097A0B" w14:textId="77777777" w:rsidR="00A93ACA" w:rsidRPr="00615C7B" w:rsidRDefault="00A93ACA" w:rsidP="00220293">
            <w:pPr>
              <w:spacing w:before="60" w:after="60"/>
              <w:jc w:val="both"/>
              <w:rPr>
                <w:sz w:val="18"/>
                <w:szCs w:val="18"/>
                <w:lang w:eastAsia="ja-JP"/>
              </w:rPr>
            </w:pPr>
            <w:r w:rsidRPr="00615C7B">
              <w:rPr>
                <w:sz w:val="18"/>
                <w:szCs w:val="18"/>
                <w:lang w:eastAsia="ja-JP"/>
              </w:rPr>
              <w:t>Предлагаем вместо требований пп. 308-313 раздел XIII Проекта ФНП указать, что требования к связи, сигнализации и оповещению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069BAFAC"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1DAF0B64" w14:textId="77777777" w:rsidR="00A93ACA" w:rsidRPr="00615C7B" w:rsidRDefault="00A93ACA" w:rsidP="00220293">
            <w:pPr>
              <w:spacing w:before="60" w:after="60"/>
              <w:jc w:val="both"/>
              <w:rPr>
                <w:sz w:val="18"/>
                <w:szCs w:val="18"/>
              </w:rPr>
            </w:pPr>
            <w:r w:rsidRPr="00615C7B">
              <w:rPr>
                <w:sz w:val="18"/>
                <w:szCs w:val="18"/>
              </w:rPr>
              <w:t>В п.п. 308-313 устанавливаются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5F54BB69" w14:textId="77777777" w:rsidR="00A93ACA" w:rsidRPr="00615C7B" w:rsidRDefault="00A93ACA" w:rsidP="00220293">
            <w:pPr>
              <w:pStyle w:val="ac"/>
              <w:ind w:left="-57" w:right="-57" w:firstLine="0"/>
              <w:contextualSpacing w:val="0"/>
              <w:rPr>
                <w:sz w:val="18"/>
                <w:szCs w:val="18"/>
              </w:rPr>
            </w:pPr>
          </w:p>
        </w:tc>
      </w:tr>
      <w:tr w:rsidR="00A93ACA" w:rsidRPr="00615C7B" w14:paraId="677B0310" w14:textId="77777777" w:rsidTr="001769A0">
        <w:trPr>
          <w:trHeight w:val="926"/>
        </w:trPr>
        <w:tc>
          <w:tcPr>
            <w:tcW w:w="426" w:type="dxa"/>
          </w:tcPr>
          <w:p w14:paraId="1FD842C1" w14:textId="77777777" w:rsidR="00A93ACA" w:rsidRPr="00615C7B" w:rsidRDefault="00A93ACA" w:rsidP="00220293">
            <w:pPr>
              <w:numPr>
                <w:ilvl w:val="0"/>
                <w:numId w:val="21"/>
              </w:numPr>
              <w:ind w:left="-6" w:right="-57" w:firstLine="0"/>
              <w:jc w:val="both"/>
              <w:rPr>
                <w:sz w:val="18"/>
                <w:szCs w:val="18"/>
              </w:rPr>
            </w:pPr>
          </w:p>
        </w:tc>
        <w:tc>
          <w:tcPr>
            <w:tcW w:w="992" w:type="dxa"/>
          </w:tcPr>
          <w:p w14:paraId="4685B144" w14:textId="77777777" w:rsidR="00A93ACA" w:rsidRPr="00615C7B" w:rsidRDefault="00A93ACA" w:rsidP="00220293">
            <w:pPr>
              <w:spacing w:before="60" w:after="60"/>
              <w:jc w:val="both"/>
              <w:rPr>
                <w:sz w:val="18"/>
                <w:szCs w:val="18"/>
                <w:lang w:eastAsia="ja-JP"/>
              </w:rPr>
            </w:pPr>
            <w:r w:rsidRPr="00615C7B">
              <w:rPr>
                <w:sz w:val="18"/>
                <w:szCs w:val="18"/>
                <w:lang w:eastAsia="ja-JP"/>
              </w:rPr>
              <w:t>Раздел XIII п. 309</w:t>
            </w:r>
          </w:p>
        </w:tc>
        <w:tc>
          <w:tcPr>
            <w:tcW w:w="1134" w:type="dxa"/>
          </w:tcPr>
          <w:p w14:paraId="11EE5EAA" w14:textId="77777777" w:rsidR="00A93ACA" w:rsidRPr="00615C7B" w:rsidRDefault="00A93ACA" w:rsidP="00220293">
            <w:pPr>
              <w:spacing w:before="60" w:after="60"/>
              <w:jc w:val="both"/>
              <w:rPr>
                <w:sz w:val="18"/>
                <w:szCs w:val="18"/>
                <w:lang w:eastAsia="ja-JP"/>
              </w:rPr>
            </w:pPr>
            <w:r w:rsidRPr="00615C7B">
              <w:rPr>
                <w:bCs/>
                <w:sz w:val="18"/>
                <w:szCs w:val="18"/>
              </w:rPr>
              <w:t>ООО «Газпром проектирование»</w:t>
            </w:r>
          </w:p>
        </w:tc>
        <w:tc>
          <w:tcPr>
            <w:tcW w:w="1134" w:type="dxa"/>
          </w:tcPr>
          <w:p w14:paraId="00B254E3" w14:textId="77777777" w:rsidR="00A93ACA" w:rsidRPr="00615C7B" w:rsidRDefault="00A93ACA" w:rsidP="00220293">
            <w:pPr>
              <w:spacing w:before="60" w:after="60"/>
              <w:jc w:val="both"/>
              <w:rPr>
                <w:sz w:val="18"/>
                <w:szCs w:val="18"/>
                <w:lang w:eastAsia="ja-JP"/>
              </w:rPr>
            </w:pPr>
            <w:r w:rsidRPr="00615C7B">
              <w:rPr>
                <w:bCs/>
                <w:sz w:val="18"/>
                <w:szCs w:val="18"/>
              </w:rPr>
              <w:t>ООО «Газпром проектирование»</w:t>
            </w:r>
          </w:p>
        </w:tc>
        <w:tc>
          <w:tcPr>
            <w:tcW w:w="2552" w:type="dxa"/>
          </w:tcPr>
          <w:p w14:paraId="546F339F" w14:textId="77777777" w:rsidR="00A93ACA" w:rsidRPr="00615C7B" w:rsidRDefault="00A93ACA" w:rsidP="00220293">
            <w:pPr>
              <w:autoSpaceDE w:val="0"/>
              <w:autoSpaceDN w:val="0"/>
              <w:adjustRightInd w:val="0"/>
              <w:jc w:val="both"/>
              <w:rPr>
                <w:sz w:val="18"/>
                <w:szCs w:val="18"/>
                <w:lang w:eastAsia="ja-JP"/>
              </w:rPr>
            </w:pPr>
            <w:r w:rsidRPr="00615C7B">
              <w:rPr>
                <w:rFonts w:eastAsia="Calibri"/>
                <w:sz w:val="18"/>
                <w:szCs w:val="18"/>
                <w:lang w:eastAsia="en-US"/>
              </w:rPr>
              <w:t>309. Производственные и жилые помещения МСП, ПБУ, МЭ и ПТК оборудуются системой громкоговорящей связи. Микрофонные посты командного трансляционного устройства располагаются в ЦПУ, в помещении радиостанции, на площадке приема вертолетов, на буровой площадке и в других местах в связи с производственной необходимостью.</w:t>
            </w:r>
          </w:p>
        </w:tc>
        <w:tc>
          <w:tcPr>
            <w:tcW w:w="4252" w:type="dxa"/>
          </w:tcPr>
          <w:p w14:paraId="491C4C94" w14:textId="77777777" w:rsidR="00A93ACA" w:rsidRPr="00615C7B" w:rsidRDefault="00A93ACA" w:rsidP="00220293">
            <w:pPr>
              <w:autoSpaceDE w:val="0"/>
              <w:autoSpaceDN w:val="0"/>
              <w:adjustRightInd w:val="0"/>
              <w:jc w:val="both"/>
              <w:rPr>
                <w:b/>
                <w:sz w:val="18"/>
                <w:szCs w:val="18"/>
              </w:rPr>
            </w:pPr>
            <w:r w:rsidRPr="00615C7B">
              <w:rPr>
                <w:sz w:val="18"/>
                <w:szCs w:val="18"/>
              </w:rPr>
              <w:t xml:space="preserve">309. </w:t>
            </w:r>
            <w:r w:rsidRPr="00615C7B">
              <w:rPr>
                <w:rFonts w:eastAsia="Calibri"/>
                <w:sz w:val="18"/>
                <w:szCs w:val="18"/>
                <w:lang w:eastAsia="en-US"/>
              </w:rPr>
              <w:t>Производственные</w:t>
            </w:r>
            <w:r w:rsidRPr="00615C7B">
              <w:rPr>
                <w:sz w:val="18"/>
                <w:szCs w:val="18"/>
              </w:rPr>
              <w:t xml:space="preserve"> и жилые помещения МСП, ПБУ, МЭ и ПТК оборудуются системой громкоговорящей связи. Микрофонные посты  диспетчерской связи командного трансляционного устройства располагаются в ЦПУ, в помещении радиостанции узла связи, на площадке приема вертолетов, на буровой площадке и в других местах в связи с производственной необходимостью.</w:t>
            </w:r>
          </w:p>
          <w:p w14:paraId="5DB2ABB2" w14:textId="77777777" w:rsidR="00A93ACA" w:rsidRPr="00615C7B" w:rsidRDefault="00A93ACA" w:rsidP="00220293">
            <w:pPr>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2A71B504" w14:textId="77777777" w:rsidR="00A93ACA" w:rsidRPr="00615C7B" w:rsidRDefault="00A93ACA" w:rsidP="00220293">
            <w:pPr>
              <w:autoSpaceDE w:val="0"/>
              <w:autoSpaceDN w:val="0"/>
              <w:adjustRightInd w:val="0"/>
              <w:jc w:val="both"/>
              <w:rPr>
                <w:bCs/>
                <w:sz w:val="18"/>
                <w:szCs w:val="18"/>
                <w:lang w:eastAsia="ja-JP"/>
              </w:rPr>
            </w:pPr>
            <w:r w:rsidRPr="00615C7B">
              <w:rPr>
                <w:rFonts w:eastAsia="Calibri"/>
                <w:sz w:val="18"/>
                <w:szCs w:val="18"/>
                <w:lang w:eastAsia="en-US"/>
              </w:rPr>
              <w:t>Связь «наверх» может обеспечиваться не только радиостанцией, но и с помощью систем широкополосного беспроводного доступа (типа WiMAX), радиорелейных станций, станций спутниковой связи, поэтому правильней назвать помещение узлом связи. Микрофонный пост не подразумевает двухсторонней связи в отличие от диспетчерской связи.</w:t>
            </w:r>
          </w:p>
        </w:tc>
        <w:tc>
          <w:tcPr>
            <w:tcW w:w="1276" w:type="dxa"/>
          </w:tcPr>
          <w:p w14:paraId="673A1CC3" w14:textId="77777777" w:rsidR="00A93ACA" w:rsidRPr="00615C7B" w:rsidRDefault="00A93ACA" w:rsidP="00220293">
            <w:pPr>
              <w:jc w:val="both"/>
              <w:rPr>
                <w:sz w:val="18"/>
                <w:szCs w:val="18"/>
              </w:rPr>
            </w:pPr>
          </w:p>
        </w:tc>
        <w:tc>
          <w:tcPr>
            <w:tcW w:w="3402" w:type="dxa"/>
          </w:tcPr>
          <w:p w14:paraId="3B6E5B87" w14:textId="77777777" w:rsidR="00A93ACA" w:rsidRPr="00615C7B" w:rsidRDefault="00A93ACA" w:rsidP="00220293">
            <w:pPr>
              <w:autoSpaceDE w:val="0"/>
              <w:autoSpaceDN w:val="0"/>
              <w:adjustRightInd w:val="0"/>
              <w:jc w:val="both"/>
              <w:rPr>
                <w:sz w:val="18"/>
                <w:szCs w:val="18"/>
              </w:rPr>
            </w:pPr>
            <w:r w:rsidRPr="00615C7B">
              <w:rPr>
                <w:sz w:val="18"/>
                <w:szCs w:val="18"/>
              </w:rPr>
              <w:t xml:space="preserve">309. </w:t>
            </w:r>
            <w:r w:rsidRPr="00615C7B">
              <w:rPr>
                <w:rFonts w:eastAsia="Calibri"/>
                <w:sz w:val="18"/>
                <w:szCs w:val="18"/>
                <w:lang w:eastAsia="en-US"/>
              </w:rPr>
              <w:t>Производственные</w:t>
            </w:r>
            <w:r w:rsidRPr="00615C7B">
              <w:rPr>
                <w:sz w:val="18"/>
                <w:szCs w:val="18"/>
              </w:rPr>
              <w:t xml:space="preserve"> и жилые помещения МСП, ПБУ, МЭ и ПТК оборудуются системой громкоговорящей связи. Микрофонные посты  диспетчерской связи командного трансляционного устройства располагаются в ЦПУ, в помещении радиостанции узла связи, на площадке приема вертолетов, на буровой площадке и в других местах в связи с производственной необходимостью.</w:t>
            </w:r>
          </w:p>
          <w:p w14:paraId="13BA1918" w14:textId="77777777" w:rsidR="00A93ACA" w:rsidRPr="00615C7B" w:rsidRDefault="00A93ACA" w:rsidP="00220293">
            <w:pPr>
              <w:spacing w:before="60" w:after="60"/>
              <w:jc w:val="both"/>
              <w:rPr>
                <w:sz w:val="18"/>
                <w:szCs w:val="18"/>
              </w:rPr>
            </w:pPr>
          </w:p>
        </w:tc>
        <w:tc>
          <w:tcPr>
            <w:tcW w:w="992" w:type="dxa"/>
          </w:tcPr>
          <w:p w14:paraId="65617965" w14:textId="77777777" w:rsidR="00A93ACA" w:rsidRPr="00615C7B" w:rsidRDefault="00A93ACA" w:rsidP="00220293">
            <w:pPr>
              <w:pStyle w:val="ac"/>
              <w:ind w:left="-57" w:right="-57" w:firstLine="0"/>
              <w:contextualSpacing w:val="0"/>
              <w:rPr>
                <w:sz w:val="18"/>
                <w:szCs w:val="18"/>
              </w:rPr>
            </w:pPr>
          </w:p>
        </w:tc>
      </w:tr>
      <w:tr w:rsidR="00A93ACA" w:rsidRPr="00615C7B" w14:paraId="025C0EA2" w14:textId="77777777" w:rsidTr="001769A0">
        <w:trPr>
          <w:trHeight w:val="926"/>
        </w:trPr>
        <w:tc>
          <w:tcPr>
            <w:tcW w:w="426" w:type="dxa"/>
          </w:tcPr>
          <w:p w14:paraId="753161D0" w14:textId="77777777" w:rsidR="00A93ACA" w:rsidRPr="00615C7B" w:rsidRDefault="00A93ACA" w:rsidP="00220293">
            <w:pPr>
              <w:numPr>
                <w:ilvl w:val="0"/>
                <w:numId w:val="21"/>
              </w:numPr>
              <w:ind w:left="-6" w:right="-57" w:firstLine="0"/>
              <w:jc w:val="both"/>
              <w:rPr>
                <w:sz w:val="18"/>
                <w:szCs w:val="18"/>
              </w:rPr>
            </w:pPr>
          </w:p>
        </w:tc>
        <w:tc>
          <w:tcPr>
            <w:tcW w:w="992" w:type="dxa"/>
          </w:tcPr>
          <w:p w14:paraId="02826313" w14:textId="77777777" w:rsidR="00A93ACA" w:rsidRPr="00615C7B" w:rsidRDefault="00A93ACA" w:rsidP="00220293">
            <w:pPr>
              <w:jc w:val="both"/>
              <w:rPr>
                <w:bCs/>
                <w:sz w:val="18"/>
                <w:szCs w:val="18"/>
              </w:rPr>
            </w:pPr>
            <w:r w:rsidRPr="00615C7B">
              <w:rPr>
                <w:sz w:val="18"/>
                <w:szCs w:val="18"/>
              </w:rPr>
              <w:t>Раздел XIII п. 312</w:t>
            </w:r>
          </w:p>
        </w:tc>
        <w:tc>
          <w:tcPr>
            <w:tcW w:w="1134" w:type="dxa"/>
          </w:tcPr>
          <w:p w14:paraId="5F1F82C7" w14:textId="77777777" w:rsidR="00A93ACA" w:rsidRPr="00615C7B" w:rsidRDefault="00A93ACA" w:rsidP="00220293">
            <w:pPr>
              <w:jc w:val="both"/>
              <w:rPr>
                <w:sz w:val="18"/>
                <w:szCs w:val="18"/>
              </w:rPr>
            </w:pPr>
            <w:r w:rsidRPr="00615C7B">
              <w:rPr>
                <w:sz w:val="18"/>
                <w:szCs w:val="18"/>
              </w:rPr>
              <w:t>ЛУКОЙЛ</w:t>
            </w:r>
          </w:p>
        </w:tc>
        <w:tc>
          <w:tcPr>
            <w:tcW w:w="1134" w:type="dxa"/>
          </w:tcPr>
          <w:p w14:paraId="56E8F2F2"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41BD18E9" w14:textId="77777777" w:rsidR="00A93ACA" w:rsidRPr="00615C7B" w:rsidRDefault="00A93ACA" w:rsidP="00220293">
            <w:pPr>
              <w:jc w:val="both"/>
              <w:rPr>
                <w:sz w:val="18"/>
                <w:szCs w:val="18"/>
              </w:rPr>
            </w:pPr>
            <w:r w:rsidRPr="00615C7B">
              <w:rPr>
                <w:sz w:val="18"/>
                <w:szCs w:val="18"/>
              </w:rPr>
              <w:t>Оборудование для передачи информации по внешней связи располагается в специальном помещении, находящемся вне взрывоопасной зоны. Комната начальника внешней связи находится вблизи данного помещения.</w:t>
            </w:r>
          </w:p>
        </w:tc>
        <w:tc>
          <w:tcPr>
            <w:tcW w:w="4252" w:type="dxa"/>
          </w:tcPr>
          <w:p w14:paraId="0E718B2C" w14:textId="77777777" w:rsidR="00A93ACA" w:rsidRPr="00615C7B" w:rsidRDefault="00A93ACA" w:rsidP="00220293">
            <w:pPr>
              <w:spacing w:before="60" w:after="60"/>
              <w:jc w:val="both"/>
              <w:rPr>
                <w:b/>
                <w:sz w:val="18"/>
                <w:szCs w:val="18"/>
              </w:rPr>
            </w:pPr>
            <w:r w:rsidRPr="00615C7B">
              <w:rPr>
                <w:sz w:val="18"/>
                <w:szCs w:val="18"/>
              </w:rPr>
              <w:t>Оборудование и пульт для передачи информации по внешней связи располагается в специальном помещении с ограниченным доступом, находящемся вне взрывоопасной зоны. Каюта начальника внешней связи МСП, ПБУ, МЭ и ПТК находится вблизи данного помещения.</w:t>
            </w:r>
          </w:p>
          <w:p w14:paraId="34F4D95F"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043E8CE" w14:textId="77777777" w:rsidR="00A93ACA" w:rsidRPr="00615C7B" w:rsidRDefault="00A93ACA" w:rsidP="00220293">
            <w:pPr>
              <w:spacing w:before="60" w:after="60"/>
              <w:jc w:val="both"/>
              <w:rPr>
                <w:sz w:val="18"/>
                <w:szCs w:val="18"/>
              </w:rPr>
            </w:pPr>
            <w:r w:rsidRPr="00615C7B">
              <w:rPr>
                <w:sz w:val="18"/>
                <w:szCs w:val="18"/>
              </w:rPr>
              <w:t>В соответствии с "Конвенцией Организации Объединенных Наций по морскому праву" (UNCLOS) (заключена в г. Монтего-Бее 10.12.1982) (с изм. от 23.07.1994).</w:t>
            </w:r>
          </w:p>
        </w:tc>
        <w:tc>
          <w:tcPr>
            <w:tcW w:w="1276" w:type="dxa"/>
          </w:tcPr>
          <w:p w14:paraId="3846F1C4" w14:textId="77777777" w:rsidR="00A93ACA" w:rsidRPr="00615C7B" w:rsidRDefault="00A93ACA" w:rsidP="00220293">
            <w:pPr>
              <w:jc w:val="both"/>
              <w:rPr>
                <w:sz w:val="18"/>
                <w:szCs w:val="18"/>
              </w:rPr>
            </w:pPr>
            <w:r w:rsidRPr="00615C7B">
              <w:rPr>
                <w:sz w:val="18"/>
                <w:szCs w:val="18"/>
              </w:rPr>
              <w:t>Принято</w:t>
            </w:r>
          </w:p>
        </w:tc>
        <w:tc>
          <w:tcPr>
            <w:tcW w:w="3402" w:type="dxa"/>
          </w:tcPr>
          <w:p w14:paraId="14B5B842" w14:textId="77777777" w:rsidR="00A93ACA" w:rsidRPr="00615C7B" w:rsidRDefault="00A93ACA" w:rsidP="00220293">
            <w:pPr>
              <w:spacing w:before="60" w:after="60"/>
              <w:jc w:val="both"/>
              <w:rPr>
                <w:sz w:val="18"/>
                <w:szCs w:val="18"/>
              </w:rPr>
            </w:pPr>
            <w:r w:rsidRPr="00615C7B">
              <w:rPr>
                <w:sz w:val="18"/>
                <w:szCs w:val="18"/>
              </w:rPr>
              <w:t>312. Оборудование и пульт для передачи информации по внешней связи располагается в специальном помещении с ограниченным доступом, находящемся вне взрывоопасной зоны. Каюта начальника внешней связи МСП, ПБУ, МЭ и ПТК находится вблизи данного помещения.</w:t>
            </w:r>
          </w:p>
        </w:tc>
        <w:tc>
          <w:tcPr>
            <w:tcW w:w="992" w:type="dxa"/>
          </w:tcPr>
          <w:p w14:paraId="1A6A7D77" w14:textId="77777777" w:rsidR="00A93ACA" w:rsidRPr="00615C7B" w:rsidRDefault="00A93ACA" w:rsidP="00220293">
            <w:pPr>
              <w:pStyle w:val="ac"/>
              <w:ind w:left="-57" w:right="-57" w:firstLine="0"/>
              <w:contextualSpacing w:val="0"/>
              <w:rPr>
                <w:sz w:val="18"/>
                <w:szCs w:val="18"/>
              </w:rPr>
            </w:pPr>
          </w:p>
        </w:tc>
      </w:tr>
      <w:tr w:rsidR="00A93ACA" w:rsidRPr="00615C7B" w14:paraId="0FBB45A2" w14:textId="77777777" w:rsidTr="001769A0">
        <w:trPr>
          <w:trHeight w:val="926"/>
        </w:trPr>
        <w:tc>
          <w:tcPr>
            <w:tcW w:w="426" w:type="dxa"/>
          </w:tcPr>
          <w:p w14:paraId="20AA0C82" w14:textId="77777777" w:rsidR="00A93ACA" w:rsidRPr="00615C7B" w:rsidRDefault="00A93ACA" w:rsidP="00220293">
            <w:pPr>
              <w:numPr>
                <w:ilvl w:val="0"/>
                <w:numId w:val="21"/>
              </w:numPr>
              <w:ind w:left="-6" w:right="-57" w:firstLine="0"/>
              <w:jc w:val="both"/>
              <w:rPr>
                <w:sz w:val="18"/>
                <w:szCs w:val="18"/>
              </w:rPr>
            </w:pPr>
          </w:p>
        </w:tc>
        <w:tc>
          <w:tcPr>
            <w:tcW w:w="992" w:type="dxa"/>
          </w:tcPr>
          <w:p w14:paraId="36AE9EC9" w14:textId="77777777" w:rsidR="00A93ACA" w:rsidRPr="00615C7B" w:rsidRDefault="00A93ACA" w:rsidP="00220293">
            <w:pPr>
              <w:jc w:val="both"/>
              <w:rPr>
                <w:sz w:val="18"/>
                <w:szCs w:val="18"/>
              </w:rPr>
            </w:pPr>
            <w:r w:rsidRPr="00615C7B">
              <w:rPr>
                <w:sz w:val="18"/>
                <w:szCs w:val="18"/>
              </w:rPr>
              <w:t>Раздел XIII п. 312</w:t>
            </w:r>
          </w:p>
        </w:tc>
        <w:tc>
          <w:tcPr>
            <w:tcW w:w="1134" w:type="dxa"/>
          </w:tcPr>
          <w:p w14:paraId="640E616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6BBAB33" w14:textId="77777777" w:rsidR="00A93ACA" w:rsidRPr="00615C7B" w:rsidRDefault="00A93ACA" w:rsidP="00220293">
            <w:pPr>
              <w:jc w:val="both"/>
              <w:rPr>
                <w:sz w:val="18"/>
                <w:szCs w:val="18"/>
              </w:rPr>
            </w:pPr>
          </w:p>
        </w:tc>
        <w:tc>
          <w:tcPr>
            <w:tcW w:w="2552" w:type="dxa"/>
          </w:tcPr>
          <w:p w14:paraId="38A383E4" w14:textId="77777777" w:rsidR="00A93ACA" w:rsidRPr="00615C7B" w:rsidRDefault="00A93ACA" w:rsidP="00220293">
            <w:pPr>
              <w:jc w:val="both"/>
              <w:rPr>
                <w:sz w:val="18"/>
                <w:szCs w:val="18"/>
              </w:rPr>
            </w:pPr>
            <w:r w:rsidRPr="00615C7B">
              <w:rPr>
                <w:sz w:val="18"/>
                <w:szCs w:val="18"/>
              </w:rPr>
              <w:t>312. Оборудование для передачи информации по внешней связи располагается в специальном помещении, находящемся вне взрывоопасной зоны. Комната начальника внешней связи находится вблизи данного помещения.</w:t>
            </w:r>
          </w:p>
        </w:tc>
        <w:tc>
          <w:tcPr>
            <w:tcW w:w="4252" w:type="dxa"/>
          </w:tcPr>
          <w:p w14:paraId="74079CCA" w14:textId="77777777" w:rsidR="00A93ACA" w:rsidRPr="00615C7B" w:rsidRDefault="00A93ACA" w:rsidP="00220293">
            <w:pPr>
              <w:spacing w:before="60" w:after="60"/>
              <w:jc w:val="both"/>
              <w:rPr>
                <w:b/>
                <w:sz w:val="18"/>
                <w:szCs w:val="18"/>
              </w:rPr>
            </w:pPr>
            <w:r w:rsidRPr="00615C7B">
              <w:rPr>
                <w:sz w:val="18"/>
                <w:szCs w:val="18"/>
              </w:rPr>
              <w:t>Оборудование и пульт для передачи информации по внешней связи располагается в специальном помещении с ограниченным доступом, находящемся вне взрывоопасной зоны. Каюта начальника внешней связи МСП, ПБУ, МЭ и ПТК находится вблизи данного помещения.</w:t>
            </w:r>
          </w:p>
          <w:p w14:paraId="6316DEDA"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F703991" w14:textId="77777777" w:rsidR="00A93ACA" w:rsidRPr="00615C7B" w:rsidRDefault="00A93ACA" w:rsidP="00220293">
            <w:pPr>
              <w:spacing w:before="60" w:after="60"/>
              <w:jc w:val="both"/>
              <w:rPr>
                <w:sz w:val="18"/>
                <w:szCs w:val="18"/>
              </w:rPr>
            </w:pPr>
            <w:r w:rsidRPr="00615C7B">
              <w:rPr>
                <w:sz w:val="18"/>
                <w:szCs w:val="18"/>
              </w:rPr>
              <w:t>В соответствии с "Конвенцией Организации Объединенных Наций по морскому праву" (UNCLOS) (заключена в г. Монтего-Бее 10.12.1982) (с изм. от 23.07.1994)</w:t>
            </w:r>
          </w:p>
        </w:tc>
        <w:tc>
          <w:tcPr>
            <w:tcW w:w="1276" w:type="dxa"/>
          </w:tcPr>
          <w:p w14:paraId="0F5D70DB" w14:textId="77777777" w:rsidR="00A93ACA" w:rsidRPr="00615C7B" w:rsidRDefault="00A93ACA" w:rsidP="00220293">
            <w:pPr>
              <w:jc w:val="both"/>
              <w:rPr>
                <w:sz w:val="18"/>
                <w:szCs w:val="18"/>
              </w:rPr>
            </w:pPr>
            <w:r w:rsidRPr="00615C7B">
              <w:rPr>
                <w:sz w:val="18"/>
                <w:szCs w:val="18"/>
              </w:rPr>
              <w:t>Принято</w:t>
            </w:r>
          </w:p>
        </w:tc>
        <w:tc>
          <w:tcPr>
            <w:tcW w:w="3402" w:type="dxa"/>
          </w:tcPr>
          <w:p w14:paraId="0EBF3ABB" w14:textId="77777777" w:rsidR="00A93ACA" w:rsidRPr="00615C7B" w:rsidRDefault="00A93ACA" w:rsidP="00220293">
            <w:pPr>
              <w:spacing w:before="60" w:after="60"/>
              <w:jc w:val="both"/>
              <w:rPr>
                <w:sz w:val="18"/>
                <w:szCs w:val="18"/>
              </w:rPr>
            </w:pPr>
            <w:r w:rsidRPr="00615C7B">
              <w:rPr>
                <w:sz w:val="18"/>
                <w:szCs w:val="18"/>
              </w:rPr>
              <w:t>312. Оборудование и пульт для передачи информации по внешней связи располагается в специальном помещении с ограниченным доступом, находящемся вне взрывоопасной зоны. Каюта начальника внешней связи МСП, ПБУ, МЭ и ПТК находится вблизи данного помещения.</w:t>
            </w:r>
          </w:p>
        </w:tc>
        <w:tc>
          <w:tcPr>
            <w:tcW w:w="992" w:type="dxa"/>
          </w:tcPr>
          <w:p w14:paraId="593CE21D" w14:textId="77777777" w:rsidR="00A93ACA" w:rsidRPr="00615C7B" w:rsidRDefault="00A93ACA" w:rsidP="00220293">
            <w:pPr>
              <w:pStyle w:val="ac"/>
              <w:ind w:left="-57" w:right="-57" w:firstLine="0"/>
              <w:contextualSpacing w:val="0"/>
              <w:rPr>
                <w:sz w:val="18"/>
                <w:szCs w:val="18"/>
              </w:rPr>
            </w:pPr>
          </w:p>
        </w:tc>
      </w:tr>
      <w:tr w:rsidR="00A93ACA" w:rsidRPr="00615C7B" w14:paraId="4AE773A9" w14:textId="77777777" w:rsidTr="001769A0">
        <w:trPr>
          <w:trHeight w:val="59"/>
        </w:trPr>
        <w:tc>
          <w:tcPr>
            <w:tcW w:w="426" w:type="dxa"/>
          </w:tcPr>
          <w:p w14:paraId="1E6B1C30" w14:textId="77777777" w:rsidR="00A93ACA" w:rsidRPr="00615C7B" w:rsidRDefault="00A93ACA" w:rsidP="00220293">
            <w:pPr>
              <w:numPr>
                <w:ilvl w:val="0"/>
                <w:numId w:val="21"/>
              </w:numPr>
              <w:ind w:left="-6" w:right="-57" w:firstLine="0"/>
              <w:jc w:val="both"/>
              <w:rPr>
                <w:sz w:val="18"/>
                <w:szCs w:val="18"/>
              </w:rPr>
            </w:pPr>
          </w:p>
        </w:tc>
        <w:tc>
          <w:tcPr>
            <w:tcW w:w="992" w:type="dxa"/>
          </w:tcPr>
          <w:p w14:paraId="0E252A18" w14:textId="77777777" w:rsidR="00A93ACA" w:rsidRPr="00615C7B" w:rsidRDefault="00A93ACA" w:rsidP="00220293">
            <w:pPr>
              <w:jc w:val="both"/>
              <w:rPr>
                <w:sz w:val="18"/>
                <w:szCs w:val="18"/>
              </w:rPr>
            </w:pPr>
            <w:r w:rsidRPr="00615C7B">
              <w:rPr>
                <w:sz w:val="18"/>
                <w:szCs w:val="18"/>
              </w:rPr>
              <w:t>Раздел XIII п. 313</w:t>
            </w:r>
          </w:p>
        </w:tc>
        <w:tc>
          <w:tcPr>
            <w:tcW w:w="1134" w:type="dxa"/>
          </w:tcPr>
          <w:p w14:paraId="42CC873A"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B6C91DD"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vAlign w:val="center"/>
          </w:tcPr>
          <w:p w14:paraId="4F24A44D" w14:textId="77777777" w:rsidR="00A93ACA" w:rsidRPr="00615C7B" w:rsidRDefault="00A93ACA" w:rsidP="00220293">
            <w:pPr>
              <w:jc w:val="both"/>
              <w:rPr>
                <w:sz w:val="18"/>
                <w:szCs w:val="18"/>
              </w:rPr>
            </w:pPr>
          </w:p>
        </w:tc>
        <w:tc>
          <w:tcPr>
            <w:tcW w:w="4252" w:type="dxa"/>
            <w:vAlign w:val="center"/>
          </w:tcPr>
          <w:p w14:paraId="4BBFEFB8" w14:textId="77777777" w:rsidR="00A93ACA" w:rsidRPr="00615C7B" w:rsidRDefault="00A93ACA" w:rsidP="00220293">
            <w:pPr>
              <w:spacing w:before="60" w:after="60"/>
              <w:jc w:val="both"/>
              <w:rPr>
                <w:sz w:val="18"/>
                <w:szCs w:val="18"/>
              </w:rPr>
            </w:pPr>
            <w:r w:rsidRPr="00615C7B">
              <w:rPr>
                <w:sz w:val="18"/>
                <w:szCs w:val="18"/>
              </w:rPr>
              <w:t>Чем отличается «сигнализация предупреждения» от «предупредительной сигнализации»? Что такое «авральная сигнализация об эвакуации»? Может быть – аварийная.</w:t>
            </w:r>
          </w:p>
        </w:tc>
        <w:tc>
          <w:tcPr>
            <w:tcW w:w="1276" w:type="dxa"/>
          </w:tcPr>
          <w:p w14:paraId="1D5C4634"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7FE02FE" w14:textId="77777777" w:rsidR="00A93ACA" w:rsidRPr="00615C7B" w:rsidRDefault="00A93ACA" w:rsidP="00220293">
            <w:pPr>
              <w:spacing w:before="60" w:after="60"/>
              <w:jc w:val="both"/>
              <w:rPr>
                <w:sz w:val="18"/>
                <w:szCs w:val="18"/>
              </w:rPr>
            </w:pPr>
            <w:r w:rsidRPr="00615C7B">
              <w:rPr>
                <w:sz w:val="18"/>
                <w:szCs w:val="18"/>
              </w:rPr>
              <w:t>Не содержатся замечания и предложения. За разъяснениями организация может обратиться в Ростехнадзора или его общественную приемную.</w:t>
            </w:r>
          </w:p>
        </w:tc>
        <w:tc>
          <w:tcPr>
            <w:tcW w:w="992" w:type="dxa"/>
          </w:tcPr>
          <w:p w14:paraId="66C5BCC3" w14:textId="77777777" w:rsidR="00A93ACA" w:rsidRPr="00615C7B" w:rsidRDefault="00A93ACA" w:rsidP="00220293">
            <w:pPr>
              <w:pStyle w:val="ac"/>
              <w:ind w:left="-57" w:right="-57" w:firstLine="0"/>
              <w:contextualSpacing w:val="0"/>
              <w:rPr>
                <w:sz w:val="18"/>
                <w:szCs w:val="18"/>
              </w:rPr>
            </w:pPr>
          </w:p>
        </w:tc>
      </w:tr>
      <w:tr w:rsidR="00A93ACA" w:rsidRPr="00615C7B" w14:paraId="445A7D56" w14:textId="77777777" w:rsidTr="001769A0">
        <w:trPr>
          <w:trHeight w:val="926"/>
        </w:trPr>
        <w:tc>
          <w:tcPr>
            <w:tcW w:w="426" w:type="dxa"/>
          </w:tcPr>
          <w:p w14:paraId="2C4CE6AC" w14:textId="77777777" w:rsidR="00A93ACA" w:rsidRPr="00615C7B" w:rsidRDefault="00A93ACA" w:rsidP="00220293">
            <w:pPr>
              <w:numPr>
                <w:ilvl w:val="0"/>
                <w:numId w:val="21"/>
              </w:numPr>
              <w:ind w:left="-6" w:right="-57" w:firstLine="0"/>
              <w:jc w:val="both"/>
              <w:rPr>
                <w:sz w:val="18"/>
                <w:szCs w:val="18"/>
              </w:rPr>
            </w:pPr>
          </w:p>
        </w:tc>
        <w:tc>
          <w:tcPr>
            <w:tcW w:w="992" w:type="dxa"/>
          </w:tcPr>
          <w:p w14:paraId="1D3A2AE1" w14:textId="77777777" w:rsidR="00A93ACA" w:rsidRPr="00615C7B" w:rsidRDefault="00A93ACA" w:rsidP="00220293">
            <w:pPr>
              <w:spacing w:before="60" w:after="60"/>
              <w:jc w:val="both"/>
              <w:rPr>
                <w:sz w:val="18"/>
                <w:szCs w:val="18"/>
              </w:rPr>
            </w:pPr>
            <w:r w:rsidRPr="00615C7B">
              <w:rPr>
                <w:sz w:val="18"/>
                <w:szCs w:val="18"/>
              </w:rPr>
              <w:t xml:space="preserve">Раздел XIV пп.314-325 </w:t>
            </w:r>
          </w:p>
        </w:tc>
        <w:tc>
          <w:tcPr>
            <w:tcW w:w="1134" w:type="dxa"/>
          </w:tcPr>
          <w:p w14:paraId="5B8BBDC6" w14:textId="77777777" w:rsidR="00A93ACA" w:rsidRPr="00615C7B" w:rsidRDefault="00A93ACA" w:rsidP="00220293">
            <w:pPr>
              <w:spacing w:before="60" w:after="60"/>
              <w:jc w:val="both"/>
              <w:rPr>
                <w:sz w:val="18"/>
                <w:szCs w:val="18"/>
              </w:rPr>
            </w:pPr>
            <w:r w:rsidRPr="00615C7B">
              <w:rPr>
                <w:sz w:val="18"/>
                <w:szCs w:val="18"/>
              </w:rPr>
              <w:t>ООО «Газпром проектирование»</w:t>
            </w:r>
          </w:p>
        </w:tc>
        <w:tc>
          <w:tcPr>
            <w:tcW w:w="1134" w:type="dxa"/>
          </w:tcPr>
          <w:p w14:paraId="1AFC2C13" w14:textId="77777777" w:rsidR="00A93ACA" w:rsidRPr="00615C7B" w:rsidRDefault="00A93ACA" w:rsidP="00220293">
            <w:pPr>
              <w:spacing w:before="60" w:after="60"/>
              <w:jc w:val="both"/>
              <w:rPr>
                <w:sz w:val="18"/>
                <w:szCs w:val="18"/>
              </w:rPr>
            </w:pPr>
            <w:r w:rsidRPr="00615C7B">
              <w:rPr>
                <w:sz w:val="18"/>
                <w:szCs w:val="18"/>
              </w:rPr>
              <w:t>ООО «Газпром проектирование»</w:t>
            </w:r>
          </w:p>
        </w:tc>
        <w:tc>
          <w:tcPr>
            <w:tcW w:w="2552" w:type="dxa"/>
          </w:tcPr>
          <w:p w14:paraId="573391E5" w14:textId="77777777" w:rsidR="00A93ACA" w:rsidRPr="00615C7B" w:rsidRDefault="00A93ACA" w:rsidP="00220293">
            <w:pPr>
              <w:spacing w:before="60" w:after="60"/>
              <w:jc w:val="both"/>
              <w:rPr>
                <w:sz w:val="18"/>
                <w:szCs w:val="18"/>
              </w:rPr>
            </w:pPr>
          </w:p>
        </w:tc>
        <w:tc>
          <w:tcPr>
            <w:tcW w:w="4252" w:type="dxa"/>
          </w:tcPr>
          <w:p w14:paraId="7070D27C" w14:textId="77777777" w:rsidR="00A93ACA" w:rsidRPr="00615C7B" w:rsidRDefault="00A93ACA" w:rsidP="00220293">
            <w:pPr>
              <w:pStyle w:val="14"/>
              <w:spacing w:before="60" w:after="60" w:line="240" w:lineRule="auto"/>
              <w:jc w:val="both"/>
              <w:rPr>
                <w:b w:val="0"/>
                <w:bCs w:val="0"/>
                <w:sz w:val="18"/>
                <w:szCs w:val="18"/>
              </w:rPr>
            </w:pPr>
            <w:r w:rsidRPr="00615C7B">
              <w:rPr>
                <w:b w:val="0"/>
                <w:bCs w:val="0"/>
                <w:sz w:val="18"/>
                <w:szCs w:val="18"/>
              </w:rPr>
              <w:t>Исключить дублирование требований пп. 314-325 раздела XIV Проекта ФНП для требований по буксировке и постановке (снятия) плавучей буровой установки на точку (с точки) производства работ на морских объектах нефтегазового комплекса, установленных в пп.236-247 ФНП «Правила безопасности морских объектов нефтегазового комплекса», утвержденного приказом Ростехнадзора от 18 марта 2014 г. № 105.</w:t>
            </w:r>
          </w:p>
          <w:p w14:paraId="3347C626" w14:textId="77777777" w:rsidR="00A93ACA" w:rsidRPr="00615C7B" w:rsidRDefault="00A93ACA" w:rsidP="00220293">
            <w:pPr>
              <w:spacing w:before="60" w:after="60"/>
              <w:jc w:val="both"/>
              <w:rPr>
                <w:sz w:val="18"/>
                <w:szCs w:val="18"/>
              </w:rPr>
            </w:pPr>
            <w:r w:rsidRPr="00615C7B">
              <w:rPr>
                <w:sz w:val="18"/>
                <w:szCs w:val="18"/>
              </w:rPr>
              <w:t>Предлагаем вместо требований пп. 314-325 раздела XIV Проекта ФНП указать, что требования по буксировке и постановке (снятия) плавучей буровой установки на точку (с точки) производства работ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6389773F"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2BB084C1" w14:textId="77777777" w:rsidR="00A93ACA" w:rsidRPr="00615C7B" w:rsidRDefault="00A93ACA" w:rsidP="00220293">
            <w:pPr>
              <w:spacing w:before="60" w:after="60"/>
              <w:jc w:val="both"/>
              <w:rPr>
                <w:sz w:val="18"/>
                <w:szCs w:val="18"/>
              </w:rPr>
            </w:pPr>
            <w:r w:rsidRPr="00615C7B">
              <w:rPr>
                <w:sz w:val="18"/>
                <w:szCs w:val="18"/>
              </w:rPr>
              <w:t>В п.п. 314-325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2DE1A3ED" w14:textId="77777777" w:rsidR="00A93ACA" w:rsidRPr="00615C7B" w:rsidRDefault="00A93ACA" w:rsidP="00220293">
            <w:pPr>
              <w:pStyle w:val="ac"/>
              <w:ind w:left="-57" w:right="-57" w:firstLine="0"/>
              <w:contextualSpacing w:val="0"/>
              <w:rPr>
                <w:sz w:val="18"/>
                <w:szCs w:val="18"/>
              </w:rPr>
            </w:pPr>
          </w:p>
        </w:tc>
      </w:tr>
      <w:tr w:rsidR="00A93ACA" w:rsidRPr="00615C7B" w14:paraId="13E571EA" w14:textId="77777777" w:rsidTr="001769A0">
        <w:trPr>
          <w:trHeight w:val="926"/>
        </w:trPr>
        <w:tc>
          <w:tcPr>
            <w:tcW w:w="426" w:type="dxa"/>
          </w:tcPr>
          <w:p w14:paraId="5E871598" w14:textId="77777777" w:rsidR="00A93ACA" w:rsidRPr="00615C7B" w:rsidRDefault="00A93ACA" w:rsidP="00220293">
            <w:pPr>
              <w:numPr>
                <w:ilvl w:val="0"/>
                <w:numId w:val="21"/>
              </w:numPr>
              <w:ind w:left="-6" w:right="-57" w:firstLine="0"/>
              <w:jc w:val="both"/>
              <w:rPr>
                <w:sz w:val="18"/>
                <w:szCs w:val="18"/>
              </w:rPr>
            </w:pPr>
          </w:p>
        </w:tc>
        <w:tc>
          <w:tcPr>
            <w:tcW w:w="992" w:type="dxa"/>
          </w:tcPr>
          <w:p w14:paraId="7F5461C0" w14:textId="77777777" w:rsidR="00A93ACA" w:rsidRPr="00615C7B" w:rsidRDefault="00A93ACA" w:rsidP="00220293">
            <w:pPr>
              <w:spacing w:before="60" w:after="60"/>
              <w:jc w:val="both"/>
              <w:rPr>
                <w:sz w:val="18"/>
                <w:szCs w:val="18"/>
              </w:rPr>
            </w:pPr>
            <w:r w:rsidRPr="00615C7B">
              <w:rPr>
                <w:sz w:val="18"/>
                <w:szCs w:val="18"/>
              </w:rPr>
              <w:t>Раздел XV п. 326</w:t>
            </w:r>
          </w:p>
        </w:tc>
        <w:tc>
          <w:tcPr>
            <w:tcW w:w="1134" w:type="dxa"/>
          </w:tcPr>
          <w:p w14:paraId="6336F46A" w14:textId="77777777" w:rsidR="00A93ACA" w:rsidRPr="00615C7B" w:rsidRDefault="00A93ACA" w:rsidP="00220293">
            <w:pPr>
              <w:spacing w:before="60" w:after="60"/>
              <w:jc w:val="both"/>
              <w:rPr>
                <w:sz w:val="18"/>
                <w:szCs w:val="18"/>
              </w:rPr>
            </w:pPr>
            <w:r w:rsidRPr="00615C7B">
              <w:rPr>
                <w:sz w:val="18"/>
                <w:szCs w:val="18"/>
              </w:rPr>
              <w:t>ООО «Газпром проектирование»</w:t>
            </w:r>
          </w:p>
        </w:tc>
        <w:tc>
          <w:tcPr>
            <w:tcW w:w="1134" w:type="dxa"/>
          </w:tcPr>
          <w:p w14:paraId="4E4B757A" w14:textId="77777777" w:rsidR="00A93ACA" w:rsidRPr="00615C7B" w:rsidRDefault="00A93ACA" w:rsidP="00220293">
            <w:pPr>
              <w:spacing w:before="60" w:after="60"/>
              <w:jc w:val="both"/>
              <w:rPr>
                <w:sz w:val="18"/>
                <w:szCs w:val="18"/>
              </w:rPr>
            </w:pPr>
            <w:r w:rsidRPr="00615C7B">
              <w:rPr>
                <w:sz w:val="18"/>
                <w:szCs w:val="18"/>
              </w:rPr>
              <w:t>ООО «Газпром проектирование»</w:t>
            </w:r>
          </w:p>
        </w:tc>
        <w:tc>
          <w:tcPr>
            <w:tcW w:w="2552" w:type="dxa"/>
            <w:vAlign w:val="center"/>
          </w:tcPr>
          <w:p w14:paraId="3FE6A389" w14:textId="77777777" w:rsidR="00A93ACA" w:rsidRPr="00615C7B" w:rsidRDefault="00A93ACA" w:rsidP="00220293">
            <w:pPr>
              <w:spacing w:before="60" w:after="60"/>
              <w:jc w:val="both"/>
              <w:rPr>
                <w:sz w:val="18"/>
                <w:szCs w:val="18"/>
              </w:rPr>
            </w:pPr>
          </w:p>
        </w:tc>
        <w:tc>
          <w:tcPr>
            <w:tcW w:w="4252" w:type="dxa"/>
            <w:vAlign w:val="center"/>
          </w:tcPr>
          <w:p w14:paraId="0E1C8CEC" w14:textId="77777777" w:rsidR="00A93ACA" w:rsidRPr="00615C7B" w:rsidRDefault="00A93ACA" w:rsidP="00220293">
            <w:pPr>
              <w:tabs>
                <w:tab w:val="center" w:pos="4677"/>
                <w:tab w:val="right" w:pos="9355"/>
              </w:tabs>
              <w:rPr>
                <w:sz w:val="18"/>
                <w:szCs w:val="18"/>
              </w:rPr>
            </w:pPr>
            <w:r w:rsidRPr="00615C7B">
              <w:rPr>
                <w:sz w:val="18"/>
                <w:szCs w:val="18"/>
              </w:rPr>
              <w:t>1) В версии 2013 г. присутствовали еще «водоохранные зоны» и «особо охраняемые природные территории».</w:t>
            </w:r>
          </w:p>
          <w:p w14:paraId="7856FE84" w14:textId="77777777" w:rsidR="00A93ACA" w:rsidRPr="00615C7B" w:rsidRDefault="00A93ACA" w:rsidP="00220293">
            <w:pPr>
              <w:pStyle w:val="14"/>
              <w:spacing w:before="60" w:after="60" w:line="240" w:lineRule="auto"/>
              <w:jc w:val="both"/>
              <w:rPr>
                <w:b w:val="0"/>
                <w:bCs w:val="0"/>
                <w:sz w:val="18"/>
                <w:szCs w:val="18"/>
              </w:rPr>
            </w:pPr>
            <w:r w:rsidRPr="00615C7B">
              <w:rPr>
                <w:b w:val="0"/>
                <w:bCs w:val="0"/>
                <w:sz w:val="18"/>
                <w:szCs w:val="18"/>
              </w:rPr>
              <w:t>2) Риторический вопрос: где бурить водозаборные и бальнеологические скважины, оговоренные п. 2?</w:t>
            </w:r>
          </w:p>
        </w:tc>
        <w:tc>
          <w:tcPr>
            <w:tcW w:w="1276" w:type="dxa"/>
          </w:tcPr>
          <w:p w14:paraId="3C6F046A"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0A093718" w14:textId="77777777" w:rsidR="00A93ACA" w:rsidRPr="00615C7B" w:rsidRDefault="00A93ACA" w:rsidP="00220293">
            <w:pPr>
              <w:spacing w:before="60" w:after="60"/>
              <w:jc w:val="both"/>
              <w:rPr>
                <w:sz w:val="18"/>
                <w:szCs w:val="18"/>
              </w:rPr>
            </w:pPr>
            <w:r w:rsidRPr="00615C7B">
              <w:rPr>
                <w:sz w:val="18"/>
                <w:szCs w:val="18"/>
              </w:rPr>
              <w:t>Не содержатся замечания и предложения. За разъяснениями организация может обратиться в Ростехнадзора или его общественную приемную.</w:t>
            </w:r>
          </w:p>
        </w:tc>
        <w:tc>
          <w:tcPr>
            <w:tcW w:w="992" w:type="dxa"/>
          </w:tcPr>
          <w:p w14:paraId="1E934C5E" w14:textId="77777777" w:rsidR="00A93ACA" w:rsidRPr="00615C7B" w:rsidRDefault="00A93ACA" w:rsidP="00220293">
            <w:pPr>
              <w:pStyle w:val="ac"/>
              <w:ind w:left="-57" w:right="-57" w:firstLine="0"/>
              <w:contextualSpacing w:val="0"/>
              <w:rPr>
                <w:sz w:val="18"/>
                <w:szCs w:val="18"/>
              </w:rPr>
            </w:pPr>
          </w:p>
        </w:tc>
      </w:tr>
      <w:tr w:rsidR="00A93ACA" w:rsidRPr="00615C7B" w14:paraId="782C832C"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44FE796"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744D91" w14:textId="77777777" w:rsidR="00A93ACA" w:rsidRPr="00615C7B" w:rsidRDefault="00A93ACA" w:rsidP="00220293">
            <w:pPr>
              <w:spacing w:before="60" w:after="60"/>
              <w:jc w:val="both"/>
              <w:rPr>
                <w:sz w:val="18"/>
                <w:szCs w:val="18"/>
              </w:rPr>
            </w:pPr>
            <w:r w:rsidRPr="00615C7B">
              <w:rPr>
                <w:sz w:val="18"/>
                <w:szCs w:val="18"/>
              </w:rPr>
              <w:t>Раздел XV п. 327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D098FA" w14:textId="77777777" w:rsidR="00A93ACA" w:rsidRPr="00615C7B" w:rsidRDefault="00A93ACA" w:rsidP="00220293">
            <w:pPr>
              <w:spacing w:before="60" w:after="6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899ED6" w14:textId="77777777" w:rsidR="00A93ACA" w:rsidRPr="00615C7B" w:rsidRDefault="00A93ACA" w:rsidP="00220293">
            <w:pPr>
              <w:spacing w:before="60" w:after="60"/>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39F66C9" w14:textId="77777777" w:rsidR="00A93ACA" w:rsidRPr="00615C7B" w:rsidRDefault="00A93ACA" w:rsidP="00220293">
            <w:pPr>
              <w:spacing w:before="60" w:after="60"/>
              <w:jc w:val="both"/>
              <w:rPr>
                <w:sz w:val="18"/>
                <w:szCs w:val="18"/>
              </w:rPr>
            </w:pPr>
            <w:r w:rsidRPr="00615C7B">
              <w:rPr>
                <w:sz w:val="18"/>
                <w:szCs w:val="18"/>
              </w:rPr>
              <w:t>П. 327. Основным документом на производство буровых работ является 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25370E5A" w14:textId="77777777" w:rsidR="00A93ACA" w:rsidRPr="00615C7B" w:rsidRDefault="00A93ACA" w:rsidP="00220293">
            <w:pPr>
              <w:tabs>
                <w:tab w:val="center" w:pos="4677"/>
                <w:tab w:val="right" w:pos="9355"/>
              </w:tabs>
              <w:rPr>
                <w:sz w:val="18"/>
                <w:szCs w:val="18"/>
              </w:rPr>
            </w:pPr>
            <w:r w:rsidRPr="00615C7B">
              <w:rPr>
                <w:sz w:val="18"/>
                <w:szCs w:val="18"/>
              </w:rPr>
              <w:t>Строительство нефтяных и газовых скважин осуществляется в соответствии с проектной документацией на строительство скважины. Один экземпляр документации (или ее электронная версия) должен быть на месте выполнения работ.</w:t>
            </w:r>
          </w:p>
          <w:p w14:paraId="4C2E6AA9" w14:textId="77777777" w:rsidR="00A93ACA" w:rsidRPr="00615C7B" w:rsidRDefault="00A93ACA" w:rsidP="00220293">
            <w:pPr>
              <w:tabs>
                <w:tab w:val="center" w:pos="4677"/>
                <w:tab w:val="right" w:pos="9355"/>
              </w:tabs>
              <w:rPr>
                <w:sz w:val="18"/>
                <w:szCs w:val="18"/>
              </w:rPr>
            </w:pPr>
            <w:r w:rsidRPr="00615C7B">
              <w:rPr>
                <w:sz w:val="18"/>
                <w:szCs w:val="18"/>
              </w:rPr>
              <w:t>Приведение понятий в соответствие со статьями 49, 51 Градостроительного кодекса и раздела IV. Общие требования к проектированию рассматриваемого проекта ФНиП ПБНГП.</w:t>
            </w:r>
          </w:p>
          <w:p w14:paraId="2BBEB8AD" w14:textId="77777777" w:rsidR="00A93ACA" w:rsidRPr="00615C7B" w:rsidRDefault="00A93ACA" w:rsidP="00220293">
            <w:pPr>
              <w:tabs>
                <w:tab w:val="center" w:pos="4677"/>
                <w:tab w:val="right" w:pos="9355"/>
              </w:tabs>
              <w:rPr>
                <w:sz w:val="18"/>
                <w:szCs w:val="18"/>
              </w:rPr>
            </w:pPr>
            <w:r w:rsidRPr="00615C7B">
              <w:rPr>
                <w:sz w:val="18"/>
                <w:szCs w:val="18"/>
              </w:rPr>
              <w:t>Приведение к единой терминологии; термин «производство буровых работ» не включает в себя этапы по освоению(испытанию) скважин, а также ряд других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BF922C" w14:textId="77777777" w:rsidR="00A93ACA" w:rsidRPr="00615C7B" w:rsidRDefault="00A93ACA" w:rsidP="00220293">
            <w:pPr>
              <w:jc w:val="both"/>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6578D35" w14:textId="77777777" w:rsidR="00A93ACA" w:rsidRPr="00615C7B" w:rsidRDefault="00A93ACA" w:rsidP="00220293">
            <w:pPr>
              <w:spacing w:before="60" w:after="60"/>
              <w:rPr>
                <w:sz w:val="18"/>
                <w:szCs w:val="18"/>
              </w:rPr>
            </w:pPr>
            <w:r w:rsidRPr="00615C7B">
              <w:rPr>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D10153" w14:textId="77777777" w:rsidR="00A93ACA" w:rsidRPr="00615C7B" w:rsidRDefault="00A93ACA" w:rsidP="00220293">
            <w:pPr>
              <w:pStyle w:val="ac"/>
              <w:ind w:left="-57" w:right="-57" w:firstLine="0"/>
              <w:contextualSpacing w:val="0"/>
              <w:rPr>
                <w:sz w:val="18"/>
                <w:szCs w:val="18"/>
              </w:rPr>
            </w:pPr>
          </w:p>
        </w:tc>
      </w:tr>
      <w:tr w:rsidR="00A93ACA" w:rsidRPr="00615C7B" w14:paraId="4D54031B" w14:textId="77777777" w:rsidTr="001769A0">
        <w:trPr>
          <w:trHeight w:val="926"/>
        </w:trPr>
        <w:tc>
          <w:tcPr>
            <w:tcW w:w="426" w:type="dxa"/>
          </w:tcPr>
          <w:p w14:paraId="5EB12DC3" w14:textId="77777777" w:rsidR="00A93ACA" w:rsidRPr="00615C7B" w:rsidRDefault="00A93ACA" w:rsidP="00220293">
            <w:pPr>
              <w:numPr>
                <w:ilvl w:val="0"/>
                <w:numId w:val="21"/>
              </w:numPr>
              <w:ind w:left="-6" w:right="-57" w:firstLine="0"/>
              <w:jc w:val="both"/>
              <w:rPr>
                <w:sz w:val="18"/>
                <w:szCs w:val="18"/>
              </w:rPr>
            </w:pPr>
          </w:p>
        </w:tc>
        <w:tc>
          <w:tcPr>
            <w:tcW w:w="992" w:type="dxa"/>
          </w:tcPr>
          <w:p w14:paraId="4E357891" w14:textId="77777777" w:rsidR="00A93ACA" w:rsidRPr="00615C7B" w:rsidRDefault="00A93ACA" w:rsidP="00220293">
            <w:pPr>
              <w:tabs>
                <w:tab w:val="center" w:pos="4677"/>
                <w:tab w:val="right" w:pos="9355"/>
              </w:tabs>
              <w:rPr>
                <w:sz w:val="18"/>
                <w:szCs w:val="18"/>
              </w:rPr>
            </w:pPr>
            <w:r w:rsidRPr="00615C7B">
              <w:rPr>
                <w:sz w:val="18"/>
                <w:szCs w:val="18"/>
              </w:rPr>
              <w:t>Раздел XV п. 327</w:t>
            </w:r>
          </w:p>
        </w:tc>
        <w:tc>
          <w:tcPr>
            <w:tcW w:w="1134" w:type="dxa"/>
          </w:tcPr>
          <w:p w14:paraId="745F2DA3" w14:textId="77777777" w:rsidR="00A93ACA" w:rsidRPr="00615C7B" w:rsidRDefault="00A93ACA" w:rsidP="00220293">
            <w:pPr>
              <w:tabs>
                <w:tab w:val="center" w:pos="4677"/>
                <w:tab w:val="right" w:pos="9355"/>
              </w:tabs>
              <w:rPr>
                <w:sz w:val="18"/>
                <w:szCs w:val="18"/>
              </w:rPr>
            </w:pPr>
            <w:r w:rsidRPr="00615C7B">
              <w:rPr>
                <w:sz w:val="18"/>
                <w:szCs w:val="18"/>
              </w:rPr>
              <w:t>ООО «Газпром проектирование»</w:t>
            </w:r>
          </w:p>
        </w:tc>
        <w:tc>
          <w:tcPr>
            <w:tcW w:w="1134" w:type="dxa"/>
          </w:tcPr>
          <w:p w14:paraId="0266B3B0" w14:textId="77777777" w:rsidR="00A93ACA" w:rsidRPr="00615C7B" w:rsidRDefault="00A93ACA" w:rsidP="00220293">
            <w:pPr>
              <w:tabs>
                <w:tab w:val="center" w:pos="4677"/>
                <w:tab w:val="right" w:pos="9355"/>
              </w:tabs>
              <w:rPr>
                <w:sz w:val="18"/>
                <w:szCs w:val="18"/>
              </w:rPr>
            </w:pPr>
            <w:r w:rsidRPr="00615C7B">
              <w:rPr>
                <w:sz w:val="18"/>
                <w:szCs w:val="18"/>
              </w:rPr>
              <w:t>ООО «Газпром проектирование»</w:t>
            </w:r>
          </w:p>
        </w:tc>
        <w:tc>
          <w:tcPr>
            <w:tcW w:w="2552" w:type="dxa"/>
            <w:vAlign w:val="center"/>
          </w:tcPr>
          <w:p w14:paraId="390828F3" w14:textId="77777777" w:rsidR="00A93ACA" w:rsidRPr="00615C7B" w:rsidRDefault="00A93ACA" w:rsidP="00220293">
            <w:pPr>
              <w:tabs>
                <w:tab w:val="center" w:pos="4677"/>
                <w:tab w:val="right" w:pos="9355"/>
              </w:tabs>
              <w:rPr>
                <w:sz w:val="18"/>
                <w:szCs w:val="18"/>
              </w:rPr>
            </w:pPr>
          </w:p>
        </w:tc>
        <w:tc>
          <w:tcPr>
            <w:tcW w:w="4252" w:type="dxa"/>
            <w:vAlign w:val="center"/>
          </w:tcPr>
          <w:p w14:paraId="0917CD19" w14:textId="77777777" w:rsidR="00A93ACA" w:rsidRPr="00615C7B" w:rsidRDefault="00A93ACA" w:rsidP="00220293">
            <w:pPr>
              <w:tabs>
                <w:tab w:val="center" w:pos="4677"/>
                <w:tab w:val="right" w:pos="9355"/>
              </w:tabs>
              <w:rPr>
                <w:sz w:val="18"/>
                <w:szCs w:val="18"/>
              </w:rPr>
            </w:pPr>
            <w:r w:rsidRPr="00615C7B">
              <w:rPr>
                <w:sz w:val="18"/>
                <w:szCs w:val="18"/>
              </w:rPr>
              <w:t>В пункте и далее по тексту рекомендуется уйти от термина «рабочий проект» и перейти к «проектной документации» см. п. 35 и п. 133.</w:t>
            </w:r>
          </w:p>
        </w:tc>
        <w:tc>
          <w:tcPr>
            <w:tcW w:w="1276" w:type="dxa"/>
          </w:tcPr>
          <w:p w14:paraId="7123E1E4"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089DCF4F" w14:textId="77777777" w:rsidR="00A93ACA" w:rsidRPr="00615C7B" w:rsidRDefault="00A93ACA" w:rsidP="00220293">
            <w:pPr>
              <w:spacing w:before="60" w:after="60"/>
              <w:jc w:val="both"/>
              <w:rPr>
                <w:sz w:val="18"/>
                <w:szCs w:val="18"/>
              </w:rPr>
            </w:pPr>
            <w:r w:rsidRPr="00615C7B">
              <w:rPr>
                <w:sz w:val="18"/>
                <w:szCs w:val="18"/>
              </w:rPr>
              <w:t>Термин рабочий проект производства буровых работ применяется в действующих ФНП и не противоречит действующему законодательству.</w:t>
            </w:r>
          </w:p>
        </w:tc>
        <w:tc>
          <w:tcPr>
            <w:tcW w:w="992" w:type="dxa"/>
          </w:tcPr>
          <w:p w14:paraId="2926B755" w14:textId="77777777" w:rsidR="00A93ACA" w:rsidRPr="00615C7B" w:rsidRDefault="00A93ACA" w:rsidP="00220293">
            <w:pPr>
              <w:pStyle w:val="ac"/>
              <w:ind w:left="-57" w:right="-57" w:firstLine="0"/>
              <w:contextualSpacing w:val="0"/>
              <w:rPr>
                <w:sz w:val="18"/>
                <w:szCs w:val="18"/>
              </w:rPr>
            </w:pPr>
          </w:p>
        </w:tc>
      </w:tr>
      <w:tr w:rsidR="00A93ACA" w:rsidRPr="00615C7B" w14:paraId="6A17E6C9" w14:textId="77777777" w:rsidTr="001769A0">
        <w:trPr>
          <w:trHeight w:val="926"/>
        </w:trPr>
        <w:tc>
          <w:tcPr>
            <w:tcW w:w="426" w:type="dxa"/>
          </w:tcPr>
          <w:p w14:paraId="2B080ABC" w14:textId="77777777" w:rsidR="00A93ACA" w:rsidRPr="00615C7B" w:rsidRDefault="00A93ACA" w:rsidP="00220293">
            <w:pPr>
              <w:numPr>
                <w:ilvl w:val="0"/>
                <w:numId w:val="21"/>
              </w:numPr>
              <w:ind w:left="-6" w:right="-57" w:firstLine="0"/>
              <w:jc w:val="both"/>
              <w:rPr>
                <w:sz w:val="18"/>
                <w:szCs w:val="18"/>
              </w:rPr>
            </w:pPr>
          </w:p>
        </w:tc>
        <w:tc>
          <w:tcPr>
            <w:tcW w:w="992" w:type="dxa"/>
          </w:tcPr>
          <w:p w14:paraId="6E90A5A9" w14:textId="77777777" w:rsidR="00A93ACA" w:rsidRPr="00615C7B" w:rsidRDefault="00A93ACA" w:rsidP="00220293">
            <w:pPr>
              <w:tabs>
                <w:tab w:val="center" w:pos="4677"/>
                <w:tab w:val="right" w:pos="9355"/>
              </w:tabs>
              <w:rPr>
                <w:sz w:val="18"/>
                <w:szCs w:val="18"/>
              </w:rPr>
            </w:pPr>
            <w:r w:rsidRPr="00615C7B">
              <w:rPr>
                <w:sz w:val="18"/>
                <w:szCs w:val="18"/>
              </w:rPr>
              <w:t>Раздел XV п. 327</w:t>
            </w:r>
          </w:p>
        </w:tc>
        <w:tc>
          <w:tcPr>
            <w:tcW w:w="1134" w:type="dxa"/>
          </w:tcPr>
          <w:p w14:paraId="3E303CA8" w14:textId="77777777" w:rsidR="00A93ACA" w:rsidRPr="00615C7B" w:rsidRDefault="00A93ACA" w:rsidP="00220293">
            <w:pPr>
              <w:tabs>
                <w:tab w:val="center" w:pos="4677"/>
                <w:tab w:val="right" w:pos="9355"/>
              </w:tabs>
              <w:rPr>
                <w:sz w:val="18"/>
                <w:szCs w:val="18"/>
              </w:rPr>
            </w:pPr>
            <w:r w:rsidRPr="00615C7B">
              <w:rPr>
                <w:sz w:val="18"/>
                <w:szCs w:val="18"/>
              </w:rPr>
              <w:t>ПАО «Сургутнефтегаз»</w:t>
            </w:r>
          </w:p>
        </w:tc>
        <w:tc>
          <w:tcPr>
            <w:tcW w:w="1134" w:type="dxa"/>
          </w:tcPr>
          <w:p w14:paraId="5B93C109" w14:textId="77777777" w:rsidR="00A93ACA" w:rsidRPr="00615C7B" w:rsidRDefault="00A93ACA" w:rsidP="00220293">
            <w:pPr>
              <w:tabs>
                <w:tab w:val="center" w:pos="4677"/>
                <w:tab w:val="right" w:pos="9355"/>
              </w:tabs>
              <w:rPr>
                <w:sz w:val="18"/>
                <w:szCs w:val="18"/>
              </w:rPr>
            </w:pPr>
            <w:r w:rsidRPr="00615C7B">
              <w:rPr>
                <w:sz w:val="18"/>
                <w:szCs w:val="18"/>
              </w:rPr>
              <w:t>ПАО «Сургутнефтегаз»</w:t>
            </w:r>
          </w:p>
        </w:tc>
        <w:tc>
          <w:tcPr>
            <w:tcW w:w="2552" w:type="dxa"/>
          </w:tcPr>
          <w:p w14:paraId="4E616576" w14:textId="77777777" w:rsidR="00A93ACA" w:rsidRPr="00615C7B" w:rsidRDefault="00A93ACA" w:rsidP="00220293">
            <w:pPr>
              <w:tabs>
                <w:tab w:val="center" w:pos="4677"/>
                <w:tab w:val="right" w:pos="9355"/>
              </w:tabs>
              <w:jc w:val="both"/>
              <w:rPr>
                <w:sz w:val="18"/>
                <w:szCs w:val="18"/>
              </w:rPr>
            </w:pPr>
            <w:r w:rsidRPr="00615C7B">
              <w:rPr>
                <w:sz w:val="18"/>
                <w:szCs w:val="18"/>
              </w:rPr>
              <w:t>Пункт 327. Основным документом на производство буровых работ является 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tc>
        <w:tc>
          <w:tcPr>
            <w:tcW w:w="4252" w:type="dxa"/>
          </w:tcPr>
          <w:p w14:paraId="097E4EFD" w14:textId="77777777" w:rsidR="00A93ACA" w:rsidRPr="00615C7B" w:rsidRDefault="00A93ACA" w:rsidP="00220293">
            <w:pPr>
              <w:tabs>
                <w:tab w:val="center" w:pos="4677"/>
                <w:tab w:val="right" w:pos="9355"/>
              </w:tabs>
              <w:jc w:val="both"/>
              <w:rPr>
                <w:sz w:val="18"/>
                <w:szCs w:val="18"/>
              </w:rPr>
            </w:pPr>
            <w:r w:rsidRPr="00615C7B">
              <w:rPr>
                <w:sz w:val="18"/>
                <w:szCs w:val="18"/>
              </w:rPr>
              <w:t>Изложить в следующей редакции:</w:t>
            </w:r>
          </w:p>
          <w:p w14:paraId="4DA901B2" w14:textId="77777777" w:rsidR="00A93ACA" w:rsidRPr="00615C7B" w:rsidRDefault="00A93ACA" w:rsidP="00220293">
            <w:pPr>
              <w:tabs>
                <w:tab w:val="center" w:pos="4677"/>
                <w:tab w:val="right" w:pos="9355"/>
              </w:tabs>
              <w:jc w:val="both"/>
              <w:rPr>
                <w:b/>
                <w:sz w:val="18"/>
                <w:szCs w:val="18"/>
              </w:rPr>
            </w:pPr>
            <w:r w:rsidRPr="00615C7B">
              <w:rPr>
                <w:sz w:val="18"/>
                <w:szCs w:val="18"/>
              </w:rPr>
              <w:t>«Основным документом на производство буровых работ является рабочий проект, разработанный и утвержденный недропользователем в соответствии с требованиями настоящих Правил, других нормативных правовых актов, регламентирующих порядок проектирования.</w:t>
            </w:r>
          </w:p>
          <w:p w14:paraId="67B2F5EF" w14:textId="77777777" w:rsidR="00A93ACA" w:rsidRPr="00615C7B" w:rsidRDefault="00A93ACA" w:rsidP="00220293">
            <w:pPr>
              <w:tabs>
                <w:tab w:val="center" w:pos="4677"/>
                <w:tab w:val="right" w:pos="9355"/>
              </w:tabs>
              <w:jc w:val="both"/>
              <w:rPr>
                <w:sz w:val="18"/>
                <w:szCs w:val="18"/>
              </w:rPr>
            </w:pPr>
            <w:r w:rsidRPr="00615C7B">
              <w:rPr>
                <w:b/>
                <w:bCs/>
                <w:sz w:val="18"/>
                <w:szCs w:val="18"/>
              </w:rPr>
              <w:t>Комментарий:</w:t>
            </w:r>
            <w:r w:rsidRPr="00615C7B">
              <w:rPr>
                <w:bCs/>
                <w:sz w:val="18"/>
                <w:szCs w:val="18"/>
              </w:rPr>
              <w:t xml:space="preserve"> </w:t>
            </w:r>
            <w:r w:rsidRPr="00615C7B">
              <w:rPr>
                <w:sz w:val="18"/>
                <w:szCs w:val="18"/>
              </w:rPr>
              <w:t>Уточнение</w:t>
            </w:r>
          </w:p>
        </w:tc>
        <w:tc>
          <w:tcPr>
            <w:tcW w:w="1276" w:type="dxa"/>
          </w:tcPr>
          <w:p w14:paraId="5791BDB8" w14:textId="77777777" w:rsidR="00A93ACA" w:rsidRPr="00615C7B" w:rsidRDefault="00A93ACA" w:rsidP="00220293">
            <w:pPr>
              <w:tabs>
                <w:tab w:val="center" w:pos="4677"/>
                <w:tab w:val="right" w:pos="9355"/>
              </w:tabs>
              <w:jc w:val="both"/>
              <w:rPr>
                <w:sz w:val="18"/>
                <w:szCs w:val="18"/>
              </w:rPr>
            </w:pPr>
            <w:r w:rsidRPr="00615C7B">
              <w:rPr>
                <w:sz w:val="18"/>
                <w:szCs w:val="18"/>
              </w:rPr>
              <w:t>Принято</w:t>
            </w:r>
          </w:p>
        </w:tc>
        <w:tc>
          <w:tcPr>
            <w:tcW w:w="3402" w:type="dxa"/>
          </w:tcPr>
          <w:p w14:paraId="0D282B44" w14:textId="77777777" w:rsidR="00A93ACA" w:rsidRPr="00615C7B" w:rsidRDefault="00A93ACA" w:rsidP="00220293">
            <w:pPr>
              <w:spacing w:before="60" w:after="60"/>
              <w:jc w:val="both"/>
              <w:rPr>
                <w:sz w:val="18"/>
                <w:szCs w:val="18"/>
              </w:rPr>
            </w:pPr>
            <w:r w:rsidRPr="00615C7B">
              <w:rPr>
                <w:sz w:val="18"/>
                <w:szCs w:val="18"/>
              </w:rPr>
              <w:t>В п. 327. Добавлено слово «недропользователем».</w:t>
            </w:r>
          </w:p>
        </w:tc>
        <w:tc>
          <w:tcPr>
            <w:tcW w:w="992" w:type="dxa"/>
          </w:tcPr>
          <w:p w14:paraId="59108700" w14:textId="77777777" w:rsidR="00A93ACA" w:rsidRPr="00615C7B" w:rsidRDefault="00A93ACA" w:rsidP="00220293">
            <w:pPr>
              <w:pStyle w:val="ac"/>
              <w:ind w:left="-57" w:right="-57" w:firstLine="0"/>
              <w:contextualSpacing w:val="0"/>
              <w:rPr>
                <w:sz w:val="18"/>
                <w:szCs w:val="18"/>
              </w:rPr>
            </w:pPr>
          </w:p>
        </w:tc>
      </w:tr>
      <w:tr w:rsidR="00A93ACA" w:rsidRPr="00615C7B" w14:paraId="608AE2EE" w14:textId="77777777" w:rsidTr="001769A0">
        <w:trPr>
          <w:trHeight w:val="926"/>
        </w:trPr>
        <w:tc>
          <w:tcPr>
            <w:tcW w:w="426" w:type="dxa"/>
          </w:tcPr>
          <w:p w14:paraId="31FD9A6B" w14:textId="77777777" w:rsidR="00A93ACA" w:rsidRPr="00615C7B" w:rsidRDefault="00A93ACA" w:rsidP="00220293">
            <w:pPr>
              <w:numPr>
                <w:ilvl w:val="0"/>
                <w:numId w:val="21"/>
              </w:numPr>
              <w:ind w:left="-6" w:right="-57" w:firstLine="0"/>
              <w:jc w:val="both"/>
              <w:rPr>
                <w:sz w:val="18"/>
                <w:szCs w:val="18"/>
              </w:rPr>
            </w:pPr>
          </w:p>
        </w:tc>
        <w:tc>
          <w:tcPr>
            <w:tcW w:w="992" w:type="dxa"/>
          </w:tcPr>
          <w:p w14:paraId="6919B5D6"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327</w:t>
            </w:r>
          </w:p>
        </w:tc>
        <w:tc>
          <w:tcPr>
            <w:tcW w:w="1134" w:type="dxa"/>
          </w:tcPr>
          <w:p w14:paraId="1A61D113" w14:textId="77777777" w:rsidR="00A93ACA" w:rsidRPr="00615C7B" w:rsidRDefault="00A93ACA" w:rsidP="00220293">
            <w:pPr>
              <w:jc w:val="both"/>
              <w:rPr>
                <w:sz w:val="18"/>
                <w:szCs w:val="18"/>
              </w:rPr>
            </w:pPr>
            <w:r w:rsidRPr="00615C7B">
              <w:rPr>
                <w:sz w:val="18"/>
                <w:szCs w:val="18"/>
              </w:rPr>
              <w:t>АБП</w:t>
            </w:r>
          </w:p>
        </w:tc>
        <w:tc>
          <w:tcPr>
            <w:tcW w:w="1134" w:type="dxa"/>
          </w:tcPr>
          <w:p w14:paraId="359E82D2"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1D0D7F9E" w14:textId="77777777" w:rsidR="00A93ACA" w:rsidRPr="00615C7B" w:rsidRDefault="00A93ACA" w:rsidP="00220293">
            <w:pPr>
              <w:jc w:val="both"/>
              <w:rPr>
                <w:sz w:val="18"/>
                <w:szCs w:val="18"/>
              </w:rPr>
            </w:pPr>
            <w:r w:rsidRPr="00615C7B">
              <w:rPr>
                <w:sz w:val="18"/>
                <w:szCs w:val="18"/>
              </w:rPr>
              <w:t>Основным документом на производство буровых работ является 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tc>
        <w:tc>
          <w:tcPr>
            <w:tcW w:w="4252" w:type="dxa"/>
          </w:tcPr>
          <w:p w14:paraId="29E59542" w14:textId="77777777" w:rsidR="00A93ACA" w:rsidRPr="00615C7B" w:rsidRDefault="00A93ACA" w:rsidP="00220293">
            <w:pPr>
              <w:contextualSpacing/>
              <w:jc w:val="both"/>
              <w:rPr>
                <w:sz w:val="18"/>
                <w:szCs w:val="18"/>
              </w:rPr>
            </w:pPr>
            <w:r w:rsidRPr="00615C7B">
              <w:rPr>
                <w:sz w:val="18"/>
                <w:szCs w:val="18"/>
              </w:rPr>
              <w:t>Основным документом на производство буровых работ является проектная документация, разработанная и утвержденная в соответствии с требованиями настоящих Правил, других нормативных правовых актов, регламентирующих порядок проектирования.</w:t>
            </w:r>
          </w:p>
          <w:p w14:paraId="679BDC0B" w14:textId="77777777" w:rsidR="00A93ACA" w:rsidRPr="00615C7B" w:rsidRDefault="00A93ACA" w:rsidP="00220293">
            <w:pPr>
              <w:contextualSpacing/>
              <w:jc w:val="both"/>
              <w:rPr>
                <w:sz w:val="18"/>
                <w:szCs w:val="18"/>
              </w:rPr>
            </w:pPr>
            <w:r w:rsidRPr="00615C7B">
              <w:rPr>
                <w:sz w:val="18"/>
                <w:szCs w:val="18"/>
              </w:rPr>
              <w:t>Для производства буровых работ дополнительно должна разрабатываться рабочая документация, разрабатываемая на основе проектной документации и включающая в себя, но не ограничивающаяся следующие документы: программа бурения, планы работ, программы работ, инструкции бурового подрядчика.</w:t>
            </w:r>
          </w:p>
          <w:p w14:paraId="61556E62" w14:textId="77777777" w:rsidR="00A93ACA" w:rsidRPr="00615C7B" w:rsidRDefault="00A93ACA" w:rsidP="00220293">
            <w:pPr>
              <w:contextualSpacing/>
              <w:jc w:val="both"/>
              <w:rPr>
                <w:sz w:val="18"/>
                <w:szCs w:val="18"/>
              </w:rPr>
            </w:pPr>
            <w:r w:rsidRPr="00615C7B">
              <w:rPr>
                <w:sz w:val="18"/>
                <w:szCs w:val="18"/>
              </w:rPr>
              <w:t>Программа бурения должна содержать уточненную информацию по технико-технологическим решениям процесса строительства скважины по этапам работ.</w:t>
            </w:r>
          </w:p>
          <w:p w14:paraId="25787E05" w14:textId="77777777" w:rsidR="00A93ACA" w:rsidRPr="00615C7B" w:rsidRDefault="00A93ACA" w:rsidP="00220293">
            <w:pPr>
              <w:contextualSpacing/>
              <w:jc w:val="both"/>
              <w:rPr>
                <w:b/>
                <w:sz w:val="18"/>
                <w:szCs w:val="18"/>
              </w:rPr>
            </w:pPr>
            <w:r w:rsidRPr="00615C7B">
              <w:rPr>
                <w:sz w:val="18"/>
                <w:szCs w:val="18"/>
              </w:rPr>
              <w:t>Программа бурения обязательно должна быть разработана для производства буровых работ на морских скважинах и рекомендуется при производстве буровых работ на суше.</w:t>
            </w:r>
          </w:p>
          <w:p w14:paraId="1A87462F" w14:textId="77777777" w:rsidR="00A93ACA" w:rsidRPr="00615C7B" w:rsidRDefault="00A93ACA" w:rsidP="00220293">
            <w:pPr>
              <w:contextualSpacing/>
              <w:jc w:val="both"/>
              <w:rPr>
                <w:b/>
                <w:sz w:val="18"/>
                <w:szCs w:val="18"/>
              </w:rPr>
            </w:pPr>
            <w:r w:rsidRPr="00615C7B">
              <w:rPr>
                <w:sz w:val="18"/>
                <w:szCs w:val="18"/>
              </w:rPr>
              <w:t>Аналогично заменить «Рабочий проект» на «Проектную документацию» далее по тексту.</w:t>
            </w:r>
          </w:p>
          <w:p w14:paraId="529C2DAC" w14:textId="77777777" w:rsidR="00A93ACA" w:rsidRPr="00615C7B" w:rsidRDefault="00A93ACA" w:rsidP="00220293">
            <w:pPr>
              <w:contextualSpacing/>
              <w:jc w:val="both"/>
              <w:rPr>
                <w:bCs/>
                <w:sz w:val="18"/>
                <w:szCs w:val="18"/>
              </w:rPr>
            </w:pPr>
            <w:r w:rsidRPr="00615C7B">
              <w:rPr>
                <w:b/>
                <w:bCs/>
                <w:sz w:val="18"/>
                <w:szCs w:val="18"/>
              </w:rPr>
              <w:t>Комментарий:</w:t>
            </w:r>
          </w:p>
          <w:p w14:paraId="4C910CF4" w14:textId="77777777" w:rsidR="00A93ACA" w:rsidRPr="00615C7B" w:rsidRDefault="00A93ACA" w:rsidP="00220293">
            <w:pPr>
              <w:contextualSpacing/>
              <w:jc w:val="both"/>
              <w:rPr>
                <w:sz w:val="18"/>
                <w:szCs w:val="18"/>
              </w:rPr>
            </w:pPr>
            <w:r w:rsidRPr="00615C7B">
              <w:rPr>
                <w:sz w:val="18"/>
                <w:szCs w:val="18"/>
              </w:rPr>
              <w:t>Строительство скважины производится на основании проектной документации, программы бурения (при наличии), планов работ, программ сервисных организаций, которые не являются рабочим проектом.</w:t>
            </w:r>
          </w:p>
          <w:p w14:paraId="73AAD4F0" w14:textId="77777777" w:rsidR="00A93ACA" w:rsidRPr="00615C7B" w:rsidRDefault="00A93ACA" w:rsidP="00220293">
            <w:pPr>
              <w:contextualSpacing/>
              <w:jc w:val="both"/>
              <w:rPr>
                <w:sz w:val="18"/>
                <w:szCs w:val="18"/>
              </w:rPr>
            </w:pPr>
            <w:r w:rsidRPr="00615C7B">
              <w:rPr>
                <w:sz w:val="18"/>
                <w:szCs w:val="18"/>
              </w:rPr>
              <w:t>Градостроительным кодексом Российской Федерации от 29.12.2004 № 190-ФЗ и подзаконными актами, введенными в действие в развитие указанного Кодекса, стадия проектирования «рабочий проект» не установлена.</w:t>
            </w:r>
          </w:p>
          <w:p w14:paraId="7BB7F564" w14:textId="77777777" w:rsidR="00A93ACA" w:rsidRPr="00615C7B" w:rsidRDefault="00A93ACA" w:rsidP="00220293">
            <w:pPr>
              <w:contextualSpacing/>
              <w:jc w:val="both"/>
              <w:rPr>
                <w:sz w:val="18"/>
                <w:szCs w:val="18"/>
              </w:rPr>
            </w:pPr>
            <w:r w:rsidRPr="00615C7B">
              <w:rPr>
                <w:sz w:val="18"/>
                <w:szCs w:val="18"/>
              </w:rPr>
              <w:t>Как указано в пункте 4 Положения о составе разделов проектной документации и требованиях к их содержанию, утв. постановлением Правительства Российской Федерации от 16.02.2008 № 87:</w:t>
            </w:r>
          </w:p>
          <w:p w14:paraId="5B4E076B" w14:textId="77777777" w:rsidR="00A93ACA" w:rsidRPr="00615C7B" w:rsidRDefault="00A93ACA" w:rsidP="00220293">
            <w:pPr>
              <w:contextualSpacing/>
              <w:jc w:val="both"/>
              <w:rPr>
                <w:sz w:val="18"/>
                <w:szCs w:val="18"/>
              </w:rPr>
            </w:pPr>
            <w:r w:rsidRPr="00615C7B">
              <w:rPr>
                <w:sz w:val="18"/>
                <w:szCs w:val="18"/>
              </w:rPr>
              <w:t>«В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14:paraId="5B7F8B15" w14:textId="77777777" w:rsidR="00A93ACA" w:rsidRPr="00615C7B" w:rsidRDefault="00A93ACA" w:rsidP="00220293">
            <w:pPr>
              <w:spacing w:before="60" w:after="60"/>
              <w:jc w:val="both"/>
              <w:rPr>
                <w:sz w:val="18"/>
                <w:szCs w:val="18"/>
              </w:rPr>
            </w:pPr>
            <w:r w:rsidRPr="00615C7B">
              <w:rPr>
                <w:sz w:val="18"/>
                <w:szCs w:val="18"/>
              </w:rPr>
              <w:t>Следовательно, на законодательном уровне предусматриваются две стадии проектирования: проектная документация и рабочая документация.</w:t>
            </w:r>
          </w:p>
        </w:tc>
        <w:tc>
          <w:tcPr>
            <w:tcW w:w="1276" w:type="dxa"/>
          </w:tcPr>
          <w:p w14:paraId="47077E18"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057D33EB" w14:textId="77777777" w:rsidR="00A93ACA" w:rsidRPr="00615C7B" w:rsidRDefault="00A93ACA" w:rsidP="00220293">
            <w:pPr>
              <w:spacing w:before="60" w:after="60"/>
              <w:jc w:val="both"/>
              <w:rPr>
                <w:sz w:val="18"/>
                <w:szCs w:val="18"/>
              </w:rPr>
            </w:pPr>
            <w:r w:rsidRPr="00615C7B">
              <w:rPr>
                <w:sz w:val="18"/>
                <w:szCs w:val="18"/>
              </w:rPr>
              <w:t xml:space="preserve">В соответствии с 533-ФЗ от 31.12..2014 положения Градостроительного кодекса не распространяется на проектирование скважин.  </w:t>
            </w:r>
          </w:p>
        </w:tc>
        <w:tc>
          <w:tcPr>
            <w:tcW w:w="992" w:type="dxa"/>
          </w:tcPr>
          <w:p w14:paraId="2F3D5FA4" w14:textId="77777777" w:rsidR="00A93ACA" w:rsidRPr="00615C7B" w:rsidRDefault="00A93ACA" w:rsidP="00220293">
            <w:pPr>
              <w:pStyle w:val="ac"/>
              <w:ind w:left="-57" w:right="-57" w:firstLine="0"/>
              <w:contextualSpacing w:val="0"/>
              <w:rPr>
                <w:sz w:val="18"/>
                <w:szCs w:val="18"/>
              </w:rPr>
            </w:pPr>
          </w:p>
        </w:tc>
      </w:tr>
      <w:tr w:rsidR="00A93ACA" w:rsidRPr="00615C7B" w14:paraId="6BCE0306" w14:textId="77777777" w:rsidTr="001769A0">
        <w:trPr>
          <w:trHeight w:val="346"/>
        </w:trPr>
        <w:tc>
          <w:tcPr>
            <w:tcW w:w="426" w:type="dxa"/>
          </w:tcPr>
          <w:p w14:paraId="4B30A1D2" w14:textId="77777777" w:rsidR="00A93ACA" w:rsidRPr="00615C7B" w:rsidRDefault="00A93ACA" w:rsidP="00220293">
            <w:pPr>
              <w:numPr>
                <w:ilvl w:val="0"/>
                <w:numId w:val="21"/>
              </w:numPr>
              <w:ind w:left="-6" w:right="-57" w:firstLine="0"/>
              <w:jc w:val="both"/>
              <w:rPr>
                <w:sz w:val="18"/>
                <w:szCs w:val="18"/>
              </w:rPr>
            </w:pPr>
          </w:p>
        </w:tc>
        <w:tc>
          <w:tcPr>
            <w:tcW w:w="992" w:type="dxa"/>
          </w:tcPr>
          <w:p w14:paraId="23BCDB91" w14:textId="77777777" w:rsidR="00A93ACA" w:rsidRPr="00615C7B" w:rsidRDefault="00A93ACA" w:rsidP="00220293">
            <w:pPr>
              <w:jc w:val="both"/>
              <w:rPr>
                <w:sz w:val="18"/>
                <w:szCs w:val="18"/>
              </w:rPr>
            </w:pPr>
            <w:r w:rsidRPr="00615C7B">
              <w:rPr>
                <w:sz w:val="18"/>
                <w:szCs w:val="18"/>
              </w:rPr>
              <w:t>Раздел XV п. 328</w:t>
            </w:r>
          </w:p>
        </w:tc>
        <w:tc>
          <w:tcPr>
            <w:tcW w:w="1134" w:type="dxa"/>
          </w:tcPr>
          <w:p w14:paraId="1F402132"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A4634A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25E10E7" w14:textId="77777777" w:rsidR="00A93ACA" w:rsidRPr="00615C7B" w:rsidRDefault="00A93ACA" w:rsidP="00220293">
            <w:pPr>
              <w:contextualSpacing/>
              <w:jc w:val="both"/>
              <w:rPr>
                <w:sz w:val="18"/>
                <w:szCs w:val="18"/>
              </w:rPr>
            </w:pPr>
            <w:r w:rsidRPr="00615C7B">
              <w:rPr>
                <w:sz w:val="18"/>
                <w:szCs w:val="18"/>
              </w:rPr>
              <w:t xml:space="preserve">Пункт 328. Пуск в работу (эксплуатацию)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пункте 417 настоящих Правил. Готовность к пуску оформляется актом рабочей комиссии буровой организации, с участием представителей заказчика, подрядчиков и территориального органа Ростехнадзора. </w:t>
            </w:r>
          </w:p>
        </w:tc>
        <w:tc>
          <w:tcPr>
            <w:tcW w:w="4252" w:type="dxa"/>
          </w:tcPr>
          <w:p w14:paraId="1DBB570B" w14:textId="77777777" w:rsidR="00A93ACA" w:rsidRPr="00615C7B" w:rsidRDefault="00A93ACA" w:rsidP="00220293">
            <w:pPr>
              <w:contextualSpacing/>
              <w:jc w:val="both"/>
              <w:rPr>
                <w:b/>
                <w:sz w:val="18"/>
                <w:szCs w:val="18"/>
              </w:rPr>
            </w:pPr>
            <w:r w:rsidRPr="00615C7B">
              <w:rPr>
                <w:sz w:val="18"/>
                <w:szCs w:val="18"/>
              </w:rPr>
              <w:t xml:space="preserve">Приложением к Проекту необходимо сформировать конкретный список документов (актов, перечней и др.) пусковой документации. </w:t>
            </w:r>
          </w:p>
          <w:p w14:paraId="370714D7" w14:textId="77777777" w:rsidR="00A93ACA" w:rsidRPr="00615C7B" w:rsidRDefault="00A93ACA" w:rsidP="00220293">
            <w:pPr>
              <w:contextualSpacing/>
              <w:jc w:val="both"/>
              <w:rPr>
                <w:b/>
                <w:sz w:val="18"/>
                <w:szCs w:val="18"/>
              </w:rPr>
            </w:pPr>
            <w:r w:rsidRPr="00615C7B">
              <w:rPr>
                <w:sz w:val="18"/>
                <w:szCs w:val="18"/>
              </w:rPr>
              <w:t>слова «территориального органа Ростехнадзора» исключить. Дополнить пункт следующим предложением «Копия акта о пуске в работу буровой установки направляется в территориальный орган Ростехнадзора для сведения».</w:t>
            </w:r>
          </w:p>
          <w:p w14:paraId="25B75FC3" w14:textId="77777777" w:rsidR="00A93ACA" w:rsidRPr="00615C7B" w:rsidRDefault="00A93ACA" w:rsidP="00220293">
            <w:pPr>
              <w:contextualSpacing/>
              <w:jc w:val="both"/>
              <w:rPr>
                <w:bCs/>
                <w:sz w:val="18"/>
                <w:szCs w:val="18"/>
              </w:rPr>
            </w:pPr>
            <w:r w:rsidRPr="00615C7B">
              <w:rPr>
                <w:b/>
                <w:bCs/>
                <w:sz w:val="18"/>
                <w:szCs w:val="18"/>
              </w:rPr>
              <w:t>Комментарий:</w:t>
            </w:r>
          </w:p>
          <w:p w14:paraId="06E185A6" w14:textId="77777777" w:rsidR="00A93ACA" w:rsidRPr="00615C7B" w:rsidRDefault="00A93ACA" w:rsidP="00220293">
            <w:pPr>
              <w:contextualSpacing/>
              <w:jc w:val="both"/>
              <w:rPr>
                <w:b/>
                <w:sz w:val="18"/>
                <w:szCs w:val="18"/>
              </w:rPr>
            </w:pPr>
            <w:r w:rsidRPr="00615C7B">
              <w:rPr>
                <w:sz w:val="18"/>
                <w:szCs w:val="18"/>
              </w:rPr>
              <w:t>Отсутствие конкретного перечня документов позволяет инспекторам Ростехнадзора истребовать различную, зачастую не относящуюся к предмету проверки, пусковую. В связи с этим юридические лица вынуждены каждый раз подстраивается под новые требования каждого инспектора, который трактует законодательство по своему субъективному убеждению и усмотрению.</w:t>
            </w:r>
          </w:p>
          <w:p w14:paraId="14D0E190" w14:textId="77777777" w:rsidR="00A93ACA" w:rsidRPr="00615C7B" w:rsidRDefault="00A93ACA" w:rsidP="00220293">
            <w:pPr>
              <w:contextualSpacing/>
              <w:jc w:val="both"/>
              <w:rPr>
                <w:sz w:val="18"/>
                <w:szCs w:val="18"/>
              </w:rPr>
            </w:pPr>
            <w:r w:rsidRPr="00615C7B">
              <w:rPr>
                <w:sz w:val="18"/>
                <w:szCs w:val="18"/>
              </w:rPr>
              <w:t>В перечень исчерпывающих административных процедур (п.23) Административного регламента, утверждённого Приказом Ростехнадзора от 03.07.2019 №258, не включена процедура пуска в работу и оформление акта готовности к пуску буровой установки территориальным органом Ростехнадзора.</w:t>
            </w:r>
          </w:p>
        </w:tc>
        <w:tc>
          <w:tcPr>
            <w:tcW w:w="1276" w:type="dxa"/>
          </w:tcPr>
          <w:p w14:paraId="2C6A03E4" w14:textId="77777777" w:rsidR="00A93ACA" w:rsidRPr="00615C7B" w:rsidRDefault="00A93ACA" w:rsidP="00220293">
            <w:pPr>
              <w:contextualSpacing/>
              <w:jc w:val="both"/>
              <w:rPr>
                <w:sz w:val="18"/>
                <w:szCs w:val="18"/>
              </w:rPr>
            </w:pPr>
            <w:r w:rsidRPr="00615C7B">
              <w:rPr>
                <w:sz w:val="18"/>
                <w:szCs w:val="18"/>
              </w:rPr>
              <w:t>Принято</w:t>
            </w:r>
          </w:p>
        </w:tc>
        <w:tc>
          <w:tcPr>
            <w:tcW w:w="3402" w:type="dxa"/>
          </w:tcPr>
          <w:p w14:paraId="7A240C9A"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54047AC9" w14:textId="77777777" w:rsidR="00A93ACA" w:rsidRPr="00615C7B" w:rsidRDefault="00A93ACA" w:rsidP="00220293">
            <w:pPr>
              <w:spacing w:before="60" w:after="60"/>
              <w:jc w:val="both"/>
              <w:rPr>
                <w:sz w:val="18"/>
                <w:szCs w:val="18"/>
              </w:rPr>
            </w:pPr>
            <w:r w:rsidRPr="00615C7B">
              <w:rPr>
                <w:sz w:val="18"/>
                <w:szCs w:val="18"/>
              </w:rPr>
              <w:t xml:space="preserve">328. Пуск в работу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w:t>
            </w:r>
            <w:hyperlink w:anchor="Par536" w:tooltip="13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и качества заземления оборудования и заземляющих устройств." w:history="1">
              <w:r w:rsidRPr="00615C7B">
                <w:rPr>
                  <w:sz w:val="18"/>
                  <w:szCs w:val="18"/>
                </w:rPr>
                <w:t xml:space="preserve">пункте </w:t>
              </w:r>
            </w:hyperlink>
            <w:r w:rsidRPr="00615C7B">
              <w:rPr>
                <w:sz w:val="18"/>
                <w:szCs w:val="18"/>
              </w:rPr>
              <w:t>417 настоящих Правил. Копия акта о пуске в работу буровой установки направляется в территориальный орган Ростехнадзора для сведения</w:t>
            </w:r>
          </w:p>
          <w:p w14:paraId="4AE76130" w14:textId="77777777" w:rsidR="00A93ACA" w:rsidRPr="00615C7B" w:rsidRDefault="00A93ACA" w:rsidP="00220293">
            <w:pPr>
              <w:spacing w:before="60" w:after="60"/>
              <w:jc w:val="both"/>
              <w:rPr>
                <w:sz w:val="18"/>
                <w:szCs w:val="18"/>
              </w:rPr>
            </w:pPr>
          </w:p>
        </w:tc>
        <w:tc>
          <w:tcPr>
            <w:tcW w:w="992" w:type="dxa"/>
          </w:tcPr>
          <w:p w14:paraId="2988450E" w14:textId="77777777" w:rsidR="00A93ACA" w:rsidRPr="00615C7B" w:rsidRDefault="00A93ACA" w:rsidP="00220293">
            <w:pPr>
              <w:pStyle w:val="ac"/>
              <w:ind w:left="-57" w:right="-57" w:firstLine="0"/>
              <w:contextualSpacing w:val="0"/>
              <w:rPr>
                <w:sz w:val="18"/>
                <w:szCs w:val="18"/>
              </w:rPr>
            </w:pPr>
          </w:p>
        </w:tc>
      </w:tr>
      <w:tr w:rsidR="00A93ACA" w:rsidRPr="00615C7B" w14:paraId="5FA72E09" w14:textId="77777777" w:rsidTr="001769A0">
        <w:trPr>
          <w:trHeight w:val="926"/>
        </w:trPr>
        <w:tc>
          <w:tcPr>
            <w:tcW w:w="426" w:type="dxa"/>
          </w:tcPr>
          <w:p w14:paraId="5956EE52" w14:textId="77777777" w:rsidR="00A93ACA" w:rsidRPr="00615C7B" w:rsidRDefault="00A93ACA" w:rsidP="00220293">
            <w:pPr>
              <w:numPr>
                <w:ilvl w:val="0"/>
                <w:numId w:val="21"/>
              </w:numPr>
              <w:ind w:left="-6" w:right="-57" w:firstLine="0"/>
              <w:jc w:val="both"/>
              <w:rPr>
                <w:sz w:val="18"/>
                <w:szCs w:val="18"/>
              </w:rPr>
            </w:pPr>
          </w:p>
        </w:tc>
        <w:tc>
          <w:tcPr>
            <w:tcW w:w="992" w:type="dxa"/>
          </w:tcPr>
          <w:p w14:paraId="7701A46A" w14:textId="77777777" w:rsidR="00A93ACA" w:rsidRPr="00615C7B" w:rsidRDefault="00A93ACA" w:rsidP="00220293">
            <w:pPr>
              <w:jc w:val="both"/>
              <w:rPr>
                <w:sz w:val="18"/>
                <w:szCs w:val="18"/>
              </w:rPr>
            </w:pPr>
            <w:r w:rsidRPr="00615C7B">
              <w:rPr>
                <w:sz w:val="18"/>
                <w:szCs w:val="18"/>
              </w:rPr>
              <w:t>Раздел XV п. 328</w:t>
            </w:r>
          </w:p>
        </w:tc>
        <w:tc>
          <w:tcPr>
            <w:tcW w:w="1134" w:type="dxa"/>
          </w:tcPr>
          <w:p w14:paraId="150D748A" w14:textId="77777777" w:rsidR="00A93ACA" w:rsidRPr="00615C7B" w:rsidRDefault="00A93ACA" w:rsidP="00220293">
            <w:pPr>
              <w:jc w:val="both"/>
              <w:rPr>
                <w:sz w:val="18"/>
                <w:szCs w:val="18"/>
              </w:rPr>
            </w:pPr>
          </w:p>
        </w:tc>
        <w:tc>
          <w:tcPr>
            <w:tcW w:w="1134" w:type="dxa"/>
          </w:tcPr>
          <w:p w14:paraId="403C99B1"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6FE0E0AF" w14:textId="77777777" w:rsidR="00A93ACA" w:rsidRPr="00615C7B" w:rsidRDefault="00A93ACA" w:rsidP="00220293">
            <w:pPr>
              <w:pStyle w:val="14"/>
              <w:spacing w:line="240" w:lineRule="auto"/>
              <w:jc w:val="both"/>
              <w:rPr>
                <w:b w:val="0"/>
                <w:bCs w:val="0"/>
                <w:sz w:val="18"/>
                <w:szCs w:val="18"/>
              </w:rPr>
            </w:pPr>
            <w:r w:rsidRPr="00615C7B">
              <w:rPr>
                <w:b w:val="0"/>
                <w:bCs w:val="0"/>
                <w:sz w:val="18"/>
                <w:szCs w:val="18"/>
              </w:rPr>
              <w:t>Пуск в работу (эксплуатацию)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пункте 417 настоящих Правил. Готовность к пуску оформляется актом рабочей комиссии буровой организации, с участием представителей заказчика, подрядчиков и территориального органа Ростехнадзора</w:t>
            </w:r>
          </w:p>
        </w:tc>
        <w:tc>
          <w:tcPr>
            <w:tcW w:w="4252" w:type="dxa"/>
          </w:tcPr>
          <w:p w14:paraId="21187B0F" w14:textId="77777777" w:rsidR="00A93ACA" w:rsidRPr="00615C7B" w:rsidRDefault="00A93ACA" w:rsidP="00220293">
            <w:pPr>
              <w:pStyle w:val="14"/>
              <w:spacing w:line="240" w:lineRule="auto"/>
              <w:jc w:val="both"/>
              <w:rPr>
                <w:bCs w:val="0"/>
                <w:sz w:val="18"/>
                <w:szCs w:val="18"/>
              </w:rPr>
            </w:pPr>
            <w:r w:rsidRPr="00615C7B">
              <w:rPr>
                <w:b w:val="0"/>
                <w:bCs w:val="0"/>
                <w:sz w:val="18"/>
                <w:szCs w:val="18"/>
              </w:rPr>
              <w:t>Пуск в работу (эксплуатацию) буровой установки, без полного опробования (испытания) технических устройств и оборудования, а также без наличия противовыбросового оборудования не дает объективной информации о безопасном ведении буровых работ на опасном производственном объекте. В настоящее время комиссия принимает буровую из монтажа не в полном объеме, а именно противовыбросовое оборудование отсутствует, буровое оборудование под нагрузкой не испытывается, тем самым отсутствует полная оценки его соответствия.</w:t>
            </w:r>
            <w:r w:rsidRPr="00615C7B">
              <w:rPr>
                <w:b w:val="0"/>
                <w:bCs w:val="0"/>
                <w:sz w:val="18"/>
                <w:szCs w:val="18"/>
              </w:rPr>
              <w:br/>
              <w:t>Отсутствие оценки оборудование и наличия ПВО может усугубить аварийные последствия при газонефтеводопроявлении.</w:t>
            </w:r>
          </w:p>
          <w:p w14:paraId="4335AE10" w14:textId="77777777" w:rsidR="00A93ACA" w:rsidRPr="00615C7B" w:rsidRDefault="00A93ACA" w:rsidP="00220293">
            <w:pPr>
              <w:pStyle w:val="14"/>
              <w:spacing w:line="240" w:lineRule="auto"/>
              <w:jc w:val="both"/>
              <w:rPr>
                <w:b w:val="0"/>
                <w:sz w:val="18"/>
                <w:szCs w:val="18"/>
              </w:rPr>
            </w:pPr>
            <w:r w:rsidRPr="00615C7B">
              <w:rPr>
                <w:sz w:val="18"/>
                <w:szCs w:val="18"/>
              </w:rPr>
              <w:t>Комментарий:</w:t>
            </w:r>
          </w:p>
          <w:p w14:paraId="7D637DD1" w14:textId="77777777" w:rsidR="00A93ACA" w:rsidRPr="00615C7B" w:rsidRDefault="00A93ACA" w:rsidP="00220293">
            <w:pPr>
              <w:pStyle w:val="14"/>
              <w:spacing w:line="240" w:lineRule="auto"/>
              <w:jc w:val="both"/>
              <w:rPr>
                <w:b w:val="0"/>
                <w:bCs w:val="0"/>
                <w:sz w:val="18"/>
                <w:szCs w:val="18"/>
              </w:rPr>
            </w:pPr>
            <w:r w:rsidRPr="00615C7B">
              <w:rPr>
                <w:b w:val="0"/>
                <w:bCs w:val="0"/>
                <w:sz w:val="18"/>
                <w:szCs w:val="18"/>
              </w:rPr>
              <w:t>Пуск в работу (эксплуатацию) буровой установки, вспомогательных сооружений и технических устройств на участке ведения буровых работ производится на основании письменной заявки организации, поданной не позднее чем за 10 рабочих дней до начала работы комиссии, после полного завершения и проверки качества вышкомонтажных работ, опробования и испытания технических устройств и оборудования под нагрузкой, а также после монтажа противовыбросового оборудования на скважине, при наличии укомплектованной буровой бригады и положительных результатов испытаний и проверок, указанных в пункте 417 настоящих Правил. Готовность к пуску оформляется актом рабочей комиссии буровой организации в соответствии с приложением № 12, с участием представителей недропользователя, подрядчиков, осуществляющих вышкомонтажные работы и территориального органа Ростехнадзора.</w:t>
            </w:r>
          </w:p>
        </w:tc>
        <w:tc>
          <w:tcPr>
            <w:tcW w:w="1276" w:type="dxa"/>
          </w:tcPr>
          <w:p w14:paraId="6CDEAB3E" w14:textId="77777777" w:rsidR="00A93ACA" w:rsidRPr="00615C7B" w:rsidRDefault="00A93ACA" w:rsidP="00220293">
            <w:pPr>
              <w:pStyle w:val="14"/>
              <w:spacing w:line="240" w:lineRule="auto"/>
              <w:jc w:val="both"/>
              <w:rPr>
                <w:b w:val="0"/>
                <w:bCs w:val="0"/>
                <w:sz w:val="18"/>
                <w:szCs w:val="18"/>
              </w:rPr>
            </w:pPr>
            <w:r w:rsidRPr="00615C7B">
              <w:rPr>
                <w:b w:val="0"/>
                <w:bCs w:val="0"/>
                <w:sz w:val="18"/>
                <w:szCs w:val="18"/>
              </w:rPr>
              <w:t>Не принято</w:t>
            </w:r>
          </w:p>
        </w:tc>
        <w:tc>
          <w:tcPr>
            <w:tcW w:w="3402" w:type="dxa"/>
          </w:tcPr>
          <w:p w14:paraId="355C4E27" w14:textId="77777777" w:rsidR="00A93ACA" w:rsidRPr="00615C7B" w:rsidRDefault="00A93ACA" w:rsidP="00220293">
            <w:pPr>
              <w:spacing w:before="60" w:after="60"/>
              <w:jc w:val="both"/>
              <w:rPr>
                <w:sz w:val="18"/>
                <w:szCs w:val="18"/>
              </w:rPr>
            </w:pPr>
            <w:r w:rsidRPr="00615C7B">
              <w:rPr>
                <w:sz w:val="18"/>
                <w:szCs w:val="18"/>
              </w:rPr>
              <w:t>Не является замечаниями и предложения. В представленной информации содержится информация о системных нарушениях установленных требований, о которых необходимо сообщать в территориальный орган Ростехнадзора. Вместе с тем, с учетом  фактической численности инспекторского состава и других предложений в откорректированной редакции:</w:t>
            </w:r>
          </w:p>
          <w:p w14:paraId="312F05E9" w14:textId="77777777" w:rsidR="00A93ACA" w:rsidRPr="00615C7B" w:rsidRDefault="00A93ACA" w:rsidP="00220293">
            <w:pPr>
              <w:spacing w:before="60" w:after="60"/>
              <w:jc w:val="both"/>
              <w:rPr>
                <w:sz w:val="18"/>
                <w:szCs w:val="18"/>
              </w:rPr>
            </w:pPr>
            <w:r w:rsidRPr="00615C7B">
              <w:rPr>
                <w:sz w:val="18"/>
                <w:szCs w:val="18"/>
              </w:rPr>
              <w:t xml:space="preserve"> 328. Пуск в работу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w:t>
            </w:r>
            <w:hyperlink w:anchor="Par536" w:tooltip="13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и качества заземления оборудования и заземляющих устройств." w:history="1">
              <w:r w:rsidRPr="00615C7B">
                <w:rPr>
                  <w:sz w:val="18"/>
                  <w:szCs w:val="18"/>
                </w:rPr>
                <w:t xml:space="preserve">пункте </w:t>
              </w:r>
            </w:hyperlink>
            <w:r w:rsidRPr="00615C7B">
              <w:rPr>
                <w:sz w:val="18"/>
                <w:szCs w:val="18"/>
              </w:rPr>
              <w:t>417 настоящих Правил. Копия акта о пуске в работу буровой установки направляется в территориальный орган Ростехнадзора для сведения</w:t>
            </w:r>
          </w:p>
          <w:p w14:paraId="74028A04" w14:textId="77777777" w:rsidR="00A93ACA" w:rsidRPr="00615C7B" w:rsidRDefault="00A93ACA" w:rsidP="00220293">
            <w:pPr>
              <w:spacing w:before="60" w:after="60"/>
              <w:jc w:val="both"/>
              <w:rPr>
                <w:sz w:val="18"/>
                <w:szCs w:val="18"/>
              </w:rPr>
            </w:pPr>
          </w:p>
        </w:tc>
        <w:tc>
          <w:tcPr>
            <w:tcW w:w="992" w:type="dxa"/>
          </w:tcPr>
          <w:p w14:paraId="2075BB82" w14:textId="77777777" w:rsidR="00A93ACA" w:rsidRPr="00615C7B" w:rsidRDefault="00A93ACA" w:rsidP="00220293">
            <w:pPr>
              <w:pStyle w:val="ac"/>
              <w:ind w:left="-57" w:right="-57" w:firstLine="0"/>
              <w:contextualSpacing w:val="0"/>
              <w:rPr>
                <w:sz w:val="18"/>
                <w:szCs w:val="18"/>
              </w:rPr>
            </w:pPr>
          </w:p>
        </w:tc>
      </w:tr>
      <w:tr w:rsidR="00A93ACA" w:rsidRPr="00615C7B" w14:paraId="3A37C9A1" w14:textId="77777777" w:rsidTr="001769A0">
        <w:trPr>
          <w:trHeight w:val="926"/>
        </w:trPr>
        <w:tc>
          <w:tcPr>
            <w:tcW w:w="426" w:type="dxa"/>
          </w:tcPr>
          <w:p w14:paraId="2B9DF7DF" w14:textId="77777777" w:rsidR="00A93ACA" w:rsidRPr="00615C7B" w:rsidRDefault="00A93ACA" w:rsidP="00220293">
            <w:pPr>
              <w:numPr>
                <w:ilvl w:val="0"/>
                <w:numId w:val="21"/>
              </w:numPr>
              <w:ind w:left="-6" w:right="-57" w:firstLine="0"/>
              <w:jc w:val="both"/>
              <w:rPr>
                <w:sz w:val="18"/>
                <w:szCs w:val="18"/>
              </w:rPr>
            </w:pPr>
          </w:p>
        </w:tc>
        <w:tc>
          <w:tcPr>
            <w:tcW w:w="992" w:type="dxa"/>
          </w:tcPr>
          <w:p w14:paraId="663AEF5D" w14:textId="77777777" w:rsidR="00A93ACA" w:rsidRPr="00615C7B" w:rsidRDefault="00A93ACA" w:rsidP="00220293">
            <w:pPr>
              <w:jc w:val="both"/>
              <w:rPr>
                <w:sz w:val="18"/>
                <w:szCs w:val="18"/>
              </w:rPr>
            </w:pPr>
            <w:r w:rsidRPr="00615C7B">
              <w:rPr>
                <w:sz w:val="18"/>
                <w:szCs w:val="18"/>
              </w:rPr>
              <w:t xml:space="preserve">Раздел XV пп.333-393 </w:t>
            </w:r>
          </w:p>
        </w:tc>
        <w:tc>
          <w:tcPr>
            <w:tcW w:w="1134" w:type="dxa"/>
          </w:tcPr>
          <w:p w14:paraId="7DFDBC5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0A2E611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04F9E53" w14:textId="77777777" w:rsidR="00A93ACA" w:rsidRPr="00615C7B" w:rsidRDefault="00A93ACA" w:rsidP="00220293">
            <w:pPr>
              <w:jc w:val="both"/>
              <w:rPr>
                <w:sz w:val="18"/>
                <w:szCs w:val="18"/>
              </w:rPr>
            </w:pPr>
          </w:p>
        </w:tc>
        <w:tc>
          <w:tcPr>
            <w:tcW w:w="4252" w:type="dxa"/>
          </w:tcPr>
          <w:p w14:paraId="7979B05D" w14:textId="77777777" w:rsidR="00A93ACA" w:rsidRPr="00615C7B" w:rsidRDefault="00A93ACA" w:rsidP="00220293">
            <w:pPr>
              <w:pStyle w:val="14"/>
              <w:spacing w:line="240" w:lineRule="auto"/>
              <w:jc w:val="both"/>
              <w:rPr>
                <w:b w:val="0"/>
                <w:bCs w:val="0"/>
                <w:sz w:val="18"/>
                <w:szCs w:val="18"/>
              </w:rPr>
            </w:pPr>
            <w:r w:rsidRPr="00615C7B">
              <w:rPr>
                <w:b w:val="0"/>
                <w:bCs w:val="0"/>
                <w:sz w:val="18"/>
                <w:szCs w:val="18"/>
              </w:rPr>
              <w:t>Исключить дублирование требований пп. 333-393 раздела XV Проекта ФНП для требований по проведению буровых работ, ремонту скважин и формированию подводного устья скважин на морских объектах нефтегазового комплекса, установленных в пп.196-223,248-280 ФНП «Правила безопасности морских объектов нефтегазового комплекса», утвержденного приказом Ростехнадзора от 18 марта 2014 г. № 105.</w:t>
            </w:r>
          </w:p>
          <w:p w14:paraId="4C6FD44C" w14:textId="77777777" w:rsidR="00A93ACA" w:rsidRPr="00615C7B" w:rsidRDefault="00A93ACA" w:rsidP="00220293">
            <w:pPr>
              <w:contextualSpacing/>
              <w:jc w:val="both"/>
              <w:rPr>
                <w:sz w:val="18"/>
                <w:szCs w:val="18"/>
              </w:rPr>
            </w:pPr>
            <w:r w:rsidRPr="00615C7B">
              <w:rPr>
                <w:sz w:val="18"/>
                <w:szCs w:val="18"/>
              </w:rPr>
              <w:t>Предлагаем вместо требований пп. 333-393 раздела XV Проекта ФНП указать, что требования по проведению буровых работ, ремонту скважин и формированию подводного устья скважин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793052D4"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4DE68C72" w14:textId="77777777" w:rsidR="00A93ACA" w:rsidRPr="00615C7B" w:rsidRDefault="00A93ACA" w:rsidP="00220293">
            <w:pPr>
              <w:spacing w:before="60" w:after="60"/>
              <w:jc w:val="both"/>
              <w:rPr>
                <w:sz w:val="18"/>
                <w:szCs w:val="18"/>
              </w:rPr>
            </w:pPr>
            <w:r w:rsidRPr="00615C7B">
              <w:rPr>
                <w:sz w:val="18"/>
                <w:szCs w:val="18"/>
              </w:rPr>
              <w:t>В п.п. 230-240 установлены действующие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tc>
        <w:tc>
          <w:tcPr>
            <w:tcW w:w="992" w:type="dxa"/>
          </w:tcPr>
          <w:p w14:paraId="20A6CDF4" w14:textId="77777777" w:rsidR="00A93ACA" w:rsidRPr="00615C7B" w:rsidRDefault="00A93ACA" w:rsidP="00220293">
            <w:pPr>
              <w:pStyle w:val="ac"/>
              <w:ind w:left="-57" w:right="-57" w:firstLine="0"/>
              <w:contextualSpacing w:val="0"/>
              <w:rPr>
                <w:sz w:val="18"/>
                <w:szCs w:val="18"/>
              </w:rPr>
            </w:pPr>
          </w:p>
        </w:tc>
      </w:tr>
      <w:tr w:rsidR="00A93ACA" w:rsidRPr="00615C7B" w14:paraId="26C44203" w14:textId="77777777" w:rsidTr="001769A0">
        <w:trPr>
          <w:trHeight w:val="926"/>
        </w:trPr>
        <w:tc>
          <w:tcPr>
            <w:tcW w:w="426" w:type="dxa"/>
          </w:tcPr>
          <w:p w14:paraId="093F03FA" w14:textId="77777777" w:rsidR="00A93ACA" w:rsidRPr="00615C7B" w:rsidRDefault="00A93ACA" w:rsidP="00220293">
            <w:pPr>
              <w:numPr>
                <w:ilvl w:val="0"/>
                <w:numId w:val="21"/>
              </w:numPr>
              <w:ind w:left="-6" w:right="-57" w:firstLine="0"/>
              <w:jc w:val="both"/>
              <w:rPr>
                <w:sz w:val="18"/>
                <w:szCs w:val="18"/>
              </w:rPr>
            </w:pPr>
          </w:p>
        </w:tc>
        <w:tc>
          <w:tcPr>
            <w:tcW w:w="992" w:type="dxa"/>
          </w:tcPr>
          <w:p w14:paraId="5188432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333</w:t>
            </w:r>
          </w:p>
        </w:tc>
        <w:tc>
          <w:tcPr>
            <w:tcW w:w="1134" w:type="dxa"/>
          </w:tcPr>
          <w:p w14:paraId="7385AF0C"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6A9944CF"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14F1B74E" w14:textId="77777777" w:rsidR="00A93ACA" w:rsidRPr="00615C7B" w:rsidRDefault="00A93ACA" w:rsidP="00220293">
            <w:pPr>
              <w:jc w:val="both"/>
              <w:rPr>
                <w:bCs/>
                <w:sz w:val="18"/>
                <w:szCs w:val="18"/>
              </w:rPr>
            </w:pPr>
            <w:r w:rsidRPr="00615C7B">
              <w:rPr>
                <w:sz w:val="18"/>
                <w:szCs w:val="18"/>
              </w:rPr>
              <w:t>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tc>
        <w:tc>
          <w:tcPr>
            <w:tcW w:w="4252" w:type="dxa"/>
          </w:tcPr>
          <w:p w14:paraId="1811F9B7" w14:textId="77777777" w:rsidR="00A93ACA" w:rsidRPr="00615C7B" w:rsidRDefault="00A93ACA" w:rsidP="00220293">
            <w:pPr>
              <w:spacing w:before="60" w:after="60"/>
              <w:jc w:val="both"/>
              <w:rPr>
                <w:sz w:val="18"/>
                <w:szCs w:val="18"/>
              </w:rPr>
            </w:pPr>
            <w:r w:rsidRPr="00615C7B">
              <w:rPr>
                <w:sz w:val="18"/>
                <w:szCs w:val="18"/>
              </w:rPr>
              <w:t>Бурение нефтяных и газовых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p w14:paraId="04A594CF" w14:textId="77777777" w:rsidR="00A93ACA" w:rsidRPr="00615C7B" w:rsidRDefault="00A93ACA" w:rsidP="00220293">
            <w:pPr>
              <w:jc w:val="both"/>
              <w:rPr>
                <w:bCs/>
                <w:sz w:val="18"/>
                <w:szCs w:val="18"/>
              </w:rPr>
            </w:pPr>
            <w:r w:rsidRPr="00615C7B">
              <w:rPr>
                <w:sz w:val="18"/>
                <w:szCs w:val="18"/>
              </w:rPr>
              <w:t>Откорректировано, для устранения несоответствия. В п. 327, содержащем общие требования, указано, что основным документом на производство буровых работ является рабочий проект. Вместе с тем п. 333 говорит, что для ОПО МНГК бурение нефтяных и газовых скважин осуществляется в соответствии с документацией на производство буровых работ без ссылок на регламентирующие документы. Вместе с тем Проектом установлены требования к рабочему проекту (р. XVI).</w:t>
            </w:r>
          </w:p>
        </w:tc>
        <w:tc>
          <w:tcPr>
            <w:tcW w:w="1276" w:type="dxa"/>
          </w:tcPr>
          <w:p w14:paraId="5F4A8CE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A0D8E75" w14:textId="77777777" w:rsidR="00A93ACA" w:rsidRPr="00615C7B" w:rsidRDefault="00A93ACA" w:rsidP="00220293">
            <w:pPr>
              <w:spacing w:before="60" w:after="60"/>
              <w:jc w:val="both"/>
              <w:rPr>
                <w:sz w:val="18"/>
                <w:szCs w:val="18"/>
              </w:rPr>
            </w:pPr>
            <w:r w:rsidRPr="00615C7B">
              <w:rPr>
                <w:sz w:val="18"/>
                <w:szCs w:val="18"/>
              </w:rPr>
              <w:t>333. Бурение нефтяных и газовых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p w14:paraId="051EEBFC" w14:textId="77777777" w:rsidR="00A93ACA" w:rsidRPr="00615C7B" w:rsidRDefault="00A93ACA" w:rsidP="00220293">
            <w:pPr>
              <w:pStyle w:val="ac"/>
              <w:ind w:left="-57" w:right="-57" w:firstLine="0"/>
              <w:contextualSpacing w:val="0"/>
              <w:rPr>
                <w:sz w:val="18"/>
                <w:szCs w:val="18"/>
              </w:rPr>
            </w:pPr>
          </w:p>
        </w:tc>
        <w:tc>
          <w:tcPr>
            <w:tcW w:w="992" w:type="dxa"/>
          </w:tcPr>
          <w:p w14:paraId="0E4FCEFC" w14:textId="77777777" w:rsidR="00A93ACA" w:rsidRPr="00615C7B" w:rsidRDefault="00A93ACA" w:rsidP="00220293">
            <w:pPr>
              <w:pStyle w:val="ac"/>
              <w:ind w:left="-57" w:right="-57" w:firstLine="0"/>
              <w:contextualSpacing w:val="0"/>
              <w:rPr>
                <w:sz w:val="18"/>
                <w:szCs w:val="18"/>
              </w:rPr>
            </w:pPr>
          </w:p>
        </w:tc>
      </w:tr>
      <w:tr w:rsidR="00A93ACA" w:rsidRPr="00615C7B" w14:paraId="34F91463" w14:textId="77777777" w:rsidTr="001769A0">
        <w:trPr>
          <w:trHeight w:val="926"/>
        </w:trPr>
        <w:tc>
          <w:tcPr>
            <w:tcW w:w="426" w:type="dxa"/>
          </w:tcPr>
          <w:p w14:paraId="522523DD" w14:textId="77777777" w:rsidR="00A93ACA" w:rsidRPr="00615C7B" w:rsidRDefault="00A93ACA" w:rsidP="00220293">
            <w:pPr>
              <w:numPr>
                <w:ilvl w:val="0"/>
                <w:numId w:val="21"/>
              </w:numPr>
              <w:ind w:left="-6" w:right="-57" w:firstLine="0"/>
              <w:jc w:val="both"/>
              <w:rPr>
                <w:sz w:val="18"/>
                <w:szCs w:val="18"/>
              </w:rPr>
            </w:pPr>
          </w:p>
        </w:tc>
        <w:tc>
          <w:tcPr>
            <w:tcW w:w="992" w:type="dxa"/>
          </w:tcPr>
          <w:p w14:paraId="75DDA6A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333</w:t>
            </w:r>
          </w:p>
        </w:tc>
        <w:tc>
          <w:tcPr>
            <w:tcW w:w="1134" w:type="dxa"/>
          </w:tcPr>
          <w:p w14:paraId="534F5EE9"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26F8EF6E"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3706202F" w14:textId="77777777" w:rsidR="00A93ACA" w:rsidRPr="00615C7B" w:rsidRDefault="00A93ACA" w:rsidP="00220293">
            <w:pPr>
              <w:jc w:val="both"/>
              <w:rPr>
                <w:bCs/>
                <w:sz w:val="18"/>
                <w:szCs w:val="18"/>
              </w:rPr>
            </w:pPr>
            <w:r w:rsidRPr="00615C7B">
              <w:rPr>
                <w:bCs/>
                <w:sz w:val="18"/>
                <w:szCs w:val="18"/>
              </w:rPr>
              <w:t>333. 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tc>
        <w:tc>
          <w:tcPr>
            <w:tcW w:w="4252" w:type="dxa"/>
          </w:tcPr>
          <w:p w14:paraId="010D8105" w14:textId="77777777" w:rsidR="00A93ACA" w:rsidRPr="00615C7B" w:rsidRDefault="00A93ACA" w:rsidP="00220293">
            <w:pPr>
              <w:jc w:val="both"/>
              <w:rPr>
                <w:bCs/>
                <w:sz w:val="18"/>
                <w:szCs w:val="18"/>
              </w:rPr>
            </w:pPr>
            <w:r w:rsidRPr="00615C7B">
              <w:rPr>
                <w:bCs/>
                <w:sz w:val="18"/>
                <w:szCs w:val="18"/>
              </w:rPr>
              <w:t>Откорректировано, для устранения несоответствия.</w:t>
            </w:r>
          </w:p>
          <w:p w14:paraId="7E1B5D67" w14:textId="77777777" w:rsidR="00A93ACA" w:rsidRPr="00615C7B" w:rsidRDefault="00A93ACA" w:rsidP="00220293">
            <w:pPr>
              <w:jc w:val="both"/>
              <w:rPr>
                <w:bCs/>
                <w:sz w:val="18"/>
                <w:szCs w:val="18"/>
              </w:rPr>
            </w:pPr>
            <w:r w:rsidRPr="00615C7B">
              <w:rPr>
                <w:bCs/>
                <w:sz w:val="18"/>
                <w:szCs w:val="18"/>
              </w:rPr>
              <w:t>В п. 327, содержащем общие требования, указано, что основным документом на производство буровых работ является рабочий проект. Вместе с тем п. 333 говорит, что для ОПО МНГК бурение нефтяных и газовых скважин осуществляется в соответствии с документацией на производство буровых работ без ссылок на регламентирующие документы. Проектом установлены требования к рабочему проекту (р. XVI).</w:t>
            </w:r>
          </w:p>
          <w:p w14:paraId="7ADB2849" w14:textId="77777777" w:rsidR="00A93ACA" w:rsidRPr="00615C7B" w:rsidRDefault="00A93ACA" w:rsidP="00220293">
            <w:pPr>
              <w:jc w:val="both"/>
              <w:rPr>
                <w:bCs/>
                <w:sz w:val="18"/>
                <w:szCs w:val="18"/>
              </w:rPr>
            </w:pPr>
            <w:r w:rsidRPr="00615C7B">
              <w:rPr>
                <w:bCs/>
                <w:sz w:val="18"/>
                <w:szCs w:val="18"/>
              </w:rPr>
              <w:t>333. Бурение нефтяных и газовых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tc>
        <w:tc>
          <w:tcPr>
            <w:tcW w:w="1276" w:type="dxa"/>
          </w:tcPr>
          <w:p w14:paraId="44A5653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829C495" w14:textId="77777777" w:rsidR="00A93ACA" w:rsidRPr="00615C7B" w:rsidRDefault="00A93ACA" w:rsidP="00220293">
            <w:pPr>
              <w:pStyle w:val="ac"/>
              <w:ind w:left="-57" w:right="-57" w:firstLine="0"/>
              <w:contextualSpacing w:val="0"/>
              <w:rPr>
                <w:sz w:val="18"/>
                <w:szCs w:val="18"/>
              </w:rPr>
            </w:pPr>
            <w:r w:rsidRPr="00615C7B">
              <w:rPr>
                <w:bCs/>
                <w:sz w:val="18"/>
                <w:szCs w:val="18"/>
              </w:rPr>
              <w:t>333. Бурение нефтяных и газовых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tc>
        <w:tc>
          <w:tcPr>
            <w:tcW w:w="992" w:type="dxa"/>
          </w:tcPr>
          <w:p w14:paraId="15673F6E" w14:textId="77777777" w:rsidR="00A93ACA" w:rsidRPr="00615C7B" w:rsidRDefault="00A93ACA" w:rsidP="00220293">
            <w:pPr>
              <w:pStyle w:val="ac"/>
              <w:ind w:left="-57" w:right="-57" w:firstLine="0"/>
              <w:contextualSpacing w:val="0"/>
              <w:rPr>
                <w:sz w:val="18"/>
                <w:szCs w:val="18"/>
              </w:rPr>
            </w:pPr>
          </w:p>
        </w:tc>
      </w:tr>
      <w:tr w:rsidR="00A93ACA" w:rsidRPr="00615C7B" w14:paraId="5ADCCB16" w14:textId="77777777" w:rsidTr="001769A0">
        <w:trPr>
          <w:trHeight w:val="926"/>
        </w:trPr>
        <w:tc>
          <w:tcPr>
            <w:tcW w:w="426" w:type="dxa"/>
          </w:tcPr>
          <w:p w14:paraId="528FE0FF" w14:textId="77777777" w:rsidR="00A93ACA" w:rsidRPr="00615C7B" w:rsidRDefault="00A93ACA" w:rsidP="00220293">
            <w:pPr>
              <w:numPr>
                <w:ilvl w:val="0"/>
                <w:numId w:val="21"/>
              </w:numPr>
              <w:ind w:left="-6" w:right="-57" w:firstLine="0"/>
              <w:jc w:val="both"/>
              <w:rPr>
                <w:sz w:val="18"/>
                <w:szCs w:val="18"/>
              </w:rPr>
            </w:pPr>
          </w:p>
        </w:tc>
        <w:tc>
          <w:tcPr>
            <w:tcW w:w="992" w:type="dxa"/>
          </w:tcPr>
          <w:p w14:paraId="74B777F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333</w:t>
            </w:r>
          </w:p>
        </w:tc>
        <w:tc>
          <w:tcPr>
            <w:tcW w:w="1134" w:type="dxa"/>
          </w:tcPr>
          <w:p w14:paraId="3D823D0F"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486D4BE1" w14:textId="77777777" w:rsidR="00A93ACA" w:rsidRPr="00615C7B" w:rsidRDefault="00A93ACA" w:rsidP="00220293">
            <w:pPr>
              <w:jc w:val="both"/>
              <w:rPr>
                <w:rStyle w:val="FontStyle38"/>
                <w:b w:val="0"/>
                <w:sz w:val="18"/>
                <w:szCs w:val="18"/>
              </w:rPr>
            </w:pPr>
            <w:r w:rsidRPr="00615C7B">
              <w:rPr>
                <w:sz w:val="18"/>
                <w:szCs w:val="18"/>
              </w:rPr>
              <w:t>А.В. Арестов</w:t>
            </w:r>
          </w:p>
        </w:tc>
        <w:tc>
          <w:tcPr>
            <w:tcW w:w="2552" w:type="dxa"/>
          </w:tcPr>
          <w:p w14:paraId="2404D201" w14:textId="77777777" w:rsidR="00A93ACA" w:rsidRPr="00615C7B" w:rsidRDefault="00A93ACA" w:rsidP="00220293">
            <w:pPr>
              <w:jc w:val="both"/>
              <w:rPr>
                <w:bCs/>
                <w:sz w:val="18"/>
                <w:szCs w:val="18"/>
              </w:rPr>
            </w:pPr>
            <w:r w:rsidRPr="00615C7B">
              <w:rPr>
                <w:sz w:val="18"/>
                <w:szCs w:val="18"/>
              </w:rPr>
              <w:t>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tc>
        <w:tc>
          <w:tcPr>
            <w:tcW w:w="4252" w:type="dxa"/>
          </w:tcPr>
          <w:p w14:paraId="67F92CFA" w14:textId="77777777" w:rsidR="00A93ACA" w:rsidRPr="00615C7B" w:rsidRDefault="00A93ACA" w:rsidP="00220293">
            <w:pPr>
              <w:jc w:val="both"/>
              <w:rPr>
                <w:b/>
                <w:sz w:val="18"/>
                <w:szCs w:val="18"/>
              </w:rPr>
            </w:pPr>
            <w:r w:rsidRPr="00615C7B">
              <w:rPr>
                <w:sz w:val="18"/>
                <w:szCs w:val="18"/>
              </w:rPr>
              <w:t>Бурение нефтяных, газовых и газоконденсатных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p w14:paraId="5D3F7100" w14:textId="77777777" w:rsidR="00A93ACA" w:rsidRPr="00615C7B" w:rsidRDefault="00A93ACA" w:rsidP="00220293">
            <w:pPr>
              <w:jc w:val="both"/>
              <w:rPr>
                <w:bCs/>
                <w:sz w:val="18"/>
                <w:szCs w:val="18"/>
              </w:rPr>
            </w:pPr>
            <w:r w:rsidRPr="00615C7B">
              <w:rPr>
                <w:b/>
                <w:bCs/>
                <w:sz w:val="18"/>
                <w:szCs w:val="18"/>
              </w:rPr>
              <w:t>Комментарий:</w:t>
            </w:r>
          </w:p>
          <w:p w14:paraId="65DEE257" w14:textId="77777777" w:rsidR="00A93ACA" w:rsidRPr="00615C7B" w:rsidRDefault="00A93ACA" w:rsidP="00220293">
            <w:pPr>
              <w:jc w:val="both"/>
              <w:rPr>
                <w:bCs/>
                <w:sz w:val="18"/>
                <w:szCs w:val="18"/>
              </w:rPr>
            </w:pPr>
            <w:r w:rsidRPr="00615C7B">
              <w:rPr>
                <w:sz w:val="18"/>
                <w:szCs w:val="18"/>
              </w:rPr>
              <w:t>Согласно проектной документации на морских объектах может осуществляться бурение и газоконденсатных скважин.</w:t>
            </w:r>
          </w:p>
        </w:tc>
        <w:tc>
          <w:tcPr>
            <w:tcW w:w="1276" w:type="dxa"/>
          </w:tcPr>
          <w:p w14:paraId="329E1F8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72CB53D" w14:textId="77777777" w:rsidR="00A93ACA" w:rsidRPr="00615C7B" w:rsidRDefault="00A93ACA" w:rsidP="00220293">
            <w:pPr>
              <w:pStyle w:val="ac"/>
              <w:ind w:left="-57" w:right="-57" w:firstLine="0"/>
              <w:contextualSpacing w:val="0"/>
              <w:rPr>
                <w:bCs/>
                <w:sz w:val="18"/>
                <w:szCs w:val="18"/>
              </w:rPr>
            </w:pPr>
            <w:r w:rsidRPr="00615C7B">
              <w:rPr>
                <w:bCs/>
                <w:sz w:val="18"/>
                <w:szCs w:val="18"/>
              </w:rPr>
              <w:t>333. Бурение нефтяных, газовых и газоконденсатных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tc>
        <w:tc>
          <w:tcPr>
            <w:tcW w:w="992" w:type="dxa"/>
          </w:tcPr>
          <w:p w14:paraId="0931E9A3" w14:textId="77777777" w:rsidR="00A93ACA" w:rsidRPr="00615C7B" w:rsidRDefault="00A93ACA" w:rsidP="00220293">
            <w:pPr>
              <w:pStyle w:val="ac"/>
              <w:ind w:left="-57" w:right="-57" w:firstLine="0"/>
              <w:contextualSpacing w:val="0"/>
              <w:rPr>
                <w:sz w:val="18"/>
                <w:szCs w:val="18"/>
              </w:rPr>
            </w:pPr>
          </w:p>
        </w:tc>
      </w:tr>
      <w:tr w:rsidR="00A93ACA" w:rsidRPr="00615C7B" w14:paraId="1CBA4B45" w14:textId="77777777" w:rsidTr="001769A0">
        <w:trPr>
          <w:trHeight w:val="926"/>
        </w:trPr>
        <w:tc>
          <w:tcPr>
            <w:tcW w:w="426" w:type="dxa"/>
          </w:tcPr>
          <w:p w14:paraId="6367DFA9" w14:textId="77777777" w:rsidR="00A93ACA" w:rsidRPr="00615C7B" w:rsidRDefault="00A93ACA" w:rsidP="00220293">
            <w:pPr>
              <w:numPr>
                <w:ilvl w:val="0"/>
                <w:numId w:val="21"/>
              </w:numPr>
              <w:ind w:left="-6" w:right="-57" w:firstLine="0"/>
              <w:jc w:val="both"/>
              <w:rPr>
                <w:sz w:val="18"/>
                <w:szCs w:val="18"/>
              </w:rPr>
            </w:pPr>
          </w:p>
        </w:tc>
        <w:tc>
          <w:tcPr>
            <w:tcW w:w="992" w:type="dxa"/>
          </w:tcPr>
          <w:p w14:paraId="22FC39F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333</w:t>
            </w:r>
          </w:p>
        </w:tc>
        <w:tc>
          <w:tcPr>
            <w:tcW w:w="1134" w:type="dxa"/>
          </w:tcPr>
          <w:p w14:paraId="4148EEA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5F87DC5" w14:textId="77777777" w:rsidR="00A93ACA" w:rsidRPr="00615C7B" w:rsidRDefault="00A93ACA" w:rsidP="00220293">
            <w:pPr>
              <w:jc w:val="both"/>
              <w:rPr>
                <w:sz w:val="18"/>
                <w:szCs w:val="18"/>
              </w:rPr>
            </w:pPr>
          </w:p>
        </w:tc>
        <w:tc>
          <w:tcPr>
            <w:tcW w:w="2552" w:type="dxa"/>
          </w:tcPr>
          <w:p w14:paraId="48FDC722" w14:textId="77777777" w:rsidR="00A93ACA" w:rsidRPr="00615C7B" w:rsidRDefault="00A93ACA" w:rsidP="00220293">
            <w:pPr>
              <w:jc w:val="both"/>
              <w:rPr>
                <w:sz w:val="18"/>
                <w:szCs w:val="18"/>
              </w:rPr>
            </w:pPr>
            <w:r w:rsidRPr="00615C7B">
              <w:rPr>
                <w:sz w:val="18"/>
                <w:szCs w:val="18"/>
              </w:rPr>
              <w:t>333. 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tc>
        <w:tc>
          <w:tcPr>
            <w:tcW w:w="4252" w:type="dxa"/>
          </w:tcPr>
          <w:p w14:paraId="4ACD31A7" w14:textId="77777777" w:rsidR="00A93ACA" w:rsidRPr="00615C7B" w:rsidRDefault="00A93ACA" w:rsidP="00220293">
            <w:pPr>
              <w:jc w:val="both"/>
              <w:rPr>
                <w:b/>
                <w:sz w:val="18"/>
                <w:szCs w:val="18"/>
              </w:rPr>
            </w:pPr>
            <w:r w:rsidRPr="00615C7B">
              <w:rPr>
                <w:sz w:val="18"/>
                <w:szCs w:val="18"/>
              </w:rPr>
              <w:t>Бурение нефтяных и газовых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p w14:paraId="3CF6A664" w14:textId="77777777" w:rsidR="00A93ACA" w:rsidRPr="00615C7B" w:rsidRDefault="00A93ACA" w:rsidP="00220293">
            <w:pPr>
              <w:jc w:val="both"/>
              <w:rPr>
                <w:bCs/>
                <w:sz w:val="18"/>
                <w:szCs w:val="18"/>
              </w:rPr>
            </w:pPr>
            <w:r w:rsidRPr="00615C7B">
              <w:rPr>
                <w:b/>
                <w:bCs/>
                <w:sz w:val="18"/>
                <w:szCs w:val="18"/>
              </w:rPr>
              <w:t>Комментарий:</w:t>
            </w:r>
          </w:p>
          <w:p w14:paraId="5D5A122F" w14:textId="77777777" w:rsidR="00A93ACA" w:rsidRPr="00615C7B" w:rsidRDefault="00A93ACA" w:rsidP="00220293">
            <w:pPr>
              <w:pStyle w:val="ac"/>
              <w:ind w:left="33" w:firstLine="0"/>
              <w:rPr>
                <w:sz w:val="18"/>
                <w:szCs w:val="18"/>
              </w:rPr>
            </w:pPr>
            <w:r w:rsidRPr="00615C7B">
              <w:rPr>
                <w:sz w:val="18"/>
                <w:szCs w:val="18"/>
              </w:rPr>
              <w:t>Откорректировано, для устранения несоответствия.</w:t>
            </w:r>
          </w:p>
          <w:p w14:paraId="63787654" w14:textId="77777777" w:rsidR="00A93ACA" w:rsidRPr="00615C7B" w:rsidRDefault="00A93ACA" w:rsidP="00220293">
            <w:pPr>
              <w:jc w:val="both"/>
              <w:rPr>
                <w:sz w:val="18"/>
                <w:szCs w:val="18"/>
              </w:rPr>
            </w:pPr>
            <w:r w:rsidRPr="00615C7B">
              <w:rPr>
                <w:sz w:val="18"/>
                <w:szCs w:val="18"/>
              </w:rPr>
              <w:t>В п. 327, содержащем общие требования, указано, что основным документом на производство буровых работ является рабочий проект. Вместе с тем п. 333 говорит, что для ОПО МНГК бурение нефтяных и газовых скважин осуществляется в соответствии с документацией на производство буровых работ без ссылок на регламентирующие документы. Вместе с тем Проектом установлены требования к рабочему проекту (р. XVI).</w:t>
            </w:r>
          </w:p>
        </w:tc>
        <w:tc>
          <w:tcPr>
            <w:tcW w:w="1276" w:type="dxa"/>
          </w:tcPr>
          <w:p w14:paraId="1F606BE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11757C6" w14:textId="77777777" w:rsidR="00A93ACA" w:rsidRPr="00615C7B" w:rsidRDefault="00A93ACA" w:rsidP="00220293">
            <w:pPr>
              <w:pStyle w:val="ac"/>
              <w:ind w:left="-57" w:right="-57" w:firstLine="0"/>
              <w:contextualSpacing w:val="0"/>
              <w:rPr>
                <w:bCs/>
                <w:sz w:val="18"/>
                <w:szCs w:val="18"/>
              </w:rPr>
            </w:pPr>
            <w:r w:rsidRPr="00615C7B">
              <w:rPr>
                <w:bCs/>
                <w:sz w:val="18"/>
                <w:szCs w:val="18"/>
              </w:rPr>
              <w:t>333. Бурение нефтяных, газовых и газоконденсатных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tc>
        <w:tc>
          <w:tcPr>
            <w:tcW w:w="992" w:type="dxa"/>
          </w:tcPr>
          <w:p w14:paraId="078F3A40" w14:textId="77777777" w:rsidR="00A93ACA" w:rsidRPr="00615C7B" w:rsidRDefault="00A93ACA" w:rsidP="00220293">
            <w:pPr>
              <w:pStyle w:val="ac"/>
              <w:ind w:left="-57" w:right="-57" w:firstLine="0"/>
              <w:contextualSpacing w:val="0"/>
              <w:rPr>
                <w:sz w:val="18"/>
                <w:szCs w:val="18"/>
              </w:rPr>
            </w:pPr>
          </w:p>
        </w:tc>
      </w:tr>
      <w:tr w:rsidR="00A93ACA" w:rsidRPr="00615C7B" w14:paraId="51CC74ED" w14:textId="77777777" w:rsidTr="001769A0">
        <w:trPr>
          <w:trHeight w:val="926"/>
        </w:trPr>
        <w:tc>
          <w:tcPr>
            <w:tcW w:w="426" w:type="dxa"/>
          </w:tcPr>
          <w:p w14:paraId="31E65B60" w14:textId="77777777" w:rsidR="00A93ACA" w:rsidRPr="00615C7B" w:rsidRDefault="00A93ACA" w:rsidP="00220293">
            <w:pPr>
              <w:numPr>
                <w:ilvl w:val="0"/>
                <w:numId w:val="21"/>
              </w:numPr>
              <w:ind w:left="-6" w:right="-57" w:firstLine="0"/>
              <w:jc w:val="both"/>
              <w:rPr>
                <w:sz w:val="18"/>
                <w:szCs w:val="18"/>
              </w:rPr>
            </w:pPr>
          </w:p>
        </w:tc>
        <w:tc>
          <w:tcPr>
            <w:tcW w:w="992" w:type="dxa"/>
          </w:tcPr>
          <w:p w14:paraId="6D4C4C6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333</w:t>
            </w:r>
          </w:p>
        </w:tc>
        <w:tc>
          <w:tcPr>
            <w:tcW w:w="1134" w:type="dxa"/>
          </w:tcPr>
          <w:p w14:paraId="231B5BF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BA4D3A5" w14:textId="77777777" w:rsidR="00A93ACA" w:rsidRPr="00615C7B" w:rsidRDefault="00A93ACA" w:rsidP="00220293">
            <w:pPr>
              <w:jc w:val="both"/>
              <w:rPr>
                <w:sz w:val="18"/>
                <w:szCs w:val="18"/>
              </w:rPr>
            </w:pPr>
          </w:p>
        </w:tc>
        <w:tc>
          <w:tcPr>
            <w:tcW w:w="2552" w:type="dxa"/>
          </w:tcPr>
          <w:p w14:paraId="2D585FDF" w14:textId="77777777" w:rsidR="00A93ACA" w:rsidRPr="00615C7B" w:rsidRDefault="00A93ACA" w:rsidP="00220293">
            <w:pPr>
              <w:jc w:val="both"/>
              <w:rPr>
                <w:sz w:val="18"/>
                <w:szCs w:val="18"/>
              </w:rPr>
            </w:pPr>
            <w:r w:rsidRPr="00615C7B">
              <w:rPr>
                <w:sz w:val="18"/>
                <w:szCs w:val="18"/>
              </w:rPr>
              <w:t>333. 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tc>
        <w:tc>
          <w:tcPr>
            <w:tcW w:w="4252" w:type="dxa"/>
          </w:tcPr>
          <w:p w14:paraId="3262BC76" w14:textId="77777777" w:rsidR="00A93ACA" w:rsidRPr="00615C7B" w:rsidRDefault="00A93ACA" w:rsidP="00220293">
            <w:pPr>
              <w:jc w:val="both"/>
              <w:rPr>
                <w:b/>
                <w:sz w:val="18"/>
                <w:szCs w:val="18"/>
              </w:rPr>
            </w:pPr>
            <w:r w:rsidRPr="00615C7B">
              <w:rPr>
                <w:sz w:val="18"/>
                <w:szCs w:val="18"/>
              </w:rPr>
              <w:t>Бурение нефтяных, газовых и газоконденсатных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w:t>
            </w:r>
          </w:p>
          <w:p w14:paraId="10E4DB87" w14:textId="77777777" w:rsidR="00A93ACA" w:rsidRPr="00615C7B" w:rsidRDefault="00A93ACA" w:rsidP="00220293">
            <w:pPr>
              <w:jc w:val="both"/>
              <w:rPr>
                <w:bCs/>
                <w:sz w:val="18"/>
                <w:szCs w:val="18"/>
              </w:rPr>
            </w:pPr>
            <w:r w:rsidRPr="00615C7B">
              <w:rPr>
                <w:b/>
                <w:bCs/>
                <w:sz w:val="18"/>
                <w:szCs w:val="18"/>
              </w:rPr>
              <w:t>Комментарий:</w:t>
            </w:r>
          </w:p>
          <w:p w14:paraId="36C689A8" w14:textId="77777777" w:rsidR="00A93ACA" w:rsidRPr="00615C7B" w:rsidRDefault="00A93ACA" w:rsidP="00220293">
            <w:pPr>
              <w:jc w:val="both"/>
              <w:rPr>
                <w:sz w:val="18"/>
                <w:szCs w:val="18"/>
              </w:rPr>
            </w:pPr>
            <w:r w:rsidRPr="00615C7B">
              <w:rPr>
                <w:sz w:val="18"/>
                <w:szCs w:val="18"/>
              </w:rPr>
              <w:t>Согласно проектной документации на морских объектах может осуществляться бурение и газоконденсатных скважин.</w:t>
            </w:r>
          </w:p>
        </w:tc>
        <w:tc>
          <w:tcPr>
            <w:tcW w:w="1276" w:type="dxa"/>
          </w:tcPr>
          <w:p w14:paraId="799BD40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A224D96" w14:textId="77777777" w:rsidR="00A93ACA" w:rsidRPr="00615C7B" w:rsidRDefault="00A93ACA" w:rsidP="00220293">
            <w:pPr>
              <w:pStyle w:val="ac"/>
              <w:ind w:left="-57" w:right="-57" w:firstLine="0"/>
              <w:contextualSpacing w:val="0"/>
              <w:rPr>
                <w:bCs/>
                <w:sz w:val="18"/>
                <w:szCs w:val="18"/>
              </w:rPr>
            </w:pPr>
            <w:r w:rsidRPr="00615C7B">
              <w:rPr>
                <w:bCs/>
                <w:sz w:val="18"/>
                <w:szCs w:val="18"/>
              </w:rPr>
              <w:t xml:space="preserve">Проект Правил не запрещает наличие проекта производства буровых работ в электронном виде. </w:t>
            </w:r>
          </w:p>
        </w:tc>
        <w:tc>
          <w:tcPr>
            <w:tcW w:w="992" w:type="dxa"/>
          </w:tcPr>
          <w:p w14:paraId="4107581F" w14:textId="77777777" w:rsidR="00A93ACA" w:rsidRPr="00615C7B" w:rsidRDefault="00A93ACA" w:rsidP="00220293">
            <w:pPr>
              <w:pStyle w:val="ac"/>
              <w:ind w:left="-57" w:right="-57" w:firstLine="0"/>
              <w:contextualSpacing w:val="0"/>
              <w:rPr>
                <w:sz w:val="18"/>
                <w:szCs w:val="18"/>
              </w:rPr>
            </w:pPr>
          </w:p>
        </w:tc>
      </w:tr>
      <w:tr w:rsidR="00A93ACA" w:rsidRPr="00615C7B" w14:paraId="1E82BC7D"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BAE95DF"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B84375" w14:textId="77777777" w:rsidR="00A93ACA" w:rsidRPr="00615C7B" w:rsidRDefault="00A93ACA" w:rsidP="00220293">
            <w:pPr>
              <w:pStyle w:val="ac"/>
              <w:ind w:left="-57" w:right="-57" w:firstLine="0"/>
              <w:rPr>
                <w:sz w:val="18"/>
                <w:szCs w:val="18"/>
              </w:rPr>
            </w:pPr>
            <w:r w:rsidRPr="00615C7B">
              <w:rPr>
                <w:sz w:val="18"/>
                <w:szCs w:val="18"/>
              </w:rPr>
              <w:t xml:space="preserve">Перед </w:t>
            </w:r>
          </w:p>
          <w:p w14:paraId="2F00C93B" w14:textId="77777777" w:rsidR="00A93ACA" w:rsidRPr="00615C7B" w:rsidRDefault="00A93ACA" w:rsidP="00220293">
            <w:pPr>
              <w:pStyle w:val="ac"/>
              <w:ind w:left="-57" w:right="-57" w:firstLine="0"/>
              <w:rPr>
                <w:sz w:val="18"/>
                <w:szCs w:val="18"/>
              </w:rPr>
            </w:pPr>
            <w:r w:rsidRPr="00615C7B">
              <w:rPr>
                <w:sz w:val="18"/>
                <w:szCs w:val="18"/>
              </w:rPr>
              <w:t>Пп. 333, 634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349B39" w14:textId="77777777" w:rsidR="00A93ACA" w:rsidRPr="00615C7B" w:rsidRDefault="00A93ACA" w:rsidP="00220293">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3BBCA" w14:textId="77777777" w:rsidR="00A93ACA" w:rsidRPr="00615C7B" w:rsidRDefault="00A93ACA"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0B8054D" w14:textId="77777777" w:rsidR="00A93ACA" w:rsidRPr="00615C7B" w:rsidRDefault="00A93ACA" w:rsidP="00220293">
            <w:pPr>
              <w:jc w:val="both"/>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EB061C4" w14:textId="77777777" w:rsidR="00A93ACA" w:rsidRPr="00615C7B" w:rsidRDefault="00A93ACA" w:rsidP="00220293">
            <w:pPr>
              <w:jc w:val="both"/>
              <w:rPr>
                <w:sz w:val="18"/>
                <w:szCs w:val="18"/>
              </w:rPr>
            </w:pPr>
            <w:r w:rsidRPr="00615C7B">
              <w:rPr>
                <w:sz w:val="18"/>
                <w:szCs w:val="18"/>
              </w:rPr>
              <w:t>Словосочетание «Проведение буровых работ» заменить на «Строительство».</w:t>
            </w:r>
          </w:p>
          <w:p w14:paraId="2FA393B7" w14:textId="77777777" w:rsidR="00A93ACA" w:rsidRPr="00615C7B" w:rsidRDefault="00A93ACA" w:rsidP="00220293">
            <w:pPr>
              <w:jc w:val="both"/>
              <w:rPr>
                <w:sz w:val="18"/>
                <w:szCs w:val="18"/>
              </w:rPr>
            </w:pPr>
          </w:p>
          <w:p w14:paraId="3166A275" w14:textId="77777777" w:rsidR="00A93ACA" w:rsidRPr="00615C7B" w:rsidRDefault="00A93ACA" w:rsidP="00220293">
            <w:pPr>
              <w:jc w:val="both"/>
              <w:rPr>
                <w:sz w:val="18"/>
                <w:szCs w:val="18"/>
              </w:rPr>
            </w:pPr>
            <w:r w:rsidRPr="00615C7B">
              <w:rPr>
                <w:sz w:val="18"/>
                <w:szCs w:val="18"/>
              </w:rPr>
              <w:t>Комментарий:</w:t>
            </w:r>
          </w:p>
          <w:p w14:paraId="49732737" w14:textId="77777777" w:rsidR="00A93ACA" w:rsidRPr="00615C7B" w:rsidRDefault="00A93ACA" w:rsidP="00220293">
            <w:pPr>
              <w:rPr>
                <w:sz w:val="18"/>
                <w:szCs w:val="18"/>
              </w:rPr>
            </w:pPr>
            <w:r w:rsidRPr="00615C7B">
              <w:rPr>
                <w:sz w:val="18"/>
                <w:szCs w:val="18"/>
              </w:rPr>
              <w:t>Уточнение терминологии при строительстве скважин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B4321C" w14:textId="77777777" w:rsidR="00A93ACA" w:rsidRPr="00615C7B" w:rsidRDefault="00A93ACA" w:rsidP="00220293">
            <w:pPr>
              <w:pStyle w:val="ac"/>
              <w:ind w:left="-57" w:right="-57" w:firstLine="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8F340CD" w14:textId="77777777" w:rsidR="00A93ACA" w:rsidRPr="00615C7B" w:rsidRDefault="00A93ACA" w:rsidP="00220293">
            <w:pPr>
              <w:pStyle w:val="ac"/>
              <w:ind w:left="-57" w:right="-57" w:firstLine="0"/>
              <w:rPr>
                <w:bCs/>
                <w:sz w:val="18"/>
                <w:szCs w:val="18"/>
              </w:rPr>
            </w:pPr>
            <w:r w:rsidRPr="00615C7B">
              <w:rPr>
                <w:bCs/>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09D024" w14:textId="77777777" w:rsidR="00A93ACA" w:rsidRPr="00615C7B" w:rsidRDefault="00A93ACA" w:rsidP="00220293">
            <w:pPr>
              <w:pStyle w:val="ac"/>
              <w:ind w:left="-57" w:right="-57" w:firstLine="0"/>
              <w:contextualSpacing w:val="0"/>
              <w:rPr>
                <w:sz w:val="18"/>
                <w:szCs w:val="18"/>
              </w:rPr>
            </w:pPr>
          </w:p>
        </w:tc>
      </w:tr>
      <w:tr w:rsidR="00A93ACA" w:rsidRPr="00615C7B" w14:paraId="77292692" w14:textId="77777777" w:rsidTr="001769A0">
        <w:trPr>
          <w:trHeight w:val="629"/>
        </w:trPr>
        <w:tc>
          <w:tcPr>
            <w:tcW w:w="426" w:type="dxa"/>
          </w:tcPr>
          <w:p w14:paraId="1885BEDC" w14:textId="77777777" w:rsidR="00A93ACA" w:rsidRPr="00615C7B" w:rsidRDefault="00A93ACA" w:rsidP="00220293">
            <w:pPr>
              <w:numPr>
                <w:ilvl w:val="0"/>
                <w:numId w:val="21"/>
              </w:numPr>
              <w:ind w:left="-6" w:right="-57" w:firstLine="0"/>
              <w:jc w:val="both"/>
              <w:rPr>
                <w:sz w:val="18"/>
                <w:szCs w:val="18"/>
              </w:rPr>
            </w:pPr>
          </w:p>
        </w:tc>
        <w:tc>
          <w:tcPr>
            <w:tcW w:w="992" w:type="dxa"/>
          </w:tcPr>
          <w:p w14:paraId="5DF7C14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334</w:t>
            </w:r>
          </w:p>
        </w:tc>
        <w:tc>
          <w:tcPr>
            <w:tcW w:w="1134" w:type="dxa"/>
          </w:tcPr>
          <w:p w14:paraId="04BECC5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6B0D4C8" w14:textId="77777777" w:rsidR="00A93ACA" w:rsidRPr="00615C7B" w:rsidRDefault="00A93ACA" w:rsidP="00220293">
            <w:pPr>
              <w:jc w:val="both"/>
              <w:rPr>
                <w:sz w:val="18"/>
                <w:szCs w:val="18"/>
              </w:rPr>
            </w:pPr>
          </w:p>
        </w:tc>
        <w:tc>
          <w:tcPr>
            <w:tcW w:w="2552" w:type="dxa"/>
          </w:tcPr>
          <w:p w14:paraId="68DFCD94" w14:textId="77777777" w:rsidR="00A93ACA" w:rsidRPr="00615C7B" w:rsidRDefault="00A93ACA" w:rsidP="00220293">
            <w:pPr>
              <w:jc w:val="both"/>
              <w:rPr>
                <w:sz w:val="18"/>
                <w:szCs w:val="18"/>
              </w:rPr>
            </w:pPr>
            <w:r w:rsidRPr="00615C7B">
              <w:rPr>
                <w:sz w:val="18"/>
                <w:szCs w:val="18"/>
              </w:rPr>
              <w:t>334. Общее руководство буровыми работами возлагается на начальника ОПО МНГК, а на период его отсутствия - на лицо, исполняющее его обязанности.</w:t>
            </w:r>
          </w:p>
        </w:tc>
        <w:tc>
          <w:tcPr>
            <w:tcW w:w="4252" w:type="dxa"/>
          </w:tcPr>
          <w:p w14:paraId="6CDE8732" w14:textId="77777777" w:rsidR="00A93ACA" w:rsidRPr="00615C7B" w:rsidRDefault="00A93ACA" w:rsidP="00220293">
            <w:pPr>
              <w:jc w:val="both"/>
              <w:rPr>
                <w:b/>
                <w:sz w:val="18"/>
                <w:szCs w:val="18"/>
              </w:rPr>
            </w:pPr>
            <w:r w:rsidRPr="00615C7B">
              <w:rPr>
                <w:sz w:val="18"/>
                <w:szCs w:val="18"/>
              </w:rPr>
              <w:t>Общее руководство буровыми работами возлагается на начальника бурового комплекса МЛСП, а на период его отсутствия - на лицо, исполняющее его обязанности.</w:t>
            </w:r>
          </w:p>
          <w:p w14:paraId="2FF5809A" w14:textId="77777777" w:rsidR="00A93ACA" w:rsidRPr="00615C7B" w:rsidRDefault="00A93ACA" w:rsidP="00220293">
            <w:pPr>
              <w:jc w:val="both"/>
              <w:rPr>
                <w:bCs/>
                <w:sz w:val="18"/>
                <w:szCs w:val="18"/>
              </w:rPr>
            </w:pPr>
            <w:r w:rsidRPr="00615C7B">
              <w:rPr>
                <w:b/>
                <w:bCs/>
                <w:sz w:val="18"/>
                <w:szCs w:val="18"/>
              </w:rPr>
              <w:t>Комментарий:</w:t>
            </w:r>
          </w:p>
          <w:p w14:paraId="78535C19" w14:textId="77777777" w:rsidR="00A93ACA" w:rsidRPr="00615C7B" w:rsidRDefault="00A93ACA" w:rsidP="00220293">
            <w:pPr>
              <w:jc w:val="both"/>
              <w:rPr>
                <w:sz w:val="18"/>
                <w:szCs w:val="18"/>
              </w:rPr>
            </w:pPr>
            <w:r w:rsidRPr="00615C7B">
              <w:rPr>
                <w:sz w:val="18"/>
                <w:szCs w:val="18"/>
              </w:rPr>
              <w:t>Предлагается возложить эти функции на начальника бурового комплекса, так как эта работа находится в его непосредственной компетенции.</w:t>
            </w:r>
          </w:p>
        </w:tc>
        <w:tc>
          <w:tcPr>
            <w:tcW w:w="1276" w:type="dxa"/>
          </w:tcPr>
          <w:p w14:paraId="3101283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47086A6" w14:textId="77777777" w:rsidR="00A93ACA" w:rsidRPr="00615C7B" w:rsidRDefault="00A93ACA" w:rsidP="00220293">
            <w:pPr>
              <w:pStyle w:val="ac"/>
              <w:ind w:left="-57" w:right="-57" w:firstLine="0"/>
              <w:contextualSpacing w:val="0"/>
              <w:rPr>
                <w:bCs/>
                <w:sz w:val="18"/>
                <w:szCs w:val="18"/>
              </w:rPr>
            </w:pPr>
            <w:r w:rsidRPr="00615C7B">
              <w:rPr>
                <w:bCs/>
                <w:sz w:val="18"/>
                <w:szCs w:val="18"/>
              </w:rPr>
              <w:t>Кроме МЛСП к ОПО МНГК относятся ППБУ, СПБУ и морские буровые суда.</w:t>
            </w:r>
          </w:p>
          <w:p w14:paraId="3BEA386A" w14:textId="77777777" w:rsidR="00A93ACA" w:rsidRPr="00615C7B" w:rsidRDefault="00A93ACA" w:rsidP="00220293">
            <w:pPr>
              <w:pStyle w:val="ac"/>
              <w:ind w:left="-57" w:right="-57" w:firstLine="0"/>
              <w:contextualSpacing w:val="0"/>
              <w:rPr>
                <w:bCs/>
                <w:sz w:val="18"/>
                <w:szCs w:val="18"/>
              </w:rPr>
            </w:pPr>
            <w:r w:rsidRPr="00615C7B">
              <w:rPr>
                <w:bCs/>
                <w:sz w:val="18"/>
                <w:szCs w:val="18"/>
              </w:rPr>
              <w:t xml:space="preserve">На МЛСП только общее </w:t>
            </w:r>
            <w:r w:rsidRPr="00615C7B">
              <w:rPr>
                <w:sz w:val="18"/>
                <w:szCs w:val="18"/>
              </w:rPr>
              <w:t>руководство буровыми работами, начальник бурового комплекса осуществляет непосредственное руководство.</w:t>
            </w:r>
          </w:p>
        </w:tc>
        <w:tc>
          <w:tcPr>
            <w:tcW w:w="992" w:type="dxa"/>
          </w:tcPr>
          <w:p w14:paraId="2383177F" w14:textId="77777777" w:rsidR="00A93ACA" w:rsidRPr="00615C7B" w:rsidRDefault="00A93ACA" w:rsidP="00220293">
            <w:pPr>
              <w:jc w:val="both"/>
              <w:rPr>
                <w:sz w:val="18"/>
                <w:szCs w:val="18"/>
              </w:rPr>
            </w:pPr>
          </w:p>
        </w:tc>
      </w:tr>
      <w:tr w:rsidR="00A93ACA" w:rsidRPr="00615C7B" w14:paraId="440067BD" w14:textId="77777777" w:rsidTr="001A59C4">
        <w:trPr>
          <w:trHeight w:val="62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0B99B2A"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8251ED" w14:textId="77777777" w:rsidR="00A93ACA" w:rsidRPr="00615C7B" w:rsidRDefault="00A93ACA" w:rsidP="00220293">
            <w:pPr>
              <w:pStyle w:val="ac"/>
              <w:ind w:left="-57" w:right="-57" w:firstLine="0"/>
              <w:contextualSpacing w:val="0"/>
              <w:rPr>
                <w:sz w:val="18"/>
                <w:szCs w:val="18"/>
              </w:rPr>
            </w:pPr>
            <w:r w:rsidRPr="00615C7B">
              <w:rPr>
                <w:sz w:val="18"/>
                <w:szCs w:val="18"/>
              </w:rPr>
              <w:t>Раздел XV п. 334, п. 635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8DEFBB"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3296E6" w14:textId="77777777" w:rsidR="00A93ACA" w:rsidRPr="00615C7B" w:rsidRDefault="00A93ACA" w:rsidP="00220293">
            <w:pPr>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8D3D7B6" w14:textId="77777777" w:rsidR="00A93ACA" w:rsidRPr="00615C7B" w:rsidRDefault="00A93ACA" w:rsidP="00220293">
            <w:pPr>
              <w:jc w:val="both"/>
              <w:rPr>
                <w:sz w:val="18"/>
                <w:szCs w:val="18"/>
              </w:rPr>
            </w:pPr>
            <w:r w:rsidRPr="00615C7B">
              <w:rPr>
                <w:sz w:val="18"/>
                <w:szCs w:val="18"/>
              </w:rPr>
              <w:t>П. 334. Общее руководство буровыми работами возлагается на начальника ОПО МНГК, а на период его отсутствия - на лицо, исполняющее его обязанности.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2074479" w14:textId="77777777" w:rsidR="00A93ACA" w:rsidRPr="00615C7B" w:rsidRDefault="00A93ACA" w:rsidP="00220293">
            <w:pPr>
              <w:jc w:val="both"/>
              <w:rPr>
                <w:sz w:val="18"/>
                <w:szCs w:val="18"/>
              </w:rPr>
            </w:pPr>
            <w:r w:rsidRPr="00615C7B">
              <w:rPr>
                <w:sz w:val="18"/>
                <w:szCs w:val="18"/>
              </w:rPr>
              <w:t>Исключить пункт 635.</w:t>
            </w:r>
          </w:p>
          <w:p w14:paraId="7BDAAA3F" w14:textId="77777777" w:rsidR="00A93ACA" w:rsidRPr="00615C7B" w:rsidRDefault="00A93ACA" w:rsidP="00220293">
            <w:pPr>
              <w:jc w:val="both"/>
              <w:rPr>
                <w:sz w:val="18"/>
                <w:szCs w:val="18"/>
              </w:rPr>
            </w:pPr>
          </w:p>
          <w:p w14:paraId="0EC2405B" w14:textId="77777777" w:rsidR="00A93ACA" w:rsidRPr="00615C7B" w:rsidRDefault="00A93ACA" w:rsidP="00220293">
            <w:pPr>
              <w:jc w:val="both"/>
              <w:rPr>
                <w:sz w:val="18"/>
                <w:szCs w:val="18"/>
              </w:rPr>
            </w:pPr>
            <w:r w:rsidRPr="00615C7B">
              <w:rPr>
                <w:sz w:val="18"/>
                <w:szCs w:val="18"/>
              </w:rPr>
              <w:t>Комментарий:</w:t>
            </w:r>
          </w:p>
          <w:p w14:paraId="4D2B9423" w14:textId="77777777" w:rsidR="00A93ACA" w:rsidRPr="00615C7B" w:rsidRDefault="00A93ACA" w:rsidP="00220293">
            <w:pPr>
              <w:jc w:val="both"/>
              <w:rPr>
                <w:sz w:val="18"/>
                <w:szCs w:val="18"/>
              </w:rPr>
            </w:pPr>
            <w:r w:rsidRPr="00615C7B">
              <w:rPr>
                <w:sz w:val="18"/>
                <w:szCs w:val="18"/>
              </w:rPr>
              <w:t>Пункты 334 и 635 идентичны по содержанию. Предлагаем оставить один пункт 334.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DEDB9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F9AA6F0" w14:textId="77777777" w:rsidR="00A93ACA" w:rsidRPr="00615C7B" w:rsidRDefault="00A93ACA" w:rsidP="00220293">
            <w:pPr>
              <w:pStyle w:val="ac"/>
              <w:ind w:left="-57" w:right="-57" w:firstLine="0"/>
              <w:contextualSpacing w:val="0"/>
              <w:rPr>
                <w:bCs/>
                <w:sz w:val="18"/>
                <w:szCs w:val="18"/>
              </w:rPr>
            </w:pPr>
            <w:r w:rsidRPr="00615C7B">
              <w:rPr>
                <w:bCs/>
                <w:sz w:val="18"/>
                <w:szCs w:val="18"/>
              </w:rPr>
              <w:t>П. 334 устанавливает требования к общему руководству буровыми работами на ОПО МНГК, а п. 634 устанавливает требования о назначению ответственного руководителя всеми работами на ОПО МНГК или кустовой площадке. Данная ответственность может возлагаться на одно лицо.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032DC9" w14:textId="77777777" w:rsidR="00A93ACA" w:rsidRPr="00615C7B" w:rsidRDefault="00A93ACA" w:rsidP="00220293">
            <w:pPr>
              <w:jc w:val="both"/>
              <w:rPr>
                <w:sz w:val="18"/>
                <w:szCs w:val="18"/>
              </w:rPr>
            </w:pPr>
          </w:p>
        </w:tc>
      </w:tr>
      <w:tr w:rsidR="00A93ACA" w:rsidRPr="00615C7B" w14:paraId="6D5F19B7" w14:textId="77777777" w:rsidTr="001769A0">
        <w:trPr>
          <w:trHeight w:val="276"/>
        </w:trPr>
        <w:tc>
          <w:tcPr>
            <w:tcW w:w="426" w:type="dxa"/>
          </w:tcPr>
          <w:p w14:paraId="5E9890E7" w14:textId="77777777" w:rsidR="00A93ACA" w:rsidRPr="00615C7B" w:rsidRDefault="00A93ACA" w:rsidP="00220293">
            <w:pPr>
              <w:numPr>
                <w:ilvl w:val="0"/>
                <w:numId w:val="21"/>
              </w:numPr>
              <w:ind w:left="-6" w:right="-57" w:firstLine="0"/>
              <w:jc w:val="both"/>
              <w:rPr>
                <w:sz w:val="18"/>
                <w:szCs w:val="18"/>
              </w:rPr>
            </w:pPr>
          </w:p>
        </w:tc>
        <w:tc>
          <w:tcPr>
            <w:tcW w:w="992" w:type="dxa"/>
          </w:tcPr>
          <w:p w14:paraId="1DFBE68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334</w:t>
            </w:r>
          </w:p>
        </w:tc>
        <w:tc>
          <w:tcPr>
            <w:tcW w:w="1134" w:type="dxa"/>
          </w:tcPr>
          <w:p w14:paraId="63C899FE" w14:textId="77777777" w:rsidR="00A93ACA" w:rsidRPr="00615C7B" w:rsidRDefault="00A93ACA" w:rsidP="00220293">
            <w:pPr>
              <w:jc w:val="both"/>
              <w:rPr>
                <w:sz w:val="18"/>
                <w:szCs w:val="18"/>
              </w:rPr>
            </w:pPr>
            <w:r w:rsidRPr="00615C7B">
              <w:rPr>
                <w:sz w:val="18"/>
                <w:szCs w:val="18"/>
              </w:rPr>
              <w:t>ЛУКОЙЛ</w:t>
            </w:r>
          </w:p>
        </w:tc>
        <w:tc>
          <w:tcPr>
            <w:tcW w:w="1134" w:type="dxa"/>
          </w:tcPr>
          <w:p w14:paraId="21C89F42"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289275BA" w14:textId="77777777" w:rsidR="00A93ACA" w:rsidRPr="00615C7B" w:rsidRDefault="00A93ACA" w:rsidP="00220293">
            <w:pPr>
              <w:jc w:val="both"/>
              <w:rPr>
                <w:sz w:val="18"/>
                <w:szCs w:val="18"/>
              </w:rPr>
            </w:pPr>
            <w:r w:rsidRPr="00615C7B">
              <w:rPr>
                <w:sz w:val="18"/>
                <w:szCs w:val="18"/>
              </w:rPr>
              <w:t>Общее руководство буровыми работами возлагается на начальника ОПО МНГК, а на период его отсутствия - на лицо, исполняющее его обязанности.</w:t>
            </w:r>
          </w:p>
        </w:tc>
        <w:tc>
          <w:tcPr>
            <w:tcW w:w="4252" w:type="dxa"/>
          </w:tcPr>
          <w:p w14:paraId="15BB36BE" w14:textId="77777777" w:rsidR="00A93ACA" w:rsidRPr="00615C7B" w:rsidRDefault="00A93ACA" w:rsidP="00220293">
            <w:pPr>
              <w:jc w:val="both"/>
              <w:rPr>
                <w:b/>
                <w:sz w:val="18"/>
                <w:szCs w:val="18"/>
              </w:rPr>
            </w:pPr>
            <w:r w:rsidRPr="00615C7B">
              <w:rPr>
                <w:sz w:val="18"/>
                <w:szCs w:val="18"/>
              </w:rPr>
              <w:t>Общее руководство буровыми работами возлагается на начальника бурового комплекса МЛСП, а на период его отсутствия - на лицо, исполняющее его обязанности.</w:t>
            </w:r>
          </w:p>
          <w:p w14:paraId="4A2FC627" w14:textId="77777777" w:rsidR="00A93ACA" w:rsidRPr="00615C7B" w:rsidRDefault="00A93ACA" w:rsidP="00220293">
            <w:pPr>
              <w:jc w:val="both"/>
              <w:rPr>
                <w:bCs/>
                <w:sz w:val="18"/>
                <w:szCs w:val="18"/>
              </w:rPr>
            </w:pPr>
            <w:r w:rsidRPr="00615C7B">
              <w:rPr>
                <w:b/>
                <w:bCs/>
                <w:sz w:val="18"/>
                <w:szCs w:val="18"/>
              </w:rPr>
              <w:t>Комментарий:</w:t>
            </w:r>
          </w:p>
          <w:p w14:paraId="25D1A9AD" w14:textId="77777777" w:rsidR="00A93ACA" w:rsidRPr="00615C7B" w:rsidRDefault="00A93ACA" w:rsidP="00220293">
            <w:pPr>
              <w:jc w:val="both"/>
              <w:rPr>
                <w:sz w:val="18"/>
                <w:szCs w:val="18"/>
              </w:rPr>
            </w:pPr>
            <w:r w:rsidRPr="00615C7B">
              <w:rPr>
                <w:sz w:val="18"/>
                <w:szCs w:val="18"/>
              </w:rPr>
              <w:t>Предлагается возложить эти функции на начальника бурового комплекса, так как эта работа находится в его непосредственной компетенции.</w:t>
            </w:r>
          </w:p>
        </w:tc>
        <w:tc>
          <w:tcPr>
            <w:tcW w:w="1276" w:type="dxa"/>
          </w:tcPr>
          <w:p w14:paraId="77670DB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7860457" w14:textId="77777777" w:rsidR="00A93ACA" w:rsidRPr="00615C7B" w:rsidRDefault="00A93ACA" w:rsidP="00220293">
            <w:pPr>
              <w:pStyle w:val="ac"/>
              <w:ind w:left="-57" w:right="-57" w:firstLine="0"/>
              <w:contextualSpacing w:val="0"/>
              <w:rPr>
                <w:bCs/>
                <w:sz w:val="18"/>
                <w:szCs w:val="18"/>
              </w:rPr>
            </w:pPr>
            <w:r w:rsidRPr="00615C7B">
              <w:rPr>
                <w:bCs/>
                <w:sz w:val="18"/>
                <w:szCs w:val="18"/>
              </w:rPr>
              <w:t>Кроме МЛСП к ОПО МНГК относятся ППБУ, СПБУ и морские буровые суда.</w:t>
            </w:r>
          </w:p>
          <w:p w14:paraId="7B6155F1" w14:textId="77777777" w:rsidR="00A93ACA" w:rsidRPr="00615C7B" w:rsidRDefault="00A93ACA" w:rsidP="00220293">
            <w:pPr>
              <w:pStyle w:val="ac"/>
              <w:ind w:left="-57" w:right="-57" w:firstLine="0"/>
              <w:contextualSpacing w:val="0"/>
              <w:rPr>
                <w:bCs/>
                <w:sz w:val="18"/>
                <w:szCs w:val="18"/>
              </w:rPr>
            </w:pPr>
            <w:r w:rsidRPr="00615C7B">
              <w:rPr>
                <w:bCs/>
                <w:sz w:val="18"/>
                <w:szCs w:val="18"/>
              </w:rPr>
              <w:t xml:space="preserve">На МЛСП только общее </w:t>
            </w:r>
            <w:r w:rsidRPr="00615C7B">
              <w:rPr>
                <w:sz w:val="18"/>
                <w:szCs w:val="18"/>
              </w:rPr>
              <w:t>руководство буровыми работами, начальник бурового комплекса осуществляет непосредственное руководство.</w:t>
            </w:r>
          </w:p>
        </w:tc>
        <w:tc>
          <w:tcPr>
            <w:tcW w:w="992" w:type="dxa"/>
          </w:tcPr>
          <w:p w14:paraId="602B04AC" w14:textId="77777777" w:rsidR="00A93ACA" w:rsidRPr="00615C7B" w:rsidRDefault="00A93ACA" w:rsidP="00220293">
            <w:pPr>
              <w:jc w:val="both"/>
              <w:rPr>
                <w:sz w:val="18"/>
                <w:szCs w:val="18"/>
              </w:rPr>
            </w:pPr>
          </w:p>
        </w:tc>
      </w:tr>
      <w:tr w:rsidR="00A93ACA" w:rsidRPr="00615C7B" w14:paraId="0CFB7FB5" w14:textId="77777777" w:rsidTr="001A59C4">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46A7C83"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379152" w14:textId="77777777" w:rsidR="00A93ACA" w:rsidRPr="00615C7B" w:rsidRDefault="00A93ACA" w:rsidP="00220293">
            <w:pPr>
              <w:pStyle w:val="ac"/>
              <w:ind w:left="-57" w:right="-57" w:firstLine="0"/>
              <w:contextualSpacing w:val="0"/>
              <w:rPr>
                <w:sz w:val="18"/>
                <w:szCs w:val="18"/>
              </w:rPr>
            </w:pPr>
            <w:r w:rsidRPr="00615C7B">
              <w:rPr>
                <w:sz w:val="18"/>
                <w:szCs w:val="18"/>
              </w:rPr>
              <w:t>Раздел XV п. 362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CEC7A3"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CD91AD" w14:textId="77777777" w:rsidR="00A93ACA" w:rsidRPr="00615C7B" w:rsidRDefault="00A93ACA"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65A9568" w14:textId="77777777" w:rsidR="00A93ACA" w:rsidRPr="00615C7B" w:rsidRDefault="00A93ACA" w:rsidP="00220293">
            <w:pPr>
              <w:jc w:val="both"/>
              <w:rPr>
                <w:sz w:val="18"/>
                <w:szCs w:val="18"/>
              </w:rPr>
            </w:pPr>
            <w:r w:rsidRPr="00615C7B">
              <w:rPr>
                <w:sz w:val="18"/>
                <w:szCs w:val="18"/>
              </w:rPr>
              <w:t>П. 362. До начала работ по формированию устья скважины руководитель буровых работ проводит инструктаж работников по основным технологическим особенностям работ, связанных с формированием подводного устья скважины, а также по безопасной эксплуатации буровой установки. Проведенный инструктаж регистрируется в журнале инструктажей.</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227E69" w14:textId="77777777" w:rsidR="00A93ACA" w:rsidRPr="00615C7B" w:rsidRDefault="00A93ACA" w:rsidP="00220293">
            <w:pPr>
              <w:jc w:val="both"/>
              <w:rPr>
                <w:sz w:val="18"/>
                <w:szCs w:val="18"/>
              </w:rPr>
            </w:pPr>
            <w:r w:rsidRPr="00615C7B">
              <w:rPr>
                <w:sz w:val="18"/>
                <w:szCs w:val="18"/>
              </w:rPr>
              <w:t>Изложить в следующей редакции:</w:t>
            </w:r>
          </w:p>
          <w:p w14:paraId="525874DC" w14:textId="77777777" w:rsidR="00A93ACA" w:rsidRPr="00615C7B" w:rsidRDefault="00A93ACA" w:rsidP="00220293">
            <w:pPr>
              <w:jc w:val="both"/>
              <w:rPr>
                <w:sz w:val="18"/>
                <w:szCs w:val="18"/>
              </w:rPr>
            </w:pPr>
            <w:r w:rsidRPr="00615C7B">
              <w:rPr>
                <w:sz w:val="18"/>
                <w:szCs w:val="18"/>
              </w:rPr>
              <w:t>До начала работ по формированию устья скважины руководитель строительства скважины проводит инструктаж работников по основным технологическим особенностям работ, связанных с формированием подводного устья скважины, а также по безопасной эксплуатации буровой установки. Проведенный инструктаж регистрируется в журнале инструктажей.</w:t>
            </w:r>
          </w:p>
          <w:p w14:paraId="2687F95C" w14:textId="77777777" w:rsidR="00A93ACA" w:rsidRPr="00615C7B" w:rsidRDefault="00A93ACA" w:rsidP="00220293">
            <w:pPr>
              <w:jc w:val="both"/>
              <w:rPr>
                <w:sz w:val="18"/>
                <w:szCs w:val="18"/>
              </w:rPr>
            </w:pPr>
          </w:p>
          <w:p w14:paraId="4976054E" w14:textId="77777777" w:rsidR="00A93ACA" w:rsidRPr="00615C7B" w:rsidRDefault="00A93ACA" w:rsidP="00220293">
            <w:pPr>
              <w:jc w:val="both"/>
              <w:rPr>
                <w:sz w:val="18"/>
                <w:szCs w:val="18"/>
              </w:rPr>
            </w:pPr>
            <w:r w:rsidRPr="00615C7B">
              <w:rPr>
                <w:sz w:val="18"/>
                <w:szCs w:val="18"/>
              </w:rPr>
              <w:t>Комментарий:</w:t>
            </w:r>
          </w:p>
          <w:p w14:paraId="4FB654BB" w14:textId="77777777" w:rsidR="00A93ACA" w:rsidRPr="00615C7B" w:rsidRDefault="00A93ACA" w:rsidP="00220293">
            <w:pPr>
              <w:jc w:val="both"/>
              <w:rPr>
                <w:sz w:val="18"/>
                <w:szCs w:val="18"/>
              </w:rPr>
            </w:pPr>
            <w:r w:rsidRPr="00615C7B">
              <w:rPr>
                <w:sz w:val="18"/>
                <w:szCs w:val="18"/>
              </w:rPr>
              <w:t>Уточнение терминологии при строительстве скважин.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DD6A2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93DC99B" w14:textId="77777777" w:rsidR="00A93ACA" w:rsidRPr="00615C7B" w:rsidRDefault="00A93ACA" w:rsidP="00220293">
            <w:pPr>
              <w:pStyle w:val="ac"/>
              <w:ind w:left="-57" w:right="-57" w:firstLine="0"/>
              <w:contextualSpacing w:val="0"/>
              <w:rPr>
                <w:bCs/>
                <w:sz w:val="18"/>
                <w:szCs w:val="18"/>
              </w:rPr>
            </w:pPr>
            <w:r w:rsidRPr="00615C7B">
              <w:rPr>
                <w:bCs/>
                <w:sz w:val="18"/>
                <w:szCs w:val="18"/>
              </w:rPr>
              <w:t>Пункты устанавливают разные требования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6C3A0C" w14:textId="77777777" w:rsidR="00A93ACA" w:rsidRPr="00615C7B" w:rsidRDefault="00A93ACA" w:rsidP="00220293">
            <w:pPr>
              <w:jc w:val="both"/>
              <w:rPr>
                <w:sz w:val="18"/>
                <w:szCs w:val="18"/>
              </w:rPr>
            </w:pPr>
          </w:p>
        </w:tc>
      </w:tr>
      <w:tr w:rsidR="00A93ACA" w:rsidRPr="00615C7B" w14:paraId="34031388" w14:textId="77777777" w:rsidTr="001769A0">
        <w:trPr>
          <w:trHeight w:val="276"/>
        </w:trPr>
        <w:tc>
          <w:tcPr>
            <w:tcW w:w="426" w:type="dxa"/>
          </w:tcPr>
          <w:p w14:paraId="275EEFB7" w14:textId="77777777" w:rsidR="00A93ACA" w:rsidRPr="00615C7B" w:rsidRDefault="00A93ACA" w:rsidP="00220293">
            <w:pPr>
              <w:numPr>
                <w:ilvl w:val="0"/>
                <w:numId w:val="21"/>
              </w:numPr>
              <w:ind w:left="-6" w:right="-57" w:firstLine="0"/>
              <w:jc w:val="both"/>
              <w:rPr>
                <w:sz w:val="18"/>
                <w:szCs w:val="18"/>
              </w:rPr>
            </w:pPr>
          </w:p>
        </w:tc>
        <w:tc>
          <w:tcPr>
            <w:tcW w:w="992" w:type="dxa"/>
            <w:vAlign w:val="center"/>
          </w:tcPr>
          <w:p w14:paraId="001F095B" w14:textId="77777777" w:rsidR="00A93ACA" w:rsidRPr="00615C7B" w:rsidRDefault="00A93ACA" w:rsidP="00220293">
            <w:pPr>
              <w:jc w:val="both"/>
              <w:rPr>
                <w:sz w:val="18"/>
                <w:szCs w:val="18"/>
              </w:rPr>
            </w:pPr>
            <w:r w:rsidRPr="00615C7B">
              <w:rPr>
                <w:sz w:val="18"/>
                <w:szCs w:val="18"/>
              </w:rPr>
              <w:t>Раздел XV п. 379 – п. 385 и п. 386 – п. 393</w:t>
            </w:r>
          </w:p>
        </w:tc>
        <w:tc>
          <w:tcPr>
            <w:tcW w:w="1134" w:type="dxa"/>
          </w:tcPr>
          <w:p w14:paraId="41B6900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13C06C4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vAlign w:val="center"/>
          </w:tcPr>
          <w:p w14:paraId="58076092" w14:textId="77777777" w:rsidR="00A93ACA" w:rsidRPr="00615C7B" w:rsidRDefault="00A93ACA" w:rsidP="00220293">
            <w:pPr>
              <w:jc w:val="both"/>
              <w:rPr>
                <w:sz w:val="18"/>
                <w:szCs w:val="18"/>
              </w:rPr>
            </w:pPr>
          </w:p>
        </w:tc>
        <w:tc>
          <w:tcPr>
            <w:tcW w:w="4252" w:type="dxa"/>
          </w:tcPr>
          <w:p w14:paraId="2E10AD63" w14:textId="77777777" w:rsidR="00A93ACA" w:rsidRPr="00615C7B" w:rsidRDefault="00A93ACA" w:rsidP="00220293">
            <w:pPr>
              <w:jc w:val="both"/>
              <w:rPr>
                <w:sz w:val="18"/>
                <w:szCs w:val="18"/>
              </w:rPr>
            </w:pPr>
            <w:r w:rsidRPr="00615C7B">
              <w:rPr>
                <w:sz w:val="18"/>
                <w:szCs w:val="18"/>
              </w:rPr>
              <w:t>Рекомендуется перенести «Испытание и освоение скважин» и «Обслуживание скважин» в соответствующие места.</w:t>
            </w:r>
          </w:p>
        </w:tc>
        <w:tc>
          <w:tcPr>
            <w:tcW w:w="1276" w:type="dxa"/>
          </w:tcPr>
          <w:p w14:paraId="50D87B7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C056F88" w14:textId="77777777" w:rsidR="00A93ACA" w:rsidRPr="00615C7B" w:rsidRDefault="00A93ACA" w:rsidP="00220293">
            <w:pPr>
              <w:pStyle w:val="ac"/>
              <w:ind w:left="-57" w:right="-57" w:firstLine="0"/>
              <w:contextualSpacing w:val="0"/>
              <w:rPr>
                <w:bCs/>
                <w:sz w:val="18"/>
                <w:szCs w:val="18"/>
              </w:rPr>
            </w:pPr>
            <w:r w:rsidRPr="00615C7B">
              <w:rPr>
                <w:bCs/>
                <w:sz w:val="18"/>
                <w:szCs w:val="18"/>
              </w:rPr>
              <w:t>Предложение не конкретное. Не понятно что и куда переносить.</w:t>
            </w:r>
          </w:p>
        </w:tc>
        <w:tc>
          <w:tcPr>
            <w:tcW w:w="992" w:type="dxa"/>
          </w:tcPr>
          <w:p w14:paraId="17946C15" w14:textId="77777777" w:rsidR="00A93ACA" w:rsidRPr="00615C7B" w:rsidRDefault="00A93ACA" w:rsidP="00220293">
            <w:pPr>
              <w:pStyle w:val="ac"/>
              <w:ind w:left="-57" w:right="-57" w:firstLine="0"/>
              <w:contextualSpacing w:val="0"/>
              <w:rPr>
                <w:sz w:val="18"/>
                <w:szCs w:val="18"/>
              </w:rPr>
            </w:pPr>
          </w:p>
        </w:tc>
      </w:tr>
      <w:tr w:rsidR="00A93ACA" w:rsidRPr="00615C7B" w14:paraId="32A1A8A9" w14:textId="77777777" w:rsidTr="001769A0">
        <w:trPr>
          <w:trHeight w:val="701"/>
        </w:trPr>
        <w:tc>
          <w:tcPr>
            <w:tcW w:w="426" w:type="dxa"/>
          </w:tcPr>
          <w:p w14:paraId="75112132" w14:textId="77777777" w:rsidR="00A93ACA" w:rsidRPr="00615C7B" w:rsidRDefault="00A93ACA" w:rsidP="00220293">
            <w:pPr>
              <w:numPr>
                <w:ilvl w:val="0"/>
                <w:numId w:val="21"/>
              </w:numPr>
              <w:ind w:left="-6" w:right="-57" w:firstLine="0"/>
              <w:jc w:val="both"/>
              <w:rPr>
                <w:sz w:val="18"/>
                <w:szCs w:val="18"/>
              </w:rPr>
            </w:pPr>
          </w:p>
        </w:tc>
        <w:tc>
          <w:tcPr>
            <w:tcW w:w="992" w:type="dxa"/>
          </w:tcPr>
          <w:p w14:paraId="2D335E5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381</w:t>
            </w:r>
          </w:p>
        </w:tc>
        <w:tc>
          <w:tcPr>
            <w:tcW w:w="1134" w:type="dxa"/>
          </w:tcPr>
          <w:p w14:paraId="26B828DF" w14:textId="77777777" w:rsidR="00A93ACA" w:rsidRPr="00615C7B" w:rsidRDefault="00A93ACA" w:rsidP="00220293">
            <w:pPr>
              <w:jc w:val="both"/>
              <w:rPr>
                <w:sz w:val="18"/>
                <w:szCs w:val="18"/>
              </w:rPr>
            </w:pPr>
            <w:r w:rsidRPr="00615C7B">
              <w:rPr>
                <w:sz w:val="18"/>
                <w:szCs w:val="18"/>
              </w:rPr>
              <w:t>ЛУКОЙЛ</w:t>
            </w:r>
          </w:p>
        </w:tc>
        <w:tc>
          <w:tcPr>
            <w:tcW w:w="1134" w:type="dxa"/>
          </w:tcPr>
          <w:p w14:paraId="0204BBFF"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0AACD5F8" w14:textId="77777777" w:rsidR="00A93ACA" w:rsidRPr="00615C7B" w:rsidRDefault="00A93ACA" w:rsidP="00220293">
            <w:pPr>
              <w:jc w:val="both"/>
              <w:rPr>
                <w:sz w:val="18"/>
                <w:szCs w:val="18"/>
              </w:rPr>
            </w:pPr>
            <w:r w:rsidRPr="00615C7B">
              <w:rPr>
                <w:sz w:val="18"/>
                <w:szCs w:val="18"/>
              </w:rPr>
              <w:t>Перед испытанием и освоением скважин необходимо:</w:t>
            </w:r>
          </w:p>
          <w:p w14:paraId="239944A5" w14:textId="77777777" w:rsidR="00A93ACA" w:rsidRPr="00615C7B" w:rsidRDefault="00A93ACA" w:rsidP="00220293">
            <w:pPr>
              <w:jc w:val="both"/>
              <w:rPr>
                <w:sz w:val="18"/>
                <w:szCs w:val="18"/>
              </w:rPr>
            </w:pPr>
            <w:r w:rsidRPr="00615C7B">
              <w:rPr>
                <w:sz w:val="18"/>
                <w:szCs w:val="18"/>
              </w:rPr>
              <w:t>проверить комплектность и готовность средств пожаротушения и спасательных средств;</w:t>
            </w:r>
          </w:p>
          <w:p w14:paraId="49EB253B" w14:textId="77777777" w:rsidR="00A93ACA" w:rsidRPr="00615C7B" w:rsidRDefault="00A93ACA" w:rsidP="00220293">
            <w:pPr>
              <w:jc w:val="both"/>
              <w:rPr>
                <w:sz w:val="18"/>
                <w:szCs w:val="18"/>
              </w:rPr>
            </w:pPr>
            <w:r w:rsidRPr="00615C7B">
              <w:rPr>
                <w:sz w:val="18"/>
                <w:szCs w:val="18"/>
              </w:rPr>
              <w:t>проверить узлы крепления и стрелы факела, системы трубопроводов устройства для сжигания продукции скважины;</w:t>
            </w:r>
          </w:p>
          <w:p w14:paraId="5D0014F9" w14:textId="77777777" w:rsidR="00A93ACA" w:rsidRPr="00615C7B" w:rsidRDefault="00A93ACA" w:rsidP="00220293">
            <w:pPr>
              <w:jc w:val="both"/>
              <w:rPr>
                <w:sz w:val="18"/>
                <w:szCs w:val="18"/>
              </w:rPr>
            </w:pPr>
            <w:r w:rsidRPr="00615C7B">
              <w:rPr>
                <w:sz w:val="18"/>
                <w:szCs w:val="18"/>
              </w:rPr>
              <w:t>проверить системы поджигания горелок и исправность дистанционного устройства по поджиганию факела;</w:t>
            </w:r>
          </w:p>
          <w:p w14:paraId="67317004" w14:textId="77777777" w:rsidR="00A93ACA" w:rsidRPr="00615C7B" w:rsidRDefault="00A93ACA" w:rsidP="00220293">
            <w:pPr>
              <w:jc w:val="both"/>
              <w:rPr>
                <w:sz w:val="18"/>
                <w:szCs w:val="18"/>
              </w:rPr>
            </w:pPr>
            <w:r w:rsidRPr="00615C7B">
              <w:rPr>
                <w:sz w:val="18"/>
                <w:szCs w:val="18"/>
              </w:rPr>
              <w:t>опрессовать сепаратор с обвязкой, а также систему трубопроводов устройства для сжигания продукции скважины;</w:t>
            </w:r>
          </w:p>
          <w:p w14:paraId="6EA3484E" w14:textId="77777777" w:rsidR="00A93ACA" w:rsidRPr="00615C7B" w:rsidRDefault="00A93ACA" w:rsidP="00220293">
            <w:pPr>
              <w:jc w:val="both"/>
              <w:rPr>
                <w:sz w:val="18"/>
                <w:szCs w:val="18"/>
              </w:rPr>
            </w:pPr>
            <w:r w:rsidRPr="00615C7B">
              <w:rPr>
                <w:sz w:val="18"/>
                <w:szCs w:val="18"/>
              </w:rPr>
              <w:t>поджечь дежурную горелку факела.</w:t>
            </w:r>
          </w:p>
        </w:tc>
        <w:tc>
          <w:tcPr>
            <w:tcW w:w="4252" w:type="dxa"/>
          </w:tcPr>
          <w:p w14:paraId="0919C609" w14:textId="77777777" w:rsidR="00A93ACA" w:rsidRPr="00615C7B" w:rsidRDefault="00A93ACA" w:rsidP="00220293">
            <w:pPr>
              <w:jc w:val="both"/>
              <w:rPr>
                <w:sz w:val="18"/>
                <w:szCs w:val="18"/>
              </w:rPr>
            </w:pPr>
            <w:r w:rsidRPr="00615C7B">
              <w:rPr>
                <w:sz w:val="18"/>
                <w:szCs w:val="18"/>
              </w:rPr>
              <w:t>Перед испытанием и освоением скважин необходимо:</w:t>
            </w:r>
          </w:p>
          <w:p w14:paraId="3CCEF7C0" w14:textId="77777777" w:rsidR="00A93ACA" w:rsidRPr="00615C7B" w:rsidRDefault="00A93ACA" w:rsidP="00220293">
            <w:pPr>
              <w:jc w:val="both"/>
              <w:rPr>
                <w:sz w:val="18"/>
                <w:szCs w:val="18"/>
              </w:rPr>
            </w:pPr>
            <w:r w:rsidRPr="00615C7B">
              <w:rPr>
                <w:sz w:val="18"/>
                <w:szCs w:val="18"/>
              </w:rPr>
              <w:t>проверить комплектность и готовность средств пожаротушения и спасательных средств;</w:t>
            </w:r>
          </w:p>
          <w:p w14:paraId="6B03483B" w14:textId="77777777" w:rsidR="00A93ACA" w:rsidRPr="00615C7B" w:rsidRDefault="00A93ACA" w:rsidP="00220293">
            <w:pPr>
              <w:jc w:val="both"/>
              <w:rPr>
                <w:sz w:val="18"/>
                <w:szCs w:val="18"/>
              </w:rPr>
            </w:pPr>
            <w:r w:rsidRPr="00615C7B">
              <w:rPr>
                <w:sz w:val="18"/>
                <w:szCs w:val="18"/>
              </w:rPr>
              <w:t>проверить узлы крепления и стрелы факела, системы трубопроводов устройства для сжигания продукции скважины;</w:t>
            </w:r>
          </w:p>
          <w:p w14:paraId="77F6E436" w14:textId="77777777" w:rsidR="00A93ACA" w:rsidRPr="00615C7B" w:rsidRDefault="00A93ACA" w:rsidP="00220293">
            <w:pPr>
              <w:jc w:val="both"/>
              <w:rPr>
                <w:sz w:val="18"/>
                <w:szCs w:val="18"/>
              </w:rPr>
            </w:pPr>
            <w:r w:rsidRPr="00615C7B">
              <w:rPr>
                <w:sz w:val="18"/>
                <w:szCs w:val="18"/>
              </w:rPr>
              <w:t>проверить системы поджигания горелок и исправность дистанционного устройства по поджиганию факела;</w:t>
            </w:r>
          </w:p>
          <w:p w14:paraId="559DD14B" w14:textId="77777777" w:rsidR="00A93ACA" w:rsidRPr="00615C7B" w:rsidRDefault="00A93ACA" w:rsidP="00220293">
            <w:pPr>
              <w:jc w:val="both"/>
              <w:rPr>
                <w:sz w:val="18"/>
                <w:szCs w:val="18"/>
              </w:rPr>
            </w:pPr>
            <w:r w:rsidRPr="00615C7B">
              <w:rPr>
                <w:sz w:val="18"/>
                <w:szCs w:val="18"/>
              </w:rPr>
              <w:t>опрессовать сепаратор с обвязкой, а также систему трубопроводов устройства для сжигания продукции скважины;</w:t>
            </w:r>
          </w:p>
          <w:p w14:paraId="227316D2" w14:textId="77777777" w:rsidR="00A93ACA" w:rsidRPr="00615C7B" w:rsidRDefault="00A93ACA" w:rsidP="00220293">
            <w:pPr>
              <w:jc w:val="both"/>
              <w:rPr>
                <w:b/>
                <w:sz w:val="18"/>
                <w:szCs w:val="18"/>
              </w:rPr>
            </w:pPr>
            <w:r w:rsidRPr="00615C7B">
              <w:rPr>
                <w:sz w:val="18"/>
                <w:szCs w:val="18"/>
              </w:rPr>
              <w:t>поджечь дежурную горелку факела; оформить акт готовности скважины к освоению</w:t>
            </w:r>
          </w:p>
          <w:p w14:paraId="343F3155" w14:textId="77777777" w:rsidR="00A93ACA" w:rsidRPr="00615C7B" w:rsidRDefault="00A93ACA" w:rsidP="00220293">
            <w:pPr>
              <w:jc w:val="both"/>
              <w:rPr>
                <w:bCs/>
                <w:sz w:val="18"/>
                <w:szCs w:val="18"/>
              </w:rPr>
            </w:pPr>
            <w:r w:rsidRPr="00615C7B">
              <w:rPr>
                <w:b/>
                <w:bCs/>
                <w:sz w:val="18"/>
                <w:szCs w:val="18"/>
              </w:rPr>
              <w:t>Комментарий:</w:t>
            </w:r>
          </w:p>
          <w:p w14:paraId="775468CF" w14:textId="77777777" w:rsidR="00A93ACA" w:rsidRPr="00615C7B" w:rsidRDefault="00A93ACA" w:rsidP="00220293">
            <w:pPr>
              <w:jc w:val="both"/>
              <w:rPr>
                <w:sz w:val="18"/>
                <w:szCs w:val="18"/>
              </w:rPr>
            </w:pPr>
            <w:r w:rsidRPr="00615C7B">
              <w:rPr>
                <w:sz w:val="18"/>
                <w:szCs w:val="18"/>
              </w:rPr>
              <w:t>Считаем целесообразным добавить необходимость оформления акта готовности к освоению, что позволит осуществлять безопасную передачу скважины в освоение.</w:t>
            </w:r>
          </w:p>
        </w:tc>
        <w:tc>
          <w:tcPr>
            <w:tcW w:w="1276" w:type="dxa"/>
          </w:tcPr>
          <w:p w14:paraId="7C45D2B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DB1D10F" w14:textId="77777777" w:rsidR="00A93ACA" w:rsidRPr="00615C7B" w:rsidRDefault="00A93ACA" w:rsidP="00220293">
            <w:pPr>
              <w:pStyle w:val="ac"/>
              <w:ind w:left="-57" w:right="-57" w:firstLine="0"/>
              <w:contextualSpacing w:val="0"/>
              <w:rPr>
                <w:bCs/>
                <w:sz w:val="18"/>
                <w:szCs w:val="18"/>
              </w:rPr>
            </w:pPr>
            <w:r w:rsidRPr="00615C7B">
              <w:rPr>
                <w:bCs/>
                <w:sz w:val="18"/>
                <w:szCs w:val="18"/>
              </w:rPr>
              <w:t>Форма оформления готовности к освоению (акт проверки, проверочные лист или иные документ) эксплуатирующая организация в праве устанавливать самостоятельно.</w:t>
            </w:r>
          </w:p>
        </w:tc>
        <w:tc>
          <w:tcPr>
            <w:tcW w:w="992" w:type="dxa"/>
          </w:tcPr>
          <w:p w14:paraId="49ADFBCC" w14:textId="77777777" w:rsidR="00A93ACA" w:rsidRPr="00615C7B" w:rsidRDefault="00A93ACA" w:rsidP="00220293">
            <w:pPr>
              <w:jc w:val="both"/>
              <w:rPr>
                <w:sz w:val="18"/>
                <w:szCs w:val="18"/>
              </w:rPr>
            </w:pPr>
          </w:p>
        </w:tc>
      </w:tr>
      <w:tr w:rsidR="00A93ACA" w:rsidRPr="00615C7B" w14:paraId="1BA98208" w14:textId="77777777" w:rsidTr="001769A0">
        <w:trPr>
          <w:trHeight w:val="701"/>
        </w:trPr>
        <w:tc>
          <w:tcPr>
            <w:tcW w:w="426" w:type="dxa"/>
          </w:tcPr>
          <w:p w14:paraId="7ED03647" w14:textId="77777777" w:rsidR="00A93ACA" w:rsidRPr="00615C7B" w:rsidRDefault="00A93ACA" w:rsidP="00220293">
            <w:pPr>
              <w:numPr>
                <w:ilvl w:val="0"/>
                <w:numId w:val="21"/>
              </w:numPr>
              <w:ind w:left="-6" w:right="-57" w:firstLine="0"/>
              <w:jc w:val="both"/>
              <w:rPr>
                <w:sz w:val="18"/>
                <w:szCs w:val="18"/>
              </w:rPr>
            </w:pPr>
          </w:p>
        </w:tc>
        <w:tc>
          <w:tcPr>
            <w:tcW w:w="992" w:type="dxa"/>
          </w:tcPr>
          <w:p w14:paraId="14BF4EA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381</w:t>
            </w:r>
          </w:p>
        </w:tc>
        <w:tc>
          <w:tcPr>
            <w:tcW w:w="1134" w:type="dxa"/>
          </w:tcPr>
          <w:p w14:paraId="0A396F7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875889C" w14:textId="77777777" w:rsidR="00A93ACA" w:rsidRPr="00615C7B" w:rsidRDefault="00A93ACA" w:rsidP="00220293">
            <w:pPr>
              <w:jc w:val="both"/>
              <w:rPr>
                <w:sz w:val="18"/>
                <w:szCs w:val="18"/>
              </w:rPr>
            </w:pPr>
          </w:p>
        </w:tc>
        <w:tc>
          <w:tcPr>
            <w:tcW w:w="2552" w:type="dxa"/>
          </w:tcPr>
          <w:p w14:paraId="3006AFD9" w14:textId="77777777" w:rsidR="00A93ACA" w:rsidRPr="00615C7B" w:rsidRDefault="00A93ACA" w:rsidP="00220293">
            <w:pPr>
              <w:jc w:val="both"/>
              <w:rPr>
                <w:sz w:val="18"/>
                <w:szCs w:val="18"/>
              </w:rPr>
            </w:pPr>
            <w:r w:rsidRPr="00615C7B">
              <w:rPr>
                <w:sz w:val="18"/>
                <w:szCs w:val="18"/>
              </w:rPr>
              <w:t>381. Перед испытанием и освоением скважин необходимо:</w:t>
            </w:r>
          </w:p>
          <w:p w14:paraId="0B94F63F" w14:textId="77777777" w:rsidR="00A93ACA" w:rsidRPr="00615C7B" w:rsidRDefault="00A93ACA" w:rsidP="00220293">
            <w:pPr>
              <w:jc w:val="both"/>
              <w:rPr>
                <w:sz w:val="18"/>
                <w:szCs w:val="18"/>
              </w:rPr>
            </w:pPr>
            <w:r w:rsidRPr="00615C7B">
              <w:rPr>
                <w:sz w:val="18"/>
                <w:szCs w:val="18"/>
              </w:rPr>
              <w:t>проверить комплектность и готовность средств пожаротушения и спасательных средств;</w:t>
            </w:r>
          </w:p>
          <w:p w14:paraId="6CB77D44" w14:textId="77777777" w:rsidR="00A93ACA" w:rsidRPr="00615C7B" w:rsidRDefault="00A93ACA" w:rsidP="00220293">
            <w:pPr>
              <w:jc w:val="both"/>
              <w:rPr>
                <w:sz w:val="18"/>
                <w:szCs w:val="18"/>
              </w:rPr>
            </w:pPr>
            <w:r w:rsidRPr="00615C7B">
              <w:rPr>
                <w:sz w:val="18"/>
                <w:szCs w:val="18"/>
              </w:rPr>
              <w:t>проверить узлы крепления и стрелы факела, системы трубопроводов устройства для сжигания продукции скважины;</w:t>
            </w:r>
          </w:p>
          <w:p w14:paraId="564D8440" w14:textId="77777777" w:rsidR="00A93ACA" w:rsidRPr="00615C7B" w:rsidRDefault="00A93ACA" w:rsidP="00220293">
            <w:pPr>
              <w:jc w:val="both"/>
              <w:rPr>
                <w:sz w:val="18"/>
                <w:szCs w:val="18"/>
              </w:rPr>
            </w:pPr>
            <w:r w:rsidRPr="00615C7B">
              <w:rPr>
                <w:sz w:val="18"/>
                <w:szCs w:val="18"/>
              </w:rPr>
              <w:t>проверить системы поджигания горелок и исправность дистанционного устройства по поджиганию факела;</w:t>
            </w:r>
          </w:p>
          <w:p w14:paraId="76D7707A" w14:textId="77777777" w:rsidR="00A93ACA" w:rsidRPr="00615C7B" w:rsidRDefault="00A93ACA" w:rsidP="00220293">
            <w:pPr>
              <w:jc w:val="both"/>
              <w:rPr>
                <w:sz w:val="18"/>
                <w:szCs w:val="18"/>
              </w:rPr>
            </w:pPr>
            <w:r w:rsidRPr="00615C7B">
              <w:rPr>
                <w:sz w:val="18"/>
                <w:szCs w:val="18"/>
              </w:rPr>
              <w:t>опрессовать сепаратор с обвязкой, а также систему трубопроводов устройства для сжигания продукции скважины;</w:t>
            </w:r>
          </w:p>
          <w:p w14:paraId="4202E15F" w14:textId="77777777" w:rsidR="00A93ACA" w:rsidRPr="00615C7B" w:rsidRDefault="00A93ACA" w:rsidP="00220293">
            <w:pPr>
              <w:jc w:val="both"/>
              <w:rPr>
                <w:sz w:val="18"/>
                <w:szCs w:val="18"/>
              </w:rPr>
            </w:pPr>
            <w:r w:rsidRPr="00615C7B">
              <w:rPr>
                <w:sz w:val="18"/>
                <w:szCs w:val="18"/>
              </w:rPr>
              <w:t>поджечь дежурную горелку факела.</w:t>
            </w:r>
          </w:p>
        </w:tc>
        <w:tc>
          <w:tcPr>
            <w:tcW w:w="4252" w:type="dxa"/>
          </w:tcPr>
          <w:p w14:paraId="038CC678" w14:textId="77777777" w:rsidR="00A93ACA" w:rsidRPr="00615C7B" w:rsidRDefault="00A93ACA" w:rsidP="00220293">
            <w:pPr>
              <w:jc w:val="both"/>
              <w:rPr>
                <w:sz w:val="18"/>
                <w:szCs w:val="18"/>
              </w:rPr>
            </w:pPr>
            <w:r w:rsidRPr="00615C7B">
              <w:rPr>
                <w:sz w:val="18"/>
                <w:szCs w:val="18"/>
              </w:rPr>
              <w:t>Перед испытанием и освоением скважин необходимо:</w:t>
            </w:r>
          </w:p>
          <w:p w14:paraId="4AA68B9C" w14:textId="77777777" w:rsidR="00A93ACA" w:rsidRPr="00615C7B" w:rsidRDefault="00A93ACA" w:rsidP="00220293">
            <w:pPr>
              <w:jc w:val="both"/>
              <w:rPr>
                <w:sz w:val="18"/>
                <w:szCs w:val="18"/>
              </w:rPr>
            </w:pPr>
            <w:r w:rsidRPr="00615C7B">
              <w:rPr>
                <w:sz w:val="18"/>
                <w:szCs w:val="18"/>
              </w:rPr>
              <w:t>проверить комплектность и готовность средств пожаротушения и спасательных средств;</w:t>
            </w:r>
          </w:p>
          <w:p w14:paraId="7246CB57" w14:textId="77777777" w:rsidR="00A93ACA" w:rsidRPr="00615C7B" w:rsidRDefault="00A93ACA" w:rsidP="00220293">
            <w:pPr>
              <w:jc w:val="both"/>
              <w:rPr>
                <w:sz w:val="18"/>
                <w:szCs w:val="18"/>
              </w:rPr>
            </w:pPr>
            <w:r w:rsidRPr="00615C7B">
              <w:rPr>
                <w:sz w:val="18"/>
                <w:szCs w:val="18"/>
              </w:rPr>
              <w:t>проверить узлы крепления и стрелы факела, системы трубопроводов устройства для сжигания продукции скважины;</w:t>
            </w:r>
          </w:p>
          <w:p w14:paraId="20F3C97C" w14:textId="77777777" w:rsidR="00A93ACA" w:rsidRPr="00615C7B" w:rsidRDefault="00A93ACA" w:rsidP="00220293">
            <w:pPr>
              <w:jc w:val="both"/>
              <w:rPr>
                <w:sz w:val="18"/>
                <w:szCs w:val="18"/>
              </w:rPr>
            </w:pPr>
            <w:r w:rsidRPr="00615C7B">
              <w:rPr>
                <w:sz w:val="18"/>
                <w:szCs w:val="18"/>
              </w:rPr>
              <w:t>проверить системы поджигания горелок и исправность дистанционного устройства по поджиганию факела;</w:t>
            </w:r>
          </w:p>
          <w:p w14:paraId="43855DB5" w14:textId="77777777" w:rsidR="00A93ACA" w:rsidRPr="00615C7B" w:rsidRDefault="00A93ACA" w:rsidP="00220293">
            <w:pPr>
              <w:jc w:val="both"/>
              <w:rPr>
                <w:sz w:val="18"/>
                <w:szCs w:val="18"/>
              </w:rPr>
            </w:pPr>
            <w:r w:rsidRPr="00615C7B">
              <w:rPr>
                <w:sz w:val="18"/>
                <w:szCs w:val="18"/>
              </w:rPr>
              <w:t>опрессовать сепаратор с обвязкой, а также систему трубопроводов устройства для сжигания продукции скважины;</w:t>
            </w:r>
          </w:p>
          <w:p w14:paraId="6E68C36A" w14:textId="77777777" w:rsidR="00A93ACA" w:rsidRPr="00615C7B" w:rsidRDefault="00A93ACA" w:rsidP="00220293">
            <w:pPr>
              <w:jc w:val="both"/>
              <w:rPr>
                <w:b/>
                <w:sz w:val="18"/>
                <w:szCs w:val="18"/>
              </w:rPr>
            </w:pPr>
            <w:r w:rsidRPr="00615C7B">
              <w:rPr>
                <w:sz w:val="18"/>
                <w:szCs w:val="18"/>
              </w:rPr>
              <w:t>поджечь дежурную горелку факела; оформить акт готовности скважины к освоению</w:t>
            </w:r>
          </w:p>
          <w:p w14:paraId="441DB178" w14:textId="77777777" w:rsidR="00A93ACA" w:rsidRPr="00615C7B" w:rsidRDefault="00A93ACA" w:rsidP="00220293">
            <w:pPr>
              <w:jc w:val="both"/>
              <w:rPr>
                <w:bCs/>
                <w:sz w:val="18"/>
                <w:szCs w:val="18"/>
              </w:rPr>
            </w:pPr>
            <w:r w:rsidRPr="00615C7B">
              <w:rPr>
                <w:b/>
                <w:bCs/>
                <w:sz w:val="18"/>
                <w:szCs w:val="18"/>
              </w:rPr>
              <w:t>Комментарий:</w:t>
            </w:r>
          </w:p>
          <w:p w14:paraId="422E1B17" w14:textId="77777777" w:rsidR="00A93ACA" w:rsidRPr="00615C7B" w:rsidRDefault="00A93ACA" w:rsidP="00220293">
            <w:pPr>
              <w:jc w:val="both"/>
              <w:rPr>
                <w:sz w:val="18"/>
                <w:szCs w:val="18"/>
              </w:rPr>
            </w:pPr>
            <w:r w:rsidRPr="00615C7B">
              <w:rPr>
                <w:sz w:val="18"/>
                <w:szCs w:val="18"/>
              </w:rPr>
              <w:t>Считаем целесообразным добавить необходимость оформления акта готовности к освоению, что позволит осуществлять безопасную передачу скважины в освоение.</w:t>
            </w:r>
          </w:p>
        </w:tc>
        <w:tc>
          <w:tcPr>
            <w:tcW w:w="1276" w:type="dxa"/>
          </w:tcPr>
          <w:p w14:paraId="7DD21AA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055FFBF" w14:textId="77777777" w:rsidR="00A93ACA" w:rsidRPr="00615C7B" w:rsidRDefault="00A93ACA" w:rsidP="00220293">
            <w:pPr>
              <w:pStyle w:val="ac"/>
              <w:ind w:left="-57" w:right="-57" w:firstLine="0"/>
              <w:contextualSpacing w:val="0"/>
              <w:rPr>
                <w:bCs/>
                <w:sz w:val="18"/>
                <w:szCs w:val="18"/>
              </w:rPr>
            </w:pPr>
            <w:r w:rsidRPr="00615C7B">
              <w:rPr>
                <w:bCs/>
                <w:sz w:val="18"/>
                <w:szCs w:val="18"/>
              </w:rPr>
              <w:t>Форма оформления готовности к освоению (акт проверки, проверочные лист или иные документ) эксплуатирующая организация в праве устанавливать самостоятельно.</w:t>
            </w:r>
          </w:p>
        </w:tc>
        <w:tc>
          <w:tcPr>
            <w:tcW w:w="992" w:type="dxa"/>
          </w:tcPr>
          <w:p w14:paraId="7E40EBF8" w14:textId="77777777" w:rsidR="00A93ACA" w:rsidRPr="00615C7B" w:rsidRDefault="00A93ACA" w:rsidP="00220293">
            <w:pPr>
              <w:jc w:val="both"/>
              <w:rPr>
                <w:sz w:val="18"/>
                <w:szCs w:val="18"/>
              </w:rPr>
            </w:pPr>
          </w:p>
        </w:tc>
      </w:tr>
      <w:tr w:rsidR="00A93ACA" w:rsidRPr="00615C7B" w14:paraId="43A07D04" w14:textId="77777777" w:rsidTr="001769A0">
        <w:trPr>
          <w:trHeight w:val="926"/>
        </w:trPr>
        <w:tc>
          <w:tcPr>
            <w:tcW w:w="426" w:type="dxa"/>
          </w:tcPr>
          <w:p w14:paraId="50EE3536" w14:textId="77777777" w:rsidR="00A93ACA" w:rsidRPr="00615C7B" w:rsidRDefault="00A93ACA" w:rsidP="00220293">
            <w:pPr>
              <w:numPr>
                <w:ilvl w:val="0"/>
                <w:numId w:val="21"/>
              </w:numPr>
              <w:ind w:left="-6" w:right="-57" w:firstLine="0"/>
              <w:jc w:val="both"/>
              <w:rPr>
                <w:sz w:val="18"/>
                <w:szCs w:val="18"/>
              </w:rPr>
            </w:pPr>
          </w:p>
        </w:tc>
        <w:tc>
          <w:tcPr>
            <w:tcW w:w="992" w:type="dxa"/>
          </w:tcPr>
          <w:p w14:paraId="5D7C3D5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391</w:t>
            </w:r>
          </w:p>
        </w:tc>
        <w:tc>
          <w:tcPr>
            <w:tcW w:w="1134" w:type="dxa"/>
          </w:tcPr>
          <w:p w14:paraId="0249516D" w14:textId="77777777" w:rsidR="00A93ACA" w:rsidRPr="00615C7B" w:rsidRDefault="00A93ACA" w:rsidP="00220293">
            <w:pPr>
              <w:jc w:val="both"/>
              <w:rPr>
                <w:rStyle w:val="FontStyle38"/>
                <w:b w:val="0"/>
                <w:sz w:val="18"/>
                <w:szCs w:val="18"/>
              </w:rPr>
            </w:pPr>
            <w:r w:rsidRPr="00615C7B">
              <w:rPr>
                <w:sz w:val="18"/>
                <w:szCs w:val="18"/>
              </w:rPr>
              <w:t>СЭИК</w:t>
            </w:r>
          </w:p>
        </w:tc>
        <w:tc>
          <w:tcPr>
            <w:tcW w:w="1134" w:type="dxa"/>
          </w:tcPr>
          <w:p w14:paraId="51C585E2" w14:textId="77777777" w:rsidR="00A93ACA" w:rsidRPr="00615C7B" w:rsidRDefault="00A93ACA" w:rsidP="00220293">
            <w:pPr>
              <w:jc w:val="both"/>
              <w:rPr>
                <w:rStyle w:val="FontStyle38"/>
                <w:b w:val="0"/>
                <w:sz w:val="18"/>
                <w:szCs w:val="18"/>
              </w:rPr>
            </w:pPr>
            <w:r w:rsidRPr="00615C7B">
              <w:rPr>
                <w:sz w:val="18"/>
                <w:szCs w:val="18"/>
              </w:rPr>
              <w:t>СЭИК</w:t>
            </w:r>
          </w:p>
        </w:tc>
        <w:tc>
          <w:tcPr>
            <w:tcW w:w="2552" w:type="dxa"/>
          </w:tcPr>
          <w:p w14:paraId="21AE0D4A" w14:textId="77777777" w:rsidR="00A93ACA" w:rsidRPr="00615C7B" w:rsidRDefault="00A93ACA" w:rsidP="00220293">
            <w:pPr>
              <w:jc w:val="both"/>
              <w:rPr>
                <w:bCs/>
                <w:sz w:val="18"/>
                <w:szCs w:val="18"/>
              </w:rPr>
            </w:pPr>
            <w:r w:rsidRPr="00615C7B">
              <w:rPr>
                <w:sz w:val="18"/>
                <w:szCs w:val="18"/>
              </w:rPr>
              <w:t>Не допускается эксплуатация скважин с давлением в межколонном пространстве, вызванным негерметичностью обсадных колонн.</w:t>
            </w:r>
          </w:p>
        </w:tc>
        <w:tc>
          <w:tcPr>
            <w:tcW w:w="4252" w:type="dxa"/>
          </w:tcPr>
          <w:p w14:paraId="2D40A6BA"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2448F50E" w14:textId="77777777" w:rsidR="00A93ACA" w:rsidRPr="00615C7B" w:rsidRDefault="00A93ACA" w:rsidP="00220293">
            <w:pPr>
              <w:jc w:val="both"/>
              <w:rPr>
                <w:bCs/>
                <w:sz w:val="18"/>
                <w:szCs w:val="18"/>
              </w:rPr>
            </w:pPr>
            <w:r w:rsidRPr="00615C7B">
              <w:rPr>
                <w:sz w:val="18"/>
                <w:szCs w:val="18"/>
              </w:rPr>
              <w:t>В процессе эксплуатации скважины должен осуществляться контроль межколонного давления. 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пользователем недр на основании результатов исследований и принятию мер по выявлению и устранению причин возникновения межколонного давления.</w:t>
            </w:r>
          </w:p>
        </w:tc>
        <w:tc>
          <w:tcPr>
            <w:tcW w:w="1276" w:type="dxa"/>
          </w:tcPr>
          <w:p w14:paraId="1DEDD88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8978C1A" w14:textId="77777777" w:rsidR="00A93ACA" w:rsidRPr="00615C7B" w:rsidRDefault="00A93ACA" w:rsidP="00220293">
            <w:pPr>
              <w:pStyle w:val="ac"/>
              <w:ind w:left="-57" w:right="-57" w:firstLine="0"/>
              <w:contextualSpacing w:val="0"/>
              <w:rPr>
                <w:bCs/>
                <w:sz w:val="18"/>
                <w:szCs w:val="18"/>
              </w:rPr>
            </w:pPr>
            <w:r w:rsidRPr="00615C7B">
              <w:rPr>
                <w:bCs/>
                <w:sz w:val="18"/>
                <w:szCs w:val="18"/>
              </w:rPr>
              <w:t>Требование п.391 мотивирует пользователя недрами к устранению не допустимых дефектов.</w:t>
            </w:r>
          </w:p>
        </w:tc>
        <w:tc>
          <w:tcPr>
            <w:tcW w:w="992" w:type="dxa"/>
          </w:tcPr>
          <w:p w14:paraId="78E6A6F8" w14:textId="77777777" w:rsidR="00A93ACA" w:rsidRPr="00615C7B" w:rsidRDefault="00A93ACA" w:rsidP="00220293">
            <w:pPr>
              <w:pStyle w:val="ac"/>
              <w:ind w:left="-57" w:right="-57" w:firstLine="0"/>
              <w:contextualSpacing w:val="0"/>
              <w:rPr>
                <w:sz w:val="18"/>
                <w:szCs w:val="18"/>
              </w:rPr>
            </w:pPr>
          </w:p>
        </w:tc>
      </w:tr>
      <w:tr w:rsidR="00A93ACA" w:rsidRPr="00615C7B" w14:paraId="6706053B" w14:textId="77777777" w:rsidTr="001769A0">
        <w:trPr>
          <w:trHeight w:val="926"/>
        </w:trPr>
        <w:tc>
          <w:tcPr>
            <w:tcW w:w="426" w:type="dxa"/>
          </w:tcPr>
          <w:p w14:paraId="7EE8E548" w14:textId="77777777" w:rsidR="00A93ACA" w:rsidRPr="00615C7B" w:rsidRDefault="00A93ACA" w:rsidP="00220293">
            <w:pPr>
              <w:numPr>
                <w:ilvl w:val="0"/>
                <w:numId w:val="21"/>
              </w:numPr>
              <w:ind w:left="-6" w:right="-57" w:firstLine="0"/>
              <w:jc w:val="both"/>
              <w:rPr>
                <w:sz w:val="18"/>
                <w:szCs w:val="18"/>
              </w:rPr>
            </w:pPr>
          </w:p>
        </w:tc>
        <w:tc>
          <w:tcPr>
            <w:tcW w:w="992" w:type="dxa"/>
          </w:tcPr>
          <w:p w14:paraId="47B0EB6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391</w:t>
            </w:r>
          </w:p>
        </w:tc>
        <w:tc>
          <w:tcPr>
            <w:tcW w:w="1134" w:type="dxa"/>
          </w:tcPr>
          <w:p w14:paraId="694385C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E707923" w14:textId="77777777" w:rsidR="00A93ACA" w:rsidRPr="00615C7B" w:rsidRDefault="00A93ACA" w:rsidP="00220293">
            <w:pPr>
              <w:jc w:val="both"/>
              <w:rPr>
                <w:sz w:val="18"/>
                <w:szCs w:val="18"/>
              </w:rPr>
            </w:pPr>
          </w:p>
        </w:tc>
        <w:tc>
          <w:tcPr>
            <w:tcW w:w="2552" w:type="dxa"/>
          </w:tcPr>
          <w:p w14:paraId="1BE41CFE" w14:textId="77777777" w:rsidR="00A93ACA" w:rsidRPr="00615C7B" w:rsidRDefault="00A93ACA" w:rsidP="00220293">
            <w:pPr>
              <w:jc w:val="both"/>
              <w:rPr>
                <w:sz w:val="18"/>
                <w:szCs w:val="18"/>
              </w:rPr>
            </w:pPr>
            <w:r w:rsidRPr="00615C7B">
              <w:rPr>
                <w:sz w:val="18"/>
                <w:szCs w:val="18"/>
              </w:rPr>
              <w:t>391. Не допускается эксплуатация скважин с давлением в межколонном пространстве, вызванным негерметичностью обсадных колонн.</w:t>
            </w:r>
          </w:p>
        </w:tc>
        <w:tc>
          <w:tcPr>
            <w:tcW w:w="4252" w:type="dxa"/>
          </w:tcPr>
          <w:p w14:paraId="1938F79F" w14:textId="77777777" w:rsidR="00A93ACA" w:rsidRPr="00615C7B" w:rsidRDefault="00A93ACA" w:rsidP="00220293">
            <w:pPr>
              <w:contextualSpacing/>
              <w:jc w:val="both"/>
              <w:rPr>
                <w:b/>
                <w:sz w:val="18"/>
                <w:szCs w:val="18"/>
              </w:rPr>
            </w:pPr>
            <w:r w:rsidRPr="00615C7B">
              <w:rPr>
                <w:sz w:val="18"/>
                <w:szCs w:val="18"/>
              </w:rPr>
              <w:t>Исключить</w:t>
            </w:r>
          </w:p>
          <w:p w14:paraId="39803CD8" w14:textId="77777777" w:rsidR="00A93ACA" w:rsidRPr="00615C7B" w:rsidRDefault="00A93ACA" w:rsidP="00220293">
            <w:pPr>
              <w:contextualSpacing/>
              <w:jc w:val="both"/>
              <w:rPr>
                <w:bCs/>
                <w:sz w:val="18"/>
                <w:szCs w:val="18"/>
              </w:rPr>
            </w:pPr>
            <w:r w:rsidRPr="00615C7B">
              <w:rPr>
                <w:b/>
                <w:bCs/>
                <w:sz w:val="18"/>
                <w:szCs w:val="18"/>
              </w:rPr>
              <w:t>Комментарий:</w:t>
            </w:r>
          </w:p>
          <w:p w14:paraId="07AAF926" w14:textId="77777777" w:rsidR="00A93ACA" w:rsidRPr="00615C7B" w:rsidRDefault="00A93ACA" w:rsidP="00220293">
            <w:pPr>
              <w:contextualSpacing/>
              <w:jc w:val="both"/>
              <w:rPr>
                <w:sz w:val="18"/>
                <w:szCs w:val="18"/>
              </w:rPr>
            </w:pPr>
            <w:r w:rsidRPr="00615C7B">
              <w:rPr>
                <w:sz w:val="18"/>
                <w:szCs w:val="18"/>
              </w:rPr>
              <w:t>Данный пункт «перекочевал» из требований к эксплуатации морских скважин и попал в раздел XV. Требования безопасности при производстве буровых работ подраздел обслуживание скважин. Нужно, либо найти ему место в требованиях к эксплуатации морских скважин, либо исключить.</w:t>
            </w:r>
          </w:p>
        </w:tc>
        <w:tc>
          <w:tcPr>
            <w:tcW w:w="1276" w:type="dxa"/>
          </w:tcPr>
          <w:p w14:paraId="4524CFA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 принято </w:t>
            </w:r>
          </w:p>
        </w:tc>
        <w:tc>
          <w:tcPr>
            <w:tcW w:w="3402" w:type="dxa"/>
          </w:tcPr>
          <w:p w14:paraId="303EA032" w14:textId="77777777" w:rsidR="00A93ACA" w:rsidRPr="00615C7B" w:rsidRDefault="00A93ACA" w:rsidP="00220293">
            <w:pPr>
              <w:pStyle w:val="ac"/>
              <w:ind w:left="-57" w:right="-57" w:firstLine="0"/>
              <w:contextualSpacing w:val="0"/>
              <w:rPr>
                <w:sz w:val="18"/>
                <w:szCs w:val="18"/>
              </w:rPr>
            </w:pPr>
            <w:r w:rsidRPr="00615C7B">
              <w:rPr>
                <w:sz w:val="18"/>
                <w:szCs w:val="18"/>
              </w:rPr>
              <w:t>Не обосновано. Требования п. 391 не «перекоевывал» и установлены п. 278 соответствующего раздела  действующие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утратят силу.</w:t>
            </w:r>
          </w:p>
          <w:p w14:paraId="6D945AEE" w14:textId="77777777" w:rsidR="00A93ACA" w:rsidRPr="00615C7B" w:rsidRDefault="00A93ACA" w:rsidP="00220293">
            <w:pPr>
              <w:pStyle w:val="ac"/>
              <w:ind w:left="-57" w:right="-57" w:firstLine="0"/>
              <w:contextualSpacing w:val="0"/>
              <w:rPr>
                <w:bCs/>
                <w:sz w:val="18"/>
                <w:szCs w:val="18"/>
              </w:rPr>
            </w:pPr>
          </w:p>
        </w:tc>
        <w:tc>
          <w:tcPr>
            <w:tcW w:w="992" w:type="dxa"/>
          </w:tcPr>
          <w:p w14:paraId="6F714236" w14:textId="77777777" w:rsidR="00A93ACA" w:rsidRPr="00615C7B" w:rsidRDefault="00A93ACA" w:rsidP="00220293">
            <w:pPr>
              <w:pStyle w:val="ac"/>
              <w:ind w:left="-57" w:right="-57" w:firstLine="0"/>
              <w:contextualSpacing w:val="0"/>
              <w:rPr>
                <w:sz w:val="18"/>
                <w:szCs w:val="18"/>
              </w:rPr>
            </w:pPr>
          </w:p>
        </w:tc>
      </w:tr>
      <w:tr w:rsidR="00A93ACA" w:rsidRPr="00615C7B" w14:paraId="52778990" w14:textId="77777777" w:rsidTr="001769A0">
        <w:trPr>
          <w:trHeight w:val="926"/>
        </w:trPr>
        <w:tc>
          <w:tcPr>
            <w:tcW w:w="426" w:type="dxa"/>
          </w:tcPr>
          <w:p w14:paraId="6D038CC3" w14:textId="77777777" w:rsidR="00A93ACA" w:rsidRPr="00615C7B" w:rsidRDefault="00A93ACA" w:rsidP="00220293">
            <w:pPr>
              <w:numPr>
                <w:ilvl w:val="0"/>
                <w:numId w:val="21"/>
              </w:numPr>
              <w:ind w:left="-6" w:right="-57" w:firstLine="0"/>
              <w:jc w:val="both"/>
              <w:rPr>
                <w:sz w:val="18"/>
                <w:szCs w:val="18"/>
              </w:rPr>
            </w:pPr>
          </w:p>
        </w:tc>
        <w:tc>
          <w:tcPr>
            <w:tcW w:w="992" w:type="dxa"/>
          </w:tcPr>
          <w:p w14:paraId="3C3BF6F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w:t>
            </w:r>
            <w:r w:rsidRPr="00615C7B">
              <w:rPr>
                <w:sz w:val="18"/>
                <w:szCs w:val="18"/>
              </w:rPr>
              <w:t xml:space="preserve"> п. 391</w:t>
            </w:r>
          </w:p>
        </w:tc>
        <w:tc>
          <w:tcPr>
            <w:tcW w:w="1134" w:type="dxa"/>
          </w:tcPr>
          <w:p w14:paraId="637F6CA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A791319" w14:textId="77777777" w:rsidR="00A93ACA" w:rsidRPr="00615C7B" w:rsidRDefault="00A93ACA" w:rsidP="00220293">
            <w:pPr>
              <w:jc w:val="both"/>
              <w:rPr>
                <w:sz w:val="18"/>
                <w:szCs w:val="18"/>
              </w:rPr>
            </w:pPr>
          </w:p>
        </w:tc>
        <w:tc>
          <w:tcPr>
            <w:tcW w:w="2552" w:type="dxa"/>
          </w:tcPr>
          <w:p w14:paraId="01DE6F4B" w14:textId="77777777" w:rsidR="00A93ACA" w:rsidRPr="00615C7B" w:rsidRDefault="00A93ACA" w:rsidP="00220293">
            <w:pPr>
              <w:jc w:val="both"/>
              <w:rPr>
                <w:sz w:val="18"/>
                <w:szCs w:val="18"/>
              </w:rPr>
            </w:pPr>
            <w:r w:rsidRPr="00615C7B">
              <w:rPr>
                <w:sz w:val="18"/>
                <w:szCs w:val="18"/>
              </w:rPr>
              <w:t>391. Не допускается эксплуатация скважин с давлением в межколонном пространстве, вызванным негерметичностью о</w:t>
            </w:r>
            <w:r w:rsidRPr="00615C7B">
              <w:rPr>
                <w:sz w:val="18"/>
                <w:szCs w:val="18"/>
              </w:rPr>
              <w:t>б</w:t>
            </w:r>
            <w:r w:rsidRPr="00615C7B">
              <w:rPr>
                <w:sz w:val="18"/>
                <w:szCs w:val="18"/>
              </w:rPr>
              <w:t>садных колонн.</w:t>
            </w:r>
          </w:p>
        </w:tc>
        <w:tc>
          <w:tcPr>
            <w:tcW w:w="4252" w:type="dxa"/>
          </w:tcPr>
          <w:p w14:paraId="4D602F1E" w14:textId="77777777" w:rsidR="00A93ACA" w:rsidRPr="00615C7B" w:rsidRDefault="00A93ACA" w:rsidP="00220293">
            <w:pPr>
              <w:contextualSpacing/>
              <w:jc w:val="both"/>
              <w:rPr>
                <w:sz w:val="18"/>
                <w:szCs w:val="18"/>
              </w:rPr>
            </w:pPr>
            <w:r w:rsidRPr="00615C7B">
              <w:rPr>
                <w:sz w:val="18"/>
                <w:szCs w:val="18"/>
              </w:rPr>
              <w:t>Необходимо конкретизир</w:t>
            </w:r>
            <w:r w:rsidRPr="00615C7B">
              <w:rPr>
                <w:sz w:val="18"/>
                <w:szCs w:val="18"/>
              </w:rPr>
              <w:t>о</w:t>
            </w:r>
            <w:r w:rsidRPr="00615C7B">
              <w:rPr>
                <w:sz w:val="18"/>
                <w:szCs w:val="18"/>
              </w:rPr>
              <w:t>вать, например, без применения специальных устройств, обеспечивающих отсечение места негермети</w:t>
            </w:r>
            <w:r w:rsidRPr="00615C7B">
              <w:rPr>
                <w:sz w:val="18"/>
                <w:szCs w:val="18"/>
              </w:rPr>
              <w:t>ч</w:t>
            </w:r>
            <w:r w:rsidRPr="00615C7B">
              <w:rPr>
                <w:sz w:val="18"/>
                <w:szCs w:val="18"/>
              </w:rPr>
              <w:t>ности от продуктивного (вскрытого) пласта. Так, определить факт наличия давления в межколонном пространстве именно из-за н</w:t>
            </w:r>
            <w:r w:rsidRPr="00615C7B">
              <w:rPr>
                <w:sz w:val="18"/>
                <w:szCs w:val="18"/>
              </w:rPr>
              <w:t>е</w:t>
            </w:r>
            <w:r w:rsidRPr="00615C7B">
              <w:rPr>
                <w:sz w:val="18"/>
                <w:szCs w:val="18"/>
              </w:rPr>
              <w:t>герметичности в обсадных трубах не просто, с другой стороны, все м</w:t>
            </w:r>
            <w:r w:rsidRPr="00615C7B">
              <w:rPr>
                <w:sz w:val="18"/>
                <w:szCs w:val="18"/>
              </w:rPr>
              <w:t>е</w:t>
            </w:r>
            <w:r w:rsidRPr="00615C7B">
              <w:rPr>
                <w:sz w:val="18"/>
                <w:szCs w:val="18"/>
              </w:rPr>
              <w:t>роприятия именно по восстановлению колонны могут быть не эффекти</w:t>
            </w:r>
            <w:r w:rsidRPr="00615C7B">
              <w:rPr>
                <w:sz w:val="18"/>
                <w:szCs w:val="18"/>
              </w:rPr>
              <w:t>в</w:t>
            </w:r>
            <w:r w:rsidRPr="00615C7B">
              <w:rPr>
                <w:sz w:val="18"/>
                <w:szCs w:val="18"/>
              </w:rPr>
              <w:t>ны.</w:t>
            </w:r>
          </w:p>
        </w:tc>
        <w:tc>
          <w:tcPr>
            <w:tcW w:w="1276" w:type="dxa"/>
          </w:tcPr>
          <w:p w14:paraId="7DFC657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6CCA533" w14:textId="77777777" w:rsidR="00A93ACA" w:rsidRPr="00615C7B" w:rsidRDefault="00A93ACA" w:rsidP="00220293">
            <w:pPr>
              <w:pStyle w:val="ac"/>
              <w:ind w:left="-57" w:right="-57" w:firstLine="0"/>
              <w:contextualSpacing w:val="0"/>
              <w:rPr>
                <w:bCs/>
                <w:sz w:val="18"/>
                <w:szCs w:val="18"/>
              </w:rPr>
            </w:pPr>
            <w:r w:rsidRPr="00615C7B">
              <w:rPr>
                <w:bCs/>
                <w:sz w:val="18"/>
                <w:szCs w:val="18"/>
              </w:rPr>
              <w:t>Запрет обоснован многочисленными авариями с тяжелыми последствиями, в том числе на буровой платформе «</w:t>
            </w:r>
            <w:r w:rsidRPr="00615C7B">
              <w:rPr>
                <w:bCs/>
                <w:sz w:val="18"/>
                <w:szCs w:val="18"/>
                <w:lang w:val="en-US"/>
              </w:rPr>
              <w:t>Deepwoters</w:t>
            </w:r>
            <w:r w:rsidRPr="00615C7B">
              <w:rPr>
                <w:bCs/>
                <w:sz w:val="18"/>
                <w:szCs w:val="18"/>
              </w:rPr>
              <w:t xml:space="preserve"> </w:t>
            </w:r>
            <w:r w:rsidRPr="00615C7B">
              <w:rPr>
                <w:bCs/>
                <w:sz w:val="18"/>
                <w:szCs w:val="18"/>
                <w:lang w:val="en-US"/>
              </w:rPr>
              <w:t>Horizon</w:t>
            </w:r>
            <w:r w:rsidRPr="00615C7B">
              <w:rPr>
                <w:bCs/>
                <w:sz w:val="18"/>
                <w:szCs w:val="18"/>
              </w:rPr>
              <w:t xml:space="preserve">» в Мексиканском заливе. </w:t>
            </w:r>
          </w:p>
        </w:tc>
        <w:tc>
          <w:tcPr>
            <w:tcW w:w="992" w:type="dxa"/>
          </w:tcPr>
          <w:p w14:paraId="03EA66D4" w14:textId="77777777" w:rsidR="00A93ACA" w:rsidRPr="00615C7B" w:rsidRDefault="00A93ACA" w:rsidP="00220293">
            <w:pPr>
              <w:pStyle w:val="ac"/>
              <w:ind w:left="-57" w:right="-57" w:firstLine="0"/>
              <w:contextualSpacing w:val="0"/>
              <w:rPr>
                <w:sz w:val="18"/>
                <w:szCs w:val="18"/>
              </w:rPr>
            </w:pPr>
          </w:p>
        </w:tc>
      </w:tr>
      <w:tr w:rsidR="00A93ACA" w:rsidRPr="00615C7B" w14:paraId="29E34E33" w14:textId="77777777" w:rsidTr="001769A0">
        <w:trPr>
          <w:trHeight w:val="926"/>
        </w:trPr>
        <w:tc>
          <w:tcPr>
            <w:tcW w:w="426" w:type="dxa"/>
          </w:tcPr>
          <w:p w14:paraId="4EE53C24" w14:textId="77777777" w:rsidR="00A93ACA" w:rsidRPr="00615C7B" w:rsidRDefault="00A93ACA" w:rsidP="00220293">
            <w:pPr>
              <w:numPr>
                <w:ilvl w:val="0"/>
                <w:numId w:val="21"/>
              </w:numPr>
              <w:ind w:left="-6" w:right="-57" w:firstLine="0"/>
              <w:jc w:val="both"/>
              <w:rPr>
                <w:sz w:val="18"/>
                <w:szCs w:val="18"/>
              </w:rPr>
            </w:pPr>
          </w:p>
        </w:tc>
        <w:tc>
          <w:tcPr>
            <w:tcW w:w="992" w:type="dxa"/>
          </w:tcPr>
          <w:p w14:paraId="4B412152"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 </w:t>
            </w:r>
            <w:r w:rsidRPr="00615C7B">
              <w:rPr>
                <w:sz w:val="18"/>
                <w:szCs w:val="18"/>
                <w:lang w:val="en-US" w:eastAsia="ja-JP"/>
              </w:rPr>
              <w:t>XVI</w:t>
            </w:r>
          </w:p>
        </w:tc>
        <w:tc>
          <w:tcPr>
            <w:tcW w:w="1134" w:type="dxa"/>
          </w:tcPr>
          <w:p w14:paraId="1CA82461" w14:textId="77777777" w:rsidR="00A93ACA" w:rsidRPr="00615C7B" w:rsidRDefault="00A93ACA" w:rsidP="00220293">
            <w:pPr>
              <w:jc w:val="both"/>
              <w:rPr>
                <w:sz w:val="18"/>
                <w:szCs w:val="18"/>
              </w:rPr>
            </w:pPr>
            <w:r w:rsidRPr="00615C7B">
              <w:rPr>
                <w:sz w:val="18"/>
                <w:szCs w:val="18"/>
              </w:rPr>
              <w:t>ЛУКОЙЛ</w:t>
            </w:r>
          </w:p>
        </w:tc>
        <w:tc>
          <w:tcPr>
            <w:tcW w:w="1134" w:type="dxa"/>
          </w:tcPr>
          <w:p w14:paraId="79884BB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CCCB6D0" w14:textId="77777777" w:rsidR="00A93ACA" w:rsidRPr="00615C7B" w:rsidRDefault="00A93ACA" w:rsidP="00220293">
            <w:pPr>
              <w:jc w:val="both"/>
              <w:rPr>
                <w:sz w:val="18"/>
                <w:szCs w:val="18"/>
              </w:rPr>
            </w:pPr>
            <w:r w:rsidRPr="00615C7B">
              <w:rPr>
                <w:sz w:val="18"/>
                <w:szCs w:val="18"/>
                <w:lang w:eastAsia="ja-JP"/>
              </w:rPr>
              <w:t>Наименование подраздела «Испытание и освоение скважин»</w:t>
            </w:r>
          </w:p>
        </w:tc>
        <w:tc>
          <w:tcPr>
            <w:tcW w:w="4252" w:type="dxa"/>
          </w:tcPr>
          <w:p w14:paraId="548E50F5" w14:textId="77777777" w:rsidR="00A93ACA" w:rsidRPr="00615C7B" w:rsidRDefault="00A93ACA" w:rsidP="00220293">
            <w:pPr>
              <w:jc w:val="both"/>
              <w:rPr>
                <w:b/>
                <w:sz w:val="18"/>
                <w:szCs w:val="18"/>
                <w:lang w:eastAsia="ja-JP"/>
              </w:rPr>
            </w:pPr>
            <w:r w:rsidRPr="00615C7B">
              <w:rPr>
                <w:sz w:val="18"/>
                <w:szCs w:val="18"/>
                <w:lang w:eastAsia="ja-JP"/>
              </w:rPr>
              <w:t>«Испытание и освоение скважин на ОПО МНГК»</w:t>
            </w:r>
          </w:p>
          <w:p w14:paraId="72C4A988"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7DA8C123" w14:textId="77777777" w:rsidR="00A93ACA" w:rsidRPr="00615C7B" w:rsidRDefault="00A93ACA" w:rsidP="00220293">
            <w:pPr>
              <w:contextualSpacing/>
              <w:jc w:val="both"/>
              <w:rPr>
                <w:sz w:val="18"/>
                <w:szCs w:val="18"/>
              </w:rPr>
            </w:pPr>
            <w:r w:rsidRPr="00615C7B">
              <w:rPr>
                <w:sz w:val="18"/>
                <w:szCs w:val="18"/>
                <w:lang w:eastAsia="ja-JP"/>
              </w:rPr>
              <w:t xml:space="preserve">Для сохранения единого стиля изложения и удобства использования проекта ФНИП, с учётом содержания упомянутого раздела главы </w:t>
            </w:r>
            <w:r w:rsidRPr="00615C7B">
              <w:rPr>
                <w:sz w:val="18"/>
                <w:szCs w:val="18"/>
                <w:lang w:val="en-US" w:eastAsia="ja-JP"/>
              </w:rPr>
              <w:t>XVI</w:t>
            </w:r>
            <w:r w:rsidRPr="00615C7B">
              <w:rPr>
                <w:sz w:val="18"/>
                <w:szCs w:val="18"/>
                <w:lang w:eastAsia="ja-JP"/>
              </w:rPr>
              <w:t>.</w:t>
            </w:r>
          </w:p>
        </w:tc>
        <w:tc>
          <w:tcPr>
            <w:tcW w:w="1276" w:type="dxa"/>
          </w:tcPr>
          <w:p w14:paraId="4E0649E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24F3728" w14:textId="77777777" w:rsidR="00A93ACA" w:rsidRPr="00615C7B" w:rsidRDefault="00A93ACA" w:rsidP="00220293">
            <w:pPr>
              <w:jc w:val="both"/>
              <w:rPr>
                <w:sz w:val="18"/>
                <w:szCs w:val="18"/>
                <w:lang w:eastAsia="ja-JP"/>
              </w:rPr>
            </w:pPr>
            <w:r w:rsidRPr="00615C7B">
              <w:rPr>
                <w:bCs/>
                <w:sz w:val="18"/>
                <w:szCs w:val="18"/>
              </w:rPr>
              <w:t xml:space="preserve">В откорректированной редакции подраздел главы </w:t>
            </w:r>
            <w:r w:rsidRPr="00615C7B">
              <w:rPr>
                <w:bCs/>
                <w:sz w:val="18"/>
                <w:szCs w:val="18"/>
                <w:lang w:val="en-US"/>
              </w:rPr>
              <w:t>XVI</w:t>
            </w:r>
            <w:r w:rsidRPr="00615C7B">
              <w:rPr>
                <w:bCs/>
                <w:sz w:val="18"/>
                <w:szCs w:val="18"/>
              </w:rPr>
              <w:t xml:space="preserve">  </w:t>
            </w:r>
            <w:r w:rsidRPr="00615C7B">
              <w:rPr>
                <w:sz w:val="18"/>
                <w:szCs w:val="18"/>
                <w:lang w:eastAsia="ja-JP"/>
              </w:rPr>
              <w:t>«Испытание и освоение скважин на ОПО МНГК»</w:t>
            </w:r>
          </w:p>
          <w:p w14:paraId="1403D180" w14:textId="77777777" w:rsidR="00A93ACA" w:rsidRPr="00615C7B" w:rsidRDefault="00A93ACA" w:rsidP="00220293">
            <w:pPr>
              <w:pStyle w:val="ac"/>
              <w:ind w:left="-57" w:right="-57" w:firstLine="0"/>
              <w:contextualSpacing w:val="0"/>
              <w:rPr>
                <w:bCs/>
                <w:sz w:val="18"/>
                <w:szCs w:val="18"/>
              </w:rPr>
            </w:pPr>
          </w:p>
        </w:tc>
        <w:tc>
          <w:tcPr>
            <w:tcW w:w="992" w:type="dxa"/>
          </w:tcPr>
          <w:p w14:paraId="7188D86A" w14:textId="77777777" w:rsidR="00A93ACA" w:rsidRPr="00615C7B" w:rsidRDefault="00A93ACA" w:rsidP="00220293">
            <w:pPr>
              <w:pStyle w:val="ac"/>
              <w:ind w:left="-57" w:right="-57" w:firstLine="0"/>
              <w:contextualSpacing w:val="0"/>
              <w:rPr>
                <w:sz w:val="18"/>
                <w:szCs w:val="18"/>
              </w:rPr>
            </w:pPr>
          </w:p>
        </w:tc>
      </w:tr>
      <w:tr w:rsidR="00A93ACA" w:rsidRPr="00615C7B" w14:paraId="1E9544BF" w14:textId="77777777" w:rsidTr="001769A0">
        <w:trPr>
          <w:trHeight w:val="926"/>
        </w:trPr>
        <w:tc>
          <w:tcPr>
            <w:tcW w:w="426" w:type="dxa"/>
          </w:tcPr>
          <w:p w14:paraId="103BBF64" w14:textId="77777777" w:rsidR="00A93ACA" w:rsidRPr="00615C7B" w:rsidRDefault="00A93ACA" w:rsidP="00220293">
            <w:pPr>
              <w:numPr>
                <w:ilvl w:val="0"/>
                <w:numId w:val="21"/>
              </w:numPr>
              <w:ind w:left="-6" w:right="-57" w:firstLine="0"/>
              <w:jc w:val="both"/>
              <w:rPr>
                <w:sz w:val="18"/>
                <w:szCs w:val="18"/>
              </w:rPr>
            </w:pPr>
          </w:p>
        </w:tc>
        <w:tc>
          <w:tcPr>
            <w:tcW w:w="992" w:type="dxa"/>
          </w:tcPr>
          <w:p w14:paraId="5F2A1008"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 xml:space="preserve">Раздел </w:t>
            </w:r>
            <w:r w:rsidRPr="00615C7B">
              <w:rPr>
                <w:sz w:val="18"/>
                <w:szCs w:val="18"/>
                <w:lang w:val="en-US" w:eastAsia="ja-JP"/>
              </w:rPr>
              <w:t>XVI</w:t>
            </w:r>
          </w:p>
        </w:tc>
        <w:tc>
          <w:tcPr>
            <w:tcW w:w="1134" w:type="dxa"/>
          </w:tcPr>
          <w:p w14:paraId="6BB5DF4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B4418A9" w14:textId="77777777" w:rsidR="00A93ACA" w:rsidRPr="00615C7B" w:rsidRDefault="00A93ACA" w:rsidP="00220293">
            <w:pPr>
              <w:jc w:val="both"/>
              <w:rPr>
                <w:sz w:val="18"/>
                <w:szCs w:val="18"/>
              </w:rPr>
            </w:pPr>
          </w:p>
        </w:tc>
        <w:tc>
          <w:tcPr>
            <w:tcW w:w="2552" w:type="dxa"/>
          </w:tcPr>
          <w:p w14:paraId="3E72F21F" w14:textId="77777777" w:rsidR="00A93ACA" w:rsidRPr="00615C7B" w:rsidRDefault="00A93ACA" w:rsidP="00220293">
            <w:pPr>
              <w:spacing w:line="252" w:lineRule="auto"/>
              <w:jc w:val="both"/>
              <w:rPr>
                <w:sz w:val="18"/>
                <w:szCs w:val="18"/>
              </w:rPr>
            </w:pPr>
            <w:r w:rsidRPr="00615C7B">
              <w:rPr>
                <w:sz w:val="18"/>
                <w:szCs w:val="18"/>
              </w:rPr>
              <w:t xml:space="preserve">Наименование раздела «Испытание и освоение скважин» главы </w:t>
            </w:r>
            <w:r w:rsidRPr="00615C7B">
              <w:rPr>
                <w:sz w:val="18"/>
                <w:szCs w:val="18"/>
                <w:lang w:val="en-US"/>
              </w:rPr>
              <w:t>XVI</w:t>
            </w:r>
          </w:p>
          <w:p w14:paraId="5ABF6A39" w14:textId="77777777" w:rsidR="00A93ACA" w:rsidRPr="00615C7B" w:rsidRDefault="00A93ACA" w:rsidP="00220293">
            <w:pPr>
              <w:jc w:val="both"/>
              <w:rPr>
                <w:sz w:val="18"/>
                <w:szCs w:val="18"/>
                <w:lang w:eastAsia="ja-JP"/>
              </w:rPr>
            </w:pPr>
            <w:r w:rsidRPr="00615C7B">
              <w:rPr>
                <w:sz w:val="18"/>
                <w:szCs w:val="18"/>
              </w:rPr>
              <w:t>«Испытание и освоение скважин»</w:t>
            </w:r>
          </w:p>
        </w:tc>
        <w:tc>
          <w:tcPr>
            <w:tcW w:w="4252" w:type="dxa"/>
          </w:tcPr>
          <w:p w14:paraId="7C5AFA2D" w14:textId="77777777" w:rsidR="00A93ACA" w:rsidRPr="00615C7B" w:rsidRDefault="00A93ACA" w:rsidP="00220293">
            <w:pPr>
              <w:jc w:val="both"/>
              <w:rPr>
                <w:b/>
                <w:sz w:val="18"/>
                <w:szCs w:val="18"/>
              </w:rPr>
            </w:pPr>
            <w:r w:rsidRPr="00615C7B">
              <w:rPr>
                <w:sz w:val="18"/>
                <w:szCs w:val="18"/>
              </w:rPr>
              <w:t>«Испытание и освоение скважин на ОПО МНГК»</w:t>
            </w:r>
          </w:p>
          <w:p w14:paraId="493C78A6" w14:textId="77777777" w:rsidR="00A93ACA" w:rsidRPr="00615C7B" w:rsidRDefault="00A93ACA" w:rsidP="00220293">
            <w:pPr>
              <w:jc w:val="both"/>
              <w:rPr>
                <w:bCs/>
                <w:sz w:val="18"/>
                <w:szCs w:val="18"/>
              </w:rPr>
            </w:pPr>
            <w:r w:rsidRPr="00615C7B">
              <w:rPr>
                <w:b/>
                <w:bCs/>
                <w:sz w:val="18"/>
                <w:szCs w:val="18"/>
              </w:rPr>
              <w:t>Комментарий:</w:t>
            </w:r>
          </w:p>
          <w:p w14:paraId="2FED4C27" w14:textId="77777777" w:rsidR="00A93ACA" w:rsidRPr="00615C7B" w:rsidRDefault="00A93ACA" w:rsidP="00220293">
            <w:pPr>
              <w:jc w:val="both"/>
              <w:rPr>
                <w:sz w:val="18"/>
                <w:szCs w:val="18"/>
                <w:lang w:eastAsia="ja-JP"/>
              </w:rPr>
            </w:pPr>
            <w:r w:rsidRPr="00615C7B">
              <w:rPr>
                <w:sz w:val="18"/>
                <w:szCs w:val="18"/>
              </w:rPr>
              <w:t xml:space="preserve">Для сохранения единого стиля изложения и удобства использования проекта ФНИП, с учётом содержания упомянутого раздела главы </w:t>
            </w:r>
            <w:r w:rsidRPr="00615C7B">
              <w:rPr>
                <w:sz w:val="18"/>
                <w:szCs w:val="18"/>
                <w:lang w:val="en-US"/>
              </w:rPr>
              <w:t>XVI</w:t>
            </w:r>
          </w:p>
        </w:tc>
        <w:tc>
          <w:tcPr>
            <w:tcW w:w="1276" w:type="dxa"/>
          </w:tcPr>
          <w:p w14:paraId="3D8F317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96945AC" w14:textId="77777777" w:rsidR="00A93ACA" w:rsidRPr="00615C7B" w:rsidRDefault="00A93ACA" w:rsidP="00220293">
            <w:pPr>
              <w:jc w:val="both"/>
              <w:rPr>
                <w:sz w:val="18"/>
                <w:szCs w:val="18"/>
                <w:lang w:eastAsia="ja-JP"/>
              </w:rPr>
            </w:pPr>
            <w:r w:rsidRPr="00615C7B">
              <w:rPr>
                <w:bCs/>
                <w:sz w:val="18"/>
                <w:szCs w:val="18"/>
              </w:rPr>
              <w:t xml:space="preserve">В откорректированной редакции подраздел главы </w:t>
            </w:r>
            <w:r w:rsidRPr="00615C7B">
              <w:rPr>
                <w:bCs/>
                <w:sz w:val="18"/>
                <w:szCs w:val="18"/>
                <w:lang w:val="en-US"/>
              </w:rPr>
              <w:t>XVI</w:t>
            </w:r>
            <w:r w:rsidRPr="00615C7B">
              <w:rPr>
                <w:bCs/>
                <w:sz w:val="18"/>
                <w:szCs w:val="18"/>
              </w:rPr>
              <w:t xml:space="preserve">  </w:t>
            </w:r>
            <w:r w:rsidRPr="00615C7B">
              <w:rPr>
                <w:sz w:val="18"/>
                <w:szCs w:val="18"/>
                <w:lang w:eastAsia="ja-JP"/>
              </w:rPr>
              <w:t>«Испытание и освоение скважин на ОПО МНГК»</w:t>
            </w:r>
          </w:p>
          <w:p w14:paraId="16A2AE1B" w14:textId="77777777" w:rsidR="00A93ACA" w:rsidRPr="00615C7B" w:rsidRDefault="00A93ACA" w:rsidP="00220293">
            <w:pPr>
              <w:pStyle w:val="ac"/>
              <w:ind w:left="-57" w:right="-57" w:firstLine="0"/>
              <w:contextualSpacing w:val="0"/>
              <w:rPr>
                <w:bCs/>
                <w:sz w:val="18"/>
                <w:szCs w:val="18"/>
              </w:rPr>
            </w:pPr>
          </w:p>
        </w:tc>
        <w:tc>
          <w:tcPr>
            <w:tcW w:w="992" w:type="dxa"/>
          </w:tcPr>
          <w:p w14:paraId="79FDF462" w14:textId="77777777" w:rsidR="00A93ACA" w:rsidRPr="00615C7B" w:rsidRDefault="00A93ACA" w:rsidP="00220293">
            <w:pPr>
              <w:pStyle w:val="ac"/>
              <w:ind w:left="-57" w:right="-57" w:firstLine="0"/>
              <w:contextualSpacing w:val="0"/>
              <w:rPr>
                <w:sz w:val="18"/>
                <w:szCs w:val="18"/>
              </w:rPr>
            </w:pPr>
          </w:p>
        </w:tc>
      </w:tr>
      <w:tr w:rsidR="00A93ACA" w:rsidRPr="00615C7B" w14:paraId="06F4D6F1" w14:textId="77777777" w:rsidTr="001769A0">
        <w:trPr>
          <w:trHeight w:val="926"/>
        </w:trPr>
        <w:tc>
          <w:tcPr>
            <w:tcW w:w="426" w:type="dxa"/>
          </w:tcPr>
          <w:p w14:paraId="5F7B11A7" w14:textId="77777777" w:rsidR="00A93ACA" w:rsidRPr="00615C7B" w:rsidRDefault="00A93ACA" w:rsidP="00220293">
            <w:pPr>
              <w:numPr>
                <w:ilvl w:val="0"/>
                <w:numId w:val="21"/>
              </w:numPr>
              <w:ind w:left="-6" w:right="-57" w:firstLine="0"/>
              <w:jc w:val="both"/>
              <w:rPr>
                <w:sz w:val="18"/>
                <w:szCs w:val="18"/>
              </w:rPr>
            </w:pPr>
          </w:p>
        </w:tc>
        <w:tc>
          <w:tcPr>
            <w:tcW w:w="992" w:type="dxa"/>
          </w:tcPr>
          <w:p w14:paraId="0F610B56"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 </w:t>
            </w:r>
            <w:r w:rsidRPr="00615C7B">
              <w:rPr>
                <w:sz w:val="18"/>
                <w:szCs w:val="18"/>
                <w:lang w:val="en-US" w:eastAsia="ja-JP"/>
              </w:rPr>
              <w:t>XVI</w:t>
            </w:r>
          </w:p>
        </w:tc>
        <w:tc>
          <w:tcPr>
            <w:tcW w:w="1134" w:type="dxa"/>
          </w:tcPr>
          <w:p w14:paraId="18FCA9A7" w14:textId="77777777" w:rsidR="00A93ACA" w:rsidRPr="00615C7B" w:rsidRDefault="00A93ACA" w:rsidP="00220293">
            <w:pPr>
              <w:jc w:val="both"/>
              <w:rPr>
                <w:sz w:val="18"/>
                <w:szCs w:val="18"/>
              </w:rPr>
            </w:pPr>
            <w:r w:rsidRPr="00615C7B">
              <w:rPr>
                <w:sz w:val="18"/>
                <w:szCs w:val="18"/>
              </w:rPr>
              <w:t>ЛУКОЙЛ</w:t>
            </w:r>
          </w:p>
        </w:tc>
        <w:tc>
          <w:tcPr>
            <w:tcW w:w="1134" w:type="dxa"/>
          </w:tcPr>
          <w:p w14:paraId="3005231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5020F942" w14:textId="77777777" w:rsidR="00A93ACA" w:rsidRPr="00615C7B" w:rsidRDefault="00A93ACA" w:rsidP="00220293">
            <w:pPr>
              <w:jc w:val="both"/>
              <w:rPr>
                <w:sz w:val="18"/>
                <w:szCs w:val="18"/>
              </w:rPr>
            </w:pPr>
            <w:r w:rsidRPr="00615C7B">
              <w:rPr>
                <w:sz w:val="18"/>
                <w:szCs w:val="18"/>
                <w:lang w:eastAsia="ja-JP"/>
              </w:rPr>
              <w:t>Наименование подраздела «Облуживание скважин»</w:t>
            </w:r>
          </w:p>
        </w:tc>
        <w:tc>
          <w:tcPr>
            <w:tcW w:w="4252" w:type="dxa"/>
          </w:tcPr>
          <w:p w14:paraId="1C073E22" w14:textId="77777777" w:rsidR="00A93ACA" w:rsidRPr="00615C7B" w:rsidRDefault="00A93ACA" w:rsidP="00220293">
            <w:pPr>
              <w:jc w:val="both"/>
              <w:rPr>
                <w:b/>
                <w:sz w:val="18"/>
                <w:szCs w:val="18"/>
                <w:lang w:eastAsia="ja-JP"/>
              </w:rPr>
            </w:pPr>
            <w:r w:rsidRPr="00615C7B">
              <w:rPr>
                <w:sz w:val="18"/>
                <w:szCs w:val="18"/>
                <w:lang w:eastAsia="ja-JP"/>
              </w:rPr>
              <w:t>«Облуживание скважин на ОПО МНГК»</w:t>
            </w:r>
          </w:p>
          <w:p w14:paraId="5CE75A11"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32773576" w14:textId="77777777" w:rsidR="00A93ACA" w:rsidRPr="00615C7B" w:rsidRDefault="00A93ACA" w:rsidP="00220293">
            <w:pPr>
              <w:contextualSpacing/>
              <w:jc w:val="both"/>
              <w:rPr>
                <w:sz w:val="18"/>
                <w:szCs w:val="18"/>
              </w:rPr>
            </w:pPr>
            <w:r w:rsidRPr="00615C7B">
              <w:rPr>
                <w:sz w:val="18"/>
                <w:szCs w:val="18"/>
                <w:lang w:eastAsia="ja-JP"/>
              </w:rPr>
              <w:t xml:space="preserve">Для сохранения единого стиля изложения и удобства использования проекта ФНИП, с учётом содержания упомянутого раздела главы </w:t>
            </w:r>
            <w:r w:rsidRPr="00615C7B">
              <w:rPr>
                <w:sz w:val="18"/>
                <w:szCs w:val="18"/>
                <w:lang w:val="en-US" w:eastAsia="ja-JP"/>
              </w:rPr>
              <w:t>XVI</w:t>
            </w:r>
            <w:r w:rsidRPr="00615C7B">
              <w:rPr>
                <w:sz w:val="18"/>
                <w:szCs w:val="18"/>
                <w:lang w:eastAsia="ja-JP"/>
              </w:rPr>
              <w:t>.</w:t>
            </w:r>
          </w:p>
        </w:tc>
        <w:tc>
          <w:tcPr>
            <w:tcW w:w="1276" w:type="dxa"/>
          </w:tcPr>
          <w:p w14:paraId="224AD04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B25EB0C" w14:textId="77777777" w:rsidR="00A93ACA" w:rsidRPr="00615C7B" w:rsidRDefault="00A93ACA" w:rsidP="00220293">
            <w:pPr>
              <w:jc w:val="both"/>
              <w:rPr>
                <w:sz w:val="18"/>
                <w:szCs w:val="18"/>
                <w:lang w:eastAsia="ja-JP"/>
              </w:rPr>
            </w:pPr>
            <w:r w:rsidRPr="00615C7B">
              <w:rPr>
                <w:bCs/>
                <w:sz w:val="18"/>
                <w:szCs w:val="18"/>
              </w:rPr>
              <w:t xml:space="preserve">В откорректированной редакции подраздел главы </w:t>
            </w:r>
            <w:r w:rsidRPr="00615C7B">
              <w:rPr>
                <w:bCs/>
                <w:sz w:val="18"/>
                <w:szCs w:val="18"/>
                <w:lang w:val="en-US"/>
              </w:rPr>
              <w:t>XVI</w:t>
            </w:r>
            <w:r w:rsidRPr="00615C7B">
              <w:rPr>
                <w:bCs/>
                <w:sz w:val="18"/>
                <w:szCs w:val="18"/>
              </w:rPr>
              <w:t xml:space="preserve">  </w:t>
            </w:r>
            <w:r w:rsidRPr="00615C7B">
              <w:rPr>
                <w:sz w:val="18"/>
                <w:szCs w:val="18"/>
                <w:lang w:eastAsia="ja-JP"/>
              </w:rPr>
              <w:t>«Обслуживание скважин на ОПО МНГК»</w:t>
            </w:r>
          </w:p>
          <w:p w14:paraId="68B6F35D" w14:textId="77777777" w:rsidR="00A93ACA" w:rsidRPr="00615C7B" w:rsidRDefault="00A93ACA" w:rsidP="00220293">
            <w:pPr>
              <w:pStyle w:val="ac"/>
              <w:ind w:left="-57" w:right="-57" w:firstLine="0"/>
              <w:contextualSpacing w:val="0"/>
              <w:rPr>
                <w:bCs/>
                <w:sz w:val="18"/>
                <w:szCs w:val="18"/>
              </w:rPr>
            </w:pPr>
          </w:p>
        </w:tc>
        <w:tc>
          <w:tcPr>
            <w:tcW w:w="992" w:type="dxa"/>
          </w:tcPr>
          <w:p w14:paraId="4DA325FA" w14:textId="77777777" w:rsidR="00A93ACA" w:rsidRPr="00615C7B" w:rsidRDefault="00A93ACA" w:rsidP="00220293">
            <w:pPr>
              <w:pStyle w:val="ac"/>
              <w:ind w:left="-57" w:right="-57" w:firstLine="0"/>
              <w:contextualSpacing w:val="0"/>
              <w:rPr>
                <w:sz w:val="18"/>
                <w:szCs w:val="18"/>
              </w:rPr>
            </w:pPr>
          </w:p>
        </w:tc>
      </w:tr>
      <w:tr w:rsidR="00A93ACA" w:rsidRPr="00615C7B" w14:paraId="0D9300B9" w14:textId="77777777" w:rsidTr="001769A0">
        <w:trPr>
          <w:trHeight w:val="290"/>
        </w:trPr>
        <w:tc>
          <w:tcPr>
            <w:tcW w:w="426" w:type="dxa"/>
          </w:tcPr>
          <w:p w14:paraId="79E69D56" w14:textId="77777777" w:rsidR="00A93ACA" w:rsidRPr="00615C7B" w:rsidRDefault="00A93ACA" w:rsidP="00220293">
            <w:pPr>
              <w:numPr>
                <w:ilvl w:val="0"/>
                <w:numId w:val="21"/>
              </w:numPr>
              <w:ind w:left="-6" w:right="-57" w:firstLine="0"/>
              <w:jc w:val="both"/>
              <w:rPr>
                <w:sz w:val="18"/>
                <w:szCs w:val="18"/>
              </w:rPr>
            </w:pPr>
          </w:p>
        </w:tc>
        <w:tc>
          <w:tcPr>
            <w:tcW w:w="992" w:type="dxa"/>
          </w:tcPr>
          <w:p w14:paraId="1F2ED884"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 xml:space="preserve">Раздел </w:t>
            </w:r>
            <w:r w:rsidRPr="00615C7B">
              <w:rPr>
                <w:sz w:val="18"/>
                <w:szCs w:val="18"/>
                <w:lang w:val="en-US" w:eastAsia="ja-JP"/>
              </w:rPr>
              <w:t>XVI</w:t>
            </w:r>
          </w:p>
        </w:tc>
        <w:tc>
          <w:tcPr>
            <w:tcW w:w="1134" w:type="dxa"/>
          </w:tcPr>
          <w:p w14:paraId="6335058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4233557" w14:textId="77777777" w:rsidR="00A93ACA" w:rsidRPr="00615C7B" w:rsidRDefault="00A93ACA" w:rsidP="00220293">
            <w:pPr>
              <w:jc w:val="both"/>
              <w:rPr>
                <w:sz w:val="18"/>
                <w:szCs w:val="18"/>
              </w:rPr>
            </w:pPr>
          </w:p>
        </w:tc>
        <w:tc>
          <w:tcPr>
            <w:tcW w:w="2552" w:type="dxa"/>
          </w:tcPr>
          <w:p w14:paraId="55C1FDC8" w14:textId="77777777" w:rsidR="00A93ACA" w:rsidRPr="00615C7B" w:rsidRDefault="00A93ACA" w:rsidP="00220293">
            <w:pPr>
              <w:jc w:val="both"/>
              <w:rPr>
                <w:sz w:val="18"/>
                <w:szCs w:val="18"/>
                <w:lang w:eastAsia="ja-JP"/>
              </w:rPr>
            </w:pPr>
            <w:r w:rsidRPr="00615C7B">
              <w:rPr>
                <w:sz w:val="18"/>
                <w:szCs w:val="18"/>
              </w:rPr>
              <w:t xml:space="preserve">Наименование подраздела «Облуживание скважин» </w:t>
            </w:r>
          </w:p>
        </w:tc>
        <w:tc>
          <w:tcPr>
            <w:tcW w:w="4252" w:type="dxa"/>
          </w:tcPr>
          <w:p w14:paraId="0E31BDD2" w14:textId="77777777" w:rsidR="00A93ACA" w:rsidRPr="00615C7B" w:rsidRDefault="00A93ACA" w:rsidP="00220293">
            <w:pPr>
              <w:jc w:val="both"/>
              <w:rPr>
                <w:b/>
                <w:sz w:val="18"/>
                <w:szCs w:val="18"/>
              </w:rPr>
            </w:pPr>
            <w:r w:rsidRPr="00615C7B">
              <w:rPr>
                <w:sz w:val="18"/>
                <w:szCs w:val="18"/>
              </w:rPr>
              <w:t>«Облуживание скважин на ОПО МНГК»</w:t>
            </w:r>
          </w:p>
          <w:p w14:paraId="254BE4CD" w14:textId="77777777" w:rsidR="00A93ACA" w:rsidRPr="00615C7B" w:rsidRDefault="00A93ACA" w:rsidP="00220293">
            <w:pPr>
              <w:jc w:val="both"/>
              <w:rPr>
                <w:bCs/>
                <w:sz w:val="18"/>
                <w:szCs w:val="18"/>
              </w:rPr>
            </w:pPr>
            <w:r w:rsidRPr="00615C7B">
              <w:rPr>
                <w:b/>
                <w:bCs/>
                <w:sz w:val="18"/>
                <w:szCs w:val="18"/>
              </w:rPr>
              <w:t>Комментарий:</w:t>
            </w:r>
          </w:p>
          <w:p w14:paraId="6B955932" w14:textId="77777777" w:rsidR="00A93ACA" w:rsidRPr="00615C7B" w:rsidRDefault="00A93ACA" w:rsidP="00220293">
            <w:pPr>
              <w:jc w:val="both"/>
              <w:rPr>
                <w:sz w:val="18"/>
                <w:szCs w:val="18"/>
                <w:lang w:eastAsia="ja-JP"/>
              </w:rPr>
            </w:pPr>
            <w:r w:rsidRPr="00615C7B">
              <w:rPr>
                <w:sz w:val="18"/>
                <w:szCs w:val="18"/>
              </w:rPr>
              <w:t xml:space="preserve">Для сохранения единого стиля изложения и удобства использования проекта ФНИП, с учётом содержания упомянутого раздела главы </w:t>
            </w:r>
            <w:r w:rsidRPr="00615C7B">
              <w:rPr>
                <w:sz w:val="18"/>
                <w:szCs w:val="18"/>
                <w:lang w:val="en-US"/>
              </w:rPr>
              <w:t>XVI</w:t>
            </w:r>
            <w:r w:rsidRPr="00615C7B">
              <w:rPr>
                <w:sz w:val="18"/>
                <w:szCs w:val="18"/>
              </w:rPr>
              <w:t>.</w:t>
            </w:r>
          </w:p>
        </w:tc>
        <w:tc>
          <w:tcPr>
            <w:tcW w:w="1276" w:type="dxa"/>
          </w:tcPr>
          <w:p w14:paraId="5B8BD35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E388EE6" w14:textId="77777777" w:rsidR="00A93ACA" w:rsidRPr="00615C7B" w:rsidRDefault="00A93ACA" w:rsidP="00220293">
            <w:pPr>
              <w:jc w:val="both"/>
              <w:rPr>
                <w:sz w:val="18"/>
                <w:szCs w:val="18"/>
                <w:lang w:eastAsia="ja-JP"/>
              </w:rPr>
            </w:pPr>
            <w:r w:rsidRPr="00615C7B">
              <w:rPr>
                <w:bCs/>
                <w:sz w:val="18"/>
                <w:szCs w:val="18"/>
              </w:rPr>
              <w:t xml:space="preserve">В откорректированной редакции подраздел главы </w:t>
            </w:r>
            <w:r w:rsidRPr="00615C7B">
              <w:rPr>
                <w:bCs/>
                <w:sz w:val="18"/>
                <w:szCs w:val="18"/>
                <w:lang w:val="en-US"/>
              </w:rPr>
              <w:t>XVI</w:t>
            </w:r>
            <w:r w:rsidRPr="00615C7B">
              <w:rPr>
                <w:bCs/>
                <w:sz w:val="18"/>
                <w:szCs w:val="18"/>
              </w:rPr>
              <w:t xml:space="preserve">  </w:t>
            </w:r>
            <w:r w:rsidRPr="00615C7B">
              <w:rPr>
                <w:sz w:val="18"/>
                <w:szCs w:val="18"/>
                <w:lang w:eastAsia="ja-JP"/>
              </w:rPr>
              <w:t>«Обслуживание скважин на ОПО МНГК»</w:t>
            </w:r>
          </w:p>
          <w:p w14:paraId="7ACEC78C" w14:textId="77777777" w:rsidR="00A93ACA" w:rsidRPr="00615C7B" w:rsidRDefault="00A93ACA" w:rsidP="00220293">
            <w:pPr>
              <w:pStyle w:val="ac"/>
              <w:ind w:left="-57" w:right="-57" w:firstLine="0"/>
              <w:contextualSpacing w:val="0"/>
              <w:rPr>
                <w:bCs/>
                <w:sz w:val="18"/>
                <w:szCs w:val="18"/>
              </w:rPr>
            </w:pPr>
          </w:p>
        </w:tc>
        <w:tc>
          <w:tcPr>
            <w:tcW w:w="992" w:type="dxa"/>
          </w:tcPr>
          <w:p w14:paraId="69CA3653" w14:textId="77777777" w:rsidR="00A93ACA" w:rsidRPr="00615C7B" w:rsidRDefault="00A93ACA" w:rsidP="00220293">
            <w:pPr>
              <w:pStyle w:val="ac"/>
              <w:ind w:left="-57" w:right="-57" w:firstLine="0"/>
              <w:contextualSpacing w:val="0"/>
              <w:rPr>
                <w:sz w:val="18"/>
                <w:szCs w:val="18"/>
              </w:rPr>
            </w:pPr>
          </w:p>
        </w:tc>
      </w:tr>
      <w:tr w:rsidR="00A93ACA" w:rsidRPr="00615C7B" w14:paraId="3F906DE5" w14:textId="77777777" w:rsidTr="001769A0">
        <w:trPr>
          <w:trHeight w:val="926"/>
        </w:trPr>
        <w:tc>
          <w:tcPr>
            <w:tcW w:w="426" w:type="dxa"/>
          </w:tcPr>
          <w:p w14:paraId="5B8F6244" w14:textId="77777777" w:rsidR="00A93ACA" w:rsidRPr="00615C7B" w:rsidRDefault="00A93ACA" w:rsidP="00220293">
            <w:pPr>
              <w:numPr>
                <w:ilvl w:val="0"/>
                <w:numId w:val="21"/>
              </w:numPr>
              <w:ind w:left="-6" w:right="-57" w:firstLine="0"/>
              <w:jc w:val="both"/>
              <w:rPr>
                <w:sz w:val="18"/>
                <w:szCs w:val="18"/>
              </w:rPr>
            </w:pPr>
          </w:p>
        </w:tc>
        <w:tc>
          <w:tcPr>
            <w:tcW w:w="992" w:type="dxa"/>
          </w:tcPr>
          <w:p w14:paraId="26B9B939"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 xml:space="preserve">Раздел </w:t>
            </w:r>
            <w:r w:rsidRPr="00615C7B">
              <w:rPr>
                <w:sz w:val="18"/>
                <w:szCs w:val="18"/>
                <w:lang w:val="en-US" w:eastAsia="ja-JP"/>
              </w:rPr>
              <w:t>XVI</w:t>
            </w:r>
          </w:p>
        </w:tc>
        <w:tc>
          <w:tcPr>
            <w:tcW w:w="1134" w:type="dxa"/>
          </w:tcPr>
          <w:p w14:paraId="3E03967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AB086D6" w14:textId="77777777" w:rsidR="00A93ACA" w:rsidRPr="00615C7B" w:rsidRDefault="00A93ACA" w:rsidP="00220293">
            <w:pPr>
              <w:jc w:val="both"/>
              <w:rPr>
                <w:sz w:val="18"/>
                <w:szCs w:val="18"/>
              </w:rPr>
            </w:pPr>
          </w:p>
        </w:tc>
        <w:tc>
          <w:tcPr>
            <w:tcW w:w="2552" w:type="dxa"/>
          </w:tcPr>
          <w:p w14:paraId="51318247" w14:textId="77777777" w:rsidR="00A93ACA" w:rsidRPr="00615C7B" w:rsidRDefault="00A93ACA" w:rsidP="00220293">
            <w:pPr>
              <w:pStyle w:val="ConsPlusNormal"/>
              <w:ind w:firstLine="0"/>
              <w:jc w:val="both"/>
              <w:rPr>
                <w:rFonts w:ascii="Times New Roman" w:hAnsi="Times New Roman" w:cs="Times New Roman"/>
                <w:sz w:val="18"/>
                <w:szCs w:val="18"/>
                <w:lang w:eastAsia="ja-JP"/>
              </w:rPr>
            </w:pPr>
            <w:r w:rsidRPr="00615C7B">
              <w:rPr>
                <w:rFonts w:ascii="Times New Roman" w:hAnsi="Times New Roman" w:cs="Times New Roman"/>
                <w:sz w:val="18"/>
                <w:szCs w:val="18"/>
              </w:rPr>
              <w:t>Подраздел «Обслуживание скважин» (п.386-393)</w:t>
            </w:r>
          </w:p>
        </w:tc>
        <w:tc>
          <w:tcPr>
            <w:tcW w:w="4252" w:type="dxa"/>
          </w:tcPr>
          <w:p w14:paraId="735FC305" w14:textId="77777777" w:rsidR="00A93ACA" w:rsidRPr="00615C7B" w:rsidRDefault="00A93ACA" w:rsidP="00220293">
            <w:pPr>
              <w:jc w:val="both"/>
              <w:rPr>
                <w:b/>
                <w:sz w:val="18"/>
                <w:szCs w:val="18"/>
              </w:rPr>
            </w:pPr>
            <w:r w:rsidRPr="00615C7B">
              <w:rPr>
                <w:sz w:val="18"/>
                <w:szCs w:val="18"/>
              </w:rPr>
              <w:t>Перенести в раздел, касающийся только морской добычи.</w:t>
            </w:r>
          </w:p>
          <w:p w14:paraId="3BC97FDE"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3C3B349A" w14:textId="77777777" w:rsidR="00A93ACA" w:rsidRPr="00615C7B" w:rsidRDefault="00A93ACA" w:rsidP="00220293">
            <w:pPr>
              <w:jc w:val="both"/>
              <w:rPr>
                <w:sz w:val="18"/>
                <w:szCs w:val="18"/>
                <w:lang w:eastAsia="ja-JP"/>
              </w:rPr>
            </w:pPr>
            <w:r w:rsidRPr="00615C7B">
              <w:rPr>
                <w:sz w:val="18"/>
                <w:szCs w:val="18"/>
              </w:rPr>
              <w:t>Раздел попал в XV. Требования безопасности при производстве буровых работ, хотя содержит требования к обслуживанию и эксплуатации морских скважин.</w:t>
            </w:r>
          </w:p>
        </w:tc>
        <w:tc>
          <w:tcPr>
            <w:tcW w:w="1276" w:type="dxa"/>
          </w:tcPr>
          <w:p w14:paraId="465DC05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5A81BD4" w14:textId="77777777" w:rsidR="00A93ACA" w:rsidRPr="00615C7B" w:rsidRDefault="00A93ACA" w:rsidP="00220293">
            <w:pPr>
              <w:jc w:val="both"/>
              <w:rPr>
                <w:sz w:val="18"/>
                <w:szCs w:val="18"/>
                <w:lang w:eastAsia="ja-JP"/>
              </w:rPr>
            </w:pPr>
            <w:r w:rsidRPr="00615C7B">
              <w:rPr>
                <w:bCs/>
                <w:sz w:val="18"/>
                <w:szCs w:val="18"/>
              </w:rPr>
              <w:t xml:space="preserve">В откорректированной редакции подраздел главы </w:t>
            </w:r>
            <w:r w:rsidRPr="00615C7B">
              <w:rPr>
                <w:bCs/>
                <w:sz w:val="18"/>
                <w:szCs w:val="18"/>
                <w:lang w:val="en-US"/>
              </w:rPr>
              <w:t>XVI</w:t>
            </w:r>
            <w:r w:rsidRPr="00615C7B">
              <w:rPr>
                <w:bCs/>
                <w:sz w:val="18"/>
                <w:szCs w:val="18"/>
              </w:rPr>
              <w:t xml:space="preserve">  </w:t>
            </w:r>
            <w:r w:rsidRPr="00615C7B">
              <w:rPr>
                <w:sz w:val="18"/>
                <w:szCs w:val="18"/>
                <w:lang w:eastAsia="ja-JP"/>
              </w:rPr>
              <w:t>«Обслуживание скважин на ОПО МНГК»</w:t>
            </w:r>
          </w:p>
          <w:p w14:paraId="6D40482A" w14:textId="77777777" w:rsidR="00A93ACA" w:rsidRPr="00615C7B" w:rsidRDefault="00A93ACA" w:rsidP="00220293">
            <w:pPr>
              <w:pStyle w:val="ac"/>
              <w:ind w:left="-57" w:right="-57" w:firstLine="0"/>
              <w:contextualSpacing w:val="0"/>
              <w:rPr>
                <w:bCs/>
                <w:sz w:val="18"/>
                <w:szCs w:val="18"/>
              </w:rPr>
            </w:pPr>
          </w:p>
        </w:tc>
        <w:tc>
          <w:tcPr>
            <w:tcW w:w="992" w:type="dxa"/>
          </w:tcPr>
          <w:p w14:paraId="561D5D48" w14:textId="77777777" w:rsidR="00A93ACA" w:rsidRPr="00615C7B" w:rsidRDefault="00A93ACA" w:rsidP="00220293">
            <w:pPr>
              <w:pStyle w:val="ac"/>
              <w:ind w:left="-57" w:right="-57" w:firstLine="0"/>
              <w:contextualSpacing w:val="0"/>
              <w:rPr>
                <w:sz w:val="18"/>
                <w:szCs w:val="18"/>
              </w:rPr>
            </w:pPr>
          </w:p>
        </w:tc>
      </w:tr>
      <w:tr w:rsidR="00A93ACA" w:rsidRPr="00615C7B" w14:paraId="79E9D84E" w14:textId="77777777" w:rsidTr="001769A0">
        <w:trPr>
          <w:trHeight w:val="926"/>
        </w:trPr>
        <w:tc>
          <w:tcPr>
            <w:tcW w:w="426" w:type="dxa"/>
          </w:tcPr>
          <w:p w14:paraId="22D4C2C2" w14:textId="77777777" w:rsidR="00A93ACA" w:rsidRPr="00615C7B" w:rsidRDefault="00A93ACA" w:rsidP="00220293">
            <w:pPr>
              <w:numPr>
                <w:ilvl w:val="0"/>
                <w:numId w:val="21"/>
              </w:numPr>
              <w:ind w:left="-6" w:right="-57" w:firstLine="0"/>
              <w:jc w:val="both"/>
              <w:rPr>
                <w:sz w:val="18"/>
                <w:szCs w:val="18"/>
              </w:rPr>
            </w:pPr>
          </w:p>
        </w:tc>
        <w:tc>
          <w:tcPr>
            <w:tcW w:w="992" w:type="dxa"/>
          </w:tcPr>
          <w:p w14:paraId="57405AC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394</w:t>
            </w:r>
          </w:p>
        </w:tc>
        <w:tc>
          <w:tcPr>
            <w:tcW w:w="1134" w:type="dxa"/>
          </w:tcPr>
          <w:p w14:paraId="5AE75703" w14:textId="77777777" w:rsidR="00A93ACA" w:rsidRPr="00615C7B" w:rsidRDefault="00A93ACA" w:rsidP="00220293">
            <w:pPr>
              <w:jc w:val="both"/>
              <w:rPr>
                <w:rStyle w:val="FontStyle38"/>
                <w:b w:val="0"/>
                <w:sz w:val="18"/>
                <w:szCs w:val="18"/>
              </w:rPr>
            </w:pPr>
            <w:r w:rsidRPr="00615C7B">
              <w:rPr>
                <w:rStyle w:val="FontStyle38"/>
                <w:rFonts w:eastAsia="Cambria"/>
                <w:b w:val="0"/>
                <w:sz w:val="18"/>
                <w:szCs w:val="18"/>
              </w:rPr>
              <w:t>ПАО «НК «Роснефть»</w:t>
            </w:r>
          </w:p>
        </w:tc>
        <w:tc>
          <w:tcPr>
            <w:tcW w:w="1134" w:type="dxa"/>
          </w:tcPr>
          <w:p w14:paraId="7801FC4E" w14:textId="77777777" w:rsidR="00A93ACA" w:rsidRPr="00615C7B" w:rsidRDefault="00A93ACA" w:rsidP="00220293">
            <w:pPr>
              <w:jc w:val="both"/>
              <w:rPr>
                <w:rStyle w:val="FontStyle38"/>
                <w:b w:val="0"/>
                <w:sz w:val="18"/>
                <w:szCs w:val="18"/>
              </w:rPr>
            </w:pPr>
            <w:r w:rsidRPr="00615C7B">
              <w:rPr>
                <w:rStyle w:val="FontStyle38"/>
                <w:rFonts w:eastAsia="Cambria"/>
                <w:b w:val="0"/>
                <w:sz w:val="18"/>
                <w:szCs w:val="18"/>
              </w:rPr>
              <w:t>ДПБОТОС в НиКС</w:t>
            </w:r>
          </w:p>
        </w:tc>
        <w:tc>
          <w:tcPr>
            <w:tcW w:w="2552" w:type="dxa"/>
          </w:tcPr>
          <w:p w14:paraId="7F3943F4"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Разработка рабочего проекта на бурение группы скважин осуществляется при общности следующих факторов:</w:t>
            </w:r>
          </w:p>
          <w:p w14:paraId="52F0DF27" w14:textId="77777777" w:rsidR="00A93ACA" w:rsidRPr="00615C7B" w:rsidRDefault="00A93ACA" w:rsidP="00220293">
            <w:pPr>
              <w:jc w:val="both"/>
              <w:rPr>
                <w:bCs/>
                <w:sz w:val="18"/>
                <w:szCs w:val="18"/>
              </w:rPr>
            </w:pPr>
            <w:r w:rsidRPr="00615C7B">
              <w:rPr>
                <w:rStyle w:val="FontStyle38"/>
                <w:rFonts w:eastAsia="Cambria"/>
                <w:b w:val="0"/>
                <w:sz w:val="18"/>
                <w:szCs w:val="18"/>
              </w:rPr>
              <w:t>плотности бурового раствора, отличающейся от предусмотренной в рабочем проекте в пределах +/- 0,3 г/см3;</w:t>
            </w:r>
          </w:p>
        </w:tc>
        <w:tc>
          <w:tcPr>
            <w:tcW w:w="4252" w:type="dxa"/>
          </w:tcPr>
          <w:p w14:paraId="7DADAA37" w14:textId="77777777" w:rsidR="00A93ACA" w:rsidRPr="00615C7B" w:rsidRDefault="00A93ACA" w:rsidP="00220293">
            <w:pPr>
              <w:jc w:val="both"/>
              <w:rPr>
                <w:bCs/>
                <w:sz w:val="18"/>
                <w:szCs w:val="18"/>
              </w:rPr>
            </w:pPr>
            <w:r w:rsidRPr="00615C7B">
              <w:rPr>
                <w:bCs/>
                <w:sz w:val="18"/>
                <w:szCs w:val="18"/>
              </w:rPr>
              <w:t>Разработка рабочего проекта на бурение группы скважин осуществляется при общности следующих факторов:</w:t>
            </w:r>
          </w:p>
          <w:p w14:paraId="0A67F206" w14:textId="77777777" w:rsidR="00A93ACA" w:rsidRPr="00615C7B" w:rsidRDefault="00A93ACA" w:rsidP="00220293">
            <w:pPr>
              <w:jc w:val="both"/>
              <w:rPr>
                <w:bCs/>
                <w:sz w:val="18"/>
                <w:szCs w:val="18"/>
              </w:rPr>
            </w:pPr>
            <w:r w:rsidRPr="00615C7B">
              <w:rPr>
                <w:bCs/>
                <w:sz w:val="18"/>
                <w:szCs w:val="18"/>
              </w:rPr>
              <w:t>плотности бурового раствора, отличающейся от предусмотренной в рабочем проекте в пределах более чем на ±0,03 г/см3 (кроме случаев ликвидации газонефтеводопроявлений и осложнений).</w:t>
            </w:r>
          </w:p>
          <w:p w14:paraId="50BC9556" w14:textId="77777777" w:rsidR="00A93ACA" w:rsidRPr="00615C7B" w:rsidRDefault="00A93ACA" w:rsidP="00220293">
            <w:pPr>
              <w:jc w:val="both"/>
              <w:rPr>
                <w:bCs/>
                <w:sz w:val="18"/>
                <w:szCs w:val="18"/>
              </w:rPr>
            </w:pPr>
            <w:r w:rsidRPr="00615C7B">
              <w:rPr>
                <w:bCs/>
                <w:sz w:val="18"/>
                <w:szCs w:val="18"/>
              </w:rPr>
              <w:t>Предлагается уточнение, когда плотность бурового раствора может не соответствовать рабочему проекту на бурение:</w:t>
            </w:r>
            <w:r w:rsidRPr="00615C7B">
              <w:rPr>
                <w:sz w:val="18"/>
                <w:szCs w:val="18"/>
              </w:rPr>
              <w:t xml:space="preserve"> </w:t>
            </w:r>
            <w:r w:rsidRPr="00615C7B">
              <w:rPr>
                <w:bCs/>
                <w:sz w:val="18"/>
                <w:szCs w:val="18"/>
              </w:rPr>
              <w:t>кроме случаев ликвидации газонефтеводопроявлений и осложнений.</w:t>
            </w:r>
          </w:p>
        </w:tc>
        <w:tc>
          <w:tcPr>
            <w:tcW w:w="1276" w:type="dxa"/>
          </w:tcPr>
          <w:p w14:paraId="6DB9F72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24C91FB" w14:textId="77777777" w:rsidR="00A93ACA" w:rsidRPr="00615C7B" w:rsidRDefault="00A93ACA" w:rsidP="00220293">
            <w:pPr>
              <w:jc w:val="both"/>
              <w:rPr>
                <w:bCs/>
                <w:sz w:val="18"/>
                <w:szCs w:val="18"/>
              </w:rPr>
            </w:pPr>
            <w:r w:rsidRPr="00615C7B">
              <w:rPr>
                <w:bCs/>
                <w:sz w:val="18"/>
                <w:szCs w:val="18"/>
              </w:rPr>
              <w:t>394. Разработка рабочего проекта на бурение группы скважин осуществляется при общности следующих факторов:</w:t>
            </w:r>
          </w:p>
          <w:p w14:paraId="1E88FDD0" w14:textId="77777777" w:rsidR="00A93ACA" w:rsidRPr="00615C7B" w:rsidRDefault="00A93ACA" w:rsidP="00220293">
            <w:pPr>
              <w:jc w:val="both"/>
              <w:rPr>
                <w:bCs/>
                <w:sz w:val="18"/>
                <w:szCs w:val="18"/>
              </w:rPr>
            </w:pPr>
            <w:r w:rsidRPr="00615C7B">
              <w:rPr>
                <w:bCs/>
                <w:sz w:val="18"/>
                <w:szCs w:val="18"/>
              </w:rPr>
              <w:t>…</w:t>
            </w:r>
          </w:p>
          <w:p w14:paraId="087DCDD0" w14:textId="77777777" w:rsidR="00A93ACA" w:rsidRPr="00615C7B" w:rsidRDefault="00A93ACA" w:rsidP="00220293">
            <w:pPr>
              <w:jc w:val="both"/>
              <w:rPr>
                <w:bCs/>
                <w:sz w:val="18"/>
                <w:szCs w:val="18"/>
              </w:rPr>
            </w:pPr>
            <w:r w:rsidRPr="00615C7B">
              <w:rPr>
                <w:bCs/>
                <w:sz w:val="18"/>
                <w:szCs w:val="18"/>
              </w:rPr>
              <w:t>плотности бурового раствора, отличающейся от предусмотренной в рабочем проекте в пределах более чем на ±0,03 г/см3 (кроме случаев ликвидации газонефтеводопроявлений и осложнений);…</w:t>
            </w:r>
          </w:p>
        </w:tc>
        <w:tc>
          <w:tcPr>
            <w:tcW w:w="992" w:type="dxa"/>
          </w:tcPr>
          <w:p w14:paraId="5D4D4F58" w14:textId="77777777" w:rsidR="00A93ACA" w:rsidRPr="00615C7B" w:rsidRDefault="00A93ACA" w:rsidP="00220293">
            <w:pPr>
              <w:pStyle w:val="ac"/>
              <w:ind w:left="-57" w:right="-57" w:firstLine="0"/>
              <w:contextualSpacing w:val="0"/>
              <w:rPr>
                <w:sz w:val="18"/>
                <w:szCs w:val="18"/>
              </w:rPr>
            </w:pPr>
          </w:p>
        </w:tc>
      </w:tr>
      <w:tr w:rsidR="00A93ACA" w:rsidRPr="00615C7B" w14:paraId="28E90AD8" w14:textId="77777777" w:rsidTr="001769A0">
        <w:trPr>
          <w:trHeight w:val="926"/>
        </w:trPr>
        <w:tc>
          <w:tcPr>
            <w:tcW w:w="426" w:type="dxa"/>
          </w:tcPr>
          <w:p w14:paraId="1B1C1369" w14:textId="77777777" w:rsidR="00A93ACA" w:rsidRPr="00615C7B" w:rsidRDefault="00A93ACA" w:rsidP="00220293">
            <w:pPr>
              <w:numPr>
                <w:ilvl w:val="0"/>
                <w:numId w:val="21"/>
              </w:numPr>
              <w:ind w:left="-6" w:right="-57" w:firstLine="0"/>
              <w:jc w:val="both"/>
              <w:rPr>
                <w:sz w:val="18"/>
                <w:szCs w:val="18"/>
              </w:rPr>
            </w:pPr>
          </w:p>
        </w:tc>
        <w:tc>
          <w:tcPr>
            <w:tcW w:w="992" w:type="dxa"/>
          </w:tcPr>
          <w:p w14:paraId="1F216C5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394</w:t>
            </w:r>
          </w:p>
        </w:tc>
        <w:tc>
          <w:tcPr>
            <w:tcW w:w="1134" w:type="dxa"/>
          </w:tcPr>
          <w:p w14:paraId="60467DED" w14:textId="77777777" w:rsidR="00A93ACA" w:rsidRPr="00615C7B" w:rsidRDefault="00A93ACA" w:rsidP="00220293">
            <w:pPr>
              <w:jc w:val="both"/>
              <w:rPr>
                <w:rStyle w:val="FontStyle38"/>
                <w:rFonts w:eastAsia="Cambria"/>
                <w:b w:val="0"/>
                <w:sz w:val="18"/>
                <w:szCs w:val="18"/>
              </w:rPr>
            </w:pPr>
            <w:r w:rsidRPr="00615C7B">
              <w:rPr>
                <w:sz w:val="18"/>
                <w:szCs w:val="18"/>
              </w:rPr>
              <w:t>АБП</w:t>
            </w:r>
          </w:p>
        </w:tc>
        <w:tc>
          <w:tcPr>
            <w:tcW w:w="1134" w:type="dxa"/>
          </w:tcPr>
          <w:p w14:paraId="0B59E702" w14:textId="77777777" w:rsidR="00A93ACA" w:rsidRPr="00615C7B" w:rsidRDefault="00A93ACA" w:rsidP="00220293">
            <w:pPr>
              <w:jc w:val="both"/>
              <w:rPr>
                <w:rStyle w:val="FontStyle38"/>
                <w:rFonts w:eastAsia="Cambria"/>
                <w:b w:val="0"/>
                <w:sz w:val="18"/>
                <w:szCs w:val="18"/>
              </w:rPr>
            </w:pPr>
            <w:r w:rsidRPr="00615C7B">
              <w:rPr>
                <w:sz w:val="18"/>
                <w:szCs w:val="18"/>
              </w:rPr>
              <w:t>Цукренко М.С.</w:t>
            </w:r>
          </w:p>
        </w:tc>
        <w:tc>
          <w:tcPr>
            <w:tcW w:w="2552" w:type="dxa"/>
          </w:tcPr>
          <w:p w14:paraId="12FFFF83" w14:textId="77777777" w:rsidR="00A93ACA" w:rsidRPr="00615C7B" w:rsidRDefault="00A93ACA" w:rsidP="00220293">
            <w:pPr>
              <w:jc w:val="both"/>
              <w:rPr>
                <w:rStyle w:val="FontStyle38"/>
                <w:rFonts w:eastAsia="Cambria"/>
                <w:b w:val="0"/>
                <w:sz w:val="18"/>
                <w:szCs w:val="18"/>
              </w:rPr>
            </w:pPr>
            <w:r w:rsidRPr="00615C7B">
              <w:rPr>
                <w:sz w:val="18"/>
                <w:szCs w:val="18"/>
              </w:rPr>
              <w:t>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2000 м.</w:t>
            </w:r>
          </w:p>
        </w:tc>
        <w:tc>
          <w:tcPr>
            <w:tcW w:w="4252" w:type="dxa"/>
          </w:tcPr>
          <w:p w14:paraId="01F9F885" w14:textId="77777777" w:rsidR="00A93ACA" w:rsidRPr="00615C7B" w:rsidRDefault="00A93ACA" w:rsidP="00220293">
            <w:pPr>
              <w:contextualSpacing/>
              <w:jc w:val="both"/>
              <w:rPr>
                <w:b/>
                <w:sz w:val="18"/>
                <w:szCs w:val="18"/>
              </w:rPr>
            </w:pPr>
            <w:r w:rsidRPr="00615C7B">
              <w:rPr>
                <w:sz w:val="18"/>
                <w:szCs w:val="18"/>
              </w:rPr>
              <w:t xml:space="preserve">Исключить пункт. </w:t>
            </w:r>
          </w:p>
          <w:p w14:paraId="6DBFB512" w14:textId="77777777" w:rsidR="00A93ACA" w:rsidRPr="00615C7B" w:rsidRDefault="00A93ACA" w:rsidP="00220293">
            <w:pPr>
              <w:contextualSpacing/>
              <w:jc w:val="both"/>
              <w:rPr>
                <w:sz w:val="18"/>
                <w:szCs w:val="18"/>
              </w:rPr>
            </w:pPr>
            <w:r w:rsidRPr="00615C7B">
              <w:rPr>
                <w:b/>
                <w:sz w:val="18"/>
                <w:szCs w:val="18"/>
              </w:rPr>
              <w:t>Комментарий:</w:t>
            </w:r>
          </w:p>
          <w:p w14:paraId="6E925A91" w14:textId="77777777" w:rsidR="00A93ACA" w:rsidRPr="00615C7B" w:rsidRDefault="00A93ACA" w:rsidP="00220293">
            <w:pPr>
              <w:jc w:val="both"/>
              <w:rPr>
                <w:bCs/>
                <w:sz w:val="18"/>
                <w:szCs w:val="18"/>
              </w:rPr>
            </w:pPr>
            <w:r w:rsidRPr="00615C7B">
              <w:rPr>
                <w:sz w:val="18"/>
                <w:szCs w:val="18"/>
              </w:rPr>
              <w:t>Требования к проектной документации установлены в Положении о составе разделов проектной документации и требованиях к их содержанию, утв. постановлением Правительства Российской Федерации от 16.02.2008 № 87.</w:t>
            </w:r>
          </w:p>
        </w:tc>
        <w:tc>
          <w:tcPr>
            <w:tcW w:w="1276" w:type="dxa"/>
          </w:tcPr>
          <w:p w14:paraId="7FA9542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E0E302A" w14:textId="77777777" w:rsidR="00A93ACA" w:rsidRPr="00615C7B" w:rsidRDefault="00A93ACA" w:rsidP="00220293">
            <w:pPr>
              <w:jc w:val="both"/>
              <w:rPr>
                <w:bCs/>
                <w:sz w:val="18"/>
                <w:szCs w:val="18"/>
              </w:rPr>
            </w:pPr>
            <w:r w:rsidRPr="00615C7B">
              <w:rPr>
                <w:sz w:val="18"/>
                <w:szCs w:val="18"/>
              </w:rPr>
              <w:t>Постановление Правительства Российской Федерации от 16.02.2008 № 87 не устанавливает требования к проектированию скважин (рабочим проектам буровых работ).</w:t>
            </w:r>
          </w:p>
        </w:tc>
        <w:tc>
          <w:tcPr>
            <w:tcW w:w="992" w:type="dxa"/>
          </w:tcPr>
          <w:p w14:paraId="215A8690" w14:textId="77777777" w:rsidR="00A93ACA" w:rsidRPr="00615C7B" w:rsidRDefault="00A93ACA" w:rsidP="00220293">
            <w:pPr>
              <w:pStyle w:val="ac"/>
              <w:ind w:left="-57" w:right="-57" w:firstLine="0"/>
              <w:contextualSpacing w:val="0"/>
              <w:rPr>
                <w:sz w:val="18"/>
                <w:szCs w:val="18"/>
              </w:rPr>
            </w:pPr>
          </w:p>
        </w:tc>
      </w:tr>
      <w:tr w:rsidR="00A93ACA" w:rsidRPr="00615C7B" w14:paraId="04A259DA" w14:textId="77777777" w:rsidTr="001769A0">
        <w:trPr>
          <w:trHeight w:val="926"/>
        </w:trPr>
        <w:tc>
          <w:tcPr>
            <w:tcW w:w="426" w:type="dxa"/>
          </w:tcPr>
          <w:p w14:paraId="0F51D3B8" w14:textId="77777777" w:rsidR="00A93ACA" w:rsidRPr="00615C7B" w:rsidRDefault="00A93ACA" w:rsidP="00220293">
            <w:pPr>
              <w:numPr>
                <w:ilvl w:val="0"/>
                <w:numId w:val="21"/>
              </w:numPr>
              <w:ind w:left="-6" w:right="-57" w:firstLine="0"/>
              <w:jc w:val="both"/>
              <w:rPr>
                <w:sz w:val="18"/>
                <w:szCs w:val="18"/>
              </w:rPr>
            </w:pPr>
          </w:p>
        </w:tc>
        <w:tc>
          <w:tcPr>
            <w:tcW w:w="992" w:type="dxa"/>
          </w:tcPr>
          <w:p w14:paraId="5133E5C0" w14:textId="77777777" w:rsidR="00A93ACA" w:rsidRPr="00615C7B" w:rsidRDefault="00A93ACA" w:rsidP="00220293">
            <w:pPr>
              <w:jc w:val="both"/>
              <w:rPr>
                <w:sz w:val="18"/>
                <w:szCs w:val="18"/>
              </w:rPr>
            </w:pPr>
            <w:r w:rsidRPr="00615C7B">
              <w:rPr>
                <w:sz w:val="18"/>
                <w:szCs w:val="18"/>
              </w:rPr>
              <w:t>Раздел XVI п. 394</w:t>
            </w:r>
          </w:p>
        </w:tc>
        <w:tc>
          <w:tcPr>
            <w:tcW w:w="1134" w:type="dxa"/>
          </w:tcPr>
          <w:p w14:paraId="4F01E18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1635A54D"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vAlign w:val="center"/>
          </w:tcPr>
          <w:p w14:paraId="231349B9" w14:textId="77777777" w:rsidR="00A93ACA" w:rsidRPr="00615C7B" w:rsidRDefault="00A93ACA" w:rsidP="00220293">
            <w:pPr>
              <w:jc w:val="both"/>
              <w:rPr>
                <w:sz w:val="18"/>
                <w:szCs w:val="18"/>
              </w:rPr>
            </w:pPr>
          </w:p>
        </w:tc>
        <w:tc>
          <w:tcPr>
            <w:tcW w:w="4252" w:type="dxa"/>
            <w:vAlign w:val="center"/>
          </w:tcPr>
          <w:p w14:paraId="36001460" w14:textId="77777777" w:rsidR="00A93ACA" w:rsidRPr="00615C7B" w:rsidRDefault="00A93ACA" w:rsidP="00220293">
            <w:pPr>
              <w:jc w:val="both"/>
              <w:rPr>
                <w:sz w:val="18"/>
                <w:szCs w:val="18"/>
              </w:rPr>
            </w:pPr>
            <w:r w:rsidRPr="00615C7B">
              <w:rPr>
                <w:sz w:val="18"/>
                <w:szCs w:val="18"/>
              </w:rPr>
              <w:t>1) А какие требования для морских скважин? Допустим ли групповой проект?</w:t>
            </w:r>
          </w:p>
          <w:p w14:paraId="3C1A7C5E" w14:textId="77777777" w:rsidR="00A93ACA" w:rsidRPr="00615C7B" w:rsidRDefault="00A93ACA" w:rsidP="00220293">
            <w:pPr>
              <w:jc w:val="both"/>
              <w:rPr>
                <w:sz w:val="18"/>
                <w:szCs w:val="18"/>
              </w:rPr>
            </w:pPr>
            <w:r w:rsidRPr="00615C7B">
              <w:rPr>
                <w:sz w:val="18"/>
                <w:szCs w:val="18"/>
              </w:rPr>
              <w:t>2) Необходимо писать единицы измерения с использованием верхнего регистра: г/см3 (и далее по тексту).</w:t>
            </w:r>
          </w:p>
        </w:tc>
        <w:tc>
          <w:tcPr>
            <w:tcW w:w="1276" w:type="dxa"/>
          </w:tcPr>
          <w:p w14:paraId="5F2205A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73FB9E6" w14:textId="77777777" w:rsidR="00A93ACA" w:rsidRPr="00615C7B" w:rsidRDefault="00A93ACA" w:rsidP="00220293">
            <w:pPr>
              <w:jc w:val="both"/>
              <w:rPr>
                <w:bCs/>
                <w:sz w:val="18"/>
                <w:szCs w:val="18"/>
              </w:rPr>
            </w:pPr>
            <w:r w:rsidRPr="00615C7B">
              <w:rPr>
                <w:bCs/>
                <w:sz w:val="18"/>
                <w:szCs w:val="18"/>
              </w:rPr>
              <w:t>Не понятно, это предложение или вопрос?</w:t>
            </w:r>
          </w:p>
          <w:p w14:paraId="22CB8B6A" w14:textId="77777777" w:rsidR="00A93ACA" w:rsidRPr="00615C7B" w:rsidRDefault="00A93ACA" w:rsidP="00220293">
            <w:pPr>
              <w:jc w:val="both"/>
              <w:rPr>
                <w:bCs/>
                <w:sz w:val="18"/>
                <w:szCs w:val="18"/>
              </w:rPr>
            </w:pPr>
            <w:r w:rsidRPr="00615C7B">
              <w:rPr>
                <w:bCs/>
                <w:sz w:val="18"/>
                <w:szCs w:val="18"/>
              </w:rPr>
              <w:t>Опечатка «г/см 3» устранена – «г/смᵌ»</w:t>
            </w:r>
          </w:p>
        </w:tc>
        <w:tc>
          <w:tcPr>
            <w:tcW w:w="992" w:type="dxa"/>
          </w:tcPr>
          <w:p w14:paraId="75B039B2" w14:textId="77777777" w:rsidR="00A93ACA" w:rsidRPr="00615C7B" w:rsidRDefault="00A93ACA" w:rsidP="00220293">
            <w:pPr>
              <w:pStyle w:val="ac"/>
              <w:ind w:left="-57" w:right="-57" w:firstLine="0"/>
              <w:contextualSpacing w:val="0"/>
              <w:rPr>
                <w:sz w:val="18"/>
                <w:szCs w:val="18"/>
              </w:rPr>
            </w:pPr>
          </w:p>
        </w:tc>
      </w:tr>
      <w:tr w:rsidR="00A93ACA" w:rsidRPr="00615C7B" w14:paraId="20BF6F1B" w14:textId="77777777" w:rsidTr="001A59C4">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35DC12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C807E1" w14:textId="77777777" w:rsidR="00A93ACA" w:rsidRPr="00615C7B" w:rsidRDefault="00A93ACA" w:rsidP="00220293">
            <w:pPr>
              <w:jc w:val="both"/>
              <w:rPr>
                <w:sz w:val="18"/>
                <w:szCs w:val="18"/>
              </w:rPr>
            </w:pPr>
            <w:r w:rsidRPr="00615C7B">
              <w:rPr>
                <w:sz w:val="18"/>
                <w:szCs w:val="18"/>
              </w:rPr>
              <w:t>Раздел XVI п. 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E30F3D"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CC8274" w14:textId="77777777" w:rsidR="00A93ACA" w:rsidRPr="00615C7B" w:rsidRDefault="00A93ACA" w:rsidP="00220293">
            <w:pPr>
              <w:jc w:val="both"/>
              <w:rPr>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7B5A08B" w14:textId="77777777" w:rsidR="00A93ACA" w:rsidRPr="00615C7B" w:rsidRDefault="00A93ACA" w:rsidP="00220293">
            <w:pPr>
              <w:jc w:val="both"/>
              <w:rPr>
                <w:sz w:val="18"/>
                <w:szCs w:val="18"/>
              </w:rPr>
            </w:pPr>
            <w:r w:rsidRPr="00615C7B">
              <w:rPr>
                <w:sz w:val="18"/>
                <w:szCs w:val="18"/>
              </w:rPr>
              <w:t>П 394, последний абзац</w:t>
            </w:r>
          </w:p>
          <w:p w14:paraId="5DDCA679" w14:textId="77777777" w:rsidR="00A93ACA" w:rsidRPr="00615C7B" w:rsidRDefault="00A93ACA" w:rsidP="00220293">
            <w:pPr>
              <w:jc w:val="both"/>
              <w:rPr>
                <w:sz w:val="18"/>
                <w:szCs w:val="18"/>
              </w:rPr>
            </w:pPr>
          </w:p>
          <w:p w14:paraId="74EB4FB6" w14:textId="77777777" w:rsidR="00A93ACA" w:rsidRPr="00615C7B" w:rsidRDefault="00A93ACA" w:rsidP="00220293">
            <w:pPr>
              <w:jc w:val="both"/>
              <w:rPr>
                <w:sz w:val="18"/>
                <w:szCs w:val="18"/>
              </w:rPr>
            </w:pPr>
            <w:r w:rsidRPr="00615C7B">
              <w:rPr>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25DFE92" w14:textId="77777777" w:rsidR="00A93ACA" w:rsidRPr="00615C7B" w:rsidRDefault="00A93ACA" w:rsidP="00220293">
            <w:pPr>
              <w:jc w:val="both"/>
              <w:rPr>
                <w:sz w:val="18"/>
                <w:szCs w:val="18"/>
              </w:rPr>
            </w:pPr>
            <w:r w:rsidRPr="00615C7B">
              <w:rPr>
                <w:sz w:val="18"/>
                <w:szCs w:val="18"/>
              </w:rPr>
              <w:t>Изложить в следующей редакции:</w:t>
            </w:r>
          </w:p>
          <w:p w14:paraId="6AFBC77B" w14:textId="77777777" w:rsidR="00A93ACA" w:rsidRPr="00615C7B" w:rsidRDefault="00A93ACA" w:rsidP="00220293">
            <w:pPr>
              <w:rPr>
                <w:sz w:val="18"/>
                <w:szCs w:val="18"/>
              </w:rPr>
            </w:pPr>
            <w:r w:rsidRPr="00615C7B">
              <w:rPr>
                <w:sz w:val="18"/>
                <w:szCs w:val="18"/>
              </w:rPr>
              <w:t>«Производство буровых работ на каждой последующей скважине по проектной документации на бурение группы скважин должно осуществляться с учетом опыта проводки предыдущих скважин с внесением, при необходимости, соответствующих изменений в проектную документацию.</w:t>
            </w:r>
          </w:p>
          <w:p w14:paraId="5820AC7A" w14:textId="77777777" w:rsidR="00A93ACA" w:rsidRPr="00615C7B" w:rsidRDefault="00A93ACA" w:rsidP="00220293">
            <w:pPr>
              <w:rPr>
                <w:sz w:val="18"/>
                <w:szCs w:val="18"/>
              </w:rPr>
            </w:pPr>
            <w:r w:rsidRPr="00615C7B">
              <w:rPr>
                <w:sz w:val="18"/>
                <w:szCs w:val="18"/>
              </w:rPr>
              <w:t>При необходимости изменений конструкции скважины, влияющих на конструктивную надежность и безопасность, разрабатывается дополнение к проектной документации.»</w:t>
            </w:r>
          </w:p>
          <w:p w14:paraId="7885995C" w14:textId="77777777" w:rsidR="00A93ACA" w:rsidRPr="00615C7B" w:rsidRDefault="00A93ACA" w:rsidP="00220293">
            <w:pPr>
              <w:jc w:val="both"/>
              <w:rPr>
                <w:sz w:val="18"/>
                <w:szCs w:val="18"/>
              </w:rPr>
            </w:pPr>
          </w:p>
          <w:p w14:paraId="385964D8" w14:textId="77777777" w:rsidR="00A93ACA" w:rsidRPr="00615C7B" w:rsidRDefault="00A93ACA" w:rsidP="00220293">
            <w:pPr>
              <w:jc w:val="both"/>
              <w:rPr>
                <w:sz w:val="18"/>
                <w:szCs w:val="18"/>
              </w:rPr>
            </w:pPr>
            <w:r w:rsidRPr="00615C7B">
              <w:rPr>
                <w:sz w:val="18"/>
                <w:szCs w:val="18"/>
              </w:rPr>
              <w:t>Комментарий:</w:t>
            </w:r>
          </w:p>
          <w:p w14:paraId="587E8736" w14:textId="77777777" w:rsidR="00A93ACA" w:rsidRPr="00615C7B" w:rsidRDefault="00A93ACA" w:rsidP="00220293">
            <w:pPr>
              <w:jc w:val="both"/>
              <w:rPr>
                <w:sz w:val="18"/>
                <w:szCs w:val="18"/>
              </w:rPr>
            </w:pPr>
            <w:r w:rsidRPr="00615C7B">
              <w:rPr>
                <w:sz w:val="18"/>
                <w:szCs w:val="18"/>
              </w:rPr>
              <w:t>Проектная документация на строительство буровой скважины в соответствии с п.327 является основным документом и не внесение изменений, после оценки их целесообразности автором проекта, может оказать влияние на её конструктивную надежность и безопасность. При непринятии предлагаемой редакции исключить как не несущий технической смысловой нагрузки.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160D2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E03E956" w14:textId="77777777" w:rsidR="00A93ACA" w:rsidRPr="00615C7B" w:rsidRDefault="00A93ACA" w:rsidP="00220293">
            <w:pPr>
              <w:jc w:val="both"/>
              <w:rPr>
                <w:bCs/>
                <w:sz w:val="18"/>
                <w:szCs w:val="18"/>
              </w:rPr>
            </w:pPr>
            <w:r w:rsidRPr="00615C7B">
              <w:rPr>
                <w:bCs/>
                <w:sz w:val="18"/>
                <w:szCs w:val="18"/>
              </w:rPr>
              <w:t xml:space="preserve">Конструкция скважины определяется техническим проектом разработки месторождения, участка, площади. Изменения и дополнения в данный проект производится в соответствии с законодательством о недрах. Изменения параметров бурения производятся в соответствии с п. 399 Правил.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1B635A" w14:textId="77777777" w:rsidR="00A93ACA" w:rsidRPr="00615C7B" w:rsidRDefault="00A93ACA" w:rsidP="00220293">
            <w:pPr>
              <w:pStyle w:val="ac"/>
              <w:ind w:left="-57" w:right="-57" w:firstLine="0"/>
              <w:contextualSpacing w:val="0"/>
              <w:rPr>
                <w:sz w:val="18"/>
                <w:szCs w:val="18"/>
              </w:rPr>
            </w:pPr>
          </w:p>
        </w:tc>
      </w:tr>
      <w:tr w:rsidR="00A93ACA" w:rsidRPr="00615C7B" w14:paraId="3448DFBB" w14:textId="77777777" w:rsidTr="001769A0">
        <w:trPr>
          <w:trHeight w:val="701"/>
        </w:trPr>
        <w:tc>
          <w:tcPr>
            <w:tcW w:w="426" w:type="dxa"/>
          </w:tcPr>
          <w:p w14:paraId="6B161880" w14:textId="77777777" w:rsidR="00A93ACA" w:rsidRPr="00615C7B" w:rsidRDefault="00A93ACA" w:rsidP="00220293">
            <w:pPr>
              <w:numPr>
                <w:ilvl w:val="0"/>
                <w:numId w:val="21"/>
              </w:numPr>
              <w:ind w:left="-6" w:right="-57" w:firstLine="0"/>
              <w:jc w:val="both"/>
              <w:rPr>
                <w:sz w:val="18"/>
                <w:szCs w:val="18"/>
              </w:rPr>
            </w:pPr>
          </w:p>
        </w:tc>
        <w:tc>
          <w:tcPr>
            <w:tcW w:w="992" w:type="dxa"/>
          </w:tcPr>
          <w:p w14:paraId="49B6E17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394</w:t>
            </w:r>
          </w:p>
        </w:tc>
        <w:tc>
          <w:tcPr>
            <w:tcW w:w="1134" w:type="dxa"/>
          </w:tcPr>
          <w:p w14:paraId="07F42232" w14:textId="77777777" w:rsidR="00A93ACA" w:rsidRPr="00615C7B" w:rsidRDefault="00A93ACA" w:rsidP="00220293">
            <w:pPr>
              <w:jc w:val="both"/>
              <w:rPr>
                <w:sz w:val="18"/>
                <w:szCs w:val="18"/>
              </w:rPr>
            </w:pPr>
            <w:r w:rsidRPr="00615C7B">
              <w:rPr>
                <w:sz w:val="18"/>
                <w:szCs w:val="18"/>
              </w:rPr>
              <w:t>ЭНЛ</w:t>
            </w:r>
          </w:p>
        </w:tc>
        <w:tc>
          <w:tcPr>
            <w:tcW w:w="1134" w:type="dxa"/>
          </w:tcPr>
          <w:p w14:paraId="3BD07FBA" w14:textId="77777777" w:rsidR="00A93ACA" w:rsidRPr="00615C7B" w:rsidRDefault="00A93ACA" w:rsidP="00220293">
            <w:pPr>
              <w:jc w:val="both"/>
              <w:rPr>
                <w:sz w:val="18"/>
                <w:szCs w:val="18"/>
              </w:rPr>
            </w:pPr>
          </w:p>
        </w:tc>
        <w:tc>
          <w:tcPr>
            <w:tcW w:w="2552" w:type="dxa"/>
          </w:tcPr>
          <w:p w14:paraId="48C0D8D0" w14:textId="77777777" w:rsidR="00A93ACA" w:rsidRPr="00615C7B" w:rsidRDefault="00A93ACA" w:rsidP="00220293">
            <w:pPr>
              <w:spacing w:before="60" w:after="60"/>
              <w:jc w:val="both"/>
              <w:rPr>
                <w:sz w:val="18"/>
                <w:szCs w:val="18"/>
              </w:rPr>
            </w:pPr>
            <w:r w:rsidRPr="00615C7B">
              <w:rPr>
                <w:sz w:val="18"/>
                <w:szCs w:val="18"/>
              </w:rPr>
              <w:t>394. Рабочий проект производства буровых работ индивидуальный или групповой (далее - рабочий проект) разрабатывается:</w:t>
            </w:r>
          </w:p>
          <w:p w14:paraId="294A8007" w14:textId="77777777" w:rsidR="00A93ACA" w:rsidRPr="00615C7B" w:rsidRDefault="00A93ACA" w:rsidP="00220293">
            <w:pPr>
              <w:spacing w:before="60" w:after="60"/>
              <w:jc w:val="both"/>
              <w:rPr>
                <w:sz w:val="18"/>
                <w:szCs w:val="18"/>
              </w:rPr>
            </w:pPr>
            <w:r w:rsidRPr="00615C7B">
              <w:rPr>
                <w:sz w:val="18"/>
                <w:szCs w:val="18"/>
              </w:rPr>
              <w:t>на бурение отдельной скважины;</w:t>
            </w:r>
          </w:p>
          <w:p w14:paraId="2A1E4591" w14:textId="77777777" w:rsidR="00A93ACA" w:rsidRPr="00615C7B" w:rsidRDefault="00A93ACA" w:rsidP="00220293">
            <w:pPr>
              <w:spacing w:before="60" w:after="60"/>
              <w:jc w:val="both"/>
              <w:rPr>
                <w:sz w:val="18"/>
                <w:szCs w:val="18"/>
              </w:rPr>
            </w:pPr>
            <w:r w:rsidRPr="00615C7B">
              <w:rPr>
                <w:sz w:val="18"/>
                <w:szCs w:val="18"/>
              </w:rPr>
              <w:t>на бурение группы скважин, расположенных на одной кустовой площадке или одном месторождении, площади.</w:t>
            </w:r>
          </w:p>
          <w:p w14:paraId="665F87EB" w14:textId="77777777" w:rsidR="00A93ACA" w:rsidRPr="00615C7B" w:rsidRDefault="00A93ACA" w:rsidP="00220293">
            <w:pPr>
              <w:spacing w:before="60" w:after="60"/>
              <w:jc w:val="both"/>
              <w:rPr>
                <w:sz w:val="18"/>
                <w:szCs w:val="18"/>
              </w:rPr>
            </w:pPr>
            <w:r w:rsidRPr="00615C7B">
              <w:rPr>
                <w:sz w:val="18"/>
                <w:szCs w:val="18"/>
              </w:rPr>
              <w:t>Разработка рабочего проекта на бурение группы скважин осуществляется при общности следующих факторов:</w:t>
            </w:r>
          </w:p>
          <w:p w14:paraId="79EE1DB5" w14:textId="77777777" w:rsidR="00A93ACA" w:rsidRPr="00615C7B" w:rsidRDefault="00A93ACA" w:rsidP="00220293">
            <w:pPr>
              <w:spacing w:before="60" w:after="60"/>
              <w:jc w:val="both"/>
              <w:rPr>
                <w:sz w:val="18"/>
                <w:szCs w:val="18"/>
              </w:rPr>
            </w:pPr>
            <w:r w:rsidRPr="00615C7B">
              <w:rPr>
                <w:sz w:val="18"/>
                <w:szCs w:val="18"/>
              </w:rPr>
              <w:t>назначения скважин;</w:t>
            </w:r>
          </w:p>
          <w:p w14:paraId="3EF692B4" w14:textId="77777777" w:rsidR="00A93ACA" w:rsidRPr="00615C7B" w:rsidRDefault="00A93ACA" w:rsidP="00220293">
            <w:pPr>
              <w:spacing w:before="60" w:after="60"/>
              <w:jc w:val="both"/>
              <w:rPr>
                <w:sz w:val="18"/>
                <w:szCs w:val="18"/>
              </w:rPr>
            </w:pPr>
            <w:r w:rsidRPr="00615C7B">
              <w:rPr>
                <w:sz w:val="18"/>
                <w:szCs w:val="18"/>
              </w:rPr>
              <w:t>проектных глубин по стволу скважин;</w:t>
            </w:r>
          </w:p>
          <w:p w14:paraId="1466D73D" w14:textId="77777777" w:rsidR="00A93ACA" w:rsidRPr="00615C7B" w:rsidRDefault="00A93ACA" w:rsidP="00220293">
            <w:pPr>
              <w:spacing w:before="60" w:after="60"/>
              <w:jc w:val="both"/>
              <w:rPr>
                <w:sz w:val="18"/>
                <w:szCs w:val="18"/>
              </w:rPr>
            </w:pPr>
            <w:r w:rsidRPr="00615C7B">
              <w:rPr>
                <w:sz w:val="18"/>
                <w:szCs w:val="18"/>
              </w:rPr>
              <w:t>конструкции скважин - одинаковые диаметры обсадных колонн и их количество (без учета направлений). Отклонение глубин спуска обсадных колонн от указанных в рабочем проекте по вертикали не должно превышать 400 м;</w:t>
            </w:r>
          </w:p>
          <w:p w14:paraId="485BFC74" w14:textId="75664B27" w:rsidR="00A93ACA" w:rsidRPr="00615C7B" w:rsidRDefault="00A93ACA" w:rsidP="00220293">
            <w:pPr>
              <w:spacing w:before="60" w:after="60"/>
              <w:jc w:val="both"/>
              <w:rPr>
                <w:sz w:val="18"/>
                <w:szCs w:val="18"/>
              </w:rPr>
            </w:pPr>
            <w:r w:rsidRPr="00615C7B">
              <w:rPr>
                <w:sz w:val="18"/>
                <w:szCs w:val="18"/>
              </w:rPr>
              <w:t xml:space="preserve">плотности бурового раствора, отличающейся от предусмотренной в рабочем проекте в пределах +/- 0,3 </w:t>
            </w:r>
            <w:r w:rsidR="003B57CC" w:rsidRPr="00615C7B">
              <w:rPr>
                <w:noProof/>
                <w:sz w:val="18"/>
                <w:szCs w:val="18"/>
              </w:rPr>
              <w:drawing>
                <wp:inline distT="0" distB="0" distL="0" distR="0" wp14:anchorId="1FDED316" wp14:editId="511D8AE5">
                  <wp:extent cx="46672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15C7B">
              <w:rPr>
                <w:sz w:val="18"/>
                <w:szCs w:val="18"/>
              </w:rPr>
              <w:t>;</w:t>
            </w:r>
          </w:p>
          <w:p w14:paraId="0BF0B7F3" w14:textId="77777777" w:rsidR="00A93ACA" w:rsidRPr="00615C7B" w:rsidRDefault="00A93ACA" w:rsidP="00220293">
            <w:pPr>
              <w:spacing w:before="60" w:after="60"/>
              <w:jc w:val="both"/>
              <w:rPr>
                <w:sz w:val="18"/>
                <w:szCs w:val="18"/>
              </w:rPr>
            </w:pPr>
            <w:r w:rsidRPr="00615C7B">
              <w:rPr>
                <w:sz w:val="18"/>
                <w:szCs w:val="18"/>
              </w:rPr>
              <w:t>горно-геологических условий проводки;</w:t>
            </w:r>
          </w:p>
          <w:p w14:paraId="2CCD9588" w14:textId="77777777" w:rsidR="00A93ACA" w:rsidRPr="00615C7B" w:rsidRDefault="00A93ACA" w:rsidP="00220293">
            <w:pPr>
              <w:spacing w:before="60" w:after="60"/>
              <w:jc w:val="both"/>
              <w:rPr>
                <w:sz w:val="18"/>
                <w:szCs w:val="18"/>
              </w:rPr>
            </w:pPr>
            <w:r w:rsidRPr="00615C7B">
              <w:rPr>
                <w:sz w:val="18"/>
                <w:szCs w:val="18"/>
              </w:rPr>
              <w:t>условий природопользования.</w:t>
            </w:r>
          </w:p>
          <w:p w14:paraId="65EE5B58" w14:textId="77777777" w:rsidR="00A93ACA" w:rsidRPr="00615C7B" w:rsidRDefault="00A93ACA" w:rsidP="00220293">
            <w:pPr>
              <w:spacing w:before="60" w:after="60"/>
              <w:jc w:val="both"/>
              <w:rPr>
                <w:sz w:val="18"/>
                <w:szCs w:val="18"/>
              </w:rPr>
            </w:pPr>
            <w:r w:rsidRPr="00615C7B">
              <w:rPr>
                <w:sz w:val="18"/>
                <w:szCs w:val="18"/>
              </w:rPr>
              <w:t>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2000 м.</w:t>
            </w:r>
          </w:p>
          <w:p w14:paraId="0433301D" w14:textId="77777777" w:rsidR="00A93ACA" w:rsidRPr="00615C7B" w:rsidRDefault="00A93ACA" w:rsidP="00220293">
            <w:pPr>
              <w:spacing w:before="60" w:after="60"/>
              <w:jc w:val="both"/>
              <w:rPr>
                <w:sz w:val="18"/>
                <w:szCs w:val="18"/>
              </w:rPr>
            </w:pPr>
            <w:r w:rsidRPr="00615C7B">
              <w:rPr>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14:paraId="3AC986A7" w14:textId="77777777" w:rsidR="00A93ACA" w:rsidRPr="00615C7B" w:rsidRDefault="00A93ACA" w:rsidP="00220293">
            <w:pPr>
              <w:jc w:val="both"/>
              <w:rPr>
                <w:sz w:val="18"/>
                <w:szCs w:val="18"/>
              </w:rPr>
            </w:pPr>
          </w:p>
        </w:tc>
        <w:tc>
          <w:tcPr>
            <w:tcW w:w="4252" w:type="dxa"/>
          </w:tcPr>
          <w:p w14:paraId="603F7E65" w14:textId="77777777" w:rsidR="00A93ACA" w:rsidRPr="00615C7B" w:rsidRDefault="00A93ACA" w:rsidP="00220293">
            <w:pPr>
              <w:jc w:val="both"/>
              <w:rPr>
                <w:sz w:val="18"/>
                <w:szCs w:val="18"/>
              </w:rPr>
            </w:pPr>
            <w:r w:rsidRPr="00615C7B">
              <w:rPr>
                <w:sz w:val="18"/>
                <w:szCs w:val="18"/>
              </w:rPr>
              <w:t xml:space="preserve">Предлагаем внести изменения в пункт 394 и изложить его в следующей редакции: </w:t>
            </w:r>
          </w:p>
          <w:p w14:paraId="7EE0DEB3" w14:textId="77777777" w:rsidR="00A93ACA" w:rsidRPr="00615C7B" w:rsidRDefault="00A93ACA" w:rsidP="00220293">
            <w:pPr>
              <w:jc w:val="both"/>
              <w:rPr>
                <w:sz w:val="18"/>
                <w:szCs w:val="18"/>
              </w:rPr>
            </w:pPr>
            <w:r w:rsidRPr="00615C7B">
              <w:rPr>
                <w:sz w:val="18"/>
                <w:szCs w:val="18"/>
              </w:rPr>
              <w:t>«Рабочий проект производства буровых работ индивидуальный или групповой (далее - рабочий проект) разрабатывается:</w:t>
            </w:r>
          </w:p>
          <w:p w14:paraId="13CC7C74" w14:textId="77777777" w:rsidR="00A93ACA" w:rsidRPr="00615C7B" w:rsidRDefault="00A93ACA" w:rsidP="00220293">
            <w:pPr>
              <w:jc w:val="both"/>
              <w:rPr>
                <w:sz w:val="18"/>
                <w:szCs w:val="18"/>
              </w:rPr>
            </w:pPr>
            <w:r w:rsidRPr="00615C7B">
              <w:rPr>
                <w:sz w:val="18"/>
                <w:szCs w:val="18"/>
              </w:rPr>
              <w:t>–</w:t>
            </w:r>
            <w:r w:rsidRPr="00615C7B">
              <w:rPr>
                <w:sz w:val="18"/>
                <w:szCs w:val="18"/>
              </w:rPr>
              <w:tab/>
              <w:t>на бурение отдельной скважины;</w:t>
            </w:r>
          </w:p>
          <w:p w14:paraId="26CF38B2" w14:textId="77777777" w:rsidR="00A93ACA" w:rsidRPr="00615C7B" w:rsidRDefault="00A93ACA" w:rsidP="00220293">
            <w:pPr>
              <w:jc w:val="both"/>
              <w:rPr>
                <w:sz w:val="18"/>
                <w:szCs w:val="18"/>
              </w:rPr>
            </w:pPr>
            <w:r w:rsidRPr="00615C7B">
              <w:rPr>
                <w:sz w:val="18"/>
                <w:szCs w:val="18"/>
              </w:rPr>
              <w:t>–</w:t>
            </w:r>
            <w:r w:rsidRPr="00615C7B">
              <w:rPr>
                <w:sz w:val="18"/>
                <w:szCs w:val="18"/>
              </w:rPr>
              <w:tab/>
              <w:t>на бурение группы скважин, расположенных на одной кустовой площадке или одном месторождении, площади.</w:t>
            </w:r>
          </w:p>
          <w:p w14:paraId="76BED43C" w14:textId="77777777" w:rsidR="00A93ACA" w:rsidRPr="00615C7B" w:rsidRDefault="00A93ACA" w:rsidP="00220293">
            <w:pPr>
              <w:jc w:val="both"/>
              <w:rPr>
                <w:sz w:val="18"/>
                <w:szCs w:val="18"/>
              </w:rPr>
            </w:pPr>
            <w:r w:rsidRPr="00615C7B">
              <w:rPr>
                <w:sz w:val="18"/>
                <w:szCs w:val="18"/>
              </w:rPr>
              <w:t>Разработка рабочего проекта на бурение группы скважин осуществляется при общности следующих факторов:</w:t>
            </w:r>
          </w:p>
          <w:p w14:paraId="11E0FE42" w14:textId="77777777" w:rsidR="00A93ACA" w:rsidRPr="00615C7B" w:rsidRDefault="00A93ACA" w:rsidP="00220293">
            <w:pPr>
              <w:jc w:val="both"/>
              <w:rPr>
                <w:sz w:val="18"/>
                <w:szCs w:val="18"/>
              </w:rPr>
            </w:pPr>
            <w:r w:rsidRPr="00615C7B">
              <w:rPr>
                <w:sz w:val="18"/>
                <w:szCs w:val="18"/>
              </w:rPr>
              <w:t>–</w:t>
            </w:r>
            <w:r w:rsidRPr="00615C7B">
              <w:rPr>
                <w:sz w:val="18"/>
                <w:szCs w:val="18"/>
              </w:rPr>
              <w:tab/>
              <w:t>назначения скважин;</w:t>
            </w:r>
          </w:p>
          <w:p w14:paraId="7F86D236" w14:textId="77777777" w:rsidR="00A93ACA" w:rsidRPr="00615C7B" w:rsidRDefault="00A93ACA" w:rsidP="00220293">
            <w:pPr>
              <w:jc w:val="both"/>
              <w:rPr>
                <w:sz w:val="18"/>
                <w:szCs w:val="18"/>
              </w:rPr>
            </w:pPr>
            <w:r w:rsidRPr="00615C7B">
              <w:rPr>
                <w:sz w:val="18"/>
                <w:szCs w:val="18"/>
              </w:rPr>
              <w:t>–</w:t>
            </w:r>
            <w:r w:rsidRPr="00615C7B">
              <w:rPr>
                <w:sz w:val="18"/>
                <w:szCs w:val="18"/>
              </w:rPr>
              <w:tab/>
              <w:t>способов бурения, крепления, испытания и освоения скважин;</w:t>
            </w:r>
          </w:p>
          <w:p w14:paraId="723B5035" w14:textId="77777777" w:rsidR="00A93ACA" w:rsidRPr="00615C7B" w:rsidRDefault="00A93ACA" w:rsidP="00220293">
            <w:pPr>
              <w:jc w:val="both"/>
              <w:rPr>
                <w:sz w:val="18"/>
                <w:szCs w:val="18"/>
              </w:rPr>
            </w:pPr>
            <w:r w:rsidRPr="00615C7B">
              <w:rPr>
                <w:sz w:val="18"/>
                <w:szCs w:val="18"/>
              </w:rPr>
              <w:t>–</w:t>
            </w:r>
            <w:r w:rsidRPr="00615C7B">
              <w:rPr>
                <w:sz w:val="18"/>
                <w:szCs w:val="18"/>
              </w:rPr>
              <w:tab/>
              <w:t xml:space="preserve">конструкции скважин - одинаковые диаметры обсадных колонн и их количество (без учета направлений).  Отклонение глубин спуска обсадных колонн от указанных в рабочем проекте по вертикали не должно превышать 400 м; </w:t>
            </w:r>
          </w:p>
          <w:p w14:paraId="6881055A" w14:textId="77777777" w:rsidR="00A93ACA" w:rsidRPr="00615C7B" w:rsidRDefault="00A93ACA" w:rsidP="00220293">
            <w:pPr>
              <w:jc w:val="both"/>
              <w:rPr>
                <w:sz w:val="18"/>
                <w:szCs w:val="18"/>
              </w:rPr>
            </w:pPr>
            <w:r w:rsidRPr="00615C7B">
              <w:rPr>
                <w:sz w:val="18"/>
                <w:szCs w:val="18"/>
              </w:rPr>
              <w:t xml:space="preserve">Для скважин наклонно-направленного бурения и с большим отходом от вертикали величина отклонения измеренной  глубины спуска обсадных колонн от средней измеренной глубины спуска, предусмотренной в рабочем проекте, не лимитируется; </w:t>
            </w:r>
          </w:p>
          <w:p w14:paraId="38B73087" w14:textId="77777777" w:rsidR="00A93ACA" w:rsidRPr="00615C7B" w:rsidRDefault="00A93ACA" w:rsidP="00220293">
            <w:pPr>
              <w:jc w:val="both"/>
              <w:rPr>
                <w:sz w:val="18"/>
                <w:szCs w:val="18"/>
              </w:rPr>
            </w:pPr>
            <w:r w:rsidRPr="00615C7B">
              <w:rPr>
                <w:sz w:val="18"/>
                <w:szCs w:val="18"/>
              </w:rPr>
              <w:t>–</w:t>
            </w:r>
            <w:r w:rsidRPr="00615C7B">
              <w:rPr>
                <w:sz w:val="18"/>
                <w:szCs w:val="18"/>
              </w:rPr>
              <w:tab/>
              <w:t>плотности бурового раствора, отличающейся от предусмотренной в рабочем проекте в пределах +/- 0,6 г/см3 при условии предотвращения гидроразрыва пласта; горно-геологических условий проводки;</w:t>
            </w:r>
          </w:p>
          <w:p w14:paraId="66CD74EC" w14:textId="77777777" w:rsidR="00A93ACA" w:rsidRPr="00615C7B" w:rsidRDefault="00A93ACA" w:rsidP="00220293">
            <w:pPr>
              <w:jc w:val="both"/>
              <w:rPr>
                <w:sz w:val="18"/>
                <w:szCs w:val="18"/>
              </w:rPr>
            </w:pPr>
            <w:r w:rsidRPr="00615C7B">
              <w:rPr>
                <w:sz w:val="18"/>
                <w:szCs w:val="18"/>
              </w:rPr>
              <w:t>–</w:t>
            </w:r>
            <w:r w:rsidRPr="00615C7B">
              <w:rPr>
                <w:sz w:val="18"/>
                <w:szCs w:val="18"/>
              </w:rPr>
              <w:tab/>
              <w:t>условий природопользования.</w:t>
            </w:r>
          </w:p>
          <w:p w14:paraId="730B5F51" w14:textId="77777777" w:rsidR="00A93ACA" w:rsidRPr="00615C7B" w:rsidRDefault="00A93ACA" w:rsidP="00220293">
            <w:pPr>
              <w:jc w:val="both"/>
              <w:rPr>
                <w:sz w:val="18"/>
                <w:szCs w:val="18"/>
              </w:rPr>
            </w:pPr>
            <w:r w:rsidRPr="00615C7B">
              <w:rPr>
                <w:sz w:val="18"/>
                <w:szCs w:val="18"/>
              </w:rPr>
              <w:t xml:space="preserve">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2000 м. </w:t>
            </w:r>
          </w:p>
          <w:p w14:paraId="1654A19C" w14:textId="77777777" w:rsidR="00A93ACA" w:rsidRPr="00615C7B" w:rsidRDefault="00A93ACA" w:rsidP="00220293">
            <w:pPr>
              <w:jc w:val="both"/>
              <w:rPr>
                <w:sz w:val="18"/>
                <w:szCs w:val="18"/>
              </w:rPr>
            </w:pPr>
            <w:r w:rsidRPr="00615C7B">
              <w:rPr>
                <w:sz w:val="18"/>
                <w:szCs w:val="18"/>
              </w:rPr>
              <w:t xml:space="preserve">Для скважин наклонно-направленного бурения и с большим отходом от вертикали отличие по длине ствола между наиболее и наименее протяженной скважиной, предусмотренной в рабочем проекте, не лимитируется. </w:t>
            </w:r>
          </w:p>
          <w:p w14:paraId="47C8A8D3" w14:textId="77777777" w:rsidR="00A93ACA" w:rsidRPr="00615C7B" w:rsidRDefault="00A93ACA" w:rsidP="00220293">
            <w:pPr>
              <w:jc w:val="both"/>
              <w:rPr>
                <w:sz w:val="18"/>
                <w:szCs w:val="18"/>
              </w:rPr>
            </w:pPr>
            <w:r w:rsidRPr="00615C7B">
              <w:rPr>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 такие вынужденные отклонения от значений, предусмотренных в проектной документации, должны соответствовать общности факторов и согласовываться с проектировщиком»</w:t>
            </w:r>
          </w:p>
          <w:p w14:paraId="7801879B" w14:textId="77777777" w:rsidR="00A93ACA" w:rsidRPr="00615C7B" w:rsidRDefault="00A93ACA" w:rsidP="00220293">
            <w:pPr>
              <w:contextualSpacing/>
              <w:jc w:val="both"/>
              <w:rPr>
                <w:sz w:val="18"/>
                <w:szCs w:val="18"/>
              </w:rPr>
            </w:pPr>
            <w:r w:rsidRPr="00615C7B">
              <w:rPr>
                <w:sz w:val="18"/>
                <w:szCs w:val="18"/>
              </w:rPr>
              <w:t>В настоящее время производство буровых работ осуществляется с применением передовых методов бурения, при этом используется не только отечественный опыт в данной области, но и зарубежный. Требования, которые устанавливаются пунктом 394, ограничивают применение передовых методов производства буровых работ.</w:t>
            </w:r>
          </w:p>
        </w:tc>
        <w:tc>
          <w:tcPr>
            <w:tcW w:w="1276" w:type="dxa"/>
          </w:tcPr>
          <w:p w14:paraId="6DBC472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B02C17D" w14:textId="77777777" w:rsidR="00A93ACA" w:rsidRPr="00615C7B" w:rsidRDefault="00A93ACA" w:rsidP="00220293">
            <w:pPr>
              <w:jc w:val="both"/>
              <w:rPr>
                <w:bCs/>
                <w:sz w:val="18"/>
                <w:szCs w:val="18"/>
              </w:rPr>
            </w:pPr>
            <w:r w:rsidRPr="00615C7B">
              <w:rPr>
                <w:bCs/>
                <w:sz w:val="18"/>
                <w:szCs w:val="18"/>
              </w:rPr>
              <w:t>Неопределенность в терминологии: большой отход, средняя измеренная глубина.</w:t>
            </w:r>
          </w:p>
          <w:p w14:paraId="63C5D145" w14:textId="77777777" w:rsidR="00A93ACA" w:rsidRPr="00615C7B" w:rsidRDefault="00A93ACA" w:rsidP="00220293">
            <w:pPr>
              <w:jc w:val="both"/>
              <w:rPr>
                <w:bCs/>
                <w:sz w:val="18"/>
                <w:szCs w:val="18"/>
              </w:rPr>
            </w:pPr>
            <w:r w:rsidRPr="00615C7B">
              <w:rPr>
                <w:bCs/>
                <w:sz w:val="18"/>
                <w:szCs w:val="18"/>
              </w:rPr>
              <w:t>Не</w:t>
            </w:r>
            <w:r w:rsidRPr="00615C7B">
              <w:rPr>
                <w:sz w:val="18"/>
                <w:szCs w:val="18"/>
              </w:rPr>
              <w:t xml:space="preserve"> ограничивают применение передовых методов производства буровых работ по отдельным групповым рабочим проектам.</w:t>
            </w:r>
          </w:p>
        </w:tc>
        <w:tc>
          <w:tcPr>
            <w:tcW w:w="992" w:type="dxa"/>
          </w:tcPr>
          <w:p w14:paraId="36FA1D75" w14:textId="77777777" w:rsidR="00A93ACA" w:rsidRPr="00615C7B" w:rsidRDefault="00A93ACA" w:rsidP="00220293">
            <w:pPr>
              <w:pStyle w:val="ac"/>
              <w:ind w:left="-57" w:right="-57" w:firstLine="0"/>
              <w:contextualSpacing w:val="0"/>
              <w:rPr>
                <w:sz w:val="18"/>
                <w:szCs w:val="18"/>
              </w:rPr>
            </w:pPr>
          </w:p>
        </w:tc>
      </w:tr>
      <w:tr w:rsidR="00A93ACA" w:rsidRPr="00615C7B" w14:paraId="6FA0F66F" w14:textId="77777777" w:rsidTr="001769A0">
        <w:trPr>
          <w:trHeight w:val="926"/>
        </w:trPr>
        <w:tc>
          <w:tcPr>
            <w:tcW w:w="426" w:type="dxa"/>
          </w:tcPr>
          <w:p w14:paraId="6ABBD4AF" w14:textId="77777777" w:rsidR="00A93ACA" w:rsidRPr="00615C7B" w:rsidRDefault="00A93ACA" w:rsidP="00220293">
            <w:pPr>
              <w:numPr>
                <w:ilvl w:val="0"/>
                <w:numId w:val="21"/>
              </w:numPr>
              <w:ind w:left="-6" w:right="-57" w:firstLine="0"/>
              <w:jc w:val="both"/>
              <w:rPr>
                <w:sz w:val="18"/>
                <w:szCs w:val="18"/>
              </w:rPr>
            </w:pPr>
          </w:p>
        </w:tc>
        <w:tc>
          <w:tcPr>
            <w:tcW w:w="992" w:type="dxa"/>
          </w:tcPr>
          <w:p w14:paraId="42DB2FE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394</w:t>
            </w:r>
          </w:p>
        </w:tc>
        <w:tc>
          <w:tcPr>
            <w:tcW w:w="1134" w:type="dxa"/>
          </w:tcPr>
          <w:p w14:paraId="6DCA04E3" w14:textId="77777777" w:rsidR="00A93ACA" w:rsidRPr="00615C7B" w:rsidRDefault="00A93ACA" w:rsidP="00220293">
            <w:pPr>
              <w:jc w:val="both"/>
              <w:rPr>
                <w:sz w:val="18"/>
                <w:szCs w:val="18"/>
              </w:rPr>
            </w:pPr>
            <w:r w:rsidRPr="00615C7B">
              <w:rPr>
                <w:sz w:val="18"/>
                <w:szCs w:val="18"/>
              </w:rPr>
              <w:t>СЭИК</w:t>
            </w:r>
          </w:p>
        </w:tc>
        <w:tc>
          <w:tcPr>
            <w:tcW w:w="1134" w:type="dxa"/>
          </w:tcPr>
          <w:p w14:paraId="7A2A7358" w14:textId="77777777" w:rsidR="00A93ACA" w:rsidRPr="00615C7B" w:rsidRDefault="00A93ACA" w:rsidP="00220293">
            <w:pPr>
              <w:jc w:val="both"/>
              <w:rPr>
                <w:sz w:val="18"/>
                <w:szCs w:val="18"/>
              </w:rPr>
            </w:pPr>
            <w:r w:rsidRPr="00615C7B">
              <w:rPr>
                <w:sz w:val="18"/>
                <w:szCs w:val="18"/>
              </w:rPr>
              <w:t>СЭИК</w:t>
            </w:r>
          </w:p>
        </w:tc>
        <w:tc>
          <w:tcPr>
            <w:tcW w:w="2552" w:type="dxa"/>
          </w:tcPr>
          <w:p w14:paraId="4997F2FA" w14:textId="77777777" w:rsidR="00A93ACA" w:rsidRPr="00615C7B" w:rsidRDefault="00A93ACA" w:rsidP="00220293">
            <w:pPr>
              <w:contextualSpacing/>
              <w:jc w:val="both"/>
              <w:rPr>
                <w:sz w:val="18"/>
                <w:szCs w:val="18"/>
              </w:rPr>
            </w:pPr>
            <w:r w:rsidRPr="00615C7B">
              <w:rPr>
                <w:sz w:val="18"/>
                <w:szCs w:val="18"/>
              </w:rPr>
              <w:t>Рабочий проект производства буровых работ индивидуальный или групповой (далее - рабочий проект) разрабатывается:</w:t>
            </w:r>
          </w:p>
          <w:p w14:paraId="65512BF9" w14:textId="77777777" w:rsidR="00A93ACA" w:rsidRPr="00615C7B" w:rsidRDefault="00A93ACA" w:rsidP="00220293">
            <w:pPr>
              <w:contextualSpacing/>
              <w:jc w:val="both"/>
              <w:rPr>
                <w:sz w:val="18"/>
                <w:szCs w:val="18"/>
              </w:rPr>
            </w:pPr>
            <w:r w:rsidRPr="00615C7B">
              <w:rPr>
                <w:sz w:val="18"/>
                <w:szCs w:val="18"/>
              </w:rPr>
              <w:t>на бурение отдельной скважины;</w:t>
            </w:r>
          </w:p>
          <w:p w14:paraId="7610D069" w14:textId="77777777" w:rsidR="00A93ACA" w:rsidRPr="00615C7B" w:rsidRDefault="00A93ACA" w:rsidP="00220293">
            <w:pPr>
              <w:contextualSpacing/>
              <w:jc w:val="both"/>
              <w:rPr>
                <w:sz w:val="18"/>
                <w:szCs w:val="18"/>
              </w:rPr>
            </w:pPr>
            <w:r w:rsidRPr="00615C7B">
              <w:rPr>
                <w:sz w:val="18"/>
                <w:szCs w:val="18"/>
              </w:rPr>
              <w:t>на бурение группы скважин, расположенных на одной кустовой площадке или одном месторождении, площади.</w:t>
            </w:r>
          </w:p>
          <w:p w14:paraId="7E184DFE" w14:textId="77777777" w:rsidR="00A93ACA" w:rsidRPr="00615C7B" w:rsidRDefault="00A93ACA" w:rsidP="00220293">
            <w:pPr>
              <w:contextualSpacing/>
              <w:jc w:val="both"/>
              <w:rPr>
                <w:sz w:val="18"/>
                <w:szCs w:val="18"/>
              </w:rPr>
            </w:pPr>
            <w:r w:rsidRPr="00615C7B">
              <w:rPr>
                <w:sz w:val="18"/>
                <w:szCs w:val="18"/>
              </w:rPr>
              <w:t>Разработка рабочего проекта на бурение группы скважин осуществляется при общности следующих факторов:</w:t>
            </w:r>
          </w:p>
          <w:p w14:paraId="0575013D" w14:textId="77777777" w:rsidR="00A93ACA" w:rsidRPr="00615C7B" w:rsidRDefault="00A93ACA" w:rsidP="00220293">
            <w:pPr>
              <w:contextualSpacing/>
              <w:jc w:val="both"/>
              <w:rPr>
                <w:sz w:val="18"/>
                <w:szCs w:val="18"/>
              </w:rPr>
            </w:pPr>
            <w:r w:rsidRPr="00615C7B">
              <w:rPr>
                <w:sz w:val="18"/>
                <w:szCs w:val="18"/>
              </w:rPr>
              <w:t>назначения скважин;</w:t>
            </w:r>
          </w:p>
          <w:p w14:paraId="74BD2D4A" w14:textId="77777777" w:rsidR="00A93ACA" w:rsidRPr="00615C7B" w:rsidRDefault="00A93ACA" w:rsidP="00220293">
            <w:pPr>
              <w:contextualSpacing/>
              <w:jc w:val="both"/>
              <w:rPr>
                <w:sz w:val="18"/>
                <w:szCs w:val="18"/>
              </w:rPr>
            </w:pPr>
            <w:r w:rsidRPr="00615C7B">
              <w:rPr>
                <w:sz w:val="18"/>
                <w:szCs w:val="18"/>
              </w:rPr>
              <w:t>проектных глубин по стволу скважин;</w:t>
            </w:r>
          </w:p>
          <w:p w14:paraId="187F6F90" w14:textId="77777777" w:rsidR="00A93ACA" w:rsidRPr="00615C7B" w:rsidRDefault="00A93ACA" w:rsidP="00220293">
            <w:pPr>
              <w:contextualSpacing/>
              <w:jc w:val="both"/>
              <w:rPr>
                <w:sz w:val="18"/>
                <w:szCs w:val="18"/>
              </w:rPr>
            </w:pPr>
            <w:r w:rsidRPr="00615C7B">
              <w:rPr>
                <w:sz w:val="18"/>
                <w:szCs w:val="18"/>
              </w:rPr>
              <w:t>конструкции скважин - одинаковые диаметры обсадных колонн и их количество (без учета направлений). Отклонение глубин спуска обсадных колонн от указанных в рабочем проекте по вертикали не должно превышать 400 м;</w:t>
            </w:r>
          </w:p>
          <w:p w14:paraId="6BE7AE91" w14:textId="77777777" w:rsidR="00A93ACA" w:rsidRPr="00615C7B" w:rsidRDefault="00A93ACA" w:rsidP="00220293">
            <w:pPr>
              <w:contextualSpacing/>
              <w:jc w:val="both"/>
              <w:rPr>
                <w:sz w:val="18"/>
                <w:szCs w:val="18"/>
              </w:rPr>
            </w:pPr>
            <w:r w:rsidRPr="00615C7B">
              <w:rPr>
                <w:sz w:val="18"/>
                <w:szCs w:val="18"/>
              </w:rPr>
              <w:t>плотности бурового раствора, отличающейся от предусмотренной в рабочем проекте в пределах +/- 0,3 г/см3;</w:t>
            </w:r>
          </w:p>
          <w:p w14:paraId="3220E6EA" w14:textId="77777777" w:rsidR="00A93ACA" w:rsidRPr="00615C7B" w:rsidRDefault="00A93ACA" w:rsidP="00220293">
            <w:pPr>
              <w:contextualSpacing/>
              <w:jc w:val="both"/>
              <w:rPr>
                <w:sz w:val="18"/>
                <w:szCs w:val="18"/>
              </w:rPr>
            </w:pPr>
            <w:r w:rsidRPr="00615C7B">
              <w:rPr>
                <w:sz w:val="18"/>
                <w:szCs w:val="18"/>
              </w:rPr>
              <w:t>горно-геологических условий проводки;</w:t>
            </w:r>
          </w:p>
          <w:p w14:paraId="33476AC3" w14:textId="77777777" w:rsidR="00A93ACA" w:rsidRPr="00615C7B" w:rsidRDefault="00A93ACA" w:rsidP="00220293">
            <w:pPr>
              <w:contextualSpacing/>
              <w:jc w:val="both"/>
              <w:rPr>
                <w:sz w:val="18"/>
                <w:szCs w:val="18"/>
              </w:rPr>
            </w:pPr>
            <w:r w:rsidRPr="00615C7B">
              <w:rPr>
                <w:sz w:val="18"/>
                <w:szCs w:val="18"/>
              </w:rPr>
              <w:t>условий природопользования.</w:t>
            </w:r>
          </w:p>
          <w:p w14:paraId="55D786D1" w14:textId="77777777" w:rsidR="00A93ACA" w:rsidRPr="00615C7B" w:rsidRDefault="00A93ACA" w:rsidP="00220293">
            <w:pPr>
              <w:contextualSpacing/>
              <w:jc w:val="both"/>
              <w:rPr>
                <w:sz w:val="18"/>
                <w:szCs w:val="18"/>
              </w:rPr>
            </w:pPr>
            <w:r w:rsidRPr="00615C7B">
              <w:rPr>
                <w:sz w:val="18"/>
                <w:szCs w:val="18"/>
              </w:rPr>
              <w:t>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2000 м.</w:t>
            </w:r>
          </w:p>
          <w:p w14:paraId="485BE0CF" w14:textId="77777777" w:rsidR="00A93ACA" w:rsidRPr="00615C7B" w:rsidRDefault="00A93ACA" w:rsidP="00220293">
            <w:pPr>
              <w:spacing w:before="60" w:after="60"/>
              <w:jc w:val="both"/>
              <w:rPr>
                <w:sz w:val="18"/>
                <w:szCs w:val="18"/>
              </w:rPr>
            </w:pPr>
            <w:r w:rsidRPr="00615C7B">
              <w:rPr>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tc>
        <w:tc>
          <w:tcPr>
            <w:tcW w:w="4252" w:type="dxa"/>
          </w:tcPr>
          <w:p w14:paraId="07CC39B9"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40CF1D7D" w14:textId="77777777" w:rsidR="00A93ACA" w:rsidRPr="00615C7B" w:rsidRDefault="00A93ACA" w:rsidP="00220293">
            <w:pPr>
              <w:contextualSpacing/>
              <w:jc w:val="both"/>
              <w:rPr>
                <w:sz w:val="18"/>
                <w:szCs w:val="18"/>
              </w:rPr>
            </w:pPr>
            <w:r w:rsidRPr="00615C7B">
              <w:rPr>
                <w:sz w:val="18"/>
                <w:szCs w:val="18"/>
              </w:rPr>
              <w:t>Рабочий проект производства буровых работ индивидуальный или групповой (далее - рабочий проект) разрабатывается:</w:t>
            </w:r>
          </w:p>
          <w:p w14:paraId="64AB0F7D" w14:textId="77777777" w:rsidR="00A93ACA" w:rsidRPr="00615C7B" w:rsidRDefault="00A93ACA" w:rsidP="00220293">
            <w:pPr>
              <w:contextualSpacing/>
              <w:jc w:val="both"/>
              <w:rPr>
                <w:sz w:val="18"/>
                <w:szCs w:val="18"/>
              </w:rPr>
            </w:pPr>
            <w:r w:rsidRPr="00615C7B">
              <w:rPr>
                <w:sz w:val="18"/>
                <w:szCs w:val="18"/>
              </w:rPr>
              <w:t>на бурение отдельной скважины;</w:t>
            </w:r>
          </w:p>
          <w:p w14:paraId="117E0867" w14:textId="77777777" w:rsidR="00A93ACA" w:rsidRPr="00615C7B" w:rsidRDefault="00A93ACA" w:rsidP="00220293">
            <w:pPr>
              <w:contextualSpacing/>
              <w:jc w:val="both"/>
              <w:rPr>
                <w:sz w:val="18"/>
                <w:szCs w:val="18"/>
              </w:rPr>
            </w:pPr>
            <w:r w:rsidRPr="00615C7B">
              <w:rPr>
                <w:sz w:val="18"/>
                <w:szCs w:val="18"/>
              </w:rPr>
              <w:t>на бурение группы скважин, расположенных на одной кустовой площадке или одном месторождении, площади.</w:t>
            </w:r>
          </w:p>
          <w:p w14:paraId="2B1510AA" w14:textId="77777777" w:rsidR="00A93ACA" w:rsidRPr="00615C7B" w:rsidRDefault="00A93ACA" w:rsidP="00220293">
            <w:pPr>
              <w:contextualSpacing/>
              <w:jc w:val="both"/>
              <w:rPr>
                <w:sz w:val="18"/>
                <w:szCs w:val="18"/>
              </w:rPr>
            </w:pPr>
            <w:r w:rsidRPr="00615C7B">
              <w:rPr>
                <w:sz w:val="18"/>
                <w:szCs w:val="18"/>
              </w:rPr>
              <w:t>Разработка рабочего проекта на бурение группы скважин осуществляется при общности следующих факторов:</w:t>
            </w:r>
          </w:p>
          <w:p w14:paraId="622D1AE7" w14:textId="77777777" w:rsidR="00A93ACA" w:rsidRPr="00615C7B" w:rsidRDefault="00A93ACA" w:rsidP="00220293">
            <w:pPr>
              <w:contextualSpacing/>
              <w:jc w:val="both"/>
              <w:rPr>
                <w:sz w:val="18"/>
                <w:szCs w:val="18"/>
              </w:rPr>
            </w:pPr>
            <w:r w:rsidRPr="00615C7B">
              <w:rPr>
                <w:sz w:val="18"/>
                <w:szCs w:val="18"/>
              </w:rPr>
              <w:t>назначения скважин;</w:t>
            </w:r>
          </w:p>
          <w:p w14:paraId="776E0541" w14:textId="77777777" w:rsidR="00A93ACA" w:rsidRPr="00615C7B" w:rsidRDefault="00A93ACA" w:rsidP="00220293">
            <w:pPr>
              <w:contextualSpacing/>
              <w:jc w:val="both"/>
              <w:rPr>
                <w:sz w:val="18"/>
                <w:szCs w:val="18"/>
              </w:rPr>
            </w:pPr>
            <w:r w:rsidRPr="00615C7B">
              <w:rPr>
                <w:sz w:val="18"/>
                <w:szCs w:val="18"/>
              </w:rPr>
              <w:t>проектных глубин по стволу скважин;</w:t>
            </w:r>
          </w:p>
          <w:p w14:paraId="52CC79AF" w14:textId="77777777" w:rsidR="00A93ACA" w:rsidRPr="00615C7B" w:rsidRDefault="00A93ACA" w:rsidP="00220293">
            <w:pPr>
              <w:contextualSpacing/>
              <w:jc w:val="both"/>
              <w:rPr>
                <w:sz w:val="18"/>
                <w:szCs w:val="18"/>
              </w:rPr>
            </w:pPr>
            <w:r w:rsidRPr="00615C7B">
              <w:rPr>
                <w:sz w:val="18"/>
                <w:szCs w:val="18"/>
              </w:rPr>
              <w:t>конструкции скважин – одинаковые диаметры обсадных колонн и их количество (без учета направлений). Отклонение глубин спуска обсадных колонн от указанных в рабочем проекте по вертикали не должно превышать 800 м;</w:t>
            </w:r>
          </w:p>
          <w:p w14:paraId="09651E25" w14:textId="77777777" w:rsidR="00A93ACA" w:rsidRPr="00615C7B" w:rsidRDefault="00A93ACA" w:rsidP="00220293">
            <w:pPr>
              <w:contextualSpacing/>
              <w:jc w:val="both"/>
              <w:rPr>
                <w:sz w:val="18"/>
                <w:szCs w:val="18"/>
              </w:rPr>
            </w:pPr>
            <w:r w:rsidRPr="00615C7B">
              <w:rPr>
                <w:sz w:val="18"/>
                <w:szCs w:val="18"/>
              </w:rPr>
              <w:t>плотности бурового раствора, отличающейся от предусмотренной в рабочем проекте в пределах +/- 0,3 г/см3;</w:t>
            </w:r>
          </w:p>
          <w:p w14:paraId="074236AE" w14:textId="77777777" w:rsidR="00A93ACA" w:rsidRPr="00615C7B" w:rsidRDefault="00A93ACA" w:rsidP="00220293">
            <w:pPr>
              <w:contextualSpacing/>
              <w:jc w:val="both"/>
              <w:rPr>
                <w:sz w:val="18"/>
                <w:szCs w:val="18"/>
              </w:rPr>
            </w:pPr>
            <w:r w:rsidRPr="00615C7B">
              <w:rPr>
                <w:sz w:val="18"/>
                <w:szCs w:val="18"/>
              </w:rPr>
              <w:t>горно-геологических условий проводки;</w:t>
            </w:r>
          </w:p>
          <w:p w14:paraId="12385E65" w14:textId="77777777" w:rsidR="00A93ACA" w:rsidRPr="00615C7B" w:rsidRDefault="00A93ACA" w:rsidP="00220293">
            <w:pPr>
              <w:contextualSpacing/>
              <w:jc w:val="both"/>
              <w:rPr>
                <w:sz w:val="18"/>
                <w:szCs w:val="18"/>
              </w:rPr>
            </w:pPr>
            <w:r w:rsidRPr="00615C7B">
              <w:rPr>
                <w:sz w:val="18"/>
                <w:szCs w:val="18"/>
              </w:rPr>
              <w:t>условий природопользования.</w:t>
            </w:r>
          </w:p>
          <w:p w14:paraId="178A107A" w14:textId="77777777" w:rsidR="00A93ACA" w:rsidRPr="00615C7B" w:rsidRDefault="00A93ACA" w:rsidP="00220293">
            <w:pPr>
              <w:contextualSpacing/>
              <w:jc w:val="both"/>
              <w:rPr>
                <w:sz w:val="18"/>
                <w:szCs w:val="18"/>
              </w:rPr>
            </w:pPr>
            <w:r w:rsidRPr="00615C7B">
              <w:rPr>
                <w:sz w:val="18"/>
                <w:szCs w:val="18"/>
              </w:rPr>
              <w:t>Разрешается включение скважин, имеющих отклонение по рабочему проекту на бурение группы скважин по вертикальной глубине 800 м между наиболее и наименее глубокой скважиной, при этом отличие по длине ствола между наиболее и наименее протяженной скважиной не должно превышать 4000 м;</w:t>
            </w:r>
          </w:p>
          <w:p w14:paraId="26A6CC3F" w14:textId="77777777" w:rsidR="00A93ACA" w:rsidRPr="00615C7B" w:rsidRDefault="00A93ACA" w:rsidP="00220293">
            <w:pPr>
              <w:jc w:val="both"/>
              <w:rPr>
                <w:b/>
                <w:sz w:val="18"/>
                <w:szCs w:val="18"/>
              </w:rPr>
            </w:pPr>
            <w:r w:rsidRPr="00615C7B">
              <w:rPr>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14:paraId="67F66201" w14:textId="77777777" w:rsidR="00A93ACA" w:rsidRPr="00615C7B" w:rsidRDefault="00A93ACA" w:rsidP="00220293">
            <w:pPr>
              <w:jc w:val="both"/>
              <w:rPr>
                <w:bCs/>
                <w:sz w:val="18"/>
                <w:szCs w:val="18"/>
              </w:rPr>
            </w:pPr>
            <w:r w:rsidRPr="00615C7B">
              <w:rPr>
                <w:b/>
                <w:bCs/>
                <w:sz w:val="18"/>
                <w:szCs w:val="18"/>
              </w:rPr>
              <w:t>Комментарий:</w:t>
            </w:r>
          </w:p>
          <w:p w14:paraId="721AA763" w14:textId="77777777" w:rsidR="00A93ACA" w:rsidRPr="00615C7B" w:rsidRDefault="00A93ACA" w:rsidP="00220293">
            <w:pPr>
              <w:jc w:val="both"/>
              <w:rPr>
                <w:sz w:val="18"/>
                <w:szCs w:val="18"/>
              </w:rPr>
            </w:pPr>
            <w:r w:rsidRPr="00615C7B">
              <w:rPr>
                <w:sz w:val="18"/>
                <w:szCs w:val="18"/>
              </w:rPr>
              <w:t>Для бурения скважин, отклонение глубин спуска обсадных колонн от указанных в рабочем проекте по вертикали не более 400 м и протяжённой скважиной до 2000 не достаточно, особенно для бурения на континентальном шельфе. Это связано со спецификой бурения, а именно с большим отходом от вертикали, большой протяжённостью скважин и бурением скважин по методу «Fish bone». Предложение компании увеличить глубину спуска обсадных колонн по вертикали до 800 м, а отклонение по рабочему проекту на бурение группы скважин наклонно-направленных скважин по вертикальной глубине 800 м а протяжённость скважине не более 4000 м.</w:t>
            </w:r>
          </w:p>
        </w:tc>
        <w:tc>
          <w:tcPr>
            <w:tcW w:w="1276" w:type="dxa"/>
          </w:tcPr>
          <w:p w14:paraId="039477C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p w14:paraId="71C4D09B" w14:textId="77777777" w:rsidR="00A93ACA" w:rsidRPr="00615C7B" w:rsidRDefault="00A93ACA" w:rsidP="00220293">
            <w:pPr>
              <w:pStyle w:val="ac"/>
              <w:ind w:left="-57" w:right="-57" w:firstLine="0"/>
              <w:contextualSpacing w:val="0"/>
              <w:rPr>
                <w:sz w:val="18"/>
                <w:szCs w:val="18"/>
              </w:rPr>
            </w:pPr>
            <w:r w:rsidRPr="00615C7B">
              <w:rPr>
                <w:sz w:val="18"/>
                <w:szCs w:val="18"/>
              </w:rPr>
              <w:t>частично</w:t>
            </w:r>
          </w:p>
        </w:tc>
        <w:tc>
          <w:tcPr>
            <w:tcW w:w="3402" w:type="dxa"/>
          </w:tcPr>
          <w:p w14:paraId="2683C20C" w14:textId="77777777" w:rsidR="00A93ACA" w:rsidRPr="00615C7B" w:rsidRDefault="00A93ACA" w:rsidP="00220293">
            <w:pPr>
              <w:jc w:val="both"/>
              <w:rPr>
                <w:bCs/>
                <w:sz w:val="18"/>
                <w:szCs w:val="18"/>
              </w:rPr>
            </w:pPr>
            <w:r w:rsidRPr="00615C7B">
              <w:rPr>
                <w:bCs/>
                <w:sz w:val="18"/>
                <w:szCs w:val="18"/>
              </w:rPr>
              <w:t>Неопределенность в терминологии: большой отход,</w:t>
            </w:r>
          </w:p>
          <w:p w14:paraId="27B80407" w14:textId="77777777" w:rsidR="00A93ACA" w:rsidRPr="00615C7B" w:rsidRDefault="00A93ACA" w:rsidP="00220293">
            <w:pPr>
              <w:jc w:val="both"/>
              <w:rPr>
                <w:sz w:val="18"/>
                <w:szCs w:val="18"/>
              </w:rPr>
            </w:pPr>
            <w:r w:rsidRPr="00615C7B">
              <w:rPr>
                <w:bCs/>
                <w:sz w:val="18"/>
                <w:szCs w:val="18"/>
              </w:rPr>
              <w:t>Увеличение</w:t>
            </w:r>
            <w:r w:rsidRPr="00615C7B">
              <w:rPr>
                <w:sz w:val="18"/>
                <w:szCs w:val="18"/>
              </w:rPr>
              <w:t xml:space="preserve"> разницы глубин спуска обсадных колонн в рабочем проекте по вертикали до 800 м не обосновано.</w:t>
            </w:r>
          </w:p>
          <w:p w14:paraId="597F46D3" w14:textId="77777777" w:rsidR="00A93ACA" w:rsidRPr="00615C7B" w:rsidRDefault="00A93ACA" w:rsidP="00220293">
            <w:pPr>
              <w:jc w:val="both"/>
              <w:rPr>
                <w:sz w:val="18"/>
                <w:szCs w:val="18"/>
              </w:rPr>
            </w:pPr>
            <w:r w:rsidRPr="00615C7B">
              <w:rPr>
                <w:sz w:val="18"/>
                <w:szCs w:val="18"/>
              </w:rPr>
              <w:t>В откорректированной редакции:</w:t>
            </w:r>
          </w:p>
          <w:p w14:paraId="02CCF5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394. Рабочий проект производства буровых работ индивидуальный или групповой (далее - рабочий проект) разрабатывается:</w:t>
            </w:r>
          </w:p>
          <w:p w14:paraId="0BE0E85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бурение отдельной скважины;</w:t>
            </w:r>
          </w:p>
          <w:p w14:paraId="4E3ECA9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бурение группы скважин, расположенных на одной кустовой площадке или одном месторождении, площади.</w:t>
            </w:r>
          </w:p>
          <w:p w14:paraId="59EF0A6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Разработка рабочего проекта на бурение группы скважин осуществляется при общности следующих факторов:</w:t>
            </w:r>
          </w:p>
          <w:p w14:paraId="426E7F6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назначения скважин;</w:t>
            </w:r>
          </w:p>
          <w:p w14:paraId="241BAE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проектных глубин по стволу скважин;</w:t>
            </w:r>
          </w:p>
          <w:p w14:paraId="550BC50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конструкции скважин - одинаковые диаметры обсадных колонн и их количество (без учета направлений). Отклонение глубин спуска обсадных колонн,  указанных в рабочем проекте, по вертикали не должно превышать 400 м;</w:t>
            </w:r>
          </w:p>
          <w:p w14:paraId="3F92901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плотности бурового раствора, отличающейся в пределах +/- 0,3 г/см3 </w:t>
            </w:r>
            <w:r w:rsidRPr="00615C7B">
              <w:rPr>
                <w:rFonts w:ascii="Times New Roman" w:hAnsi="Times New Roman" w:cs="Times New Roman"/>
                <w:bCs/>
                <w:sz w:val="18"/>
                <w:szCs w:val="18"/>
              </w:rPr>
              <w:t>(кроме случаев ликвидации газонефтеводопроявлений и осложнений)</w:t>
            </w:r>
            <w:r w:rsidRPr="00615C7B">
              <w:rPr>
                <w:rFonts w:ascii="Times New Roman" w:hAnsi="Times New Roman" w:cs="Times New Roman"/>
                <w:sz w:val="18"/>
                <w:szCs w:val="18"/>
              </w:rPr>
              <w:t>;</w:t>
            </w:r>
          </w:p>
          <w:p w14:paraId="74AF519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горно-геологических условий проводки;</w:t>
            </w:r>
          </w:p>
          <w:p w14:paraId="04DA22B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условий природопользования.</w:t>
            </w:r>
          </w:p>
          <w:p w14:paraId="3F73838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4000 м.</w:t>
            </w:r>
          </w:p>
          <w:p w14:paraId="4D88B35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14:paraId="10551BC0" w14:textId="77777777" w:rsidR="00A93ACA" w:rsidRPr="00615C7B" w:rsidRDefault="00A93ACA" w:rsidP="00220293">
            <w:pPr>
              <w:jc w:val="both"/>
              <w:rPr>
                <w:bCs/>
                <w:sz w:val="18"/>
                <w:szCs w:val="18"/>
              </w:rPr>
            </w:pPr>
          </w:p>
        </w:tc>
        <w:tc>
          <w:tcPr>
            <w:tcW w:w="992" w:type="dxa"/>
          </w:tcPr>
          <w:p w14:paraId="2C1653FE" w14:textId="77777777" w:rsidR="00A93ACA" w:rsidRPr="00615C7B" w:rsidRDefault="00A93ACA" w:rsidP="00220293">
            <w:pPr>
              <w:pStyle w:val="ac"/>
              <w:ind w:left="-57" w:right="-57" w:firstLine="0"/>
              <w:contextualSpacing w:val="0"/>
              <w:rPr>
                <w:sz w:val="18"/>
                <w:szCs w:val="18"/>
              </w:rPr>
            </w:pPr>
          </w:p>
        </w:tc>
      </w:tr>
      <w:tr w:rsidR="00A93ACA" w:rsidRPr="00615C7B" w14:paraId="5E999110" w14:textId="77777777" w:rsidTr="001769A0">
        <w:trPr>
          <w:trHeight w:val="926"/>
        </w:trPr>
        <w:tc>
          <w:tcPr>
            <w:tcW w:w="426" w:type="dxa"/>
          </w:tcPr>
          <w:p w14:paraId="0D1B0540" w14:textId="77777777" w:rsidR="00A93ACA" w:rsidRPr="00615C7B" w:rsidRDefault="00A93ACA" w:rsidP="00220293">
            <w:pPr>
              <w:numPr>
                <w:ilvl w:val="0"/>
                <w:numId w:val="21"/>
              </w:numPr>
              <w:ind w:left="-6" w:right="-57" w:firstLine="0"/>
              <w:jc w:val="both"/>
              <w:rPr>
                <w:sz w:val="18"/>
                <w:szCs w:val="18"/>
              </w:rPr>
            </w:pPr>
          </w:p>
        </w:tc>
        <w:tc>
          <w:tcPr>
            <w:tcW w:w="992" w:type="dxa"/>
          </w:tcPr>
          <w:p w14:paraId="60A524B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394</w:t>
            </w:r>
          </w:p>
        </w:tc>
        <w:tc>
          <w:tcPr>
            <w:tcW w:w="1134" w:type="dxa"/>
          </w:tcPr>
          <w:p w14:paraId="3A7E70B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FB746CB" w14:textId="77777777" w:rsidR="00A93ACA" w:rsidRPr="00615C7B" w:rsidRDefault="00A93ACA" w:rsidP="00220293">
            <w:pPr>
              <w:jc w:val="both"/>
              <w:rPr>
                <w:sz w:val="18"/>
                <w:szCs w:val="18"/>
              </w:rPr>
            </w:pPr>
          </w:p>
        </w:tc>
        <w:tc>
          <w:tcPr>
            <w:tcW w:w="2552" w:type="dxa"/>
          </w:tcPr>
          <w:p w14:paraId="5523AE90" w14:textId="77777777" w:rsidR="00A93ACA" w:rsidRPr="00615C7B" w:rsidRDefault="00A93ACA" w:rsidP="00220293">
            <w:pPr>
              <w:pStyle w:val="ac"/>
              <w:ind w:left="0" w:firstLine="0"/>
              <w:contextualSpacing w:val="0"/>
              <w:rPr>
                <w:rStyle w:val="FontStyle38"/>
                <w:b w:val="0"/>
                <w:sz w:val="18"/>
                <w:szCs w:val="18"/>
              </w:rPr>
            </w:pPr>
            <w:r w:rsidRPr="00615C7B">
              <w:rPr>
                <w:sz w:val="18"/>
                <w:szCs w:val="18"/>
              </w:rPr>
              <w:t xml:space="preserve">394. </w:t>
            </w:r>
            <w:r w:rsidRPr="00615C7B">
              <w:rPr>
                <w:rStyle w:val="FontStyle38"/>
                <w:b w:val="0"/>
                <w:sz w:val="18"/>
                <w:szCs w:val="18"/>
              </w:rPr>
              <w:t>Разработка рабочего проекта на бурение группы скважин осуществляется при общности следующих факторов:</w:t>
            </w:r>
          </w:p>
          <w:p w14:paraId="54ECBBD4" w14:textId="77777777" w:rsidR="00A93ACA" w:rsidRPr="00615C7B" w:rsidRDefault="00A93ACA" w:rsidP="00220293">
            <w:pPr>
              <w:contextualSpacing/>
              <w:jc w:val="both"/>
              <w:rPr>
                <w:sz w:val="18"/>
                <w:szCs w:val="18"/>
              </w:rPr>
            </w:pPr>
            <w:r w:rsidRPr="00615C7B">
              <w:rPr>
                <w:rStyle w:val="FontStyle38"/>
                <w:b w:val="0"/>
                <w:sz w:val="18"/>
                <w:szCs w:val="18"/>
              </w:rPr>
              <w:t>плотности бурового раствора, отличающейся от предусмотренной в рабочем проекте в пределах +/- 0,3 г/см3;</w:t>
            </w:r>
          </w:p>
        </w:tc>
        <w:tc>
          <w:tcPr>
            <w:tcW w:w="4252" w:type="dxa"/>
          </w:tcPr>
          <w:p w14:paraId="18EE94FA" w14:textId="77777777" w:rsidR="00A93ACA" w:rsidRPr="00615C7B" w:rsidRDefault="00A93ACA" w:rsidP="00220293">
            <w:pPr>
              <w:jc w:val="both"/>
              <w:rPr>
                <w:bCs/>
                <w:sz w:val="18"/>
                <w:szCs w:val="18"/>
              </w:rPr>
            </w:pPr>
            <w:r w:rsidRPr="00615C7B">
              <w:rPr>
                <w:bCs/>
                <w:sz w:val="18"/>
                <w:szCs w:val="18"/>
              </w:rPr>
              <w:t>Разработка рабочего проекта на бурение группы скважин осуществляется при общности следующих факторов:</w:t>
            </w:r>
          </w:p>
          <w:p w14:paraId="13D5EFF3" w14:textId="77777777" w:rsidR="00A93ACA" w:rsidRPr="00615C7B" w:rsidRDefault="00A93ACA" w:rsidP="00220293">
            <w:pPr>
              <w:contextualSpacing/>
              <w:jc w:val="both"/>
              <w:rPr>
                <w:b/>
                <w:bCs/>
                <w:sz w:val="18"/>
                <w:szCs w:val="18"/>
              </w:rPr>
            </w:pPr>
            <w:r w:rsidRPr="00615C7B">
              <w:rPr>
                <w:bCs/>
                <w:sz w:val="18"/>
                <w:szCs w:val="18"/>
              </w:rPr>
              <w:t>плотности бурового раствора, отличающейся от предусмотренной в рабочем проекте в пределах более чем на ±0,03 г/см3 (кроме случаев ликвидации газонефтеводопроявлений и осложнений).</w:t>
            </w:r>
          </w:p>
          <w:p w14:paraId="1162E870" w14:textId="77777777" w:rsidR="00A93ACA" w:rsidRPr="00615C7B" w:rsidRDefault="00A93ACA" w:rsidP="00220293">
            <w:pPr>
              <w:contextualSpacing/>
              <w:jc w:val="both"/>
              <w:rPr>
                <w:sz w:val="18"/>
                <w:szCs w:val="18"/>
              </w:rPr>
            </w:pPr>
            <w:r w:rsidRPr="00615C7B">
              <w:rPr>
                <w:b/>
                <w:sz w:val="18"/>
                <w:szCs w:val="18"/>
              </w:rPr>
              <w:t>Комментарий:</w:t>
            </w:r>
          </w:p>
          <w:p w14:paraId="1A7BDC25" w14:textId="77777777" w:rsidR="00A93ACA" w:rsidRPr="00615C7B" w:rsidRDefault="00A93ACA" w:rsidP="00220293">
            <w:pPr>
              <w:contextualSpacing/>
              <w:jc w:val="both"/>
              <w:rPr>
                <w:sz w:val="18"/>
                <w:szCs w:val="18"/>
              </w:rPr>
            </w:pPr>
            <w:r w:rsidRPr="00615C7B">
              <w:rPr>
                <w:bCs/>
                <w:sz w:val="18"/>
                <w:szCs w:val="18"/>
              </w:rPr>
              <w:t>Предлагается уточнение, когда плотность бурового раствора может не соответствовать рабочему проекту на бурение:</w:t>
            </w:r>
            <w:r w:rsidRPr="00615C7B">
              <w:rPr>
                <w:sz w:val="18"/>
                <w:szCs w:val="18"/>
              </w:rPr>
              <w:t xml:space="preserve"> </w:t>
            </w:r>
            <w:r w:rsidRPr="00615C7B">
              <w:rPr>
                <w:bCs/>
                <w:sz w:val="18"/>
                <w:szCs w:val="18"/>
              </w:rPr>
              <w:t>кроме случаев ликвидации газонефтеводопроявлений и осложнений.</w:t>
            </w:r>
          </w:p>
        </w:tc>
        <w:tc>
          <w:tcPr>
            <w:tcW w:w="1276" w:type="dxa"/>
          </w:tcPr>
          <w:p w14:paraId="1CB9278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62EF0DE" w14:textId="77777777" w:rsidR="00A93ACA" w:rsidRPr="00615C7B" w:rsidRDefault="00A93ACA" w:rsidP="00220293">
            <w:pPr>
              <w:jc w:val="both"/>
              <w:rPr>
                <w:bCs/>
                <w:sz w:val="18"/>
                <w:szCs w:val="18"/>
              </w:rPr>
            </w:pPr>
            <w:r w:rsidRPr="00615C7B">
              <w:rPr>
                <w:bCs/>
                <w:sz w:val="18"/>
                <w:szCs w:val="18"/>
              </w:rPr>
              <w:t>384. ... в пределах более чем на ±0,03 г/см3 (кроме случаев ликвидации газонефтеводопроявлений и осложнений).</w:t>
            </w:r>
          </w:p>
        </w:tc>
        <w:tc>
          <w:tcPr>
            <w:tcW w:w="992" w:type="dxa"/>
          </w:tcPr>
          <w:p w14:paraId="51DB214E" w14:textId="77777777" w:rsidR="00A93ACA" w:rsidRPr="00615C7B" w:rsidRDefault="00A93ACA" w:rsidP="00220293">
            <w:pPr>
              <w:pStyle w:val="ac"/>
              <w:ind w:left="-57" w:right="-57" w:firstLine="0"/>
              <w:contextualSpacing w:val="0"/>
              <w:rPr>
                <w:sz w:val="18"/>
                <w:szCs w:val="18"/>
              </w:rPr>
            </w:pPr>
          </w:p>
        </w:tc>
      </w:tr>
      <w:tr w:rsidR="00A93ACA" w:rsidRPr="00615C7B" w14:paraId="6561E185" w14:textId="77777777" w:rsidTr="001769A0">
        <w:trPr>
          <w:trHeight w:val="926"/>
        </w:trPr>
        <w:tc>
          <w:tcPr>
            <w:tcW w:w="426" w:type="dxa"/>
          </w:tcPr>
          <w:p w14:paraId="445F09F3" w14:textId="77777777" w:rsidR="00A93ACA" w:rsidRPr="00615C7B" w:rsidRDefault="00A93ACA" w:rsidP="00220293">
            <w:pPr>
              <w:numPr>
                <w:ilvl w:val="0"/>
                <w:numId w:val="21"/>
              </w:numPr>
              <w:ind w:left="-6" w:right="-57" w:firstLine="0"/>
              <w:jc w:val="both"/>
              <w:rPr>
                <w:sz w:val="18"/>
                <w:szCs w:val="18"/>
              </w:rPr>
            </w:pPr>
          </w:p>
        </w:tc>
        <w:tc>
          <w:tcPr>
            <w:tcW w:w="992" w:type="dxa"/>
          </w:tcPr>
          <w:p w14:paraId="0D0D81C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395</w:t>
            </w:r>
          </w:p>
        </w:tc>
        <w:tc>
          <w:tcPr>
            <w:tcW w:w="1134" w:type="dxa"/>
          </w:tcPr>
          <w:p w14:paraId="5A38623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01DD225" w14:textId="77777777" w:rsidR="00A93ACA" w:rsidRPr="00615C7B" w:rsidRDefault="00A93ACA" w:rsidP="00220293">
            <w:pPr>
              <w:jc w:val="both"/>
              <w:rPr>
                <w:sz w:val="18"/>
                <w:szCs w:val="18"/>
              </w:rPr>
            </w:pPr>
          </w:p>
        </w:tc>
        <w:tc>
          <w:tcPr>
            <w:tcW w:w="2552" w:type="dxa"/>
          </w:tcPr>
          <w:p w14:paraId="5313A55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395.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33B9E0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Повторное использование рабочего проекта может осуществляться при общности факторов, указанных в </w:t>
            </w:r>
            <w:hyperlink w:anchor="Par440" w:tooltip="110. Рабочий проект производства буровых работ индивидуальный или групповой (далее - рабочий проект) разрабатывается:" w:history="1">
              <w:r w:rsidRPr="00615C7B">
                <w:rPr>
                  <w:rFonts w:ascii="Times New Roman" w:hAnsi="Times New Roman" w:cs="Times New Roman"/>
                  <w:sz w:val="18"/>
                  <w:szCs w:val="18"/>
                </w:rPr>
                <w:t xml:space="preserve">пункте </w:t>
              </w:r>
            </w:hyperlink>
            <w:r w:rsidRPr="00615C7B">
              <w:rPr>
                <w:rFonts w:ascii="Times New Roman" w:hAnsi="Times New Roman" w:cs="Times New Roman"/>
                <w:sz w:val="18"/>
                <w:szCs w:val="18"/>
              </w:rPr>
              <w:t>394 настоящих Правил.</w:t>
            </w:r>
          </w:p>
          <w:p w14:paraId="7CD450F2" w14:textId="77777777" w:rsidR="00A93ACA" w:rsidRPr="00615C7B" w:rsidRDefault="00A93ACA" w:rsidP="00220293">
            <w:pPr>
              <w:contextualSpacing/>
              <w:jc w:val="both"/>
              <w:rPr>
                <w:sz w:val="18"/>
                <w:szCs w:val="18"/>
              </w:rPr>
            </w:pPr>
            <w:r w:rsidRPr="00615C7B">
              <w:rPr>
                <w:sz w:val="18"/>
                <w:szCs w:val="18"/>
              </w:rPr>
              <w:t>Повторное использование рабочего проекта оформляется дополнением к нему разработанным проектной организацией, согласованным пользователем недр (заказчиком).</w:t>
            </w:r>
          </w:p>
        </w:tc>
        <w:tc>
          <w:tcPr>
            <w:tcW w:w="4252" w:type="dxa"/>
          </w:tcPr>
          <w:p w14:paraId="78323D0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3A5C7C7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Повторное использование рабочего проекта может осуществляться при общности факторов, указанных в </w:t>
            </w:r>
            <w:hyperlink w:anchor="Par440" w:tooltip="110. Рабочий проект производства буровых работ индивидуальный или групповой (далее - рабочий проект) разрабатывается:" w:history="1">
              <w:r w:rsidRPr="00615C7B">
                <w:rPr>
                  <w:rFonts w:ascii="Times New Roman" w:hAnsi="Times New Roman" w:cs="Times New Roman"/>
                  <w:sz w:val="18"/>
                  <w:szCs w:val="18"/>
                </w:rPr>
                <w:t xml:space="preserve">пункте </w:t>
              </w:r>
            </w:hyperlink>
            <w:r w:rsidRPr="00615C7B">
              <w:rPr>
                <w:rFonts w:ascii="Times New Roman" w:hAnsi="Times New Roman" w:cs="Times New Roman"/>
                <w:sz w:val="18"/>
                <w:szCs w:val="18"/>
              </w:rPr>
              <w:t>394 настоящих Правил.</w:t>
            </w:r>
          </w:p>
          <w:p w14:paraId="0920380E"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w:t>
            </w:r>
          </w:p>
          <w:p w14:paraId="34131B7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
                <w:sz w:val="18"/>
                <w:szCs w:val="18"/>
              </w:rPr>
              <w:t>Комментарий:</w:t>
            </w:r>
          </w:p>
          <w:p w14:paraId="5C12A9A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Предлагаемый формат работы зарекомендовал себя с положительной стороны, поскольку повышается оперативность принятия решений по повторному использованию рабочего проекта для производства буровых работ без снижения безопасности производства работ.</w:t>
            </w:r>
          </w:p>
        </w:tc>
        <w:tc>
          <w:tcPr>
            <w:tcW w:w="1276" w:type="dxa"/>
          </w:tcPr>
          <w:p w14:paraId="5302852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2BB89E1" w14:textId="77777777" w:rsidR="00A93ACA" w:rsidRPr="00615C7B" w:rsidRDefault="00A93ACA" w:rsidP="00220293">
            <w:pPr>
              <w:pStyle w:val="formattext"/>
              <w:shd w:val="clear" w:color="auto" w:fill="FFFFFF"/>
              <w:spacing w:before="0" w:beforeAutospacing="0" w:after="0" w:afterAutospacing="0"/>
              <w:jc w:val="both"/>
              <w:textAlignment w:val="baseline"/>
              <w:rPr>
                <w:spacing w:val="2"/>
                <w:sz w:val="18"/>
                <w:szCs w:val="18"/>
              </w:rPr>
            </w:pPr>
            <w:r w:rsidRPr="00615C7B">
              <w:rPr>
                <w:bCs/>
                <w:sz w:val="18"/>
                <w:szCs w:val="18"/>
              </w:rPr>
              <w:t>395...</w:t>
            </w:r>
            <w:r w:rsidRPr="00615C7B">
              <w:rPr>
                <w:spacing w:val="2"/>
                <w:sz w:val="18"/>
                <w:szCs w:val="18"/>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В протоколе указываются площадь (участок месторождения) и номера новых скважин.</w:t>
            </w:r>
          </w:p>
          <w:p w14:paraId="0FA54C9D" w14:textId="77777777" w:rsidR="00A93ACA" w:rsidRPr="00615C7B" w:rsidRDefault="00A93ACA" w:rsidP="00220293">
            <w:pPr>
              <w:jc w:val="both"/>
              <w:rPr>
                <w:bCs/>
                <w:sz w:val="18"/>
                <w:szCs w:val="18"/>
              </w:rPr>
            </w:pPr>
          </w:p>
          <w:p w14:paraId="5378EEA3" w14:textId="77777777" w:rsidR="00A93ACA" w:rsidRPr="00615C7B" w:rsidRDefault="00A93ACA" w:rsidP="00220293">
            <w:pPr>
              <w:jc w:val="both"/>
              <w:rPr>
                <w:bCs/>
                <w:sz w:val="18"/>
                <w:szCs w:val="18"/>
              </w:rPr>
            </w:pPr>
          </w:p>
        </w:tc>
        <w:tc>
          <w:tcPr>
            <w:tcW w:w="992" w:type="dxa"/>
          </w:tcPr>
          <w:p w14:paraId="6167C79E" w14:textId="77777777" w:rsidR="00A93ACA" w:rsidRPr="00615C7B" w:rsidRDefault="00A93ACA" w:rsidP="00220293">
            <w:pPr>
              <w:pStyle w:val="ac"/>
              <w:ind w:left="-57" w:right="-57" w:firstLine="0"/>
              <w:contextualSpacing w:val="0"/>
              <w:rPr>
                <w:sz w:val="18"/>
                <w:szCs w:val="18"/>
              </w:rPr>
            </w:pPr>
          </w:p>
        </w:tc>
      </w:tr>
      <w:tr w:rsidR="00A93ACA" w:rsidRPr="00615C7B" w14:paraId="61CBECA4" w14:textId="77777777" w:rsidTr="001769A0">
        <w:trPr>
          <w:trHeight w:val="926"/>
        </w:trPr>
        <w:tc>
          <w:tcPr>
            <w:tcW w:w="426" w:type="dxa"/>
          </w:tcPr>
          <w:p w14:paraId="7715A572" w14:textId="77777777" w:rsidR="00A93ACA" w:rsidRPr="00615C7B" w:rsidRDefault="00A93ACA" w:rsidP="00220293">
            <w:pPr>
              <w:numPr>
                <w:ilvl w:val="0"/>
                <w:numId w:val="21"/>
              </w:numPr>
              <w:ind w:left="-6" w:right="-57" w:firstLine="0"/>
              <w:jc w:val="both"/>
              <w:rPr>
                <w:sz w:val="18"/>
                <w:szCs w:val="18"/>
              </w:rPr>
            </w:pPr>
          </w:p>
        </w:tc>
        <w:tc>
          <w:tcPr>
            <w:tcW w:w="992" w:type="dxa"/>
          </w:tcPr>
          <w:p w14:paraId="1479097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395</w:t>
            </w:r>
          </w:p>
        </w:tc>
        <w:tc>
          <w:tcPr>
            <w:tcW w:w="1134" w:type="dxa"/>
          </w:tcPr>
          <w:p w14:paraId="026CE83C"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715FCA5"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18A1E4A" w14:textId="77777777" w:rsidR="00A93ACA" w:rsidRPr="00615C7B" w:rsidRDefault="00A93ACA" w:rsidP="00220293">
            <w:pPr>
              <w:jc w:val="both"/>
              <w:rPr>
                <w:sz w:val="18"/>
                <w:szCs w:val="18"/>
              </w:rPr>
            </w:pPr>
            <w:r w:rsidRPr="00615C7B">
              <w:rPr>
                <w:sz w:val="18"/>
                <w:szCs w:val="18"/>
              </w:rPr>
              <w:t>Пункт 395.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 Повторное использование рабочего проекта может осуществляться при общности факторов, указанных в пункте 394 настоящих Правил. Повторное использование рабочего проекта оформляется дополнением к нему разработанным проектной организацией, согласованным пользователем недр (заказчиком) осуществляться с учетом опыта проводки предыдущих скважин.</w:t>
            </w:r>
          </w:p>
        </w:tc>
        <w:tc>
          <w:tcPr>
            <w:tcW w:w="4252" w:type="dxa"/>
          </w:tcPr>
          <w:p w14:paraId="7AB8A6EA" w14:textId="77777777" w:rsidR="00A93ACA" w:rsidRPr="00615C7B" w:rsidRDefault="00A93ACA" w:rsidP="00220293">
            <w:pPr>
              <w:jc w:val="both"/>
              <w:rPr>
                <w:sz w:val="18"/>
                <w:szCs w:val="18"/>
              </w:rPr>
            </w:pPr>
            <w:r w:rsidRPr="00615C7B">
              <w:rPr>
                <w:sz w:val="18"/>
                <w:szCs w:val="18"/>
              </w:rPr>
              <w:t>Дополнить пункт следующим:</w:t>
            </w:r>
          </w:p>
          <w:p w14:paraId="18E85B64" w14:textId="77777777" w:rsidR="00A93ACA" w:rsidRPr="00615C7B" w:rsidRDefault="00A93ACA" w:rsidP="00220293">
            <w:pPr>
              <w:contextualSpacing/>
              <w:jc w:val="both"/>
              <w:rPr>
                <w:b/>
                <w:sz w:val="18"/>
                <w:szCs w:val="18"/>
              </w:rPr>
            </w:pPr>
            <w:r w:rsidRPr="00615C7B">
              <w:rPr>
                <w:sz w:val="18"/>
                <w:szCs w:val="18"/>
              </w:rPr>
              <w:t xml:space="preserve"> «Данные требования могут быть применимы и для случаев повторного использования рабочего проекта при строительстве одиночной скважины». </w:t>
            </w:r>
          </w:p>
          <w:p w14:paraId="2506D2E3" w14:textId="77777777" w:rsidR="00A93ACA" w:rsidRPr="00615C7B" w:rsidRDefault="00A93ACA" w:rsidP="00220293">
            <w:pPr>
              <w:contextualSpacing/>
              <w:jc w:val="both"/>
              <w:rPr>
                <w:bCs/>
                <w:sz w:val="18"/>
                <w:szCs w:val="18"/>
              </w:rPr>
            </w:pPr>
            <w:r w:rsidRPr="00615C7B">
              <w:rPr>
                <w:b/>
                <w:bCs/>
                <w:sz w:val="18"/>
                <w:szCs w:val="18"/>
              </w:rPr>
              <w:t>Комментарий:</w:t>
            </w:r>
          </w:p>
          <w:p w14:paraId="11D513DA" w14:textId="77777777" w:rsidR="00A93ACA" w:rsidRPr="00615C7B" w:rsidRDefault="00A93ACA" w:rsidP="00220293">
            <w:pPr>
              <w:contextualSpacing/>
              <w:jc w:val="both"/>
              <w:rPr>
                <w:sz w:val="18"/>
                <w:szCs w:val="18"/>
              </w:rPr>
            </w:pPr>
            <w:r w:rsidRPr="00615C7B">
              <w:rPr>
                <w:sz w:val="18"/>
                <w:szCs w:val="18"/>
              </w:rPr>
              <w:t>Исключить неоднозначность применения данного пункта правил при повторном использовании рабочего проекта для производства буровых работ на поисково-разведочных скважинах.</w:t>
            </w:r>
          </w:p>
        </w:tc>
        <w:tc>
          <w:tcPr>
            <w:tcW w:w="1276" w:type="dxa"/>
          </w:tcPr>
          <w:p w14:paraId="36674D51"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340DDBF7" w14:textId="77777777" w:rsidR="00A93ACA" w:rsidRPr="00615C7B" w:rsidRDefault="00A93ACA" w:rsidP="00220293">
            <w:pPr>
              <w:jc w:val="both"/>
              <w:rPr>
                <w:bCs/>
                <w:sz w:val="18"/>
                <w:szCs w:val="18"/>
              </w:rPr>
            </w:pPr>
            <w:r w:rsidRPr="00615C7B">
              <w:rPr>
                <w:bCs/>
                <w:sz w:val="18"/>
                <w:szCs w:val="18"/>
              </w:rPr>
              <w:t>Излишняя конкретизация. Требования п.395 позволяют повторное использование рабочего проекта для бурение одиночной скважинным в идентичных горно-технических условиях.</w:t>
            </w:r>
          </w:p>
        </w:tc>
        <w:tc>
          <w:tcPr>
            <w:tcW w:w="992" w:type="dxa"/>
          </w:tcPr>
          <w:p w14:paraId="12BC6DC5" w14:textId="77777777" w:rsidR="00A93ACA" w:rsidRPr="00615C7B" w:rsidRDefault="00A93ACA" w:rsidP="00220293">
            <w:pPr>
              <w:pStyle w:val="ac"/>
              <w:ind w:left="-57" w:right="-57" w:firstLine="0"/>
              <w:contextualSpacing w:val="0"/>
              <w:rPr>
                <w:sz w:val="18"/>
                <w:szCs w:val="18"/>
              </w:rPr>
            </w:pPr>
          </w:p>
        </w:tc>
      </w:tr>
      <w:tr w:rsidR="00A93ACA" w:rsidRPr="00615C7B" w14:paraId="6860ABA0"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74233C1"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C86DB1" w14:textId="77777777" w:rsidR="00A93ACA" w:rsidRPr="00615C7B" w:rsidRDefault="00A93ACA" w:rsidP="00220293">
            <w:pPr>
              <w:pStyle w:val="ac"/>
              <w:ind w:left="-57" w:right="-57" w:firstLine="0"/>
              <w:contextualSpacing w:val="0"/>
              <w:rPr>
                <w:sz w:val="18"/>
                <w:szCs w:val="18"/>
              </w:rPr>
            </w:pPr>
            <w:r w:rsidRPr="00615C7B">
              <w:rPr>
                <w:sz w:val="18"/>
                <w:szCs w:val="18"/>
              </w:rPr>
              <w:t>Раздел XVI п. 395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2525CC"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27DEBE" w14:textId="77777777" w:rsidR="00A93ACA" w:rsidRPr="00615C7B" w:rsidRDefault="00A93ACA" w:rsidP="00220293">
            <w:pPr>
              <w:jc w:val="both"/>
              <w:rPr>
                <w:rStyle w:val="FontStyle38"/>
                <w:b w:val="0"/>
                <w:bCs w:val="0"/>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99924D9" w14:textId="77777777" w:rsidR="00A93ACA" w:rsidRPr="00615C7B" w:rsidRDefault="00A93ACA" w:rsidP="00220293">
            <w:pPr>
              <w:rPr>
                <w:sz w:val="18"/>
                <w:szCs w:val="18"/>
              </w:rPr>
            </w:pPr>
            <w:r w:rsidRPr="00615C7B">
              <w:rPr>
                <w:sz w:val="18"/>
                <w:szCs w:val="18"/>
              </w:rPr>
              <w:t>П. 395.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53275C31" w14:textId="77777777" w:rsidR="00A93ACA" w:rsidRPr="00615C7B" w:rsidRDefault="00A93ACA" w:rsidP="00220293">
            <w:pPr>
              <w:rPr>
                <w:sz w:val="18"/>
                <w:szCs w:val="18"/>
              </w:rPr>
            </w:pPr>
            <w:r w:rsidRPr="00615C7B">
              <w:rPr>
                <w:sz w:val="18"/>
                <w:szCs w:val="18"/>
              </w:rPr>
              <w:t xml:space="preserve">Повторное использование рабочего проекта может осуществляться при общности факторов, указанных в </w:t>
            </w:r>
            <w:hyperlink w:anchor="Par440" w:tooltip="110. Рабочий проект производства буровых работ индивидуальный или групповой (далее - рабочий проект) разрабатывается:" w:history="1">
              <w:r w:rsidRPr="00615C7B">
                <w:rPr>
                  <w:rStyle w:val="ae"/>
                  <w:sz w:val="18"/>
                  <w:szCs w:val="18"/>
                </w:rPr>
                <w:t xml:space="preserve">пункте </w:t>
              </w:r>
            </w:hyperlink>
            <w:r w:rsidRPr="00615C7B">
              <w:rPr>
                <w:sz w:val="18"/>
                <w:szCs w:val="18"/>
              </w:rPr>
              <w:t>394 настоящих Правил.</w:t>
            </w:r>
          </w:p>
          <w:p w14:paraId="2808A8F5" w14:textId="77777777" w:rsidR="00A93ACA" w:rsidRPr="00615C7B" w:rsidRDefault="00A93ACA" w:rsidP="00220293">
            <w:pPr>
              <w:jc w:val="both"/>
              <w:rPr>
                <w:sz w:val="18"/>
                <w:szCs w:val="18"/>
              </w:rPr>
            </w:pPr>
            <w:r w:rsidRPr="00615C7B">
              <w:rPr>
                <w:sz w:val="18"/>
                <w:szCs w:val="18"/>
              </w:rPr>
              <w:t>Повторное использование рабочего проекта оформляется дополнением к нему разработанным проектной организацией, согласованным пользователем недр (заказчиком).</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F467AB8" w14:textId="77777777" w:rsidR="00A93ACA" w:rsidRPr="00615C7B" w:rsidRDefault="00A93ACA" w:rsidP="00220293">
            <w:pPr>
              <w:rPr>
                <w:sz w:val="18"/>
                <w:szCs w:val="18"/>
              </w:rPr>
            </w:pPr>
            <w:r w:rsidRPr="00615C7B">
              <w:rPr>
                <w:sz w:val="18"/>
                <w:szCs w:val="18"/>
              </w:rPr>
              <w:t>Изложить в следующей редакции:</w:t>
            </w:r>
          </w:p>
          <w:p w14:paraId="7DDEDC20" w14:textId="77777777" w:rsidR="00A93ACA" w:rsidRPr="00615C7B" w:rsidRDefault="00A93ACA" w:rsidP="00220293">
            <w:pPr>
              <w:rPr>
                <w:sz w:val="18"/>
                <w:szCs w:val="18"/>
              </w:rPr>
            </w:pPr>
            <w:r w:rsidRPr="00615C7B">
              <w:rPr>
                <w:sz w:val="18"/>
                <w:szCs w:val="18"/>
              </w:rPr>
              <w:t>«Разрешается повторное использование проектной документации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69AFBE6B" w14:textId="77777777" w:rsidR="00A93ACA" w:rsidRPr="00615C7B" w:rsidRDefault="00A93ACA" w:rsidP="00220293">
            <w:pPr>
              <w:rPr>
                <w:sz w:val="18"/>
                <w:szCs w:val="18"/>
              </w:rPr>
            </w:pPr>
            <w:r w:rsidRPr="00615C7B">
              <w:rPr>
                <w:sz w:val="18"/>
                <w:szCs w:val="18"/>
              </w:rPr>
              <w:t xml:space="preserve">Повторное использование проектной документации может осуществляться при общности факторов, указанных в </w:t>
            </w:r>
            <w:hyperlink w:anchor="Par440" w:tooltip="110. Рабочий проект производства буровых работ индивидуальный или групповой (далее - рабочий проект) разрабатывается:" w:history="1">
              <w:r w:rsidRPr="00615C7B">
                <w:rPr>
                  <w:rStyle w:val="ae"/>
                  <w:sz w:val="18"/>
                  <w:szCs w:val="18"/>
                </w:rPr>
                <w:t xml:space="preserve">пункте </w:t>
              </w:r>
            </w:hyperlink>
            <w:r w:rsidRPr="00615C7B">
              <w:rPr>
                <w:sz w:val="18"/>
                <w:szCs w:val="18"/>
              </w:rPr>
              <w:t>394 настоящих Правил.</w:t>
            </w:r>
          </w:p>
          <w:p w14:paraId="16290662" w14:textId="77777777" w:rsidR="00A93ACA" w:rsidRPr="00615C7B" w:rsidRDefault="00A93ACA" w:rsidP="00220293">
            <w:pPr>
              <w:rPr>
                <w:sz w:val="18"/>
                <w:szCs w:val="18"/>
              </w:rPr>
            </w:pPr>
            <w:r w:rsidRPr="00615C7B">
              <w:rPr>
                <w:sz w:val="18"/>
                <w:szCs w:val="18"/>
              </w:rPr>
              <w:t>Повторное использование проектной документации оформляется протоколом комиссии (привязкой), создаваемой недропользователь или субъекта хозяйственной деятельности, уполномоченного пользователем недр». и согласовывается с проектной организацией).»</w:t>
            </w:r>
          </w:p>
          <w:p w14:paraId="3EE6AC94" w14:textId="77777777" w:rsidR="00A93ACA" w:rsidRPr="00615C7B" w:rsidRDefault="00A93ACA" w:rsidP="00220293">
            <w:pPr>
              <w:rPr>
                <w:sz w:val="18"/>
                <w:szCs w:val="18"/>
              </w:rPr>
            </w:pPr>
          </w:p>
          <w:p w14:paraId="32776E7A" w14:textId="77777777" w:rsidR="00A93ACA" w:rsidRPr="00615C7B" w:rsidRDefault="00A93ACA" w:rsidP="00220293">
            <w:pPr>
              <w:rPr>
                <w:sz w:val="18"/>
                <w:szCs w:val="18"/>
              </w:rPr>
            </w:pPr>
            <w:r w:rsidRPr="00615C7B">
              <w:rPr>
                <w:sz w:val="18"/>
                <w:szCs w:val="18"/>
              </w:rPr>
              <w:t>Комментарий:</w:t>
            </w:r>
          </w:p>
          <w:p w14:paraId="2AD60774" w14:textId="77777777" w:rsidR="00A93ACA" w:rsidRPr="00615C7B" w:rsidRDefault="00A93ACA" w:rsidP="00220293">
            <w:pPr>
              <w:rPr>
                <w:sz w:val="18"/>
                <w:szCs w:val="18"/>
              </w:rPr>
            </w:pPr>
            <w:r w:rsidRPr="00615C7B">
              <w:rPr>
                <w:sz w:val="18"/>
                <w:szCs w:val="18"/>
              </w:rPr>
              <w:t>Требование повторного использования рабочего проекта с разработкой дополнения не корректно, т.к. это не использование утвержденной документации, а разработка документа содержание которого не определено ни одним нормативным документом. Кроме того, это приведет к потере оперативности принятия решения по строительству скважин.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E8AB67"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C048C72" w14:textId="77777777" w:rsidR="00A93ACA" w:rsidRPr="00615C7B" w:rsidRDefault="00A93ACA" w:rsidP="00220293">
            <w:pPr>
              <w:jc w:val="both"/>
              <w:rPr>
                <w:bCs/>
                <w:sz w:val="18"/>
                <w:szCs w:val="18"/>
              </w:rPr>
            </w:pPr>
            <w:r w:rsidRPr="00615C7B">
              <w:rPr>
                <w:bCs/>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8CDF55" w14:textId="77777777" w:rsidR="00A93ACA" w:rsidRPr="00615C7B" w:rsidRDefault="00A93ACA" w:rsidP="00220293">
            <w:pPr>
              <w:pStyle w:val="ac"/>
              <w:ind w:left="-57" w:right="-57" w:firstLine="0"/>
              <w:contextualSpacing w:val="0"/>
              <w:rPr>
                <w:sz w:val="18"/>
                <w:szCs w:val="18"/>
              </w:rPr>
            </w:pPr>
          </w:p>
        </w:tc>
      </w:tr>
      <w:tr w:rsidR="00A93ACA" w:rsidRPr="00615C7B" w14:paraId="37B8ECED" w14:textId="77777777" w:rsidTr="001769A0">
        <w:trPr>
          <w:trHeight w:val="346"/>
        </w:trPr>
        <w:tc>
          <w:tcPr>
            <w:tcW w:w="426" w:type="dxa"/>
          </w:tcPr>
          <w:p w14:paraId="5FA4FA9B" w14:textId="77777777" w:rsidR="00A93ACA" w:rsidRPr="00615C7B" w:rsidRDefault="00A93ACA" w:rsidP="00220293">
            <w:pPr>
              <w:numPr>
                <w:ilvl w:val="0"/>
                <w:numId w:val="21"/>
              </w:numPr>
              <w:ind w:left="-6" w:right="-57" w:firstLine="0"/>
              <w:jc w:val="both"/>
              <w:rPr>
                <w:sz w:val="18"/>
                <w:szCs w:val="18"/>
              </w:rPr>
            </w:pPr>
          </w:p>
        </w:tc>
        <w:tc>
          <w:tcPr>
            <w:tcW w:w="992" w:type="dxa"/>
          </w:tcPr>
          <w:p w14:paraId="572EF23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395</w:t>
            </w:r>
          </w:p>
        </w:tc>
        <w:tc>
          <w:tcPr>
            <w:tcW w:w="1134" w:type="dxa"/>
          </w:tcPr>
          <w:p w14:paraId="3F0EDCA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833E71B"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A35DAFD" w14:textId="77777777" w:rsidR="00A93ACA" w:rsidRPr="00615C7B" w:rsidRDefault="00A93ACA" w:rsidP="00220293">
            <w:pPr>
              <w:contextualSpacing/>
              <w:jc w:val="both"/>
              <w:rPr>
                <w:sz w:val="18"/>
                <w:szCs w:val="18"/>
              </w:rPr>
            </w:pPr>
            <w:r w:rsidRPr="00615C7B">
              <w:rPr>
                <w:sz w:val="18"/>
                <w:szCs w:val="18"/>
              </w:rPr>
              <w:t>Пункт 395. «…Повторное использование рабочего проекта оформляется дополнением к нему разработанным проектной организацией, согласованным пользователем недр (заказчиком).»</w:t>
            </w:r>
          </w:p>
        </w:tc>
        <w:tc>
          <w:tcPr>
            <w:tcW w:w="4252" w:type="dxa"/>
          </w:tcPr>
          <w:p w14:paraId="3F1EF021" w14:textId="77777777" w:rsidR="00A93ACA" w:rsidRPr="00615C7B" w:rsidRDefault="00A93ACA" w:rsidP="00220293">
            <w:pPr>
              <w:contextualSpacing/>
              <w:jc w:val="both"/>
              <w:rPr>
                <w:b/>
                <w:sz w:val="18"/>
                <w:szCs w:val="18"/>
              </w:rPr>
            </w:pPr>
            <w:r w:rsidRPr="00615C7B">
              <w:rPr>
                <w:sz w:val="18"/>
                <w:szCs w:val="18"/>
              </w:rPr>
              <w:t xml:space="preserve">Пункт 395. «…Повторное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w:t>
            </w:r>
          </w:p>
          <w:p w14:paraId="20EF0220" w14:textId="77777777" w:rsidR="00A93ACA" w:rsidRPr="00615C7B" w:rsidRDefault="00A93ACA" w:rsidP="00220293">
            <w:pPr>
              <w:contextualSpacing/>
              <w:jc w:val="both"/>
              <w:rPr>
                <w:bCs/>
                <w:sz w:val="18"/>
                <w:szCs w:val="18"/>
              </w:rPr>
            </w:pPr>
            <w:r w:rsidRPr="00615C7B">
              <w:rPr>
                <w:b/>
                <w:bCs/>
                <w:sz w:val="18"/>
                <w:szCs w:val="18"/>
              </w:rPr>
              <w:t>Комментарий:</w:t>
            </w:r>
          </w:p>
          <w:p w14:paraId="0C313AD4" w14:textId="77777777" w:rsidR="00A93ACA" w:rsidRPr="00615C7B" w:rsidRDefault="00A93ACA" w:rsidP="00220293">
            <w:pPr>
              <w:contextualSpacing/>
              <w:jc w:val="both"/>
              <w:rPr>
                <w:sz w:val="18"/>
                <w:szCs w:val="18"/>
              </w:rPr>
            </w:pPr>
            <w:r w:rsidRPr="00615C7B">
              <w:rPr>
                <w:sz w:val="18"/>
                <w:szCs w:val="18"/>
              </w:rPr>
              <w:t>Оставить редакцию пункта в соответствии с действующей редакцией ФНиП. Предложенная Проектом редакция приведет к необоснованному увеличению сроков оформления документа, подтверждающего возможность повторного использования рабочего проекта и увеличению объемов работ у проектной документации.</w:t>
            </w:r>
          </w:p>
        </w:tc>
        <w:tc>
          <w:tcPr>
            <w:tcW w:w="1276" w:type="dxa"/>
          </w:tcPr>
          <w:p w14:paraId="57AA8924"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445C17C6" w14:textId="77777777" w:rsidR="00A93ACA" w:rsidRPr="00615C7B" w:rsidRDefault="00A93ACA" w:rsidP="00220293">
            <w:pPr>
              <w:pStyle w:val="formattext"/>
              <w:shd w:val="clear" w:color="auto" w:fill="FFFFFF"/>
              <w:spacing w:before="0" w:beforeAutospacing="0" w:after="0" w:afterAutospacing="0"/>
              <w:jc w:val="both"/>
              <w:textAlignment w:val="baseline"/>
              <w:rPr>
                <w:spacing w:val="2"/>
                <w:sz w:val="18"/>
                <w:szCs w:val="18"/>
              </w:rPr>
            </w:pPr>
            <w:r w:rsidRPr="00615C7B">
              <w:rPr>
                <w:bCs/>
                <w:sz w:val="18"/>
                <w:szCs w:val="18"/>
              </w:rPr>
              <w:t>395...</w:t>
            </w:r>
            <w:r w:rsidRPr="00615C7B">
              <w:rPr>
                <w:spacing w:val="2"/>
                <w:sz w:val="18"/>
                <w:szCs w:val="18"/>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В протоколе указываются площадь (участок месторождения) и номера новых скважин.</w:t>
            </w:r>
          </w:p>
          <w:p w14:paraId="1C08DDC6" w14:textId="77777777" w:rsidR="00A93ACA" w:rsidRPr="00615C7B" w:rsidRDefault="00A93ACA" w:rsidP="00220293">
            <w:pPr>
              <w:jc w:val="both"/>
              <w:rPr>
                <w:bCs/>
                <w:sz w:val="18"/>
                <w:szCs w:val="18"/>
              </w:rPr>
            </w:pPr>
          </w:p>
        </w:tc>
        <w:tc>
          <w:tcPr>
            <w:tcW w:w="992" w:type="dxa"/>
          </w:tcPr>
          <w:p w14:paraId="1B30BC6A" w14:textId="77777777" w:rsidR="00A93ACA" w:rsidRPr="00615C7B" w:rsidRDefault="00A93ACA" w:rsidP="00220293">
            <w:pPr>
              <w:pStyle w:val="ac"/>
              <w:ind w:left="-57" w:right="-57" w:firstLine="0"/>
              <w:contextualSpacing w:val="0"/>
              <w:rPr>
                <w:sz w:val="18"/>
                <w:szCs w:val="18"/>
              </w:rPr>
            </w:pPr>
          </w:p>
        </w:tc>
      </w:tr>
      <w:tr w:rsidR="00A93ACA" w:rsidRPr="00615C7B" w14:paraId="3DCEC8E9" w14:textId="77777777" w:rsidTr="001769A0">
        <w:trPr>
          <w:trHeight w:val="417"/>
        </w:trPr>
        <w:tc>
          <w:tcPr>
            <w:tcW w:w="426" w:type="dxa"/>
          </w:tcPr>
          <w:p w14:paraId="4C65FF56" w14:textId="77777777" w:rsidR="00A93ACA" w:rsidRPr="00615C7B" w:rsidRDefault="00A93ACA" w:rsidP="00220293">
            <w:pPr>
              <w:numPr>
                <w:ilvl w:val="0"/>
                <w:numId w:val="21"/>
              </w:numPr>
              <w:ind w:left="-6" w:right="-57" w:firstLine="0"/>
              <w:jc w:val="both"/>
              <w:rPr>
                <w:sz w:val="18"/>
                <w:szCs w:val="18"/>
              </w:rPr>
            </w:pPr>
          </w:p>
        </w:tc>
        <w:tc>
          <w:tcPr>
            <w:tcW w:w="992" w:type="dxa"/>
          </w:tcPr>
          <w:p w14:paraId="00016BC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395</w:t>
            </w:r>
          </w:p>
        </w:tc>
        <w:tc>
          <w:tcPr>
            <w:tcW w:w="1134" w:type="dxa"/>
          </w:tcPr>
          <w:p w14:paraId="51904320" w14:textId="77777777" w:rsidR="00A93ACA" w:rsidRPr="00615C7B" w:rsidRDefault="00A93ACA" w:rsidP="00220293">
            <w:pPr>
              <w:jc w:val="both"/>
              <w:rPr>
                <w:sz w:val="18"/>
                <w:szCs w:val="18"/>
              </w:rPr>
            </w:pPr>
            <w:r w:rsidRPr="00615C7B">
              <w:rPr>
                <w:sz w:val="18"/>
                <w:szCs w:val="18"/>
              </w:rPr>
              <w:t>ПАО «Татнефть»</w:t>
            </w:r>
          </w:p>
        </w:tc>
        <w:tc>
          <w:tcPr>
            <w:tcW w:w="1134" w:type="dxa"/>
          </w:tcPr>
          <w:p w14:paraId="266C054F" w14:textId="77777777" w:rsidR="00A93ACA" w:rsidRPr="00615C7B" w:rsidRDefault="00A93ACA" w:rsidP="00220293">
            <w:pPr>
              <w:jc w:val="both"/>
              <w:rPr>
                <w:sz w:val="18"/>
                <w:szCs w:val="18"/>
              </w:rPr>
            </w:pPr>
            <w:r w:rsidRPr="00615C7B">
              <w:rPr>
                <w:sz w:val="18"/>
                <w:szCs w:val="18"/>
              </w:rPr>
              <w:t xml:space="preserve">Ф.Ф.Ахмадишин </w:t>
            </w:r>
          </w:p>
        </w:tc>
        <w:tc>
          <w:tcPr>
            <w:tcW w:w="2552" w:type="dxa"/>
          </w:tcPr>
          <w:p w14:paraId="19147182" w14:textId="77777777" w:rsidR="00A93ACA" w:rsidRPr="00615C7B" w:rsidRDefault="00A93ACA" w:rsidP="00220293">
            <w:pPr>
              <w:jc w:val="both"/>
              <w:rPr>
                <w:sz w:val="18"/>
                <w:szCs w:val="18"/>
              </w:rPr>
            </w:pPr>
            <w:r w:rsidRPr="00615C7B">
              <w:rPr>
                <w:sz w:val="18"/>
                <w:szCs w:val="18"/>
              </w:rPr>
              <w:t>395.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4053387B" w14:textId="77777777" w:rsidR="00A93ACA" w:rsidRPr="00615C7B" w:rsidRDefault="00A93ACA" w:rsidP="00220293">
            <w:pPr>
              <w:jc w:val="both"/>
              <w:rPr>
                <w:sz w:val="18"/>
                <w:szCs w:val="18"/>
              </w:rPr>
            </w:pPr>
            <w:r w:rsidRPr="00615C7B">
              <w:rPr>
                <w:sz w:val="18"/>
                <w:szCs w:val="18"/>
              </w:rPr>
              <w:t>Повторное использование рабочего проекта может осуществляться при общности факторов, указанных в пункте 394 настоящих Правил.</w:t>
            </w:r>
          </w:p>
          <w:p w14:paraId="53AA9F9F" w14:textId="77777777" w:rsidR="00A93ACA" w:rsidRPr="00615C7B" w:rsidRDefault="00A93ACA" w:rsidP="00220293">
            <w:pPr>
              <w:jc w:val="both"/>
              <w:rPr>
                <w:sz w:val="18"/>
                <w:szCs w:val="18"/>
              </w:rPr>
            </w:pPr>
            <w:r w:rsidRPr="00615C7B">
              <w:rPr>
                <w:sz w:val="18"/>
                <w:szCs w:val="18"/>
              </w:rPr>
              <w:t>Повторное использование рабочего проекта оформляется дополнением к нему разработанным проектной организацией, согласованным пользователем недр (заказчиком).</w:t>
            </w:r>
          </w:p>
        </w:tc>
        <w:tc>
          <w:tcPr>
            <w:tcW w:w="4252" w:type="dxa"/>
          </w:tcPr>
          <w:p w14:paraId="53BA87E7"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Пункт.111 Правил 2013 предусматривает составление протокола для повторного использования рабочего проекта. Протокол готовит комиссия заказчика. Протокол согласовывает проектная организация. В протоколе повторное использование рабочей документации обосновывается путем сравнения идентичности горно-геологических условий и проектных решений базового участка бурения с новым участком бурения. Составление протокола, удовлетворяет ситуацию. В п.111 Правил 2013 отсутствует описание состава и формы протокола - это действительно так, но зачем описывать детали, когда можно задать рамки, п.111 работает в отрасли и документирует ситуацию.</w:t>
            </w:r>
          </w:p>
          <w:p w14:paraId="35FC8D66"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Однако в п. 395 проекта Правил 2020 изъято упоминание о протоколе и внесено иное, а именно подготовка дополнения к рабочему проекту вместо протокола для повторного использования рабочего проекта. К дополнению рабочего проекта в</w:t>
            </w:r>
          </w:p>
          <w:p w14:paraId="34C94BC9"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 395 Правил 2020 также отсутствует детализация, требования к составу и форме дополнения. Т.е. по сути дополнение к рабочему проекту — это новый рабочий проект. Следует оставить без изменений редакцию п.111 Правил 2013, предусматривающего повторное использование рабочего проекта путем составления протокола.</w:t>
            </w:r>
          </w:p>
        </w:tc>
        <w:tc>
          <w:tcPr>
            <w:tcW w:w="1276" w:type="dxa"/>
          </w:tcPr>
          <w:p w14:paraId="296D2DA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C7DD62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628E937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395.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14:paraId="12BC975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Повторное использование рабочего проекта может осуществляться при общности факторов, указанных в </w:t>
            </w:r>
            <w:hyperlink w:anchor="Par440" w:tooltip="110. Рабочий проект производства буровых работ индивидуальный или групповой (далее - рабочий проект) разрабатывается:" w:history="1">
              <w:r w:rsidRPr="00615C7B">
                <w:rPr>
                  <w:rFonts w:ascii="Times New Roman" w:hAnsi="Times New Roman" w:cs="Times New Roman"/>
                  <w:sz w:val="18"/>
                  <w:szCs w:val="18"/>
                </w:rPr>
                <w:t xml:space="preserve">пункте </w:t>
              </w:r>
            </w:hyperlink>
            <w:r w:rsidRPr="00615C7B">
              <w:rPr>
                <w:rFonts w:ascii="Times New Roman" w:hAnsi="Times New Roman" w:cs="Times New Roman"/>
                <w:sz w:val="18"/>
                <w:szCs w:val="18"/>
              </w:rPr>
              <w:t>394 настоящих Правил.</w:t>
            </w:r>
          </w:p>
          <w:p w14:paraId="6806031F" w14:textId="77777777" w:rsidR="00A93ACA" w:rsidRPr="00615C7B" w:rsidRDefault="00A93ACA" w:rsidP="00220293">
            <w:pPr>
              <w:pStyle w:val="formattext"/>
              <w:shd w:val="clear" w:color="auto" w:fill="FFFFFF"/>
              <w:spacing w:before="0" w:beforeAutospacing="0" w:after="0" w:afterAutospacing="0"/>
              <w:jc w:val="both"/>
              <w:textAlignment w:val="baseline"/>
              <w:rPr>
                <w:spacing w:val="2"/>
                <w:sz w:val="18"/>
                <w:szCs w:val="18"/>
              </w:rPr>
            </w:pPr>
            <w:r w:rsidRPr="00615C7B">
              <w:rPr>
                <w:spacing w:val="2"/>
                <w:sz w:val="18"/>
                <w:szCs w:val="18"/>
              </w:rPr>
              <w:t xml:space="preserve">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В протоколе указываются площадь (участок месторождения) и номера новых скважин.  </w:t>
            </w:r>
          </w:p>
          <w:p w14:paraId="49B2B066" w14:textId="77777777" w:rsidR="00A93ACA" w:rsidRPr="00615C7B" w:rsidRDefault="00A93ACA" w:rsidP="00220293">
            <w:pPr>
              <w:jc w:val="both"/>
              <w:rPr>
                <w:bCs/>
                <w:sz w:val="18"/>
                <w:szCs w:val="18"/>
              </w:rPr>
            </w:pPr>
          </w:p>
        </w:tc>
        <w:tc>
          <w:tcPr>
            <w:tcW w:w="992" w:type="dxa"/>
          </w:tcPr>
          <w:p w14:paraId="672627B9" w14:textId="77777777" w:rsidR="00A93ACA" w:rsidRPr="00615C7B" w:rsidRDefault="00A93ACA" w:rsidP="00220293">
            <w:pPr>
              <w:pStyle w:val="ac"/>
              <w:ind w:left="-57" w:right="-57" w:firstLine="0"/>
              <w:contextualSpacing w:val="0"/>
              <w:rPr>
                <w:sz w:val="18"/>
                <w:szCs w:val="18"/>
              </w:rPr>
            </w:pPr>
          </w:p>
        </w:tc>
      </w:tr>
      <w:tr w:rsidR="00A93ACA" w:rsidRPr="00615C7B" w14:paraId="2B7D6B03" w14:textId="77777777" w:rsidTr="001769A0">
        <w:trPr>
          <w:trHeight w:val="417"/>
        </w:trPr>
        <w:tc>
          <w:tcPr>
            <w:tcW w:w="426" w:type="dxa"/>
          </w:tcPr>
          <w:p w14:paraId="40FE7147" w14:textId="77777777" w:rsidR="00A93ACA" w:rsidRPr="00615C7B" w:rsidRDefault="00A93ACA" w:rsidP="00220293">
            <w:pPr>
              <w:numPr>
                <w:ilvl w:val="0"/>
                <w:numId w:val="21"/>
              </w:numPr>
              <w:ind w:left="-6" w:right="-57" w:firstLine="0"/>
              <w:jc w:val="both"/>
              <w:rPr>
                <w:sz w:val="18"/>
                <w:szCs w:val="18"/>
              </w:rPr>
            </w:pPr>
          </w:p>
        </w:tc>
        <w:tc>
          <w:tcPr>
            <w:tcW w:w="992" w:type="dxa"/>
          </w:tcPr>
          <w:p w14:paraId="7C4C9A70"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Раздел XVI п. 397</w:t>
            </w:r>
          </w:p>
        </w:tc>
        <w:tc>
          <w:tcPr>
            <w:tcW w:w="1134" w:type="dxa"/>
          </w:tcPr>
          <w:p w14:paraId="21CDBF3D"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ООО «Газпром проектирование»</w:t>
            </w:r>
          </w:p>
        </w:tc>
        <w:tc>
          <w:tcPr>
            <w:tcW w:w="1134" w:type="dxa"/>
          </w:tcPr>
          <w:p w14:paraId="6D2E4712"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ООО «Газпром проектирование»</w:t>
            </w:r>
          </w:p>
        </w:tc>
        <w:tc>
          <w:tcPr>
            <w:tcW w:w="2552" w:type="dxa"/>
            <w:vAlign w:val="center"/>
          </w:tcPr>
          <w:p w14:paraId="23697B6C" w14:textId="77777777" w:rsidR="00A93ACA" w:rsidRPr="00615C7B" w:rsidRDefault="00A93ACA" w:rsidP="00220293">
            <w:pPr>
              <w:pStyle w:val="af8"/>
              <w:jc w:val="both"/>
              <w:rPr>
                <w:rFonts w:ascii="Times New Roman" w:hAnsi="Times New Roman"/>
                <w:sz w:val="18"/>
                <w:szCs w:val="18"/>
              </w:rPr>
            </w:pPr>
          </w:p>
        </w:tc>
        <w:tc>
          <w:tcPr>
            <w:tcW w:w="4252" w:type="dxa"/>
          </w:tcPr>
          <w:p w14:paraId="20B097B5"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А какие требования по составу проектной документации для морских скважин?</w:t>
            </w:r>
          </w:p>
        </w:tc>
        <w:tc>
          <w:tcPr>
            <w:tcW w:w="1276" w:type="dxa"/>
          </w:tcPr>
          <w:p w14:paraId="31B8BA7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6D56A07" w14:textId="77777777" w:rsidR="00A93ACA" w:rsidRPr="00615C7B" w:rsidRDefault="00A93ACA" w:rsidP="00220293">
            <w:pPr>
              <w:jc w:val="both"/>
              <w:rPr>
                <w:bCs/>
                <w:sz w:val="18"/>
                <w:szCs w:val="18"/>
              </w:rPr>
            </w:pPr>
            <w:r w:rsidRPr="00615C7B">
              <w:rPr>
                <w:bCs/>
                <w:sz w:val="18"/>
                <w:szCs w:val="18"/>
              </w:rPr>
              <w:t>В проекте Правил изложены действующие требовании ФНП к проектам производства буровых работ, в том числе и для бурения морских скважин в соответствии с положениями ф</w:t>
            </w:r>
          </w:p>
          <w:p w14:paraId="14515461" w14:textId="77777777" w:rsidR="00A93ACA" w:rsidRPr="00615C7B" w:rsidRDefault="00A93ACA" w:rsidP="00220293">
            <w:pPr>
              <w:jc w:val="both"/>
              <w:rPr>
                <w:bCs/>
                <w:sz w:val="18"/>
                <w:szCs w:val="18"/>
              </w:rPr>
            </w:pPr>
            <w:r w:rsidRPr="00615C7B">
              <w:rPr>
                <w:bCs/>
                <w:sz w:val="18"/>
                <w:szCs w:val="18"/>
              </w:rPr>
              <w:t>законодательства Российской Федерации.</w:t>
            </w:r>
          </w:p>
        </w:tc>
        <w:tc>
          <w:tcPr>
            <w:tcW w:w="992" w:type="dxa"/>
          </w:tcPr>
          <w:p w14:paraId="0F1ECBCF" w14:textId="77777777" w:rsidR="00A93ACA" w:rsidRPr="00615C7B" w:rsidRDefault="00A93ACA" w:rsidP="00220293">
            <w:pPr>
              <w:pStyle w:val="ac"/>
              <w:ind w:left="-57" w:right="-57" w:firstLine="0"/>
              <w:contextualSpacing w:val="0"/>
              <w:rPr>
                <w:sz w:val="18"/>
                <w:szCs w:val="18"/>
              </w:rPr>
            </w:pPr>
          </w:p>
        </w:tc>
      </w:tr>
      <w:tr w:rsidR="00A93ACA" w:rsidRPr="00615C7B" w14:paraId="700BD902" w14:textId="77777777" w:rsidTr="00F46CD3">
        <w:trPr>
          <w:trHeight w:val="4178"/>
        </w:trPr>
        <w:tc>
          <w:tcPr>
            <w:tcW w:w="426" w:type="dxa"/>
          </w:tcPr>
          <w:p w14:paraId="057F2F61" w14:textId="77777777" w:rsidR="00A93ACA" w:rsidRPr="00615C7B" w:rsidRDefault="00A93ACA" w:rsidP="00220293">
            <w:pPr>
              <w:numPr>
                <w:ilvl w:val="0"/>
                <w:numId w:val="21"/>
              </w:numPr>
              <w:ind w:left="-6" w:right="-57" w:firstLine="0"/>
              <w:jc w:val="both"/>
              <w:rPr>
                <w:sz w:val="18"/>
                <w:szCs w:val="18"/>
              </w:rPr>
            </w:pPr>
          </w:p>
        </w:tc>
        <w:tc>
          <w:tcPr>
            <w:tcW w:w="992" w:type="dxa"/>
          </w:tcPr>
          <w:p w14:paraId="7B49552E"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Раздел XVI п. 397</w:t>
            </w:r>
          </w:p>
        </w:tc>
        <w:tc>
          <w:tcPr>
            <w:tcW w:w="1134" w:type="dxa"/>
          </w:tcPr>
          <w:p w14:paraId="4755C7B6"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ПАО «Сургутнефтегаз»</w:t>
            </w:r>
          </w:p>
        </w:tc>
        <w:tc>
          <w:tcPr>
            <w:tcW w:w="1134" w:type="dxa"/>
          </w:tcPr>
          <w:p w14:paraId="40DB70A7"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ПАО «Сургутнефтегаз»</w:t>
            </w:r>
          </w:p>
        </w:tc>
        <w:tc>
          <w:tcPr>
            <w:tcW w:w="2552" w:type="dxa"/>
          </w:tcPr>
          <w:p w14:paraId="3D7D80D9"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Пункт 397. «Рабочий проект должен содержать следующие данные и решения…»</w:t>
            </w:r>
          </w:p>
        </w:tc>
        <w:tc>
          <w:tcPr>
            <w:tcW w:w="4252" w:type="dxa"/>
          </w:tcPr>
          <w:p w14:paraId="12C4D7EE" w14:textId="77777777" w:rsidR="00A93ACA" w:rsidRPr="00615C7B" w:rsidRDefault="00A93ACA" w:rsidP="00220293">
            <w:pPr>
              <w:pStyle w:val="af8"/>
              <w:jc w:val="both"/>
              <w:rPr>
                <w:rFonts w:ascii="Times New Roman" w:hAnsi="Times New Roman"/>
                <w:b/>
                <w:sz w:val="18"/>
                <w:szCs w:val="18"/>
              </w:rPr>
            </w:pPr>
            <w:r w:rsidRPr="00615C7B">
              <w:rPr>
                <w:rFonts w:ascii="Times New Roman" w:hAnsi="Times New Roman"/>
                <w:sz w:val="18"/>
                <w:szCs w:val="18"/>
              </w:rPr>
              <w:t xml:space="preserve">Пункт 397 исключить абзац «мероприятия по охране окружающей среды - описание технологических процессов и перечень технических устройств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 </w:t>
            </w:r>
          </w:p>
          <w:p w14:paraId="249C89CC" w14:textId="77777777" w:rsidR="00A93ACA" w:rsidRPr="00615C7B" w:rsidRDefault="00A93ACA" w:rsidP="00220293">
            <w:pPr>
              <w:pStyle w:val="af8"/>
              <w:jc w:val="both"/>
              <w:rPr>
                <w:rFonts w:ascii="Times New Roman" w:hAnsi="Times New Roman"/>
                <w:bCs/>
                <w:sz w:val="18"/>
                <w:szCs w:val="18"/>
              </w:rPr>
            </w:pPr>
            <w:r w:rsidRPr="00615C7B">
              <w:rPr>
                <w:rFonts w:ascii="Times New Roman" w:hAnsi="Times New Roman"/>
                <w:b/>
                <w:bCs/>
                <w:sz w:val="18"/>
                <w:szCs w:val="18"/>
              </w:rPr>
              <w:t>Комментарий:</w:t>
            </w:r>
          </w:p>
          <w:p w14:paraId="245F23C3"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Избыточное требование. Раздел мероприятий по охране окружающей среды и проект рекультивации нарушенных земель разрабатываются отдельными томами в соответствии с требованиями Постановления 87 «О составе и содержании проектной документации».</w:t>
            </w:r>
          </w:p>
        </w:tc>
        <w:tc>
          <w:tcPr>
            <w:tcW w:w="1276" w:type="dxa"/>
          </w:tcPr>
          <w:p w14:paraId="70EBC2B5"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Не принято</w:t>
            </w:r>
          </w:p>
        </w:tc>
        <w:tc>
          <w:tcPr>
            <w:tcW w:w="3402" w:type="dxa"/>
          </w:tcPr>
          <w:p w14:paraId="1F9995EA" w14:textId="77777777" w:rsidR="00A93ACA" w:rsidRPr="00615C7B" w:rsidRDefault="00A93ACA" w:rsidP="00220293">
            <w:pPr>
              <w:jc w:val="both"/>
              <w:rPr>
                <w:bCs/>
                <w:sz w:val="18"/>
                <w:szCs w:val="18"/>
              </w:rPr>
            </w:pPr>
            <w:r w:rsidRPr="00615C7B">
              <w:rPr>
                <w:bCs/>
                <w:sz w:val="18"/>
                <w:szCs w:val="18"/>
              </w:rPr>
              <w:t>Предложение не обосновано.</w:t>
            </w:r>
            <w:r w:rsidRPr="00615C7B">
              <w:rPr>
                <w:sz w:val="18"/>
                <w:szCs w:val="18"/>
              </w:rPr>
              <w:t xml:space="preserve"> Постановление Правительства РФ № 87 «О составе и содержании проектной документации» не устанавливает требования к рабочим проектам производства буровых работ.</w:t>
            </w:r>
          </w:p>
        </w:tc>
        <w:tc>
          <w:tcPr>
            <w:tcW w:w="992" w:type="dxa"/>
          </w:tcPr>
          <w:p w14:paraId="6218E4BC" w14:textId="77777777" w:rsidR="00A93ACA" w:rsidRPr="00615C7B" w:rsidRDefault="00A93ACA" w:rsidP="00220293">
            <w:pPr>
              <w:pStyle w:val="ac"/>
              <w:ind w:left="-57" w:right="-57" w:firstLine="0"/>
              <w:contextualSpacing w:val="0"/>
              <w:rPr>
                <w:sz w:val="18"/>
                <w:szCs w:val="18"/>
              </w:rPr>
            </w:pPr>
          </w:p>
        </w:tc>
      </w:tr>
      <w:tr w:rsidR="00A93ACA" w:rsidRPr="00615C7B" w14:paraId="32B4F3ED" w14:textId="77777777" w:rsidTr="007075FA">
        <w:trPr>
          <w:trHeight w:val="417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1912454"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2B7513"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Раздел XVI п. 397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37031E" w14:textId="77777777" w:rsidR="00A93ACA" w:rsidRPr="00615C7B" w:rsidRDefault="00A93ACA" w:rsidP="00220293">
            <w:pPr>
              <w:pStyle w:val="af8"/>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7F45A2" w14:textId="77777777" w:rsidR="00A93ACA" w:rsidRPr="00615C7B" w:rsidRDefault="00A93ACA" w:rsidP="00220293">
            <w:pPr>
              <w:pStyle w:val="af8"/>
              <w:jc w:val="both"/>
              <w:rPr>
                <w:rFonts w:ascii="Times New Roman" w:hAnsi="Times New Roman"/>
                <w:sz w:val="18"/>
                <w:szCs w:val="18"/>
              </w:rPr>
            </w:pPr>
            <w:r w:rsidRPr="00615C7B">
              <w:rPr>
                <w:rStyle w:val="FontStyle38"/>
                <w:b w:val="0"/>
                <w:bCs w:val="0"/>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89F0004"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П. 397, пятый абзац</w:t>
            </w:r>
          </w:p>
          <w:p w14:paraId="46D05AB7" w14:textId="77777777" w:rsidR="00A93ACA" w:rsidRPr="00615C7B" w:rsidRDefault="00A93ACA" w:rsidP="00220293">
            <w:pPr>
              <w:pStyle w:val="af8"/>
              <w:jc w:val="both"/>
              <w:rPr>
                <w:rFonts w:ascii="Times New Roman" w:hAnsi="Times New Roman"/>
                <w:sz w:val="18"/>
                <w:szCs w:val="18"/>
              </w:rPr>
            </w:pPr>
          </w:p>
          <w:p w14:paraId="42350056" w14:textId="77777777" w:rsidR="00A93ACA" w:rsidRPr="00615C7B" w:rsidRDefault="00A93ACA" w:rsidP="00220293">
            <w:pPr>
              <w:pStyle w:val="af8"/>
              <w:rPr>
                <w:rFonts w:ascii="Times New Roman" w:hAnsi="Times New Roman"/>
                <w:sz w:val="18"/>
                <w:szCs w:val="18"/>
              </w:rPr>
            </w:pPr>
            <w:r w:rsidRPr="00615C7B">
              <w:rPr>
                <w:rFonts w:ascii="Times New Roman" w:hAnsi="Times New Roman"/>
                <w:sz w:val="18"/>
                <w:szCs w:val="18"/>
              </w:rPr>
              <w:t>«исходные данные для расчета обсадных колонн. Коэффициенты запаса прочности при расчетах. Итоговые таблицы компоновок обсадных и лифтовых колонн. Типы резьбовых соединений обсадных и насосно-компрессорных труб. Регламент спуска обсадных колонн (например, скорости спуска, усилия свинчивания);»</w:t>
            </w:r>
          </w:p>
          <w:p w14:paraId="065AC5A0" w14:textId="77777777" w:rsidR="00A93ACA" w:rsidRPr="00615C7B" w:rsidRDefault="00A93ACA" w:rsidP="00220293">
            <w:pPr>
              <w:pStyle w:val="af8"/>
              <w:jc w:val="both"/>
              <w:rPr>
                <w:rFonts w:ascii="Times New Roman" w:hAnsi="Times New Roman"/>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5C518E"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Изложить в следующей редакции:</w:t>
            </w:r>
          </w:p>
          <w:p w14:paraId="67B1AAE5" w14:textId="77777777" w:rsidR="00A93ACA" w:rsidRPr="00615C7B" w:rsidRDefault="00A93ACA" w:rsidP="00220293">
            <w:pPr>
              <w:pStyle w:val="af8"/>
              <w:rPr>
                <w:rFonts w:ascii="Times New Roman" w:hAnsi="Times New Roman"/>
                <w:sz w:val="18"/>
                <w:szCs w:val="18"/>
              </w:rPr>
            </w:pPr>
            <w:r w:rsidRPr="00615C7B">
              <w:rPr>
                <w:rFonts w:ascii="Times New Roman" w:hAnsi="Times New Roman"/>
                <w:sz w:val="18"/>
                <w:szCs w:val="18"/>
              </w:rPr>
              <w:t xml:space="preserve">«исходные данные для расчета обсадных колонн. Коэффициенты запаса прочности при расчетах. Итоговые таблицы компоновок обсадных и лифтовых колонн. Требования к резьбовым соединениям обсадных и насосно-компрессорных труб. </w:t>
            </w:r>
          </w:p>
          <w:p w14:paraId="25F60C21"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Регламент спуска обсадных колонн (например, скорости спуска, усилия свинчивания) разрабатывает подрядчик согласно паспортной характеристики завода-изготовителя и согласовывает его с недропользователь или субъекта хозяйственной деятельности, уполномоченного пользователем недр,..»</w:t>
            </w:r>
          </w:p>
          <w:p w14:paraId="6B3C07E8" w14:textId="77777777" w:rsidR="00A93ACA" w:rsidRPr="00615C7B" w:rsidRDefault="00A93ACA" w:rsidP="00220293">
            <w:pPr>
              <w:pStyle w:val="af8"/>
              <w:jc w:val="both"/>
              <w:rPr>
                <w:rFonts w:ascii="Times New Roman" w:hAnsi="Times New Roman"/>
                <w:sz w:val="18"/>
                <w:szCs w:val="18"/>
              </w:rPr>
            </w:pPr>
          </w:p>
          <w:p w14:paraId="790838C7"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Комментарий:</w:t>
            </w:r>
          </w:p>
          <w:p w14:paraId="4B7720E7"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sz w:val="18"/>
                <w:szCs w:val="18"/>
              </w:rPr>
              <w:t>Моменты свинчивания указываются для конкретных марок резьб конкретного завода изготовителя. При разработке документации конкретные закупки не проведены и указание конкретного постащика не корректно и не возможно. Разработка регламента спуска обсадных колонн возможна по дополнительному соглашению недропользователя и проектировщика.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362C70" w14:textId="77777777" w:rsidR="00A93ACA" w:rsidRPr="00615C7B" w:rsidRDefault="00A93ACA" w:rsidP="00220293">
            <w:pPr>
              <w:pStyle w:val="af8"/>
              <w:rPr>
                <w:rFonts w:ascii="Times New Roman" w:hAnsi="Times New Roman"/>
                <w:sz w:val="18"/>
                <w:szCs w:val="18"/>
              </w:rPr>
            </w:pPr>
            <w:r w:rsidRPr="00615C7B">
              <w:rPr>
                <w:rFonts w:ascii="Times New Roman" w:hAnsi="Times New Roman"/>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D539B75" w14:textId="77777777" w:rsidR="00A93ACA" w:rsidRPr="00615C7B" w:rsidRDefault="00A93ACA" w:rsidP="00220293">
            <w:pPr>
              <w:jc w:val="both"/>
              <w:rPr>
                <w:bCs/>
                <w:sz w:val="18"/>
                <w:szCs w:val="18"/>
              </w:rPr>
            </w:pPr>
            <w:r w:rsidRPr="00615C7B">
              <w:rPr>
                <w:bCs/>
                <w:sz w:val="18"/>
                <w:szCs w:val="18"/>
              </w:rPr>
              <w:t>Требования к резьбовым соединениям определяются их типом и устанавливаются изготовителем.</w:t>
            </w:r>
          </w:p>
          <w:p w14:paraId="2B7F9805" w14:textId="77777777" w:rsidR="00A93ACA" w:rsidRPr="00615C7B" w:rsidRDefault="00A93ACA" w:rsidP="00220293">
            <w:pPr>
              <w:jc w:val="both"/>
              <w:rPr>
                <w:bCs/>
                <w:sz w:val="18"/>
                <w:szCs w:val="18"/>
              </w:rPr>
            </w:pPr>
            <w:r w:rsidRPr="00615C7B">
              <w:rPr>
                <w:bCs/>
                <w:sz w:val="18"/>
                <w:szCs w:val="18"/>
              </w:rPr>
              <w:t>Регламент спуска обсадных колонн, включая скорость спуска и усилия свинчивания устанавливаются разработчиком проекта производства буровых работ в соответствии техническими характеристиками изготовителей труб и геолого-техническими условиями месторождений, а не буровым подрядчиком и недропользователем.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F7BA5A" w14:textId="77777777" w:rsidR="00A93ACA" w:rsidRPr="00615C7B" w:rsidRDefault="00A93ACA" w:rsidP="00220293">
            <w:pPr>
              <w:pStyle w:val="ac"/>
              <w:ind w:left="-57" w:right="-57" w:firstLine="0"/>
              <w:contextualSpacing w:val="0"/>
              <w:rPr>
                <w:sz w:val="18"/>
                <w:szCs w:val="18"/>
              </w:rPr>
            </w:pPr>
          </w:p>
        </w:tc>
      </w:tr>
      <w:tr w:rsidR="00A93ACA" w:rsidRPr="00615C7B" w14:paraId="106036FD" w14:textId="77777777" w:rsidTr="001769A0">
        <w:trPr>
          <w:trHeight w:val="926"/>
        </w:trPr>
        <w:tc>
          <w:tcPr>
            <w:tcW w:w="426" w:type="dxa"/>
          </w:tcPr>
          <w:p w14:paraId="62FE8DC8" w14:textId="77777777" w:rsidR="00A93ACA" w:rsidRPr="00615C7B" w:rsidRDefault="00A93ACA" w:rsidP="00220293">
            <w:pPr>
              <w:numPr>
                <w:ilvl w:val="0"/>
                <w:numId w:val="21"/>
              </w:numPr>
              <w:ind w:left="-6" w:right="-57" w:firstLine="0"/>
              <w:jc w:val="both"/>
              <w:rPr>
                <w:sz w:val="18"/>
                <w:szCs w:val="18"/>
              </w:rPr>
            </w:pPr>
          </w:p>
        </w:tc>
        <w:tc>
          <w:tcPr>
            <w:tcW w:w="992" w:type="dxa"/>
          </w:tcPr>
          <w:p w14:paraId="5A9224D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397</w:t>
            </w:r>
          </w:p>
        </w:tc>
        <w:tc>
          <w:tcPr>
            <w:tcW w:w="1134" w:type="dxa"/>
          </w:tcPr>
          <w:p w14:paraId="339B6D19" w14:textId="77777777" w:rsidR="00A93ACA" w:rsidRPr="00615C7B" w:rsidRDefault="00A93ACA" w:rsidP="00220293">
            <w:pPr>
              <w:jc w:val="both"/>
              <w:rPr>
                <w:sz w:val="18"/>
                <w:szCs w:val="18"/>
              </w:rPr>
            </w:pPr>
            <w:r w:rsidRPr="00615C7B">
              <w:rPr>
                <w:sz w:val="18"/>
                <w:szCs w:val="18"/>
              </w:rPr>
              <w:t>АБП</w:t>
            </w:r>
          </w:p>
        </w:tc>
        <w:tc>
          <w:tcPr>
            <w:tcW w:w="1134" w:type="dxa"/>
          </w:tcPr>
          <w:p w14:paraId="6CB525A1"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7C71919D" w14:textId="77777777" w:rsidR="00A93ACA" w:rsidRPr="00615C7B" w:rsidRDefault="00A93ACA" w:rsidP="00220293">
            <w:pPr>
              <w:contextualSpacing/>
              <w:jc w:val="both"/>
              <w:rPr>
                <w:sz w:val="18"/>
                <w:szCs w:val="18"/>
              </w:rPr>
            </w:pPr>
            <w:r w:rsidRPr="00615C7B">
              <w:rPr>
                <w:sz w:val="18"/>
                <w:szCs w:val="18"/>
              </w:rPr>
              <w:t>Рабочий проект должен содержать следующие данные и решения:</w:t>
            </w:r>
          </w:p>
          <w:p w14:paraId="2BEC2541" w14:textId="77777777" w:rsidR="00A93ACA" w:rsidRPr="00615C7B" w:rsidRDefault="00A93ACA" w:rsidP="00220293">
            <w:pPr>
              <w:contextualSpacing/>
              <w:jc w:val="both"/>
              <w:rPr>
                <w:sz w:val="18"/>
                <w:szCs w:val="18"/>
              </w:rPr>
            </w:pPr>
            <w:r w:rsidRPr="00615C7B">
              <w:rPr>
                <w:sz w:val="18"/>
                <w:szCs w:val="18"/>
              </w:rPr>
              <w:t>географическую и климатическую характеристику района работ;</w:t>
            </w:r>
          </w:p>
          <w:p w14:paraId="1D5DF3C6" w14:textId="77777777" w:rsidR="00A93ACA" w:rsidRPr="00615C7B" w:rsidRDefault="00A93ACA" w:rsidP="00220293">
            <w:pPr>
              <w:contextualSpacing/>
              <w:jc w:val="both"/>
              <w:rPr>
                <w:sz w:val="18"/>
                <w:szCs w:val="18"/>
              </w:rPr>
            </w:pPr>
            <w:r w:rsidRPr="00615C7B">
              <w:rPr>
                <w:sz w:val="18"/>
                <w:szCs w:val="18"/>
              </w:rPr>
              <w:t>горно-геологические условия бурения;</w:t>
            </w:r>
          </w:p>
          <w:p w14:paraId="385DBF82" w14:textId="77777777" w:rsidR="00A93ACA" w:rsidRPr="00615C7B" w:rsidRDefault="00A93ACA" w:rsidP="00220293">
            <w:pPr>
              <w:contextualSpacing/>
              <w:jc w:val="both"/>
              <w:rPr>
                <w:sz w:val="18"/>
                <w:szCs w:val="18"/>
              </w:rPr>
            </w:pPr>
            <w:r w:rsidRPr="00615C7B">
              <w:rPr>
                <w:sz w:val="18"/>
                <w:szCs w:val="18"/>
              </w:rPr>
              <w:t>обоснование конструкции скважины. Профиль наклонно-направленных и горизонтальных скважин;</w:t>
            </w:r>
          </w:p>
          <w:p w14:paraId="7F88AA20" w14:textId="77777777" w:rsidR="00A93ACA" w:rsidRPr="00615C7B" w:rsidRDefault="00A93ACA" w:rsidP="00220293">
            <w:pPr>
              <w:contextualSpacing/>
              <w:jc w:val="both"/>
              <w:rPr>
                <w:sz w:val="18"/>
                <w:szCs w:val="18"/>
              </w:rPr>
            </w:pPr>
            <w:r w:rsidRPr="00615C7B">
              <w:rPr>
                <w:sz w:val="18"/>
                <w:szCs w:val="18"/>
              </w:rPr>
              <w:t>совмещенный график пластовых (поровых) давлений и давлений гидроразрыва. Ожидаемые давления на устье при газонефтеводопроявлениях;</w:t>
            </w:r>
          </w:p>
          <w:p w14:paraId="38F38DE7" w14:textId="77777777" w:rsidR="00A93ACA" w:rsidRPr="00615C7B" w:rsidRDefault="00A93ACA" w:rsidP="00220293">
            <w:pPr>
              <w:contextualSpacing/>
              <w:jc w:val="both"/>
              <w:rPr>
                <w:sz w:val="18"/>
                <w:szCs w:val="18"/>
              </w:rPr>
            </w:pPr>
            <w:r w:rsidRPr="00615C7B">
              <w:rPr>
                <w:sz w:val="18"/>
                <w:szCs w:val="18"/>
              </w:rPr>
              <w:t>исходные данные для расчета обсадных колонн. Коэффициенты запаса прочности при расчетах. Итоговые таблицы компоновок обсадных и лифтовых колонн. Типы резьбовых соединений обсадных и насосно-компрессорных труб. Регламент спуска обсадных колонн (например, скорости спуска, усилия свинчивания);</w:t>
            </w:r>
          </w:p>
          <w:p w14:paraId="7297AF8E" w14:textId="77777777" w:rsidR="00A93ACA" w:rsidRPr="00615C7B" w:rsidRDefault="00A93ACA" w:rsidP="00220293">
            <w:pPr>
              <w:contextualSpacing/>
              <w:jc w:val="both"/>
              <w:rPr>
                <w:sz w:val="18"/>
                <w:szCs w:val="18"/>
              </w:rPr>
            </w:pPr>
            <w:r w:rsidRPr="00615C7B">
              <w:rPr>
                <w:sz w:val="18"/>
                <w:szCs w:val="18"/>
              </w:rPr>
              <w:t>обоснование плотности бурового раствора и диапазон колебаний других параметров промывочной жидкости;</w:t>
            </w:r>
          </w:p>
          <w:p w14:paraId="4036D638" w14:textId="77777777" w:rsidR="00A93ACA" w:rsidRPr="00615C7B" w:rsidRDefault="00A93ACA" w:rsidP="00220293">
            <w:pPr>
              <w:contextualSpacing/>
              <w:jc w:val="both"/>
              <w:rPr>
                <w:sz w:val="18"/>
                <w:szCs w:val="18"/>
              </w:rPr>
            </w:pPr>
            <w:r w:rsidRPr="00615C7B">
              <w:rPr>
                <w:sz w:val="18"/>
                <w:szCs w:val="18"/>
              </w:rPr>
              <w:t>способ бурения. Компоновку колонны бурильных труб с указанием группы прочности, толщины стенки, запаса прочности и типа замковых соединений. Скорости спуско-подъемных операций;</w:t>
            </w:r>
          </w:p>
          <w:p w14:paraId="12C4F119" w14:textId="77777777" w:rsidR="00A93ACA" w:rsidRPr="00615C7B" w:rsidRDefault="00A93ACA" w:rsidP="00220293">
            <w:pPr>
              <w:contextualSpacing/>
              <w:jc w:val="both"/>
              <w:rPr>
                <w:sz w:val="18"/>
                <w:szCs w:val="18"/>
              </w:rPr>
            </w:pPr>
            <w:r w:rsidRPr="00615C7B">
              <w:rPr>
                <w:sz w:val="18"/>
                <w:szCs w:val="18"/>
              </w:rPr>
              <w:t>тип тампонажного материала, свойства его камня и раствора (растекаемость, водоотдача, начало загустевания и схватывания, проницаемость, прочность, стойкость к агрессивным средам), способ и гидравлическую программу цементирования исходя из горно-геологических условий;</w:t>
            </w:r>
          </w:p>
          <w:p w14:paraId="2861FBE3" w14:textId="77777777" w:rsidR="00A93ACA" w:rsidRPr="00615C7B" w:rsidRDefault="00A93ACA" w:rsidP="00220293">
            <w:pPr>
              <w:contextualSpacing/>
              <w:jc w:val="both"/>
              <w:rPr>
                <w:sz w:val="18"/>
                <w:szCs w:val="18"/>
              </w:rPr>
            </w:pPr>
            <w:r w:rsidRPr="00615C7B">
              <w:rPr>
                <w:sz w:val="18"/>
                <w:szCs w:val="18"/>
              </w:rPr>
              <w:t>контроль процесса цементирования и изучения состояния крепи после твердения тампонажного раствора;</w:t>
            </w:r>
          </w:p>
          <w:p w14:paraId="520908F5" w14:textId="77777777" w:rsidR="00A93ACA" w:rsidRPr="00615C7B" w:rsidRDefault="00A93ACA" w:rsidP="00220293">
            <w:pPr>
              <w:contextualSpacing/>
              <w:jc w:val="both"/>
              <w:rPr>
                <w:sz w:val="18"/>
                <w:szCs w:val="18"/>
              </w:rPr>
            </w:pPr>
            <w:r w:rsidRPr="00615C7B">
              <w:rPr>
                <w:sz w:val="18"/>
                <w:szCs w:val="18"/>
              </w:rPr>
              <w:t>объем исследования стратиграфического разреза в процессе бурения для уточнения пластовых давлений и состава флюида;</w:t>
            </w:r>
          </w:p>
          <w:p w14:paraId="3FA98282" w14:textId="77777777" w:rsidR="00A93ACA" w:rsidRPr="00615C7B" w:rsidRDefault="00A93ACA" w:rsidP="00220293">
            <w:pPr>
              <w:contextualSpacing/>
              <w:jc w:val="both"/>
              <w:rPr>
                <w:sz w:val="18"/>
                <w:szCs w:val="18"/>
              </w:rPr>
            </w:pPr>
            <w:r w:rsidRPr="00615C7B">
              <w:rPr>
                <w:sz w:val="18"/>
                <w:szCs w:val="18"/>
              </w:rPr>
              <w:t>технологию вторичного вскрытия пластов (перфорации) и типы используемых для этого технических устройств;</w:t>
            </w:r>
          </w:p>
          <w:p w14:paraId="65009775" w14:textId="77777777" w:rsidR="00A93ACA" w:rsidRPr="00615C7B" w:rsidRDefault="00A93ACA" w:rsidP="00220293">
            <w:pPr>
              <w:contextualSpacing/>
              <w:jc w:val="both"/>
              <w:rPr>
                <w:sz w:val="18"/>
                <w:szCs w:val="18"/>
              </w:rPr>
            </w:pPr>
            <w:r w:rsidRPr="00615C7B">
              <w:rPr>
                <w:sz w:val="18"/>
                <w:szCs w:val="18"/>
              </w:rPr>
              <w:t>способы освоения скважины, опробования, испытания пластов в скважине, методы интенсификации притока и программу геолого-геофизических исследований;</w:t>
            </w:r>
          </w:p>
          <w:p w14:paraId="62BF425D" w14:textId="77777777" w:rsidR="00A93ACA" w:rsidRPr="00615C7B" w:rsidRDefault="00A93ACA" w:rsidP="00220293">
            <w:pPr>
              <w:contextualSpacing/>
              <w:jc w:val="both"/>
              <w:rPr>
                <w:sz w:val="18"/>
                <w:szCs w:val="18"/>
              </w:rPr>
            </w:pPr>
            <w:r w:rsidRPr="00615C7B">
              <w:rPr>
                <w:sz w:val="18"/>
                <w:szCs w:val="18"/>
              </w:rPr>
              <w:t>схемы обвязки устья скважины колонной головкой, противовыбросовым оборудованием и фонтанной арматурой, технические характеристики сальниковых уплотнений и давление на устье при опрессовке совместно с обсадными колоннами. Порядок и условия опрессовки межколонных пространств;</w:t>
            </w:r>
          </w:p>
          <w:p w14:paraId="5E61C1F9" w14:textId="77777777" w:rsidR="00A93ACA" w:rsidRPr="00615C7B" w:rsidRDefault="00A93ACA" w:rsidP="00220293">
            <w:pPr>
              <w:contextualSpacing/>
              <w:jc w:val="both"/>
              <w:rPr>
                <w:sz w:val="18"/>
                <w:szCs w:val="18"/>
              </w:rPr>
            </w:pPr>
            <w:r w:rsidRPr="00615C7B">
              <w:rPr>
                <w:sz w:val="18"/>
                <w:szCs w:val="18"/>
              </w:rPr>
              <w:t>мероприятия по охране окружающей среды - описание технологических процессов и перечень технических устройств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w:t>
            </w:r>
          </w:p>
          <w:p w14:paraId="675B65A4" w14:textId="77777777" w:rsidR="00A93ACA" w:rsidRPr="00615C7B" w:rsidRDefault="00A93ACA" w:rsidP="00220293">
            <w:pPr>
              <w:contextualSpacing/>
              <w:jc w:val="both"/>
              <w:rPr>
                <w:sz w:val="18"/>
                <w:szCs w:val="18"/>
              </w:rPr>
            </w:pPr>
            <w:r w:rsidRPr="00615C7B">
              <w:rPr>
                <w:sz w:val="18"/>
                <w:szCs w:val="18"/>
              </w:rPr>
              <w:t>геолого-технический наряд на производство буровых работ;</w:t>
            </w:r>
          </w:p>
          <w:p w14:paraId="38572BE8" w14:textId="77777777" w:rsidR="00A93ACA" w:rsidRPr="00615C7B" w:rsidRDefault="00A93ACA" w:rsidP="00220293">
            <w:pPr>
              <w:contextualSpacing/>
              <w:jc w:val="both"/>
              <w:rPr>
                <w:sz w:val="18"/>
                <w:szCs w:val="18"/>
              </w:rPr>
            </w:pPr>
            <w:r w:rsidRPr="00615C7B">
              <w:rPr>
                <w:sz w:val="18"/>
                <w:szCs w:val="18"/>
              </w:rPr>
              <w:t>тип и размеры фундаментов под буровую установку, которые определяются исходя из нагрузки на основание, допустимой удельной нагрузки на грунт и коэффициента запаса прочности для данного грунта;</w:t>
            </w:r>
          </w:p>
          <w:p w14:paraId="033C2945" w14:textId="77777777" w:rsidR="00A93ACA" w:rsidRPr="00615C7B" w:rsidRDefault="00A93ACA" w:rsidP="00220293">
            <w:pPr>
              <w:contextualSpacing/>
              <w:jc w:val="both"/>
              <w:rPr>
                <w:sz w:val="18"/>
                <w:szCs w:val="18"/>
              </w:rPr>
            </w:pPr>
            <w:r w:rsidRPr="00615C7B">
              <w:rPr>
                <w:sz w:val="18"/>
                <w:szCs w:val="18"/>
              </w:rPr>
              <w:t>средства защиты персонала и состав КИП, в том числе, для контроля состояния воздушной среды при вскрытии продуктивных горизонтов с агрессивными флюидами;</w:t>
            </w:r>
          </w:p>
          <w:p w14:paraId="3607E235" w14:textId="77777777" w:rsidR="00A93ACA" w:rsidRPr="00615C7B" w:rsidRDefault="00A93ACA" w:rsidP="00220293">
            <w:pPr>
              <w:contextualSpacing/>
              <w:jc w:val="both"/>
              <w:rPr>
                <w:sz w:val="18"/>
                <w:szCs w:val="18"/>
              </w:rPr>
            </w:pPr>
            <w:r w:rsidRPr="00615C7B">
              <w:rPr>
                <w:sz w:val="18"/>
                <w:szCs w:val="18"/>
              </w:rPr>
              <w:t>объем запаса бурового раствора;</w:t>
            </w:r>
          </w:p>
          <w:p w14:paraId="677DD030" w14:textId="77777777" w:rsidR="00A93ACA" w:rsidRPr="00615C7B" w:rsidRDefault="00A93ACA" w:rsidP="00220293">
            <w:pPr>
              <w:contextualSpacing/>
              <w:jc w:val="both"/>
              <w:rPr>
                <w:sz w:val="18"/>
                <w:szCs w:val="18"/>
              </w:rPr>
            </w:pPr>
            <w:r w:rsidRPr="00615C7B">
              <w:rPr>
                <w:sz w:val="18"/>
                <w:szCs w:val="18"/>
              </w:rPr>
              <w:t>мероприятия по предупреждению и раннему обнаружению газонефтеводопроявлений;</w:t>
            </w:r>
          </w:p>
          <w:p w14:paraId="60A8B679" w14:textId="77777777" w:rsidR="00A93ACA" w:rsidRPr="00615C7B" w:rsidRDefault="00A93ACA" w:rsidP="00220293">
            <w:pPr>
              <w:contextualSpacing/>
              <w:jc w:val="both"/>
              <w:rPr>
                <w:sz w:val="18"/>
                <w:szCs w:val="18"/>
              </w:rPr>
            </w:pPr>
            <w:r w:rsidRPr="00615C7B">
              <w:rPr>
                <w:sz w:val="18"/>
                <w:szCs w:val="18"/>
              </w:rPr>
              <w:t>укомплектованность системами и средствами пожаротушения;</w:t>
            </w:r>
          </w:p>
          <w:p w14:paraId="436D3585" w14:textId="77777777" w:rsidR="00A93ACA" w:rsidRPr="00615C7B" w:rsidRDefault="00A93ACA" w:rsidP="00220293">
            <w:pPr>
              <w:jc w:val="both"/>
              <w:rPr>
                <w:sz w:val="18"/>
                <w:szCs w:val="18"/>
              </w:rPr>
            </w:pPr>
            <w:r w:rsidRPr="00615C7B">
              <w:rPr>
                <w:sz w:val="18"/>
                <w:szCs w:val="18"/>
              </w:rPr>
              <w:t>методы оценки состояния обсадных колонн, способы и периодичность их испытания на остаточную прочность.</w:t>
            </w:r>
          </w:p>
        </w:tc>
        <w:tc>
          <w:tcPr>
            <w:tcW w:w="4252" w:type="dxa"/>
          </w:tcPr>
          <w:p w14:paraId="4FAB08EE" w14:textId="77777777" w:rsidR="00A93ACA" w:rsidRPr="00615C7B" w:rsidRDefault="00A93ACA" w:rsidP="00220293">
            <w:pPr>
              <w:contextualSpacing/>
              <w:jc w:val="both"/>
              <w:rPr>
                <w:b/>
                <w:sz w:val="18"/>
                <w:szCs w:val="18"/>
              </w:rPr>
            </w:pPr>
            <w:r w:rsidRPr="00615C7B">
              <w:rPr>
                <w:sz w:val="18"/>
                <w:szCs w:val="18"/>
              </w:rPr>
              <w:t xml:space="preserve">Исключить пункт. </w:t>
            </w:r>
          </w:p>
          <w:p w14:paraId="6F827597" w14:textId="77777777" w:rsidR="00A93ACA" w:rsidRPr="00615C7B" w:rsidRDefault="00A93ACA" w:rsidP="00220293">
            <w:pPr>
              <w:contextualSpacing/>
              <w:jc w:val="both"/>
              <w:rPr>
                <w:sz w:val="18"/>
                <w:szCs w:val="18"/>
              </w:rPr>
            </w:pPr>
            <w:r w:rsidRPr="00615C7B">
              <w:rPr>
                <w:b/>
                <w:sz w:val="18"/>
                <w:szCs w:val="18"/>
              </w:rPr>
              <w:t>Комментарий:</w:t>
            </w:r>
          </w:p>
          <w:p w14:paraId="7AE6079B" w14:textId="77777777" w:rsidR="00A93ACA" w:rsidRPr="00615C7B" w:rsidRDefault="00A93ACA" w:rsidP="00220293">
            <w:pPr>
              <w:contextualSpacing/>
              <w:jc w:val="both"/>
              <w:rPr>
                <w:sz w:val="18"/>
                <w:szCs w:val="18"/>
              </w:rPr>
            </w:pPr>
            <w:r w:rsidRPr="00615C7B">
              <w:rPr>
                <w:sz w:val="18"/>
                <w:szCs w:val="18"/>
              </w:rPr>
              <w:t>Требования к проектной документации установлены в Положении о составе разделов проектной документации и требованиях к их содержанию, утв. постановлением Правительства Российской Федерации от 16.02.2008 № 87.</w:t>
            </w:r>
          </w:p>
        </w:tc>
        <w:tc>
          <w:tcPr>
            <w:tcW w:w="1276" w:type="dxa"/>
          </w:tcPr>
          <w:p w14:paraId="65BEB8E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0C91A10" w14:textId="77777777" w:rsidR="00A93ACA" w:rsidRPr="00615C7B" w:rsidRDefault="00A93ACA" w:rsidP="00220293">
            <w:pPr>
              <w:jc w:val="both"/>
              <w:rPr>
                <w:bCs/>
                <w:sz w:val="18"/>
                <w:szCs w:val="18"/>
              </w:rPr>
            </w:pPr>
            <w:r w:rsidRPr="00615C7B">
              <w:rPr>
                <w:bCs/>
                <w:sz w:val="18"/>
                <w:szCs w:val="18"/>
              </w:rPr>
              <w:t>Согласно Федерального закона от 31.12.2014       №533-ФЗ Постановление правительства РФ от 16.02.2008 № 87.не устанавливает требования к скважинам.</w:t>
            </w:r>
          </w:p>
        </w:tc>
        <w:tc>
          <w:tcPr>
            <w:tcW w:w="992" w:type="dxa"/>
          </w:tcPr>
          <w:p w14:paraId="1DF9B9F9" w14:textId="77777777" w:rsidR="00A93ACA" w:rsidRPr="00615C7B" w:rsidRDefault="00A93ACA" w:rsidP="00220293">
            <w:pPr>
              <w:pStyle w:val="ac"/>
              <w:ind w:left="-57" w:right="-57" w:firstLine="0"/>
              <w:contextualSpacing w:val="0"/>
              <w:rPr>
                <w:sz w:val="18"/>
                <w:szCs w:val="18"/>
              </w:rPr>
            </w:pPr>
          </w:p>
        </w:tc>
      </w:tr>
      <w:tr w:rsidR="00A93ACA" w:rsidRPr="00615C7B" w14:paraId="581B4CF3"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62A3DDC"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93F25F" w14:textId="77777777" w:rsidR="00A93ACA" w:rsidRPr="00615C7B" w:rsidRDefault="00A93ACA" w:rsidP="00220293">
            <w:pPr>
              <w:pStyle w:val="ac"/>
              <w:ind w:left="-57" w:right="-57" w:firstLine="0"/>
              <w:contextualSpacing w:val="0"/>
              <w:rPr>
                <w:sz w:val="18"/>
                <w:szCs w:val="18"/>
              </w:rPr>
            </w:pPr>
            <w:r w:rsidRPr="00615C7B">
              <w:rPr>
                <w:sz w:val="18"/>
                <w:szCs w:val="18"/>
              </w:rPr>
              <w:t>Раздел XVI п. 399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C5EB00" w14:textId="77777777" w:rsidR="00A93ACA" w:rsidRPr="00615C7B" w:rsidRDefault="00A93ACA" w:rsidP="00220293">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D5133B"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74F62B3" w14:textId="77777777" w:rsidR="00A93ACA" w:rsidRPr="00615C7B" w:rsidRDefault="00A93ACA" w:rsidP="00220293">
            <w:pPr>
              <w:contextualSpacing/>
              <w:rPr>
                <w:sz w:val="18"/>
                <w:szCs w:val="18"/>
              </w:rPr>
            </w:pPr>
            <w:r w:rsidRPr="00615C7B">
              <w:rPr>
                <w:sz w:val="18"/>
                <w:szCs w:val="18"/>
              </w:rPr>
              <w:t>П. 399. При возникновении в процессе производства буровых работ осложнений (газонефтепроявления, поглощения, обвалы и другие) оперативные решения по отклонению от параметров, предусмотренных в рабочем проекте, принимаются буровым подрядчиком с последующим уведомлением заказчика.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B8A4391"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024F0A04" w14:textId="77777777" w:rsidR="00A93ACA" w:rsidRPr="00615C7B" w:rsidRDefault="00A93ACA" w:rsidP="00220293">
            <w:pPr>
              <w:contextualSpacing/>
              <w:jc w:val="both"/>
              <w:rPr>
                <w:sz w:val="18"/>
                <w:szCs w:val="18"/>
              </w:rPr>
            </w:pPr>
            <w:r w:rsidRPr="00615C7B">
              <w:rPr>
                <w:sz w:val="18"/>
                <w:szCs w:val="18"/>
              </w:rPr>
              <w:t>«При возникновении в процессе бурения скважины осложнений (газонефтепроявления, поглощения, обвалы и другие) оперативные решения по отклонению от параметров, предусмотренных в проектной документации, принимаются буровым подрядчиком с последующим уведомлением заказчика (подразделения, эксплуатирующего скважины), недропользователя или субъекта хозяйственной деятельности, уполномоченного пользователем недр.</w:t>
            </w:r>
          </w:p>
          <w:p w14:paraId="2D3FE424" w14:textId="77777777" w:rsidR="00A93ACA" w:rsidRPr="00615C7B" w:rsidRDefault="00A93ACA" w:rsidP="00220293">
            <w:pPr>
              <w:contextualSpacing/>
              <w:jc w:val="both"/>
              <w:rPr>
                <w:sz w:val="18"/>
                <w:szCs w:val="18"/>
              </w:rPr>
            </w:pPr>
            <w:r w:rsidRPr="00615C7B">
              <w:rPr>
                <w:sz w:val="18"/>
                <w:szCs w:val="18"/>
              </w:rPr>
              <w:t xml:space="preserve">В случае принятия решения по изменению технологии строительства скважины и применяемых МТР с учетом опыта проводки скважины проектной организацией вносятся соответствующие изменения в проектную документацию (при необходимости) по согласованию с заказчиком (подразделения, эксплуатирующего скважины), недропользователем или субъектом хозяйственной деятельности, уполномоченным пользователем недр. </w:t>
            </w:r>
          </w:p>
          <w:p w14:paraId="072004C3" w14:textId="77777777" w:rsidR="00A93ACA" w:rsidRPr="00615C7B" w:rsidRDefault="00A93ACA" w:rsidP="00220293">
            <w:pPr>
              <w:contextualSpacing/>
              <w:rPr>
                <w:sz w:val="18"/>
                <w:szCs w:val="18"/>
              </w:rPr>
            </w:pPr>
            <w:r w:rsidRPr="00615C7B">
              <w:rPr>
                <w:sz w:val="18"/>
                <w:szCs w:val="18"/>
              </w:rPr>
              <w:t>При необходимости изменений конструкции скважины, влияющих на конструктивную надежность и безопасность, проектной организацией разрабатывается дополнение к проектной документации по согласованию с заказчиком (подразделения, эксплуатирующего скважины), недропользователем или субъектом хозяйственной деятельности, уполномоченным пользователем недр.»</w:t>
            </w:r>
          </w:p>
          <w:p w14:paraId="7263627C" w14:textId="77777777" w:rsidR="00A93ACA" w:rsidRPr="00615C7B" w:rsidRDefault="00A93ACA" w:rsidP="00220293">
            <w:pPr>
              <w:contextualSpacing/>
              <w:rPr>
                <w:sz w:val="18"/>
                <w:szCs w:val="18"/>
              </w:rPr>
            </w:pPr>
          </w:p>
          <w:p w14:paraId="69C63158" w14:textId="77777777" w:rsidR="00A93ACA" w:rsidRPr="00615C7B" w:rsidRDefault="00A93ACA" w:rsidP="00220293">
            <w:pPr>
              <w:contextualSpacing/>
              <w:rPr>
                <w:sz w:val="18"/>
                <w:szCs w:val="18"/>
              </w:rPr>
            </w:pPr>
            <w:r w:rsidRPr="00615C7B">
              <w:rPr>
                <w:sz w:val="18"/>
                <w:szCs w:val="18"/>
              </w:rPr>
              <w:t>Комментарий:</w:t>
            </w:r>
          </w:p>
          <w:p w14:paraId="735FF85F" w14:textId="77777777" w:rsidR="00A93ACA" w:rsidRPr="00615C7B" w:rsidRDefault="00A93ACA" w:rsidP="00220293">
            <w:pPr>
              <w:contextualSpacing/>
              <w:rPr>
                <w:sz w:val="18"/>
                <w:szCs w:val="18"/>
              </w:rPr>
            </w:pPr>
            <w:r w:rsidRPr="00615C7B">
              <w:rPr>
                <w:sz w:val="18"/>
                <w:szCs w:val="18"/>
              </w:rPr>
              <w:t>Гармонизация требований с п. 133 и п. 331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C85AEF"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8555791" w14:textId="77777777" w:rsidR="00A93ACA" w:rsidRPr="00615C7B" w:rsidRDefault="00A93ACA" w:rsidP="00220293">
            <w:pPr>
              <w:jc w:val="both"/>
              <w:rPr>
                <w:bCs/>
                <w:sz w:val="18"/>
                <w:szCs w:val="18"/>
              </w:rPr>
            </w:pPr>
            <w:r w:rsidRPr="00615C7B">
              <w:rPr>
                <w:bCs/>
                <w:sz w:val="18"/>
                <w:szCs w:val="18"/>
              </w:rPr>
              <w:t>Излишняя конкретизация. Правила не определяют заказчиков буровых работ. Это вопрос пользования недрами.</w:t>
            </w:r>
          </w:p>
          <w:p w14:paraId="7D0D4038" w14:textId="77777777" w:rsidR="00A93ACA" w:rsidRPr="00615C7B" w:rsidRDefault="00A93ACA" w:rsidP="00220293">
            <w:pPr>
              <w:jc w:val="both"/>
              <w:rPr>
                <w:bCs/>
                <w:sz w:val="18"/>
                <w:szCs w:val="18"/>
              </w:rPr>
            </w:pPr>
            <w:r w:rsidRPr="00615C7B">
              <w:rPr>
                <w:bCs/>
                <w:sz w:val="18"/>
                <w:szCs w:val="18"/>
              </w:rPr>
              <w:t>Проектной документацией является техническим проектом разработки месторождения, участка, площади или проект геолого-разведочных работ. Изменения и дополнения в данный проект, в том числе конструкции скважин,  производится в соответствии с законодательством о недрах. Изменения параметров бурения производятся в соответствии с п. 399 Правил.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65AFF0" w14:textId="77777777" w:rsidR="00A93ACA" w:rsidRPr="00615C7B" w:rsidRDefault="00A93ACA" w:rsidP="00220293">
            <w:pPr>
              <w:pStyle w:val="ac"/>
              <w:ind w:left="-57" w:right="-57" w:firstLine="0"/>
              <w:contextualSpacing w:val="0"/>
              <w:rPr>
                <w:sz w:val="18"/>
                <w:szCs w:val="18"/>
              </w:rPr>
            </w:pPr>
          </w:p>
        </w:tc>
      </w:tr>
      <w:tr w:rsidR="00A93ACA" w:rsidRPr="00615C7B" w14:paraId="6C9DBAC1" w14:textId="77777777" w:rsidTr="001769A0">
        <w:trPr>
          <w:trHeight w:val="926"/>
        </w:trPr>
        <w:tc>
          <w:tcPr>
            <w:tcW w:w="426" w:type="dxa"/>
          </w:tcPr>
          <w:p w14:paraId="2A63DA0D" w14:textId="77777777" w:rsidR="00A93ACA" w:rsidRPr="00615C7B" w:rsidRDefault="00A93ACA" w:rsidP="00220293">
            <w:pPr>
              <w:numPr>
                <w:ilvl w:val="0"/>
                <w:numId w:val="21"/>
              </w:numPr>
              <w:ind w:left="-6" w:right="-57" w:firstLine="0"/>
              <w:jc w:val="both"/>
              <w:rPr>
                <w:sz w:val="18"/>
                <w:szCs w:val="18"/>
              </w:rPr>
            </w:pPr>
          </w:p>
        </w:tc>
        <w:tc>
          <w:tcPr>
            <w:tcW w:w="992" w:type="dxa"/>
          </w:tcPr>
          <w:p w14:paraId="53B0E96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w:t>
            </w:r>
            <w:r w:rsidRPr="00615C7B">
              <w:rPr>
                <w:sz w:val="18"/>
                <w:szCs w:val="18"/>
              </w:rPr>
              <w:t xml:space="preserve"> п. 400</w:t>
            </w:r>
          </w:p>
        </w:tc>
        <w:tc>
          <w:tcPr>
            <w:tcW w:w="1134" w:type="dxa"/>
          </w:tcPr>
          <w:p w14:paraId="44F81074" w14:textId="77777777" w:rsidR="00A93ACA" w:rsidRPr="00615C7B" w:rsidRDefault="00A93ACA" w:rsidP="00220293">
            <w:pPr>
              <w:jc w:val="both"/>
              <w:rPr>
                <w:sz w:val="18"/>
                <w:szCs w:val="18"/>
              </w:rPr>
            </w:pPr>
            <w:r w:rsidRPr="00615C7B">
              <w:rPr>
                <w:sz w:val="18"/>
                <w:szCs w:val="18"/>
              </w:rPr>
              <w:t>СЭИК</w:t>
            </w:r>
          </w:p>
        </w:tc>
        <w:tc>
          <w:tcPr>
            <w:tcW w:w="1134" w:type="dxa"/>
          </w:tcPr>
          <w:p w14:paraId="7B9C16C4" w14:textId="77777777" w:rsidR="00A93ACA" w:rsidRPr="00615C7B" w:rsidRDefault="00A93ACA" w:rsidP="00220293">
            <w:pPr>
              <w:jc w:val="both"/>
              <w:rPr>
                <w:sz w:val="18"/>
                <w:szCs w:val="18"/>
              </w:rPr>
            </w:pPr>
            <w:r w:rsidRPr="00615C7B">
              <w:rPr>
                <w:sz w:val="18"/>
                <w:szCs w:val="18"/>
              </w:rPr>
              <w:t>СЭИК</w:t>
            </w:r>
          </w:p>
        </w:tc>
        <w:tc>
          <w:tcPr>
            <w:tcW w:w="2552" w:type="dxa"/>
          </w:tcPr>
          <w:p w14:paraId="2E225B3C" w14:textId="77777777" w:rsidR="00A93ACA" w:rsidRPr="00615C7B" w:rsidRDefault="00A93ACA" w:rsidP="00220293">
            <w:pPr>
              <w:contextualSpacing/>
              <w:jc w:val="both"/>
              <w:rPr>
                <w:sz w:val="18"/>
                <w:szCs w:val="18"/>
              </w:rPr>
            </w:pPr>
            <w:r w:rsidRPr="00615C7B">
              <w:rPr>
                <w:sz w:val="18"/>
                <w:szCs w:val="18"/>
              </w:rPr>
              <w:t>В процессе производства буровых работ организация, разработавшая рабочий проект, осуществляет авторский надзор, в том числе при реализации природоохранных мероприятий.</w:t>
            </w:r>
          </w:p>
        </w:tc>
        <w:tc>
          <w:tcPr>
            <w:tcW w:w="4252" w:type="dxa"/>
          </w:tcPr>
          <w:p w14:paraId="7712D45A"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28696C72" w14:textId="77777777" w:rsidR="00A93ACA" w:rsidRPr="00615C7B" w:rsidRDefault="00A93ACA" w:rsidP="00220293">
            <w:pPr>
              <w:contextualSpacing/>
              <w:jc w:val="both"/>
              <w:rPr>
                <w:b/>
                <w:sz w:val="18"/>
                <w:szCs w:val="18"/>
              </w:rPr>
            </w:pPr>
            <w:r w:rsidRPr="00615C7B">
              <w:rPr>
                <w:sz w:val="18"/>
                <w:szCs w:val="18"/>
              </w:rPr>
              <w:t>В процессе производства буровых работ проектная организация обязана осуществлять авторский надзор, в том числе при реализации природоохранных мероприятий.</w:t>
            </w:r>
          </w:p>
          <w:p w14:paraId="6F720CAE" w14:textId="77777777" w:rsidR="00A93ACA" w:rsidRPr="00615C7B" w:rsidRDefault="00A93ACA" w:rsidP="00220293">
            <w:pPr>
              <w:contextualSpacing/>
              <w:jc w:val="both"/>
              <w:rPr>
                <w:bCs/>
                <w:sz w:val="18"/>
                <w:szCs w:val="18"/>
              </w:rPr>
            </w:pPr>
            <w:r w:rsidRPr="00615C7B">
              <w:rPr>
                <w:b/>
                <w:bCs/>
                <w:sz w:val="18"/>
                <w:szCs w:val="18"/>
              </w:rPr>
              <w:t>Комментарий:</w:t>
            </w:r>
          </w:p>
          <w:p w14:paraId="055D630E" w14:textId="77777777" w:rsidR="00A93ACA" w:rsidRPr="00615C7B" w:rsidRDefault="00A93ACA" w:rsidP="00220293">
            <w:pPr>
              <w:contextualSpacing/>
              <w:jc w:val="both"/>
              <w:rPr>
                <w:sz w:val="18"/>
                <w:szCs w:val="18"/>
              </w:rPr>
            </w:pPr>
            <w:r w:rsidRPr="00615C7B">
              <w:rPr>
                <w:sz w:val="18"/>
                <w:szCs w:val="18"/>
              </w:rPr>
              <w:t>Понятно, что необходимо осуществлять авторский надзор, но не всегда получается, что проектная организация, разработавшая, к примеру групповой рабочий проект, существует к моменту бурения.</w:t>
            </w:r>
          </w:p>
        </w:tc>
        <w:tc>
          <w:tcPr>
            <w:tcW w:w="1276" w:type="dxa"/>
          </w:tcPr>
          <w:p w14:paraId="6AADBCAA"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62BC8E2" w14:textId="77777777" w:rsidR="00A93ACA" w:rsidRPr="00615C7B" w:rsidRDefault="00A93ACA" w:rsidP="00220293">
            <w:pPr>
              <w:jc w:val="both"/>
              <w:rPr>
                <w:bCs/>
                <w:sz w:val="18"/>
                <w:szCs w:val="18"/>
              </w:rPr>
            </w:pPr>
            <w:r w:rsidRPr="00615C7B">
              <w:rPr>
                <w:bCs/>
                <w:sz w:val="18"/>
                <w:szCs w:val="18"/>
              </w:rPr>
              <w:t>Авторский надзор может проводиться разработчиком технического проекта разработки месторождения</w:t>
            </w:r>
          </w:p>
        </w:tc>
        <w:tc>
          <w:tcPr>
            <w:tcW w:w="992" w:type="dxa"/>
          </w:tcPr>
          <w:p w14:paraId="78C65AFE" w14:textId="77777777" w:rsidR="00A93ACA" w:rsidRPr="00615C7B" w:rsidRDefault="00A93ACA" w:rsidP="00220293">
            <w:pPr>
              <w:pStyle w:val="ac"/>
              <w:ind w:left="-57" w:right="-57" w:firstLine="0"/>
              <w:contextualSpacing w:val="0"/>
              <w:rPr>
                <w:sz w:val="18"/>
                <w:szCs w:val="18"/>
              </w:rPr>
            </w:pPr>
          </w:p>
        </w:tc>
      </w:tr>
      <w:tr w:rsidR="00A93ACA" w:rsidRPr="00615C7B" w14:paraId="75259FF6" w14:textId="77777777" w:rsidTr="001769A0">
        <w:trPr>
          <w:trHeight w:val="926"/>
        </w:trPr>
        <w:tc>
          <w:tcPr>
            <w:tcW w:w="426" w:type="dxa"/>
          </w:tcPr>
          <w:p w14:paraId="7A12814F" w14:textId="77777777" w:rsidR="00A93ACA" w:rsidRPr="00615C7B" w:rsidRDefault="00A93ACA" w:rsidP="00220293">
            <w:pPr>
              <w:numPr>
                <w:ilvl w:val="0"/>
                <w:numId w:val="21"/>
              </w:numPr>
              <w:ind w:left="-6" w:right="-57" w:firstLine="0"/>
              <w:jc w:val="both"/>
              <w:rPr>
                <w:sz w:val="18"/>
                <w:szCs w:val="18"/>
              </w:rPr>
            </w:pPr>
          </w:p>
        </w:tc>
        <w:tc>
          <w:tcPr>
            <w:tcW w:w="992" w:type="dxa"/>
          </w:tcPr>
          <w:p w14:paraId="32F7B600" w14:textId="77777777" w:rsidR="00A93ACA" w:rsidRPr="00615C7B" w:rsidRDefault="00A93ACA" w:rsidP="00220293">
            <w:pPr>
              <w:pStyle w:val="ac"/>
              <w:ind w:left="-57" w:right="-57" w:firstLine="0"/>
              <w:contextualSpacing w:val="0"/>
              <w:rPr>
                <w:sz w:val="18"/>
                <w:szCs w:val="18"/>
              </w:rPr>
            </w:pPr>
            <w:r w:rsidRPr="00615C7B">
              <w:rPr>
                <w:sz w:val="18"/>
                <w:szCs w:val="18"/>
              </w:rPr>
              <w:t>Раздел XVII</w:t>
            </w:r>
          </w:p>
        </w:tc>
        <w:tc>
          <w:tcPr>
            <w:tcW w:w="1134" w:type="dxa"/>
          </w:tcPr>
          <w:p w14:paraId="640DF30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0631CD0F"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F9466AE" w14:textId="77777777" w:rsidR="00A93ACA" w:rsidRPr="00615C7B" w:rsidRDefault="00A93ACA" w:rsidP="00220293">
            <w:pPr>
              <w:contextualSpacing/>
              <w:jc w:val="both"/>
              <w:rPr>
                <w:sz w:val="18"/>
                <w:szCs w:val="18"/>
              </w:rPr>
            </w:pPr>
          </w:p>
        </w:tc>
        <w:tc>
          <w:tcPr>
            <w:tcW w:w="4252" w:type="dxa"/>
          </w:tcPr>
          <w:p w14:paraId="3B33FDD3" w14:textId="77777777" w:rsidR="00A93ACA" w:rsidRPr="00615C7B" w:rsidRDefault="00A93ACA" w:rsidP="00220293">
            <w:pPr>
              <w:contextualSpacing/>
              <w:jc w:val="both"/>
              <w:rPr>
                <w:sz w:val="18"/>
                <w:szCs w:val="18"/>
              </w:rPr>
            </w:pPr>
            <w:r w:rsidRPr="00615C7B">
              <w:rPr>
                <w:sz w:val="18"/>
                <w:szCs w:val="18"/>
              </w:rPr>
              <w:t>Не отражены требования к конструкциям морских скважин (если таковые имеются).</w:t>
            </w:r>
          </w:p>
        </w:tc>
        <w:tc>
          <w:tcPr>
            <w:tcW w:w="1276" w:type="dxa"/>
          </w:tcPr>
          <w:p w14:paraId="549D4E9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1DD9109" w14:textId="77777777" w:rsidR="00A93ACA" w:rsidRPr="00615C7B" w:rsidRDefault="00A93ACA" w:rsidP="00220293">
            <w:pPr>
              <w:jc w:val="both"/>
              <w:rPr>
                <w:bCs/>
                <w:sz w:val="18"/>
                <w:szCs w:val="18"/>
              </w:rPr>
            </w:pPr>
            <w:r w:rsidRPr="00615C7B">
              <w:rPr>
                <w:bCs/>
                <w:sz w:val="18"/>
                <w:szCs w:val="18"/>
              </w:rPr>
              <w:t>Требования установлены проектом Правил, соответствующих действующим ФНП.</w:t>
            </w:r>
          </w:p>
        </w:tc>
        <w:tc>
          <w:tcPr>
            <w:tcW w:w="992" w:type="dxa"/>
          </w:tcPr>
          <w:p w14:paraId="1C11E25C" w14:textId="77777777" w:rsidR="00A93ACA" w:rsidRPr="00615C7B" w:rsidRDefault="00A93ACA" w:rsidP="00220293">
            <w:pPr>
              <w:pStyle w:val="ac"/>
              <w:ind w:left="-57" w:right="-57" w:firstLine="0"/>
              <w:contextualSpacing w:val="0"/>
              <w:rPr>
                <w:sz w:val="18"/>
                <w:szCs w:val="18"/>
              </w:rPr>
            </w:pPr>
          </w:p>
        </w:tc>
      </w:tr>
      <w:tr w:rsidR="00A93ACA" w:rsidRPr="00615C7B" w14:paraId="397C78B7" w14:textId="77777777" w:rsidTr="001769A0">
        <w:trPr>
          <w:trHeight w:val="926"/>
        </w:trPr>
        <w:tc>
          <w:tcPr>
            <w:tcW w:w="426" w:type="dxa"/>
          </w:tcPr>
          <w:p w14:paraId="3F769794" w14:textId="77777777" w:rsidR="00A93ACA" w:rsidRPr="00615C7B" w:rsidRDefault="00A93ACA" w:rsidP="00220293">
            <w:pPr>
              <w:numPr>
                <w:ilvl w:val="0"/>
                <w:numId w:val="21"/>
              </w:numPr>
              <w:ind w:left="-6" w:right="-57" w:firstLine="0"/>
              <w:jc w:val="both"/>
              <w:rPr>
                <w:sz w:val="18"/>
                <w:szCs w:val="18"/>
              </w:rPr>
            </w:pPr>
          </w:p>
        </w:tc>
        <w:tc>
          <w:tcPr>
            <w:tcW w:w="992" w:type="dxa"/>
          </w:tcPr>
          <w:p w14:paraId="43A1E24E" w14:textId="77777777" w:rsidR="00A93ACA" w:rsidRPr="00615C7B" w:rsidRDefault="00A93ACA" w:rsidP="00220293">
            <w:pPr>
              <w:pStyle w:val="ac"/>
              <w:ind w:left="-57" w:right="-57" w:firstLine="0"/>
              <w:contextualSpacing w:val="0"/>
              <w:rPr>
                <w:sz w:val="18"/>
                <w:szCs w:val="18"/>
              </w:rPr>
            </w:pPr>
            <w:r w:rsidRPr="00615C7B">
              <w:rPr>
                <w:sz w:val="18"/>
                <w:szCs w:val="18"/>
              </w:rPr>
              <w:t>Раздел XVII</w:t>
            </w:r>
          </w:p>
        </w:tc>
        <w:tc>
          <w:tcPr>
            <w:tcW w:w="1134" w:type="dxa"/>
          </w:tcPr>
          <w:p w14:paraId="3473A680" w14:textId="77777777" w:rsidR="00A93ACA" w:rsidRPr="00615C7B" w:rsidRDefault="00A93ACA" w:rsidP="00220293">
            <w:pPr>
              <w:jc w:val="both"/>
              <w:rPr>
                <w:sz w:val="18"/>
                <w:szCs w:val="18"/>
              </w:rPr>
            </w:pPr>
          </w:p>
        </w:tc>
        <w:tc>
          <w:tcPr>
            <w:tcW w:w="1134" w:type="dxa"/>
          </w:tcPr>
          <w:p w14:paraId="53C74002"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1DEF7FD2" w14:textId="77777777" w:rsidR="00A93ACA" w:rsidRPr="00615C7B" w:rsidRDefault="00A93ACA" w:rsidP="00220293">
            <w:pPr>
              <w:contextualSpacing/>
              <w:jc w:val="both"/>
              <w:rPr>
                <w:sz w:val="18"/>
                <w:szCs w:val="18"/>
              </w:rPr>
            </w:pPr>
            <w:r w:rsidRPr="00615C7B">
              <w:rPr>
                <w:sz w:val="18"/>
                <w:szCs w:val="18"/>
              </w:rPr>
              <w:t>XXVI. Предупреждение газонефтеводопроявлений и открытого фонтанирования скважин, действия в случае аварии, пожара или чрезвычайной ситуации на ОПО МНГК</w:t>
            </w:r>
          </w:p>
        </w:tc>
        <w:tc>
          <w:tcPr>
            <w:tcW w:w="4252" w:type="dxa"/>
          </w:tcPr>
          <w:p w14:paraId="08074EC5" w14:textId="77777777" w:rsidR="00A93ACA" w:rsidRPr="00615C7B" w:rsidRDefault="00A93ACA" w:rsidP="00220293">
            <w:pPr>
              <w:contextualSpacing/>
              <w:jc w:val="both"/>
              <w:rPr>
                <w:sz w:val="18"/>
                <w:szCs w:val="18"/>
              </w:rPr>
            </w:pPr>
            <w:r w:rsidRPr="00615C7B">
              <w:rPr>
                <w:sz w:val="18"/>
                <w:szCs w:val="18"/>
              </w:rPr>
              <w:t>XXVI. Предупреждение газонефтеводопроявлений и открытого фонтанирования скважин, действия в случае аварии, пожара или чрезвычайной ситуации</w:t>
            </w:r>
          </w:p>
        </w:tc>
        <w:tc>
          <w:tcPr>
            <w:tcW w:w="1276" w:type="dxa"/>
          </w:tcPr>
          <w:p w14:paraId="1B6586E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0F418C4" w14:textId="77777777" w:rsidR="00A93ACA" w:rsidRPr="00615C7B" w:rsidRDefault="00A93ACA" w:rsidP="00220293">
            <w:pPr>
              <w:jc w:val="both"/>
              <w:rPr>
                <w:bCs/>
                <w:sz w:val="18"/>
                <w:szCs w:val="18"/>
              </w:rPr>
            </w:pPr>
            <w:r w:rsidRPr="00615C7B">
              <w:rPr>
                <w:bCs/>
                <w:sz w:val="18"/>
                <w:szCs w:val="18"/>
              </w:rPr>
              <w:t xml:space="preserve">В откорректированной редакции главы </w:t>
            </w:r>
            <w:r w:rsidRPr="00615C7B">
              <w:rPr>
                <w:bCs/>
                <w:sz w:val="18"/>
                <w:szCs w:val="18"/>
                <w:lang w:val="en-US"/>
              </w:rPr>
              <w:t>XXLII</w:t>
            </w:r>
            <w:r w:rsidRPr="00615C7B">
              <w:rPr>
                <w:bCs/>
                <w:sz w:val="18"/>
                <w:szCs w:val="18"/>
              </w:rPr>
              <w:t xml:space="preserve"> слова «на ОПО МНГК» исключены.</w:t>
            </w:r>
          </w:p>
        </w:tc>
        <w:tc>
          <w:tcPr>
            <w:tcW w:w="992" w:type="dxa"/>
          </w:tcPr>
          <w:p w14:paraId="4F66E56D" w14:textId="77777777" w:rsidR="00A93ACA" w:rsidRPr="00615C7B" w:rsidRDefault="00A93ACA" w:rsidP="00220293">
            <w:pPr>
              <w:pStyle w:val="ac"/>
              <w:ind w:left="-57" w:right="-57" w:firstLine="0"/>
              <w:contextualSpacing w:val="0"/>
              <w:rPr>
                <w:sz w:val="18"/>
                <w:szCs w:val="18"/>
              </w:rPr>
            </w:pPr>
          </w:p>
        </w:tc>
      </w:tr>
      <w:tr w:rsidR="00A93ACA" w:rsidRPr="00615C7B" w14:paraId="0D6804BB" w14:textId="77777777" w:rsidTr="001769A0">
        <w:trPr>
          <w:trHeight w:val="926"/>
        </w:trPr>
        <w:tc>
          <w:tcPr>
            <w:tcW w:w="426" w:type="dxa"/>
          </w:tcPr>
          <w:p w14:paraId="772FD074" w14:textId="77777777" w:rsidR="00A93ACA" w:rsidRPr="00615C7B" w:rsidRDefault="00A93ACA" w:rsidP="00220293">
            <w:pPr>
              <w:numPr>
                <w:ilvl w:val="0"/>
                <w:numId w:val="21"/>
              </w:numPr>
              <w:ind w:left="-6" w:right="-57" w:firstLine="0"/>
              <w:jc w:val="both"/>
              <w:rPr>
                <w:sz w:val="18"/>
                <w:szCs w:val="18"/>
              </w:rPr>
            </w:pPr>
          </w:p>
        </w:tc>
        <w:tc>
          <w:tcPr>
            <w:tcW w:w="992" w:type="dxa"/>
          </w:tcPr>
          <w:p w14:paraId="005CF96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w:t>
            </w:r>
            <w:r w:rsidRPr="00615C7B">
              <w:rPr>
                <w:sz w:val="18"/>
                <w:szCs w:val="18"/>
              </w:rPr>
              <w:t xml:space="preserve"> п. 404</w:t>
            </w:r>
          </w:p>
        </w:tc>
        <w:tc>
          <w:tcPr>
            <w:tcW w:w="1134" w:type="dxa"/>
          </w:tcPr>
          <w:p w14:paraId="09D81F90" w14:textId="77777777" w:rsidR="00A93ACA" w:rsidRPr="00615C7B" w:rsidRDefault="00A93ACA" w:rsidP="00220293">
            <w:pPr>
              <w:jc w:val="both"/>
              <w:rPr>
                <w:rStyle w:val="FontStyle38"/>
                <w:rFonts w:eastAsia="Cambria"/>
                <w:b w:val="0"/>
                <w:sz w:val="18"/>
                <w:szCs w:val="18"/>
              </w:rPr>
            </w:pPr>
            <w:r w:rsidRPr="00615C7B">
              <w:rPr>
                <w:sz w:val="18"/>
                <w:szCs w:val="18"/>
              </w:rPr>
              <w:t>Ассоциация буровых подрядчиков (АБП)</w:t>
            </w:r>
          </w:p>
        </w:tc>
        <w:tc>
          <w:tcPr>
            <w:tcW w:w="1134" w:type="dxa"/>
          </w:tcPr>
          <w:p w14:paraId="433F8D90" w14:textId="77777777" w:rsidR="00A93ACA" w:rsidRPr="00615C7B" w:rsidRDefault="00A93ACA" w:rsidP="00220293">
            <w:pPr>
              <w:jc w:val="both"/>
              <w:rPr>
                <w:rStyle w:val="FontStyle38"/>
                <w:rFonts w:eastAsia="Cambria"/>
                <w:b w:val="0"/>
                <w:sz w:val="18"/>
                <w:szCs w:val="18"/>
              </w:rPr>
            </w:pPr>
            <w:r w:rsidRPr="00615C7B">
              <w:rPr>
                <w:sz w:val="18"/>
                <w:szCs w:val="18"/>
              </w:rPr>
              <w:t>Цукренко М.С.</w:t>
            </w:r>
          </w:p>
        </w:tc>
        <w:tc>
          <w:tcPr>
            <w:tcW w:w="2552" w:type="dxa"/>
          </w:tcPr>
          <w:p w14:paraId="7826A2A5" w14:textId="77777777" w:rsidR="00A93ACA" w:rsidRPr="00615C7B" w:rsidRDefault="00A93ACA" w:rsidP="00220293">
            <w:pPr>
              <w:jc w:val="both"/>
              <w:rPr>
                <w:rStyle w:val="FontStyle38"/>
                <w:rFonts w:eastAsia="Cambria"/>
                <w:b w:val="0"/>
                <w:sz w:val="18"/>
                <w:szCs w:val="18"/>
              </w:rPr>
            </w:pPr>
            <w:r w:rsidRPr="00615C7B">
              <w:rPr>
                <w:sz w:val="18"/>
                <w:szCs w:val="18"/>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tc>
        <w:tc>
          <w:tcPr>
            <w:tcW w:w="4252" w:type="dxa"/>
          </w:tcPr>
          <w:p w14:paraId="7D3A8096" w14:textId="77777777" w:rsidR="00A93ACA" w:rsidRPr="00615C7B" w:rsidRDefault="00A93ACA" w:rsidP="00220293">
            <w:pPr>
              <w:contextualSpacing/>
              <w:jc w:val="both"/>
              <w:rPr>
                <w:b/>
                <w:bCs/>
                <w:sz w:val="18"/>
                <w:szCs w:val="18"/>
              </w:rPr>
            </w:pPr>
            <w:r w:rsidRPr="00615C7B">
              <w:rPr>
                <w:sz w:val="18"/>
                <w:szCs w:val="18"/>
              </w:rPr>
              <w:t>Подвесное и герметизирующее устройство</w:t>
            </w:r>
            <w:r w:rsidRPr="00615C7B">
              <w:rPr>
                <w:bCs/>
                <w:sz w:val="18"/>
                <w:szCs w:val="18"/>
              </w:rPr>
              <w:t xml:space="preserve"> цементируемой </w:t>
            </w:r>
            <w:r w:rsidRPr="00615C7B">
              <w:rPr>
                <w:sz w:val="18"/>
                <w:szCs w:val="18"/>
              </w:rPr>
              <w:t>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r w:rsidRPr="00615C7B">
              <w:rPr>
                <w:bCs/>
                <w:sz w:val="18"/>
                <w:szCs w:val="18"/>
              </w:rPr>
              <w:t>.</w:t>
            </w:r>
            <w:r w:rsidRPr="00615C7B">
              <w:rPr>
                <w:sz w:val="18"/>
                <w:szCs w:val="18"/>
              </w:rPr>
              <w:br/>
            </w:r>
            <w:r w:rsidRPr="00615C7B">
              <w:rPr>
                <w:bCs/>
                <w:sz w:val="18"/>
                <w:szCs w:val="18"/>
              </w:rPr>
              <w:t xml:space="preserve">В случае, если проектными решениями предусмотрен спуск не цементируемой потайной колонны (хвостовика) с подвесным и герметизирующим устройством, то подвесное устройство может быть установлено на расстоянии не менее длины прибашмачной зоны  предыдущей обсадной колонны (цементный стакан, оснастка). </w:t>
            </w:r>
          </w:p>
          <w:p w14:paraId="4863E304" w14:textId="77777777" w:rsidR="00A93ACA" w:rsidRPr="00615C7B" w:rsidRDefault="00A93ACA" w:rsidP="00220293">
            <w:pPr>
              <w:contextualSpacing/>
              <w:jc w:val="both"/>
              <w:rPr>
                <w:bCs/>
                <w:sz w:val="18"/>
                <w:szCs w:val="18"/>
              </w:rPr>
            </w:pPr>
            <w:r w:rsidRPr="00615C7B">
              <w:rPr>
                <w:b/>
                <w:bCs/>
                <w:sz w:val="18"/>
                <w:szCs w:val="18"/>
              </w:rPr>
              <w:t>Комментарий:</w:t>
            </w:r>
            <w:r w:rsidRPr="00615C7B">
              <w:rPr>
                <w:bCs/>
                <w:sz w:val="18"/>
                <w:szCs w:val="18"/>
              </w:rPr>
              <w:t xml:space="preserve"> </w:t>
            </w:r>
          </w:p>
          <w:p w14:paraId="3B08F947" w14:textId="77777777" w:rsidR="00A93ACA" w:rsidRPr="00615C7B" w:rsidRDefault="00A93ACA" w:rsidP="00220293">
            <w:pPr>
              <w:jc w:val="both"/>
              <w:rPr>
                <w:bCs/>
                <w:sz w:val="18"/>
                <w:szCs w:val="18"/>
              </w:rPr>
            </w:pPr>
            <w:r w:rsidRPr="00615C7B">
              <w:rPr>
                <w:sz w:val="18"/>
                <w:szCs w:val="18"/>
              </w:rPr>
              <w:t>Если башмак ЭК спущен в целевой горизонт,  в таком случае и башмак и подвеска потайной колонны (хвостовика) - в одном и том же пласте. Дифференциальное давление между подвеской и башмаком ОК = 0.</w:t>
            </w:r>
          </w:p>
        </w:tc>
        <w:tc>
          <w:tcPr>
            <w:tcW w:w="1276" w:type="dxa"/>
          </w:tcPr>
          <w:p w14:paraId="624FF70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0C59AE5" w14:textId="77777777" w:rsidR="00A93ACA" w:rsidRPr="00615C7B" w:rsidRDefault="00A93ACA" w:rsidP="00220293">
            <w:pPr>
              <w:jc w:val="both"/>
              <w:rPr>
                <w:bCs/>
                <w:sz w:val="18"/>
                <w:szCs w:val="18"/>
              </w:rPr>
            </w:pPr>
            <w:r w:rsidRPr="00615C7B">
              <w:rPr>
                <w:bCs/>
                <w:sz w:val="18"/>
                <w:szCs w:val="18"/>
              </w:rPr>
              <w:t>П. 404 откорректирован, Для исключения однозначности требований к потайной колонне и не цементируемому хвостовику, опускаемому в продуктивный пласт, удалено слово «(хвостовика)».</w:t>
            </w:r>
          </w:p>
        </w:tc>
        <w:tc>
          <w:tcPr>
            <w:tcW w:w="992" w:type="dxa"/>
          </w:tcPr>
          <w:p w14:paraId="27D40F9F" w14:textId="77777777" w:rsidR="00A93ACA" w:rsidRPr="00615C7B" w:rsidRDefault="00A93ACA" w:rsidP="00220293">
            <w:pPr>
              <w:pStyle w:val="ac"/>
              <w:ind w:left="-57" w:right="-57" w:firstLine="0"/>
              <w:contextualSpacing w:val="0"/>
              <w:rPr>
                <w:sz w:val="18"/>
                <w:szCs w:val="18"/>
              </w:rPr>
            </w:pPr>
          </w:p>
        </w:tc>
      </w:tr>
      <w:tr w:rsidR="00A93ACA" w:rsidRPr="00615C7B" w14:paraId="463754A5" w14:textId="77777777" w:rsidTr="001769A0">
        <w:trPr>
          <w:trHeight w:val="926"/>
        </w:trPr>
        <w:tc>
          <w:tcPr>
            <w:tcW w:w="426" w:type="dxa"/>
          </w:tcPr>
          <w:p w14:paraId="6A8A35B9" w14:textId="77777777" w:rsidR="00A93ACA" w:rsidRPr="00615C7B" w:rsidRDefault="00A93ACA" w:rsidP="00220293">
            <w:pPr>
              <w:numPr>
                <w:ilvl w:val="0"/>
                <w:numId w:val="21"/>
              </w:numPr>
              <w:ind w:left="-6" w:right="-57" w:firstLine="0"/>
              <w:jc w:val="both"/>
              <w:rPr>
                <w:sz w:val="18"/>
                <w:szCs w:val="18"/>
              </w:rPr>
            </w:pPr>
          </w:p>
        </w:tc>
        <w:tc>
          <w:tcPr>
            <w:tcW w:w="992" w:type="dxa"/>
          </w:tcPr>
          <w:p w14:paraId="533BF87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w:t>
            </w:r>
            <w:r w:rsidRPr="00615C7B">
              <w:rPr>
                <w:sz w:val="18"/>
                <w:szCs w:val="18"/>
              </w:rPr>
              <w:t xml:space="preserve"> п. 404</w:t>
            </w:r>
          </w:p>
        </w:tc>
        <w:tc>
          <w:tcPr>
            <w:tcW w:w="1134" w:type="dxa"/>
          </w:tcPr>
          <w:p w14:paraId="3EB7A32E" w14:textId="77777777" w:rsidR="00A93ACA" w:rsidRPr="00615C7B" w:rsidRDefault="00A93ACA" w:rsidP="00220293">
            <w:pPr>
              <w:jc w:val="both"/>
              <w:rPr>
                <w:sz w:val="18"/>
                <w:szCs w:val="18"/>
              </w:rPr>
            </w:pPr>
            <w:r w:rsidRPr="00615C7B">
              <w:rPr>
                <w:sz w:val="18"/>
                <w:szCs w:val="18"/>
              </w:rPr>
              <w:t>ЛУКОЙЛ</w:t>
            </w:r>
          </w:p>
        </w:tc>
        <w:tc>
          <w:tcPr>
            <w:tcW w:w="1134" w:type="dxa"/>
          </w:tcPr>
          <w:p w14:paraId="25FBED2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CC60261" w14:textId="77777777" w:rsidR="00A93ACA" w:rsidRPr="00615C7B" w:rsidRDefault="00A93ACA" w:rsidP="00220293">
            <w:pPr>
              <w:jc w:val="both"/>
              <w:rPr>
                <w:sz w:val="18"/>
                <w:szCs w:val="18"/>
              </w:rPr>
            </w:pPr>
            <w:r w:rsidRPr="00615C7B">
              <w:rPr>
                <w:sz w:val="18"/>
                <w:szCs w:val="18"/>
                <w:lang w:eastAsia="en-US"/>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tc>
        <w:tc>
          <w:tcPr>
            <w:tcW w:w="4252" w:type="dxa"/>
          </w:tcPr>
          <w:p w14:paraId="63561DD3" w14:textId="77777777" w:rsidR="00A93ACA" w:rsidRPr="00615C7B" w:rsidRDefault="00A93ACA" w:rsidP="00220293">
            <w:pPr>
              <w:jc w:val="both"/>
              <w:rPr>
                <w:sz w:val="18"/>
                <w:szCs w:val="18"/>
                <w:lang w:eastAsia="en-US"/>
              </w:rPr>
            </w:pPr>
            <w:r w:rsidRPr="00615C7B">
              <w:rPr>
                <w:sz w:val="18"/>
                <w:szCs w:val="18"/>
                <w:lang w:eastAsia="en-US"/>
              </w:rPr>
              <w:t>Подвесное и герметизирующее устройство цементируемой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p w14:paraId="79C318A4" w14:textId="77777777" w:rsidR="00A93ACA" w:rsidRPr="00615C7B" w:rsidRDefault="00A93ACA" w:rsidP="00220293">
            <w:pPr>
              <w:jc w:val="both"/>
              <w:rPr>
                <w:b/>
                <w:sz w:val="18"/>
                <w:szCs w:val="18"/>
                <w:lang w:eastAsia="en-US"/>
              </w:rPr>
            </w:pPr>
            <w:r w:rsidRPr="00615C7B">
              <w:rPr>
                <w:sz w:val="18"/>
                <w:szCs w:val="18"/>
                <w:lang w:eastAsia="en-US"/>
              </w:rPr>
              <w:t>Подвесное и герметизирующее устройство не цементируемой потайной колонны (хвостовика) должно устанавливаться выше башмака предыдущей обсадной колонны не менее чем на 30 м для нефтяных и газовых скважин</w:t>
            </w:r>
          </w:p>
          <w:p w14:paraId="4C95487C" w14:textId="77777777" w:rsidR="00A93ACA" w:rsidRPr="00615C7B" w:rsidRDefault="00A93ACA" w:rsidP="00220293">
            <w:pPr>
              <w:contextualSpacing/>
              <w:jc w:val="both"/>
              <w:rPr>
                <w:bCs/>
                <w:sz w:val="18"/>
                <w:szCs w:val="18"/>
              </w:rPr>
            </w:pPr>
            <w:r w:rsidRPr="00615C7B">
              <w:rPr>
                <w:b/>
                <w:bCs/>
                <w:sz w:val="18"/>
                <w:szCs w:val="18"/>
              </w:rPr>
              <w:t>Комментарий:</w:t>
            </w:r>
          </w:p>
          <w:p w14:paraId="160A8F19" w14:textId="77777777" w:rsidR="00A93ACA" w:rsidRPr="00615C7B" w:rsidRDefault="00A93ACA" w:rsidP="00220293">
            <w:pPr>
              <w:contextualSpacing/>
              <w:jc w:val="both"/>
              <w:rPr>
                <w:sz w:val="18"/>
                <w:szCs w:val="18"/>
              </w:rPr>
            </w:pPr>
            <w:r w:rsidRPr="00615C7B">
              <w:rPr>
                <w:rFonts w:eastAsia="Calibri"/>
                <w:sz w:val="18"/>
                <w:szCs w:val="18"/>
              </w:rPr>
              <w:t>Эксплуатацию скважины с не цементируемым хвостовиком, можно отнести к эксплуатации с открытым забоем, где хвостовик спускается для удержания стенок скважины от осыпания. Поэтому глубина установки подвесного герметизирующего устройства не играет никакой роли.</w:t>
            </w:r>
          </w:p>
        </w:tc>
        <w:tc>
          <w:tcPr>
            <w:tcW w:w="1276" w:type="dxa"/>
          </w:tcPr>
          <w:p w14:paraId="2E20619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B4C977A" w14:textId="77777777" w:rsidR="00A93ACA" w:rsidRPr="00615C7B" w:rsidRDefault="00A93ACA" w:rsidP="00220293">
            <w:pPr>
              <w:jc w:val="both"/>
              <w:rPr>
                <w:bCs/>
                <w:sz w:val="18"/>
                <w:szCs w:val="18"/>
              </w:rPr>
            </w:pPr>
            <w:r w:rsidRPr="00615C7B">
              <w:rPr>
                <w:bCs/>
                <w:sz w:val="18"/>
                <w:szCs w:val="18"/>
              </w:rPr>
              <w:t>Пункт 404 откорректирован, Для исключения неоднозначности  требований к потайной колонне и не цементируемому хвостовику, опускаемому в продуктивный пласт,  удалено слово «(хвостовика)».</w:t>
            </w:r>
          </w:p>
        </w:tc>
        <w:tc>
          <w:tcPr>
            <w:tcW w:w="992" w:type="dxa"/>
          </w:tcPr>
          <w:p w14:paraId="345BF0F2" w14:textId="77777777" w:rsidR="00A93ACA" w:rsidRPr="00615C7B" w:rsidRDefault="00A93ACA" w:rsidP="00220293">
            <w:pPr>
              <w:pStyle w:val="ac"/>
              <w:ind w:left="-57" w:right="-57" w:firstLine="0"/>
              <w:contextualSpacing w:val="0"/>
              <w:rPr>
                <w:sz w:val="18"/>
                <w:szCs w:val="18"/>
              </w:rPr>
            </w:pPr>
          </w:p>
        </w:tc>
      </w:tr>
      <w:tr w:rsidR="00A93ACA" w:rsidRPr="00615C7B" w14:paraId="2DE2E721" w14:textId="77777777" w:rsidTr="001769A0">
        <w:trPr>
          <w:trHeight w:val="926"/>
        </w:trPr>
        <w:tc>
          <w:tcPr>
            <w:tcW w:w="426" w:type="dxa"/>
          </w:tcPr>
          <w:p w14:paraId="53B72AE3" w14:textId="77777777" w:rsidR="00A93ACA" w:rsidRPr="00615C7B" w:rsidRDefault="00A93ACA" w:rsidP="00220293">
            <w:pPr>
              <w:numPr>
                <w:ilvl w:val="0"/>
                <w:numId w:val="21"/>
              </w:numPr>
              <w:ind w:left="-6" w:right="-57" w:firstLine="0"/>
              <w:jc w:val="both"/>
              <w:rPr>
                <w:sz w:val="18"/>
                <w:szCs w:val="18"/>
              </w:rPr>
            </w:pPr>
          </w:p>
        </w:tc>
        <w:tc>
          <w:tcPr>
            <w:tcW w:w="992" w:type="dxa"/>
          </w:tcPr>
          <w:p w14:paraId="34F5245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w:t>
            </w:r>
            <w:r w:rsidRPr="00615C7B">
              <w:rPr>
                <w:sz w:val="18"/>
                <w:szCs w:val="18"/>
              </w:rPr>
              <w:t xml:space="preserve"> п. 404</w:t>
            </w:r>
          </w:p>
        </w:tc>
        <w:tc>
          <w:tcPr>
            <w:tcW w:w="1134" w:type="dxa"/>
          </w:tcPr>
          <w:p w14:paraId="3B805B06" w14:textId="77777777" w:rsidR="00A93ACA" w:rsidRPr="00615C7B" w:rsidRDefault="00A93ACA" w:rsidP="00220293">
            <w:pPr>
              <w:jc w:val="both"/>
              <w:rPr>
                <w:sz w:val="18"/>
                <w:szCs w:val="18"/>
              </w:rPr>
            </w:pPr>
            <w:r w:rsidRPr="00615C7B">
              <w:rPr>
                <w:sz w:val="18"/>
                <w:szCs w:val="18"/>
              </w:rPr>
              <w:t>СЭИК</w:t>
            </w:r>
          </w:p>
        </w:tc>
        <w:tc>
          <w:tcPr>
            <w:tcW w:w="1134" w:type="dxa"/>
          </w:tcPr>
          <w:p w14:paraId="4630D636" w14:textId="77777777" w:rsidR="00A93ACA" w:rsidRPr="00615C7B" w:rsidRDefault="00A93ACA" w:rsidP="00220293">
            <w:pPr>
              <w:jc w:val="both"/>
              <w:rPr>
                <w:sz w:val="18"/>
                <w:szCs w:val="18"/>
              </w:rPr>
            </w:pPr>
            <w:r w:rsidRPr="00615C7B">
              <w:rPr>
                <w:sz w:val="18"/>
                <w:szCs w:val="18"/>
              </w:rPr>
              <w:t>СЭИК</w:t>
            </w:r>
          </w:p>
        </w:tc>
        <w:tc>
          <w:tcPr>
            <w:tcW w:w="2552" w:type="dxa"/>
          </w:tcPr>
          <w:p w14:paraId="5A96B812" w14:textId="77777777" w:rsidR="00A93ACA" w:rsidRPr="00615C7B" w:rsidRDefault="00A93ACA" w:rsidP="00220293">
            <w:pPr>
              <w:jc w:val="both"/>
              <w:rPr>
                <w:sz w:val="18"/>
                <w:szCs w:val="18"/>
              </w:rPr>
            </w:pPr>
            <w:r w:rsidRPr="00615C7B">
              <w:rPr>
                <w:sz w:val="18"/>
                <w:szCs w:val="18"/>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tc>
        <w:tc>
          <w:tcPr>
            <w:tcW w:w="4252" w:type="dxa"/>
          </w:tcPr>
          <w:p w14:paraId="63207E4D"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709A4229" w14:textId="77777777" w:rsidR="00A93ACA" w:rsidRPr="00615C7B" w:rsidRDefault="00A93ACA" w:rsidP="00220293">
            <w:pPr>
              <w:contextualSpacing/>
              <w:jc w:val="both"/>
              <w:rPr>
                <w:b/>
                <w:sz w:val="18"/>
                <w:szCs w:val="18"/>
              </w:rPr>
            </w:pPr>
            <w:r w:rsidRPr="00615C7B">
              <w:rPr>
                <w:sz w:val="18"/>
                <w:szCs w:val="18"/>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и газовых скважин.</w:t>
            </w:r>
          </w:p>
          <w:p w14:paraId="68E91834" w14:textId="77777777" w:rsidR="00A93ACA" w:rsidRPr="00615C7B" w:rsidRDefault="00A93ACA" w:rsidP="00220293">
            <w:pPr>
              <w:contextualSpacing/>
              <w:jc w:val="both"/>
              <w:rPr>
                <w:bCs/>
                <w:sz w:val="18"/>
                <w:szCs w:val="18"/>
              </w:rPr>
            </w:pPr>
            <w:r w:rsidRPr="00615C7B">
              <w:rPr>
                <w:b/>
                <w:bCs/>
                <w:sz w:val="18"/>
                <w:szCs w:val="18"/>
              </w:rPr>
              <w:t>Комментарий:</w:t>
            </w:r>
          </w:p>
          <w:p w14:paraId="51525FBA" w14:textId="77777777" w:rsidR="00A93ACA" w:rsidRPr="00615C7B" w:rsidRDefault="00A93ACA" w:rsidP="00220293">
            <w:pPr>
              <w:contextualSpacing/>
              <w:jc w:val="both"/>
              <w:rPr>
                <w:sz w:val="18"/>
                <w:szCs w:val="18"/>
              </w:rPr>
            </w:pPr>
            <w:r w:rsidRPr="00615C7B">
              <w:rPr>
                <w:sz w:val="18"/>
                <w:szCs w:val="18"/>
              </w:rPr>
              <w:t>Траектории скважин, строящихся с морских платформ, предусматривают большой отход (более 8000 м) от вертикали, что ведёт к увеличению вращающего момента на колонну с увеличением глубины спуска. Исходя из опыта строительства скважин, для получения качественного цементажа рекомендуется вращать колонну хвостовика для равномерного распределения цементного раствора в заколонном пространстве и предотвращения подъёма цемента по нижней части открытого ствола. Даже при использовании обсадных колонн с увеличенным пределом прочности на скручивание, значения моментов достигают предельных величин, что при увеличении глубины установки подвесок хвостовиков (поднятии цемента до 250 м для газовых скважин) приведет к затруднению вращения и, как следствие, ухудшению качества изоляции межколонного пространства. При увеличении высоты подъёма подвески хвостовика и соответственно высоты подъёма цемента повышается риск возникновения поглощений цементного раствора за счет возрастания давления в призабойной зоне пласта.</w:t>
            </w:r>
          </w:p>
        </w:tc>
        <w:tc>
          <w:tcPr>
            <w:tcW w:w="1276" w:type="dxa"/>
          </w:tcPr>
          <w:p w14:paraId="602F3E6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F7AF654" w14:textId="77777777" w:rsidR="00A93ACA" w:rsidRPr="00615C7B" w:rsidRDefault="00A93ACA" w:rsidP="00220293">
            <w:pPr>
              <w:jc w:val="both"/>
              <w:rPr>
                <w:bCs/>
                <w:sz w:val="18"/>
                <w:szCs w:val="18"/>
              </w:rPr>
            </w:pPr>
            <w:r w:rsidRPr="00615C7B">
              <w:rPr>
                <w:bCs/>
                <w:sz w:val="18"/>
                <w:szCs w:val="18"/>
              </w:rPr>
              <w:t>П. 404 откорректирован. Для исключения неоднозначности требований к потайной колонне и не цементируемому хвостовику, опускаемому в продуктивный пласт, удалено слово «(хвостовика)».</w:t>
            </w:r>
          </w:p>
        </w:tc>
        <w:tc>
          <w:tcPr>
            <w:tcW w:w="992" w:type="dxa"/>
          </w:tcPr>
          <w:p w14:paraId="7B48AB5C" w14:textId="77777777" w:rsidR="00A93ACA" w:rsidRPr="00615C7B" w:rsidRDefault="00A93ACA" w:rsidP="00220293">
            <w:pPr>
              <w:pStyle w:val="ac"/>
              <w:ind w:left="-57" w:right="-57" w:firstLine="0"/>
              <w:contextualSpacing w:val="0"/>
              <w:rPr>
                <w:sz w:val="18"/>
                <w:szCs w:val="18"/>
              </w:rPr>
            </w:pPr>
          </w:p>
        </w:tc>
      </w:tr>
      <w:tr w:rsidR="00A93ACA" w:rsidRPr="00615C7B" w14:paraId="2BF8A61A" w14:textId="77777777" w:rsidTr="001769A0">
        <w:trPr>
          <w:trHeight w:val="926"/>
        </w:trPr>
        <w:tc>
          <w:tcPr>
            <w:tcW w:w="426" w:type="dxa"/>
          </w:tcPr>
          <w:p w14:paraId="74C99675" w14:textId="77777777" w:rsidR="00A93ACA" w:rsidRPr="00615C7B" w:rsidRDefault="00A93ACA" w:rsidP="00220293">
            <w:pPr>
              <w:numPr>
                <w:ilvl w:val="0"/>
                <w:numId w:val="21"/>
              </w:numPr>
              <w:ind w:left="-6" w:right="-57" w:firstLine="0"/>
              <w:jc w:val="both"/>
              <w:rPr>
                <w:sz w:val="18"/>
                <w:szCs w:val="18"/>
              </w:rPr>
            </w:pPr>
          </w:p>
        </w:tc>
        <w:tc>
          <w:tcPr>
            <w:tcW w:w="992" w:type="dxa"/>
          </w:tcPr>
          <w:p w14:paraId="749DEC8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w:t>
            </w:r>
            <w:r w:rsidRPr="00615C7B">
              <w:rPr>
                <w:sz w:val="18"/>
                <w:szCs w:val="18"/>
              </w:rPr>
              <w:t xml:space="preserve"> п. 404</w:t>
            </w:r>
          </w:p>
        </w:tc>
        <w:tc>
          <w:tcPr>
            <w:tcW w:w="1134" w:type="dxa"/>
          </w:tcPr>
          <w:p w14:paraId="6988ECB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4EDD5F6" w14:textId="77777777" w:rsidR="00A93ACA" w:rsidRPr="00615C7B" w:rsidRDefault="00A93ACA" w:rsidP="00220293">
            <w:pPr>
              <w:jc w:val="both"/>
              <w:rPr>
                <w:sz w:val="18"/>
                <w:szCs w:val="18"/>
              </w:rPr>
            </w:pPr>
          </w:p>
        </w:tc>
        <w:tc>
          <w:tcPr>
            <w:tcW w:w="2552" w:type="dxa"/>
          </w:tcPr>
          <w:p w14:paraId="73362205" w14:textId="77777777" w:rsidR="00A93ACA" w:rsidRPr="00615C7B" w:rsidRDefault="00A93ACA" w:rsidP="00220293">
            <w:pPr>
              <w:jc w:val="both"/>
              <w:rPr>
                <w:sz w:val="18"/>
                <w:szCs w:val="18"/>
              </w:rPr>
            </w:pPr>
            <w:r w:rsidRPr="00615C7B">
              <w:rPr>
                <w:sz w:val="18"/>
                <w:szCs w:val="18"/>
                <w:lang w:eastAsia="en-US"/>
              </w:rPr>
              <w:t>404. 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tc>
        <w:tc>
          <w:tcPr>
            <w:tcW w:w="4252" w:type="dxa"/>
          </w:tcPr>
          <w:p w14:paraId="7EC409FB" w14:textId="77777777" w:rsidR="00A93ACA" w:rsidRPr="00615C7B" w:rsidRDefault="00A93ACA" w:rsidP="00220293">
            <w:pPr>
              <w:jc w:val="both"/>
              <w:rPr>
                <w:sz w:val="18"/>
                <w:szCs w:val="18"/>
                <w:lang w:eastAsia="en-US"/>
              </w:rPr>
            </w:pPr>
            <w:r w:rsidRPr="00615C7B">
              <w:rPr>
                <w:sz w:val="18"/>
                <w:szCs w:val="18"/>
                <w:lang w:eastAsia="en-US"/>
              </w:rPr>
              <w:t>Подвесное и герметизирующее устройство цементируемой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p w14:paraId="41BFDF3D" w14:textId="77777777" w:rsidR="00A93ACA" w:rsidRPr="00615C7B" w:rsidRDefault="00A93ACA" w:rsidP="00220293">
            <w:pPr>
              <w:contextualSpacing/>
              <w:jc w:val="both"/>
              <w:rPr>
                <w:b/>
                <w:sz w:val="18"/>
                <w:szCs w:val="18"/>
                <w:lang w:eastAsia="en-US"/>
              </w:rPr>
            </w:pPr>
            <w:r w:rsidRPr="00615C7B">
              <w:rPr>
                <w:sz w:val="18"/>
                <w:szCs w:val="18"/>
                <w:lang w:eastAsia="en-US"/>
              </w:rPr>
              <w:t>Подвесное и герметизирующее устройство не цементируемой потайной колонны (хвостовика) должно устанавливаться выше башмака предыдущей обсадной колонны не менее чем на 30 м для нефтяных и газовых скважин.</w:t>
            </w:r>
          </w:p>
          <w:p w14:paraId="78E40724" w14:textId="77777777" w:rsidR="00A93ACA" w:rsidRPr="00615C7B" w:rsidRDefault="00A93ACA" w:rsidP="00220293">
            <w:pPr>
              <w:contextualSpacing/>
              <w:jc w:val="both"/>
              <w:rPr>
                <w:sz w:val="18"/>
                <w:szCs w:val="18"/>
                <w:lang w:eastAsia="en-US"/>
              </w:rPr>
            </w:pPr>
            <w:r w:rsidRPr="00615C7B">
              <w:rPr>
                <w:b/>
                <w:sz w:val="18"/>
                <w:szCs w:val="18"/>
                <w:lang w:eastAsia="en-US"/>
              </w:rPr>
              <w:t>Комментарий:</w:t>
            </w:r>
          </w:p>
          <w:p w14:paraId="5EF2E411" w14:textId="77777777" w:rsidR="00A93ACA" w:rsidRPr="00615C7B" w:rsidRDefault="00A93ACA" w:rsidP="00220293">
            <w:pPr>
              <w:contextualSpacing/>
              <w:jc w:val="both"/>
              <w:rPr>
                <w:sz w:val="18"/>
                <w:szCs w:val="18"/>
              </w:rPr>
            </w:pPr>
            <w:r w:rsidRPr="00615C7B">
              <w:rPr>
                <w:rFonts w:eastAsia="Calibri"/>
                <w:sz w:val="18"/>
                <w:szCs w:val="18"/>
                <w:lang w:eastAsia="en-US"/>
              </w:rPr>
              <w:t>Эксплуатацию скважины с не цементируемым хвостовиком, можно отнести к эксплуатации с открытым забоем, где хвостовик спускается для удержания стенок скважины от осыпания. Поэтому глубина установки подвесного герметизирующего устройства не играет никакой роли.</w:t>
            </w:r>
          </w:p>
        </w:tc>
        <w:tc>
          <w:tcPr>
            <w:tcW w:w="1276" w:type="dxa"/>
          </w:tcPr>
          <w:p w14:paraId="272440E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4DAF13A" w14:textId="77777777" w:rsidR="00A93ACA" w:rsidRPr="00615C7B" w:rsidRDefault="00A93ACA" w:rsidP="00220293">
            <w:pPr>
              <w:jc w:val="both"/>
              <w:rPr>
                <w:bCs/>
                <w:sz w:val="18"/>
                <w:szCs w:val="18"/>
              </w:rPr>
            </w:pPr>
            <w:r w:rsidRPr="00615C7B">
              <w:rPr>
                <w:bCs/>
                <w:sz w:val="18"/>
                <w:szCs w:val="18"/>
              </w:rPr>
              <w:t>В откорректированной реакции:</w:t>
            </w:r>
          </w:p>
          <w:p w14:paraId="4E651BF4"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404. Подвесное и герметизирующее устройство потайной колонны должно устанавливаться выше башмака предыдущей обсадной колонны не менее, чем на 75 м для нефтяных скважин и 250 м для газовых скважин. Подвесное и герметизирующее устройство не цементируемого хвостовика, устанавливаемого в продуктивном пласте, должно располагаться выше башмака предыдущей обсадной колонны.</w:t>
            </w:r>
          </w:p>
          <w:p w14:paraId="17EE5056" w14:textId="77777777" w:rsidR="00A93ACA" w:rsidRPr="00615C7B" w:rsidRDefault="00A93ACA" w:rsidP="00220293">
            <w:pPr>
              <w:jc w:val="both"/>
              <w:rPr>
                <w:bCs/>
                <w:sz w:val="18"/>
                <w:szCs w:val="18"/>
              </w:rPr>
            </w:pPr>
          </w:p>
        </w:tc>
        <w:tc>
          <w:tcPr>
            <w:tcW w:w="992" w:type="dxa"/>
          </w:tcPr>
          <w:p w14:paraId="2C8CADEA" w14:textId="77777777" w:rsidR="00A93ACA" w:rsidRPr="00615C7B" w:rsidRDefault="00A93ACA" w:rsidP="00220293">
            <w:pPr>
              <w:pStyle w:val="ac"/>
              <w:ind w:left="-57" w:right="-57" w:firstLine="0"/>
              <w:contextualSpacing w:val="0"/>
              <w:rPr>
                <w:sz w:val="18"/>
                <w:szCs w:val="18"/>
              </w:rPr>
            </w:pPr>
          </w:p>
        </w:tc>
      </w:tr>
      <w:tr w:rsidR="00A93ACA" w:rsidRPr="00615C7B" w14:paraId="1CA465FB"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D0900D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7250A8" w14:textId="77777777" w:rsidR="00A93ACA" w:rsidRPr="00615C7B" w:rsidRDefault="00A93ACA" w:rsidP="00220293">
            <w:pPr>
              <w:pStyle w:val="ac"/>
              <w:ind w:left="-57" w:right="-57" w:firstLine="0"/>
              <w:contextualSpacing w:val="0"/>
              <w:rPr>
                <w:sz w:val="18"/>
                <w:szCs w:val="18"/>
              </w:rPr>
            </w:pPr>
            <w:r w:rsidRPr="00615C7B">
              <w:rPr>
                <w:sz w:val="18"/>
                <w:szCs w:val="18"/>
              </w:rPr>
              <w:t>Раздел XVII п. 404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8D3658" w14:textId="77777777" w:rsidR="00A93ACA" w:rsidRPr="00615C7B" w:rsidRDefault="00A93ACA"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6A845F"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264DF0B" w14:textId="77777777" w:rsidR="00A93ACA" w:rsidRPr="00615C7B" w:rsidRDefault="00A93ACA" w:rsidP="00220293">
            <w:pPr>
              <w:jc w:val="both"/>
              <w:rPr>
                <w:rStyle w:val="FontStyle38"/>
                <w:b w:val="0"/>
                <w:bCs w:val="0"/>
                <w:sz w:val="18"/>
                <w:szCs w:val="18"/>
                <w:lang w:eastAsia="en-US"/>
              </w:rPr>
            </w:pPr>
            <w:r w:rsidRPr="00615C7B">
              <w:rPr>
                <w:sz w:val="18"/>
                <w:szCs w:val="18"/>
                <w:lang w:eastAsia="en-US"/>
              </w:rPr>
              <w:t>П. 404. 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2CD7B1E" w14:textId="77777777" w:rsidR="00A93ACA" w:rsidRPr="00615C7B" w:rsidRDefault="00A93ACA" w:rsidP="00220293">
            <w:pPr>
              <w:jc w:val="both"/>
              <w:rPr>
                <w:sz w:val="18"/>
                <w:szCs w:val="18"/>
                <w:lang w:eastAsia="en-US"/>
              </w:rPr>
            </w:pPr>
            <w:r w:rsidRPr="00615C7B">
              <w:rPr>
                <w:sz w:val="18"/>
                <w:szCs w:val="18"/>
                <w:lang w:eastAsia="en-US"/>
              </w:rPr>
              <w:t>Изложить в следующей редакции:</w:t>
            </w:r>
          </w:p>
          <w:p w14:paraId="7FF90ABB" w14:textId="77777777" w:rsidR="00A93ACA" w:rsidRPr="00615C7B" w:rsidRDefault="00A93ACA" w:rsidP="00220293">
            <w:pPr>
              <w:jc w:val="both"/>
              <w:rPr>
                <w:sz w:val="18"/>
                <w:szCs w:val="18"/>
                <w:lang w:eastAsia="en-US"/>
              </w:rPr>
            </w:pPr>
            <w:r w:rsidRPr="00615C7B">
              <w:rPr>
                <w:sz w:val="18"/>
                <w:szCs w:val="18"/>
                <w:lang w:eastAsia="en-US"/>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Место установки подвесного и герметизирующего устройства не цементируемого хвостовика - фильтра над башмаком эксплуатационной колонны определяется проектной документацией.»</w:t>
            </w:r>
          </w:p>
          <w:p w14:paraId="101DAA2A" w14:textId="77777777" w:rsidR="00A93ACA" w:rsidRPr="00615C7B" w:rsidRDefault="00A93ACA" w:rsidP="00220293">
            <w:pPr>
              <w:jc w:val="both"/>
              <w:rPr>
                <w:sz w:val="18"/>
                <w:szCs w:val="18"/>
                <w:lang w:eastAsia="en-US"/>
              </w:rPr>
            </w:pPr>
          </w:p>
          <w:p w14:paraId="5D15B50B" w14:textId="77777777" w:rsidR="00A93ACA" w:rsidRPr="00615C7B" w:rsidRDefault="00A93ACA" w:rsidP="00220293">
            <w:pPr>
              <w:jc w:val="both"/>
              <w:rPr>
                <w:sz w:val="18"/>
                <w:szCs w:val="18"/>
                <w:lang w:eastAsia="en-US"/>
              </w:rPr>
            </w:pPr>
            <w:r w:rsidRPr="00615C7B">
              <w:rPr>
                <w:sz w:val="18"/>
                <w:szCs w:val="18"/>
                <w:lang w:eastAsia="en-US"/>
              </w:rPr>
              <w:t xml:space="preserve">Комментарий: </w:t>
            </w:r>
          </w:p>
          <w:p w14:paraId="24CF5225" w14:textId="77777777" w:rsidR="00A93ACA" w:rsidRPr="00615C7B" w:rsidRDefault="00A93ACA" w:rsidP="00220293">
            <w:pPr>
              <w:jc w:val="both"/>
              <w:rPr>
                <w:sz w:val="18"/>
                <w:szCs w:val="18"/>
                <w:lang w:eastAsia="en-US"/>
              </w:rPr>
            </w:pPr>
            <w:r w:rsidRPr="00615C7B">
              <w:rPr>
                <w:sz w:val="18"/>
                <w:szCs w:val="18"/>
                <w:lang w:eastAsia="en-US"/>
              </w:rPr>
              <w:t>Гармонизация требований с п. 516</w:t>
            </w:r>
          </w:p>
          <w:p w14:paraId="408F258A" w14:textId="77777777" w:rsidR="00A93ACA" w:rsidRPr="00615C7B" w:rsidRDefault="00A93ACA" w:rsidP="00220293">
            <w:pPr>
              <w:jc w:val="both"/>
              <w:rPr>
                <w:sz w:val="18"/>
                <w:szCs w:val="18"/>
                <w:lang w:eastAsia="en-US"/>
              </w:rPr>
            </w:pPr>
            <w:r w:rsidRPr="00615C7B">
              <w:rPr>
                <w:sz w:val="18"/>
                <w:szCs w:val="18"/>
                <w:lang w:eastAsia="en-US"/>
              </w:rPr>
              <w:t>Приведение технического смысла к применяемым в практике строительства скважин техническим решениям.</w:t>
            </w:r>
          </w:p>
          <w:p w14:paraId="4E9FFFA4" w14:textId="77777777" w:rsidR="00A93ACA" w:rsidRPr="00615C7B" w:rsidRDefault="00A93ACA" w:rsidP="00220293">
            <w:pPr>
              <w:jc w:val="both"/>
              <w:rPr>
                <w:sz w:val="18"/>
                <w:szCs w:val="18"/>
                <w:lang w:eastAsia="en-US"/>
              </w:rPr>
            </w:pPr>
            <w:r w:rsidRPr="00615C7B">
              <w:rPr>
                <w:sz w:val="18"/>
                <w:szCs w:val="18"/>
                <w:lang w:eastAsia="en-US"/>
              </w:rPr>
              <w:t>При установке подвесного и герметизирующего устройства высота их установки определяется надежностью установки якорной подвески и герметизирующего устройства исходя из компоновки и оснастки обсадной колонны. При установке цементируемого подвесного устройства надежность герметизации определяется высотой цементного кольца.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1F0E9E"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180ADA6" w14:textId="77777777" w:rsidR="00A93ACA" w:rsidRPr="00615C7B" w:rsidRDefault="00A93ACA" w:rsidP="00220293">
            <w:pPr>
              <w:jc w:val="both"/>
              <w:rPr>
                <w:bCs/>
                <w:sz w:val="18"/>
                <w:szCs w:val="18"/>
              </w:rPr>
            </w:pPr>
            <w:r w:rsidRPr="00615C7B">
              <w:rPr>
                <w:bCs/>
                <w:sz w:val="18"/>
                <w:szCs w:val="18"/>
              </w:rPr>
              <w:t>С учетом других предложений для исключения не однозначности требований к потайной колонне и не цементируемому хвостовику, опускаемому в продуктивный пласт, удалено слово «(хвостовика)».</w:t>
            </w:r>
          </w:p>
          <w:p w14:paraId="609282A8" w14:textId="77777777" w:rsidR="00A93ACA" w:rsidRPr="00615C7B" w:rsidRDefault="00A93ACA" w:rsidP="00220293">
            <w:pPr>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AB6090" w14:textId="77777777" w:rsidR="00A93ACA" w:rsidRPr="00615C7B" w:rsidRDefault="00A93ACA" w:rsidP="00220293">
            <w:pPr>
              <w:pStyle w:val="ac"/>
              <w:ind w:left="-57" w:right="-57" w:firstLine="0"/>
              <w:contextualSpacing w:val="0"/>
              <w:rPr>
                <w:sz w:val="18"/>
                <w:szCs w:val="18"/>
              </w:rPr>
            </w:pPr>
          </w:p>
        </w:tc>
      </w:tr>
      <w:tr w:rsidR="00A93ACA" w:rsidRPr="00615C7B" w14:paraId="70C176BC" w14:textId="77777777" w:rsidTr="001769A0">
        <w:trPr>
          <w:trHeight w:val="926"/>
        </w:trPr>
        <w:tc>
          <w:tcPr>
            <w:tcW w:w="426" w:type="dxa"/>
          </w:tcPr>
          <w:p w14:paraId="69E916C9" w14:textId="77777777" w:rsidR="00A93ACA" w:rsidRPr="00615C7B" w:rsidRDefault="00A93ACA" w:rsidP="00220293">
            <w:pPr>
              <w:numPr>
                <w:ilvl w:val="0"/>
                <w:numId w:val="21"/>
              </w:numPr>
              <w:ind w:left="-6" w:right="-57" w:firstLine="0"/>
              <w:jc w:val="both"/>
              <w:rPr>
                <w:sz w:val="18"/>
                <w:szCs w:val="18"/>
              </w:rPr>
            </w:pPr>
          </w:p>
        </w:tc>
        <w:tc>
          <w:tcPr>
            <w:tcW w:w="992" w:type="dxa"/>
          </w:tcPr>
          <w:p w14:paraId="2E1C1D9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w:t>
            </w:r>
            <w:r w:rsidRPr="00615C7B">
              <w:rPr>
                <w:sz w:val="18"/>
                <w:szCs w:val="18"/>
              </w:rPr>
              <w:t xml:space="preserve"> п. 406</w:t>
            </w:r>
          </w:p>
        </w:tc>
        <w:tc>
          <w:tcPr>
            <w:tcW w:w="1134" w:type="dxa"/>
          </w:tcPr>
          <w:p w14:paraId="07A844BC" w14:textId="77777777" w:rsidR="00A93ACA" w:rsidRPr="00615C7B" w:rsidRDefault="00A93ACA" w:rsidP="00220293">
            <w:pPr>
              <w:jc w:val="both"/>
              <w:rPr>
                <w:sz w:val="18"/>
                <w:szCs w:val="18"/>
              </w:rPr>
            </w:pPr>
            <w:r w:rsidRPr="00615C7B">
              <w:rPr>
                <w:sz w:val="18"/>
                <w:szCs w:val="18"/>
              </w:rPr>
              <w:t>АБП</w:t>
            </w:r>
          </w:p>
        </w:tc>
        <w:tc>
          <w:tcPr>
            <w:tcW w:w="1134" w:type="dxa"/>
          </w:tcPr>
          <w:p w14:paraId="5D61A514"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0606E6BB" w14:textId="77777777" w:rsidR="00A93ACA" w:rsidRPr="00615C7B" w:rsidRDefault="00A93ACA" w:rsidP="00220293">
            <w:pPr>
              <w:contextualSpacing/>
              <w:jc w:val="both"/>
              <w:rPr>
                <w:sz w:val="18"/>
                <w:szCs w:val="18"/>
              </w:rPr>
            </w:pPr>
            <w:r w:rsidRPr="00615C7B">
              <w:rPr>
                <w:sz w:val="18"/>
                <w:szCs w:val="18"/>
              </w:rPr>
              <w:t>Конструкция устья скважины, колонных головок, герметизирующих устройств должна обеспечивать:</w:t>
            </w:r>
          </w:p>
          <w:p w14:paraId="51CE4E14" w14:textId="77777777" w:rsidR="00A93ACA" w:rsidRPr="00615C7B" w:rsidRDefault="00A93ACA" w:rsidP="00220293">
            <w:pPr>
              <w:contextualSpacing/>
              <w:jc w:val="both"/>
              <w:rPr>
                <w:sz w:val="18"/>
                <w:szCs w:val="18"/>
              </w:rPr>
            </w:pPr>
            <w:r w:rsidRPr="00615C7B">
              <w:rPr>
                <w:sz w:val="18"/>
                <w:szCs w:val="18"/>
              </w:rPr>
              <w:t>подвеску с расчетным натяжением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противовыбросовом оборудовании;</w:t>
            </w:r>
          </w:p>
          <w:p w14:paraId="72962D4E" w14:textId="77777777" w:rsidR="00A93ACA" w:rsidRPr="00615C7B" w:rsidRDefault="00A93ACA" w:rsidP="00220293">
            <w:pPr>
              <w:contextualSpacing/>
              <w:jc w:val="both"/>
              <w:rPr>
                <w:sz w:val="18"/>
                <w:szCs w:val="18"/>
              </w:rPr>
            </w:pPr>
            <w:r w:rsidRPr="00615C7B">
              <w:rPr>
                <w:sz w:val="18"/>
                <w:szCs w:val="18"/>
              </w:rPr>
              <w:t>контроль за возможными флюидопроявлениями за обсадными колоннами;</w:t>
            </w:r>
          </w:p>
          <w:p w14:paraId="0654F397" w14:textId="77777777" w:rsidR="00A93ACA" w:rsidRPr="00615C7B" w:rsidRDefault="00A93ACA" w:rsidP="00220293">
            <w:pPr>
              <w:contextualSpacing/>
              <w:jc w:val="both"/>
              <w:rPr>
                <w:sz w:val="18"/>
                <w:szCs w:val="18"/>
              </w:rPr>
            </w:pPr>
            <w:r w:rsidRPr="00615C7B">
              <w:rPr>
                <w:sz w:val="18"/>
                <w:szCs w:val="18"/>
              </w:rPr>
              <w:t>возможность аварийного глушения скважины;</w:t>
            </w:r>
          </w:p>
          <w:p w14:paraId="04118ADA" w14:textId="77777777" w:rsidR="00A93ACA" w:rsidRPr="00615C7B" w:rsidRDefault="00A93ACA" w:rsidP="00220293">
            <w:pPr>
              <w:contextualSpacing/>
              <w:jc w:val="both"/>
              <w:rPr>
                <w:sz w:val="18"/>
                <w:szCs w:val="18"/>
              </w:rPr>
            </w:pPr>
            <w:r w:rsidRPr="00615C7B">
              <w:rPr>
                <w:sz w:val="18"/>
                <w:szCs w:val="18"/>
              </w:rPr>
              <w:t>герметичность межколонных пространств при бурении и эксплуатации скважины;</w:t>
            </w:r>
          </w:p>
          <w:p w14:paraId="30087A01" w14:textId="77777777" w:rsidR="00A93ACA" w:rsidRPr="00615C7B" w:rsidRDefault="00A93ACA" w:rsidP="00220293">
            <w:pPr>
              <w:jc w:val="both"/>
              <w:rPr>
                <w:sz w:val="18"/>
                <w:szCs w:val="18"/>
              </w:rPr>
            </w:pPr>
            <w:r w:rsidRPr="00615C7B">
              <w:rPr>
                <w:sz w:val="18"/>
                <w:szCs w:val="18"/>
              </w:rPr>
              <w:t>испытание обсадных колонн и межколонных пространств на герметичность.</w:t>
            </w:r>
          </w:p>
        </w:tc>
        <w:tc>
          <w:tcPr>
            <w:tcW w:w="4252" w:type="dxa"/>
          </w:tcPr>
          <w:p w14:paraId="503D43AA" w14:textId="77777777" w:rsidR="00A93ACA" w:rsidRPr="00615C7B" w:rsidRDefault="00A93ACA" w:rsidP="00220293">
            <w:pPr>
              <w:contextualSpacing/>
              <w:jc w:val="both"/>
              <w:rPr>
                <w:sz w:val="18"/>
                <w:szCs w:val="18"/>
              </w:rPr>
            </w:pPr>
            <w:r w:rsidRPr="00615C7B">
              <w:rPr>
                <w:sz w:val="18"/>
                <w:szCs w:val="18"/>
              </w:rPr>
              <w:t>Конструкция устья скважины, колонных головок, герметизирующих устройств должны обеспечивать:</w:t>
            </w:r>
          </w:p>
          <w:p w14:paraId="5959BFA7" w14:textId="77777777" w:rsidR="00A93ACA" w:rsidRPr="00615C7B" w:rsidRDefault="00A93ACA" w:rsidP="00220293">
            <w:pPr>
              <w:contextualSpacing/>
              <w:jc w:val="both"/>
              <w:rPr>
                <w:sz w:val="18"/>
                <w:szCs w:val="18"/>
              </w:rPr>
            </w:pPr>
            <w:r w:rsidRPr="00615C7B">
              <w:rPr>
                <w:sz w:val="18"/>
                <w:szCs w:val="18"/>
              </w:rPr>
              <w:t>подвеску с расчетным натяжением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противовыбросовом оборудовании;</w:t>
            </w:r>
          </w:p>
          <w:p w14:paraId="631A3CE9" w14:textId="77777777" w:rsidR="00A93ACA" w:rsidRPr="00615C7B" w:rsidRDefault="00A93ACA" w:rsidP="00220293">
            <w:pPr>
              <w:contextualSpacing/>
              <w:jc w:val="both"/>
              <w:rPr>
                <w:sz w:val="18"/>
                <w:szCs w:val="18"/>
              </w:rPr>
            </w:pPr>
            <w:r w:rsidRPr="00615C7B">
              <w:rPr>
                <w:sz w:val="18"/>
                <w:szCs w:val="18"/>
              </w:rPr>
              <w:t>контроль за возможными флюидопроявлениями за обсадными колоннами;</w:t>
            </w:r>
          </w:p>
          <w:p w14:paraId="009FAF49" w14:textId="77777777" w:rsidR="00A93ACA" w:rsidRPr="00615C7B" w:rsidRDefault="00A93ACA" w:rsidP="00220293">
            <w:pPr>
              <w:contextualSpacing/>
              <w:jc w:val="both"/>
              <w:rPr>
                <w:sz w:val="18"/>
                <w:szCs w:val="18"/>
              </w:rPr>
            </w:pPr>
            <w:r w:rsidRPr="00615C7B">
              <w:rPr>
                <w:sz w:val="18"/>
                <w:szCs w:val="18"/>
              </w:rPr>
              <w:t>возможность аварийного глушения скважины;</w:t>
            </w:r>
          </w:p>
          <w:p w14:paraId="09142192" w14:textId="77777777" w:rsidR="00A93ACA" w:rsidRPr="00615C7B" w:rsidRDefault="00A93ACA" w:rsidP="00220293">
            <w:pPr>
              <w:contextualSpacing/>
              <w:jc w:val="both"/>
              <w:rPr>
                <w:sz w:val="18"/>
                <w:szCs w:val="18"/>
              </w:rPr>
            </w:pPr>
            <w:r w:rsidRPr="00615C7B">
              <w:rPr>
                <w:sz w:val="18"/>
                <w:szCs w:val="18"/>
              </w:rPr>
              <w:t>герметичность межколонных пространств при бурении и эксплуатации скважины;</w:t>
            </w:r>
          </w:p>
          <w:p w14:paraId="64588B4C" w14:textId="77777777" w:rsidR="00A93ACA" w:rsidRPr="00615C7B" w:rsidRDefault="00A93ACA" w:rsidP="00220293">
            <w:pPr>
              <w:contextualSpacing/>
              <w:jc w:val="both"/>
              <w:rPr>
                <w:sz w:val="18"/>
                <w:szCs w:val="18"/>
              </w:rPr>
            </w:pPr>
            <w:r w:rsidRPr="00615C7B">
              <w:rPr>
                <w:sz w:val="18"/>
                <w:szCs w:val="18"/>
              </w:rPr>
              <w:t>испытание обсадных колонн на герметичность;</w:t>
            </w:r>
          </w:p>
          <w:p w14:paraId="33E4BCDD" w14:textId="77777777" w:rsidR="00A93ACA" w:rsidRPr="00615C7B" w:rsidRDefault="00A93ACA" w:rsidP="00220293">
            <w:pPr>
              <w:contextualSpacing/>
              <w:jc w:val="both"/>
              <w:rPr>
                <w:sz w:val="18"/>
                <w:szCs w:val="18"/>
              </w:rPr>
            </w:pPr>
            <w:r w:rsidRPr="00615C7B">
              <w:rPr>
                <w:sz w:val="18"/>
                <w:szCs w:val="18"/>
              </w:rPr>
              <w:t>испытание на герметичность межколонных пространств (за исключением морских скважин с подводным расположением устья);</w:t>
            </w:r>
          </w:p>
          <w:p w14:paraId="692E28C6" w14:textId="77777777" w:rsidR="00A93ACA" w:rsidRPr="00615C7B" w:rsidRDefault="00A93ACA" w:rsidP="00220293">
            <w:pPr>
              <w:contextualSpacing/>
              <w:jc w:val="both"/>
              <w:rPr>
                <w:b/>
                <w:sz w:val="18"/>
                <w:szCs w:val="18"/>
              </w:rPr>
            </w:pPr>
            <w:r w:rsidRPr="00615C7B">
              <w:rPr>
                <w:sz w:val="18"/>
                <w:szCs w:val="18"/>
              </w:rPr>
              <w:t>испытание на герметичность межколонных уплотнений.</w:t>
            </w:r>
          </w:p>
          <w:p w14:paraId="2ADF2081" w14:textId="77777777" w:rsidR="00A93ACA" w:rsidRPr="00615C7B" w:rsidRDefault="00A93ACA" w:rsidP="00220293">
            <w:pPr>
              <w:contextualSpacing/>
              <w:jc w:val="both"/>
              <w:rPr>
                <w:sz w:val="18"/>
                <w:szCs w:val="18"/>
              </w:rPr>
            </w:pPr>
            <w:r w:rsidRPr="00615C7B">
              <w:rPr>
                <w:b/>
                <w:sz w:val="18"/>
                <w:szCs w:val="18"/>
              </w:rPr>
              <w:t>Комментарий:</w:t>
            </w:r>
            <w:r w:rsidRPr="00615C7B">
              <w:rPr>
                <w:sz w:val="18"/>
                <w:szCs w:val="18"/>
              </w:rPr>
              <w:t xml:space="preserve"> </w:t>
            </w:r>
          </w:p>
          <w:p w14:paraId="4CEEAFE8" w14:textId="77777777" w:rsidR="00A93ACA" w:rsidRPr="00615C7B" w:rsidRDefault="00A93ACA" w:rsidP="00220293">
            <w:pPr>
              <w:contextualSpacing/>
              <w:jc w:val="both"/>
              <w:rPr>
                <w:sz w:val="18"/>
                <w:szCs w:val="18"/>
              </w:rPr>
            </w:pPr>
            <w:r w:rsidRPr="00615C7B">
              <w:rPr>
                <w:sz w:val="18"/>
                <w:szCs w:val="18"/>
              </w:rPr>
              <w:t>В настоящее время конструкцией систем колонных головок для морских скважин с подводным расположением устья предусмотрена опрессовка межколонных уплотнений методом создания избыточного давления на верхнюю поверхность.</w:t>
            </w:r>
          </w:p>
        </w:tc>
        <w:tc>
          <w:tcPr>
            <w:tcW w:w="1276" w:type="dxa"/>
          </w:tcPr>
          <w:p w14:paraId="7BDF363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D2FBB24" w14:textId="77777777" w:rsidR="00A93ACA" w:rsidRPr="00615C7B" w:rsidRDefault="00A93ACA" w:rsidP="00220293">
            <w:pPr>
              <w:jc w:val="both"/>
              <w:rPr>
                <w:bCs/>
                <w:sz w:val="18"/>
                <w:szCs w:val="18"/>
              </w:rPr>
            </w:pPr>
            <w:r w:rsidRPr="00615C7B">
              <w:rPr>
                <w:bCs/>
                <w:sz w:val="18"/>
                <w:szCs w:val="18"/>
              </w:rPr>
              <w:t xml:space="preserve">Действующая редакция устанавливает требования к конструкции скважин к возможности проведения испытаний обсадных колонн и межколонных пространств. Все скважины, включая морские с подводным расположениям их устьев, должны быть герметичными, не зависимо от методов и объектов испытаний. </w:t>
            </w:r>
          </w:p>
        </w:tc>
        <w:tc>
          <w:tcPr>
            <w:tcW w:w="992" w:type="dxa"/>
          </w:tcPr>
          <w:p w14:paraId="6B2B21ED" w14:textId="77777777" w:rsidR="00A93ACA" w:rsidRPr="00615C7B" w:rsidRDefault="00A93ACA" w:rsidP="00220293">
            <w:pPr>
              <w:pStyle w:val="ac"/>
              <w:ind w:left="-57" w:right="-57" w:firstLine="0"/>
              <w:contextualSpacing w:val="0"/>
              <w:rPr>
                <w:sz w:val="18"/>
                <w:szCs w:val="18"/>
              </w:rPr>
            </w:pPr>
          </w:p>
        </w:tc>
      </w:tr>
      <w:tr w:rsidR="00A93ACA" w:rsidRPr="00615C7B" w14:paraId="02F8A88C"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8F4EB07"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E95890" w14:textId="77777777" w:rsidR="00A93ACA" w:rsidRPr="00615C7B" w:rsidRDefault="00A93ACA" w:rsidP="00220293">
            <w:pPr>
              <w:pStyle w:val="ac"/>
              <w:ind w:left="-57" w:right="-57" w:firstLine="0"/>
              <w:contextualSpacing w:val="0"/>
              <w:rPr>
                <w:sz w:val="18"/>
                <w:szCs w:val="18"/>
              </w:rPr>
            </w:pPr>
            <w:r w:rsidRPr="00615C7B">
              <w:rPr>
                <w:sz w:val="18"/>
                <w:szCs w:val="18"/>
              </w:rPr>
              <w:t>Раздел XVII п. 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F7712A"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BD44FA"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B0C1A3C" w14:textId="77777777" w:rsidR="00A93ACA" w:rsidRPr="00615C7B" w:rsidRDefault="00A93ACA" w:rsidP="00220293">
            <w:pPr>
              <w:contextualSpacing/>
              <w:rPr>
                <w:sz w:val="18"/>
                <w:szCs w:val="18"/>
              </w:rPr>
            </w:pPr>
            <w:r w:rsidRPr="00615C7B">
              <w:rPr>
                <w:sz w:val="18"/>
                <w:szCs w:val="18"/>
              </w:rPr>
              <w:t>П. 407. Периодичность и способы проверки состояния обсадных колонн и колонных головок по мере их естественного износа или аварийного разрушения (смятие, разрыв и другие деформации) и необходимые мероприятия по обеспечению безопасности производства буровых работ и эксплуатации скважины устанавливаются рабочим проектом или иной документацией, содержащей аналогичные требования.</w:t>
            </w:r>
          </w:p>
          <w:p w14:paraId="1A5773D3" w14:textId="77777777" w:rsidR="00A93ACA" w:rsidRPr="00615C7B" w:rsidRDefault="00A93ACA" w:rsidP="00220293">
            <w:pPr>
              <w:contextualSpacing/>
              <w:jc w:val="both"/>
              <w:rPr>
                <w:sz w:val="18"/>
                <w:szCs w:val="18"/>
              </w:rPr>
            </w:pPr>
            <w:r w:rsidRPr="00615C7B">
              <w:rPr>
                <w:sz w:val="18"/>
                <w:szCs w:val="18"/>
              </w:rPr>
              <w:t>Конструкция скважины должна предусматривать возможность капитального ремонта скважины, в том числе путем забуривания и проводки нового ствола скважины.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8031B3A"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1A38550B" w14:textId="77777777" w:rsidR="00A93ACA" w:rsidRPr="00615C7B" w:rsidRDefault="00A93ACA" w:rsidP="00220293">
            <w:pPr>
              <w:contextualSpacing/>
              <w:rPr>
                <w:sz w:val="18"/>
                <w:szCs w:val="18"/>
              </w:rPr>
            </w:pPr>
            <w:r w:rsidRPr="00615C7B">
              <w:rPr>
                <w:sz w:val="18"/>
                <w:szCs w:val="18"/>
              </w:rPr>
              <w:t>«Периодичность и способы проверки состояния обсадных колонн и колонных головок по мере их естественного износа и необходимые мероприятия по обеспечению безопасности при бурении и эксплуатации скважины устанавливаются проектной документацией или иной документацией, содержащей аналогичные требования.</w:t>
            </w:r>
          </w:p>
          <w:p w14:paraId="7E2339B8" w14:textId="77777777" w:rsidR="00A93ACA" w:rsidRPr="00615C7B" w:rsidRDefault="00A93ACA" w:rsidP="00220293">
            <w:pPr>
              <w:contextualSpacing/>
              <w:jc w:val="both"/>
              <w:rPr>
                <w:sz w:val="18"/>
                <w:szCs w:val="18"/>
              </w:rPr>
            </w:pPr>
            <w:r w:rsidRPr="00615C7B">
              <w:rPr>
                <w:sz w:val="18"/>
                <w:szCs w:val="18"/>
              </w:rPr>
              <w:t>Конструкция скважины должна предусматривать возможность капитального ремонта скважины, в том числе путем забуривания и проводки нового ствола скважины.»</w:t>
            </w:r>
          </w:p>
          <w:p w14:paraId="286A46ED" w14:textId="77777777" w:rsidR="00A93ACA" w:rsidRPr="00615C7B" w:rsidRDefault="00A93ACA" w:rsidP="00220293">
            <w:pPr>
              <w:contextualSpacing/>
              <w:jc w:val="both"/>
              <w:rPr>
                <w:sz w:val="18"/>
                <w:szCs w:val="18"/>
              </w:rPr>
            </w:pPr>
          </w:p>
          <w:p w14:paraId="102FA7F9" w14:textId="77777777" w:rsidR="00A93ACA" w:rsidRPr="00615C7B" w:rsidRDefault="00A93ACA" w:rsidP="00220293">
            <w:pPr>
              <w:contextualSpacing/>
              <w:jc w:val="both"/>
              <w:rPr>
                <w:sz w:val="18"/>
                <w:szCs w:val="18"/>
              </w:rPr>
            </w:pPr>
            <w:r w:rsidRPr="00615C7B">
              <w:rPr>
                <w:sz w:val="18"/>
                <w:szCs w:val="18"/>
              </w:rPr>
              <w:t>Комментарий:</w:t>
            </w:r>
          </w:p>
          <w:p w14:paraId="0F4BC5F0" w14:textId="77777777" w:rsidR="00A93ACA" w:rsidRPr="00615C7B" w:rsidRDefault="00A93ACA" w:rsidP="00220293">
            <w:pPr>
              <w:contextualSpacing/>
              <w:jc w:val="both"/>
              <w:rPr>
                <w:sz w:val="18"/>
                <w:szCs w:val="18"/>
              </w:rPr>
            </w:pPr>
            <w:r w:rsidRPr="00615C7B">
              <w:rPr>
                <w:sz w:val="18"/>
                <w:szCs w:val="18"/>
              </w:rPr>
              <w:t>Приведение технического смысла к применяемым в практике строительства скважин техническим решениям.</w:t>
            </w:r>
          </w:p>
          <w:p w14:paraId="68F550CA" w14:textId="77777777" w:rsidR="00A93ACA" w:rsidRPr="00615C7B" w:rsidRDefault="00A93ACA" w:rsidP="00220293">
            <w:pPr>
              <w:contextualSpacing/>
              <w:jc w:val="both"/>
              <w:rPr>
                <w:sz w:val="18"/>
                <w:szCs w:val="18"/>
              </w:rPr>
            </w:pPr>
            <w:r w:rsidRPr="00615C7B">
              <w:rPr>
                <w:sz w:val="18"/>
                <w:szCs w:val="18"/>
              </w:rPr>
              <w:t>Аварийное разрушение невозможно предусмотреть в проектной документации. При эксплуатации эти работы устанавливаются эксплуатирующей организацией.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2955F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AD38C85" w14:textId="77777777" w:rsidR="00A93ACA" w:rsidRPr="00615C7B" w:rsidRDefault="00A93ACA" w:rsidP="00220293">
            <w:pPr>
              <w:jc w:val="both"/>
              <w:rPr>
                <w:bCs/>
                <w:sz w:val="18"/>
                <w:szCs w:val="18"/>
              </w:rPr>
            </w:pPr>
            <w:r w:rsidRPr="00615C7B">
              <w:rPr>
                <w:bCs/>
                <w:sz w:val="18"/>
                <w:szCs w:val="18"/>
              </w:rPr>
              <w:t>Предложение не изменяет суть требований.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C28F1A" w14:textId="77777777" w:rsidR="00A93ACA" w:rsidRPr="00615C7B" w:rsidRDefault="00A93ACA" w:rsidP="00220293">
            <w:pPr>
              <w:pStyle w:val="ac"/>
              <w:ind w:left="-57" w:right="-57" w:firstLine="0"/>
              <w:contextualSpacing w:val="0"/>
              <w:rPr>
                <w:sz w:val="18"/>
                <w:szCs w:val="18"/>
              </w:rPr>
            </w:pPr>
          </w:p>
        </w:tc>
      </w:tr>
      <w:tr w:rsidR="00A93ACA" w:rsidRPr="00615C7B" w14:paraId="5F1D6D37" w14:textId="77777777" w:rsidTr="00575ADA">
        <w:trPr>
          <w:trHeight w:val="2136"/>
        </w:trPr>
        <w:tc>
          <w:tcPr>
            <w:tcW w:w="426" w:type="dxa"/>
          </w:tcPr>
          <w:p w14:paraId="1866BD02" w14:textId="77777777" w:rsidR="00A93ACA" w:rsidRPr="00615C7B" w:rsidRDefault="00A93ACA" w:rsidP="00220293">
            <w:pPr>
              <w:numPr>
                <w:ilvl w:val="0"/>
                <w:numId w:val="21"/>
              </w:numPr>
              <w:ind w:left="-6" w:right="-57" w:firstLine="0"/>
              <w:jc w:val="both"/>
              <w:rPr>
                <w:sz w:val="18"/>
                <w:szCs w:val="18"/>
              </w:rPr>
            </w:pPr>
          </w:p>
        </w:tc>
        <w:tc>
          <w:tcPr>
            <w:tcW w:w="992" w:type="dxa"/>
          </w:tcPr>
          <w:p w14:paraId="386DA76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XVIII</w:t>
            </w:r>
            <w:r w:rsidRPr="00615C7B">
              <w:rPr>
                <w:sz w:val="18"/>
                <w:szCs w:val="18"/>
              </w:rPr>
              <w:t xml:space="preserve"> п. 409</w:t>
            </w:r>
          </w:p>
        </w:tc>
        <w:tc>
          <w:tcPr>
            <w:tcW w:w="1134" w:type="dxa"/>
          </w:tcPr>
          <w:p w14:paraId="61BC1BAB"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87E55A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1A7A12E" w14:textId="77777777" w:rsidR="00A93ACA" w:rsidRPr="00615C7B" w:rsidRDefault="00A93ACA" w:rsidP="00220293">
            <w:pPr>
              <w:contextualSpacing/>
              <w:jc w:val="both"/>
              <w:rPr>
                <w:sz w:val="18"/>
                <w:szCs w:val="18"/>
              </w:rPr>
            </w:pPr>
            <w:r w:rsidRPr="00615C7B">
              <w:rPr>
                <w:sz w:val="18"/>
                <w:szCs w:val="18"/>
              </w:rPr>
              <w:t>Пункт 409. При производстве буровых работ на землях сельскохозяйственного назначения следует руководствоваться установленными требованиями по обороту земель сельскохозяйственного назначения.</w:t>
            </w:r>
          </w:p>
        </w:tc>
        <w:tc>
          <w:tcPr>
            <w:tcW w:w="4252" w:type="dxa"/>
          </w:tcPr>
          <w:p w14:paraId="46DF5B8B" w14:textId="77777777" w:rsidR="00A93ACA" w:rsidRPr="00615C7B" w:rsidRDefault="00A93ACA" w:rsidP="00220293">
            <w:pPr>
              <w:contextualSpacing/>
              <w:jc w:val="both"/>
              <w:rPr>
                <w:b/>
                <w:sz w:val="18"/>
                <w:szCs w:val="18"/>
              </w:rPr>
            </w:pPr>
            <w:r w:rsidRPr="00615C7B">
              <w:rPr>
                <w:sz w:val="18"/>
                <w:szCs w:val="18"/>
              </w:rPr>
              <w:t>Исключить указанный пункт из Проекта.</w:t>
            </w:r>
          </w:p>
          <w:p w14:paraId="01C7CAD4" w14:textId="77777777" w:rsidR="00A93ACA" w:rsidRPr="00615C7B" w:rsidRDefault="00A93ACA" w:rsidP="00220293">
            <w:pPr>
              <w:contextualSpacing/>
              <w:jc w:val="both"/>
              <w:rPr>
                <w:bCs/>
                <w:sz w:val="18"/>
                <w:szCs w:val="18"/>
              </w:rPr>
            </w:pPr>
            <w:r w:rsidRPr="00615C7B">
              <w:rPr>
                <w:b/>
                <w:bCs/>
                <w:sz w:val="18"/>
                <w:szCs w:val="18"/>
              </w:rPr>
              <w:t>Комментарий:</w:t>
            </w:r>
          </w:p>
          <w:p w14:paraId="68BCC6A2" w14:textId="77777777" w:rsidR="00A93ACA" w:rsidRPr="00615C7B" w:rsidRDefault="00A93ACA" w:rsidP="00220293">
            <w:pPr>
              <w:contextualSpacing/>
              <w:jc w:val="both"/>
              <w:rPr>
                <w:sz w:val="18"/>
                <w:szCs w:val="18"/>
              </w:rPr>
            </w:pPr>
            <w:r w:rsidRPr="00615C7B">
              <w:rPr>
                <w:sz w:val="18"/>
                <w:szCs w:val="18"/>
              </w:rPr>
              <w:t>Требования к обороту земель сельскохозяйственного назначения регламентированы ЗК РФ, Федеральным законом от 24.07.2002 №101-ФЗ «Об обороте земель сельскохозяйственного назначения» и не относятся к вопросам промышленной безопасности, в связи с чем из дублирование в Проекте избыточно.</w:t>
            </w:r>
          </w:p>
        </w:tc>
        <w:tc>
          <w:tcPr>
            <w:tcW w:w="1276" w:type="dxa"/>
          </w:tcPr>
          <w:p w14:paraId="2D1D27B8"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528999C8" w14:textId="77777777" w:rsidR="00A93ACA" w:rsidRPr="00615C7B" w:rsidRDefault="00A93ACA" w:rsidP="00220293">
            <w:pPr>
              <w:jc w:val="both"/>
              <w:rPr>
                <w:bCs/>
                <w:sz w:val="18"/>
                <w:szCs w:val="18"/>
              </w:rPr>
            </w:pPr>
            <w:r w:rsidRPr="00615C7B">
              <w:rPr>
                <w:bCs/>
                <w:sz w:val="18"/>
                <w:szCs w:val="18"/>
              </w:rPr>
              <w:t xml:space="preserve">Требование не избыточное Указывает на необходимость соблюдения </w:t>
            </w:r>
            <w:r w:rsidRPr="00615C7B">
              <w:rPr>
                <w:sz w:val="18"/>
                <w:szCs w:val="18"/>
              </w:rPr>
              <w:t>Федеральным законом от 24.07.2002 №101-ФЗ «Об обороте земель сельскохозяйственного назначения», не смотря на выделение лицензионных участка для пользования недрами.</w:t>
            </w:r>
          </w:p>
        </w:tc>
        <w:tc>
          <w:tcPr>
            <w:tcW w:w="992" w:type="dxa"/>
          </w:tcPr>
          <w:p w14:paraId="03DD62A1" w14:textId="77777777" w:rsidR="00A93ACA" w:rsidRPr="00615C7B" w:rsidRDefault="00A93ACA" w:rsidP="00220293">
            <w:pPr>
              <w:pStyle w:val="ac"/>
              <w:ind w:left="-57" w:right="-57" w:firstLine="0"/>
              <w:contextualSpacing w:val="0"/>
              <w:rPr>
                <w:sz w:val="18"/>
                <w:szCs w:val="18"/>
              </w:rPr>
            </w:pPr>
          </w:p>
        </w:tc>
      </w:tr>
      <w:tr w:rsidR="00A93ACA" w:rsidRPr="00615C7B" w14:paraId="58DD981A" w14:textId="77777777" w:rsidTr="007075FA">
        <w:trPr>
          <w:trHeight w:val="213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6F3AFB3"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A81BE6" w14:textId="77777777" w:rsidR="00A93ACA" w:rsidRPr="00615C7B" w:rsidRDefault="00A93ACA" w:rsidP="00220293">
            <w:pPr>
              <w:pStyle w:val="ac"/>
              <w:ind w:left="-57" w:right="-57" w:firstLine="0"/>
              <w:rPr>
                <w:sz w:val="18"/>
                <w:szCs w:val="18"/>
              </w:rPr>
            </w:pPr>
            <w:r w:rsidRPr="00615C7B">
              <w:rPr>
                <w:sz w:val="18"/>
                <w:szCs w:val="18"/>
              </w:rPr>
              <w:t>Раздел XIX п. 420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433766"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10CA9"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93F899C" w14:textId="77777777" w:rsidR="00A93ACA" w:rsidRPr="00615C7B" w:rsidRDefault="00A93ACA" w:rsidP="00220293">
            <w:pPr>
              <w:contextualSpacing/>
              <w:rPr>
                <w:sz w:val="18"/>
                <w:szCs w:val="18"/>
              </w:rPr>
            </w:pPr>
            <w:r w:rsidRPr="00615C7B">
              <w:rPr>
                <w:sz w:val="18"/>
                <w:szCs w:val="18"/>
              </w:rPr>
              <w:t>П. 420. Буровые установки должны оснащаться верхним приводом при:</w:t>
            </w:r>
          </w:p>
          <w:p w14:paraId="058EF3D3" w14:textId="77777777" w:rsidR="00A93ACA" w:rsidRPr="00615C7B" w:rsidRDefault="00A93ACA" w:rsidP="00220293">
            <w:pPr>
              <w:contextualSpacing/>
              <w:rPr>
                <w:sz w:val="18"/>
                <w:szCs w:val="18"/>
              </w:rPr>
            </w:pPr>
            <w:r w:rsidRPr="00615C7B">
              <w:rPr>
                <w:sz w:val="18"/>
                <w:szCs w:val="18"/>
              </w:rPr>
              <w:t>бурении скважин с глубины по стволу более 4500 м;</w:t>
            </w:r>
          </w:p>
          <w:p w14:paraId="582CAA6F" w14:textId="77777777" w:rsidR="00A93ACA" w:rsidRPr="00615C7B" w:rsidRDefault="00A93ACA" w:rsidP="00220293">
            <w:pPr>
              <w:contextualSpacing/>
              <w:rPr>
                <w:sz w:val="18"/>
                <w:szCs w:val="18"/>
              </w:rPr>
            </w:pPr>
            <w:r w:rsidRPr="00615C7B">
              <w:rPr>
                <w:sz w:val="18"/>
                <w:szCs w:val="18"/>
              </w:rPr>
              <w:t>вскрытии пластов с ожидаемым содержанием в пластовом флюиде сернистого водорода свыше 6 (объемных) %;</w:t>
            </w:r>
          </w:p>
          <w:p w14:paraId="44935AC9" w14:textId="77777777" w:rsidR="00A93ACA" w:rsidRPr="00615C7B" w:rsidRDefault="00A93ACA" w:rsidP="00220293">
            <w:pPr>
              <w:contextualSpacing/>
              <w:rPr>
                <w:sz w:val="18"/>
                <w:szCs w:val="18"/>
              </w:rPr>
            </w:pPr>
            <w:r w:rsidRPr="00615C7B">
              <w:rPr>
                <w:sz w:val="18"/>
                <w:szCs w:val="18"/>
              </w:rPr>
              <w:t>наборе угла с радиусом кривизны менее 30 м в наклонно направленных и горизонтальных скважинах;</w:t>
            </w:r>
          </w:p>
          <w:p w14:paraId="640EB186" w14:textId="77777777" w:rsidR="00A93ACA" w:rsidRPr="00615C7B" w:rsidRDefault="00A93ACA" w:rsidP="00220293">
            <w:pPr>
              <w:contextualSpacing/>
              <w:rPr>
                <w:sz w:val="18"/>
                <w:szCs w:val="18"/>
              </w:rPr>
            </w:pPr>
            <w:r w:rsidRPr="00615C7B">
              <w:rPr>
                <w:sz w:val="18"/>
                <w:szCs w:val="18"/>
              </w:rPr>
              <w:t>бурении горизонтального участка ствола скважины длиной более 300 м в скважинах глубиной по вертикали более 3000 м;</w:t>
            </w:r>
          </w:p>
          <w:p w14:paraId="22BD6016" w14:textId="77777777" w:rsidR="00A93ACA" w:rsidRPr="00615C7B" w:rsidRDefault="00A93ACA" w:rsidP="00220293">
            <w:pPr>
              <w:contextualSpacing/>
              <w:rPr>
                <w:sz w:val="18"/>
                <w:szCs w:val="18"/>
              </w:rPr>
            </w:pPr>
            <w:r w:rsidRPr="00615C7B">
              <w:rPr>
                <w:sz w:val="18"/>
                <w:szCs w:val="18"/>
              </w:rPr>
              <w:t>бурении всех морских скважин.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61BEFE0"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08CE53F2" w14:textId="77777777" w:rsidR="00A93ACA" w:rsidRPr="00615C7B" w:rsidRDefault="00A93ACA" w:rsidP="00220293">
            <w:pPr>
              <w:contextualSpacing/>
              <w:rPr>
                <w:sz w:val="18"/>
                <w:szCs w:val="18"/>
              </w:rPr>
            </w:pPr>
            <w:r w:rsidRPr="00615C7B">
              <w:rPr>
                <w:sz w:val="18"/>
                <w:szCs w:val="18"/>
              </w:rPr>
              <w:t>«Буровые установки должны оснащаться верхним приводом при:</w:t>
            </w:r>
          </w:p>
          <w:p w14:paraId="6E773025" w14:textId="77777777" w:rsidR="00A93ACA" w:rsidRPr="00615C7B" w:rsidRDefault="00A93ACA" w:rsidP="00220293">
            <w:pPr>
              <w:contextualSpacing/>
              <w:rPr>
                <w:sz w:val="18"/>
                <w:szCs w:val="18"/>
              </w:rPr>
            </w:pPr>
            <w:r w:rsidRPr="00615C7B">
              <w:rPr>
                <w:sz w:val="18"/>
                <w:szCs w:val="18"/>
              </w:rPr>
              <w:t>-бурении скважин с глубины по стволу более 4500 м;</w:t>
            </w:r>
          </w:p>
          <w:p w14:paraId="6D7EF559" w14:textId="77777777" w:rsidR="00A93ACA" w:rsidRPr="00615C7B" w:rsidRDefault="00A93ACA" w:rsidP="00220293">
            <w:pPr>
              <w:contextualSpacing/>
              <w:rPr>
                <w:sz w:val="18"/>
                <w:szCs w:val="18"/>
              </w:rPr>
            </w:pPr>
            <w:r w:rsidRPr="00615C7B">
              <w:rPr>
                <w:sz w:val="18"/>
                <w:szCs w:val="18"/>
              </w:rPr>
              <w:t>-вскрытии пластов с ожидаемым содержанием в пластовом флюиде сернистого водорода свыше 6 (объемных) %;</w:t>
            </w:r>
          </w:p>
          <w:p w14:paraId="3A97458D" w14:textId="77777777" w:rsidR="00A93ACA" w:rsidRPr="00615C7B" w:rsidRDefault="00A93ACA" w:rsidP="00220293">
            <w:pPr>
              <w:contextualSpacing/>
              <w:rPr>
                <w:sz w:val="18"/>
                <w:szCs w:val="18"/>
              </w:rPr>
            </w:pPr>
            <w:r w:rsidRPr="00615C7B">
              <w:rPr>
                <w:sz w:val="18"/>
                <w:szCs w:val="18"/>
              </w:rPr>
              <w:t>-наборе угла с радиусом кривизны менее 30 м в наклонно направленных и горизонтальных скважинах;</w:t>
            </w:r>
          </w:p>
          <w:p w14:paraId="5854138E" w14:textId="77777777" w:rsidR="00A93ACA" w:rsidRPr="00615C7B" w:rsidRDefault="00A93ACA" w:rsidP="00220293">
            <w:pPr>
              <w:contextualSpacing/>
              <w:rPr>
                <w:sz w:val="18"/>
                <w:szCs w:val="18"/>
              </w:rPr>
            </w:pPr>
            <w:r w:rsidRPr="00615C7B">
              <w:rPr>
                <w:sz w:val="18"/>
                <w:szCs w:val="18"/>
              </w:rPr>
              <w:t>-бурении горизонтального участка ствола скважины длиной более 300 м в скважинах глубиной по вертикали более 3000 м;</w:t>
            </w:r>
          </w:p>
          <w:p w14:paraId="2C7F068E" w14:textId="77777777" w:rsidR="00A93ACA" w:rsidRPr="00615C7B" w:rsidRDefault="00A93ACA" w:rsidP="00220293">
            <w:pPr>
              <w:contextualSpacing/>
              <w:rPr>
                <w:sz w:val="18"/>
                <w:szCs w:val="18"/>
              </w:rPr>
            </w:pPr>
            <w:r w:rsidRPr="00615C7B">
              <w:rPr>
                <w:sz w:val="18"/>
                <w:szCs w:val="18"/>
              </w:rPr>
              <w:t>-бурении всех морских скважин;</w:t>
            </w:r>
          </w:p>
          <w:p w14:paraId="202B3281" w14:textId="77777777" w:rsidR="00A93ACA" w:rsidRPr="00615C7B" w:rsidRDefault="00A93ACA" w:rsidP="00220293">
            <w:pPr>
              <w:contextualSpacing/>
              <w:jc w:val="both"/>
              <w:rPr>
                <w:sz w:val="18"/>
                <w:szCs w:val="18"/>
              </w:rPr>
            </w:pPr>
            <w:r w:rsidRPr="00615C7B">
              <w:rPr>
                <w:sz w:val="18"/>
                <w:szCs w:val="18"/>
              </w:rPr>
              <w:t>-бурение всех наклонно направленных скважин, имеющих коэффициент отклонения от вертикали 0,9 и более. (отношение отклонения от вертикали к глубине по вертикали).»</w:t>
            </w:r>
          </w:p>
          <w:p w14:paraId="343D4C31" w14:textId="77777777" w:rsidR="00A93ACA" w:rsidRPr="00615C7B" w:rsidRDefault="00A93ACA" w:rsidP="00220293">
            <w:pPr>
              <w:contextualSpacing/>
              <w:jc w:val="both"/>
              <w:rPr>
                <w:sz w:val="18"/>
                <w:szCs w:val="18"/>
              </w:rPr>
            </w:pPr>
          </w:p>
          <w:p w14:paraId="2EA0B8A9" w14:textId="77777777" w:rsidR="00A93ACA" w:rsidRPr="00615C7B" w:rsidRDefault="00A93ACA" w:rsidP="00220293">
            <w:pPr>
              <w:contextualSpacing/>
              <w:jc w:val="both"/>
              <w:rPr>
                <w:sz w:val="18"/>
                <w:szCs w:val="18"/>
              </w:rPr>
            </w:pPr>
            <w:r w:rsidRPr="00615C7B">
              <w:rPr>
                <w:sz w:val="18"/>
                <w:szCs w:val="18"/>
              </w:rPr>
              <w:t>Комментарий:</w:t>
            </w:r>
          </w:p>
          <w:p w14:paraId="66D90276" w14:textId="77777777" w:rsidR="00A93ACA" w:rsidRPr="00615C7B" w:rsidRDefault="00A93ACA" w:rsidP="00220293">
            <w:pPr>
              <w:contextualSpacing/>
              <w:rPr>
                <w:sz w:val="18"/>
                <w:szCs w:val="18"/>
              </w:rPr>
            </w:pPr>
            <w:r w:rsidRPr="00615C7B">
              <w:rPr>
                <w:sz w:val="18"/>
                <w:szCs w:val="18"/>
              </w:rPr>
              <w:t>Необходимо добавить требование наличие верхнего привода для скважин, имеющих больший коэффициент отклонения от вертикали.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404541"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2ADA707" w14:textId="77777777" w:rsidR="00A93ACA" w:rsidRPr="00615C7B" w:rsidRDefault="00A93ACA" w:rsidP="00220293">
            <w:pPr>
              <w:jc w:val="both"/>
              <w:rPr>
                <w:bCs/>
                <w:sz w:val="18"/>
                <w:szCs w:val="18"/>
              </w:rPr>
            </w:pPr>
            <w:r w:rsidRPr="00615C7B">
              <w:rPr>
                <w:bCs/>
                <w:sz w:val="18"/>
                <w:szCs w:val="18"/>
              </w:rPr>
              <w:t>Предложение не обосновано. Предлагается не понятный и не используемый в ФНП термин «коэффициент отклонения от вертикали.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ED9E46" w14:textId="77777777" w:rsidR="00A93ACA" w:rsidRPr="00615C7B" w:rsidRDefault="00A93ACA" w:rsidP="00220293">
            <w:pPr>
              <w:pStyle w:val="ac"/>
              <w:ind w:left="-57" w:right="-57" w:firstLine="0"/>
              <w:contextualSpacing w:val="0"/>
              <w:rPr>
                <w:sz w:val="18"/>
                <w:szCs w:val="18"/>
              </w:rPr>
            </w:pPr>
          </w:p>
        </w:tc>
      </w:tr>
      <w:tr w:rsidR="00A93ACA" w:rsidRPr="00615C7B" w14:paraId="0AB9F818" w14:textId="77777777" w:rsidTr="001769A0">
        <w:trPr>
          <w:trHeight w:val="926"/>
        </w:trPr>
        <w:tc>
          <w:tcPr>
            <w:tcW w:w="426" w:type="dxa"/>
          </w:tcPr>
          <w:p w14:paraId="482111E2" w14:textId="77777777" w:rsidR="00A93ACA" w:rsidRPr="00615C7B" w:rsidRDefault="00A93ACA" w:rsidP="00220293">
            <w:pPr>
              <w:numPr>
                <w:ilvl w:val="0"/>
                <w:numId w:val="21"/>
              </w:numPr>
              <w:ind w:left="-6" w:right="-57" w:firstLine="0"/>
              <w:jc w:val="both"/>
              <w:rPr>
                <w:sz w:val="18"/>
                <w:szCs w:val="18"/>
              </w:rPr>
            </w:pPr>
          </w:p>
        </w:tc>
        <w:tc>
          <w:tcPr>
            <w:tcW w:w="992" w:type="dxa"/>
          </w:tcPr>
          <w:p w14:paraId="37B7EF48"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XIX</w:t>
            </w:r>
            <w:r w:rsidRPr="00615C7B">
              <w:rPr>
                <w:sz w:val="18"/>
                <w:szCs w:val="18"/>
              </w:rPr>
              <w:t xml:space="preserve"> п. 423</w:t>
            </w:r>
          </w:p>
        </w:tc>
        <w:tc>
          <w:tcPr>
            <w:tcW w:w="1134" w:type="dxa"/>
          </w:tcPr>
          <w:p w14:paraId="2663716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0015002"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5D67384A" w14:textId="77777777" w:rsidR="00A93ACA" w:rsidRPr="00615C7B" w:rsidRDefault="00A93ACA" w:rsidP="00220293">
            <w:pPr>
              <w:contextualSpacing/>
              <w:jc w:val="both"/>
              <w:rPr>
                <w:sz w:val="18"/>
                <w:szCs w:val="18"/>
              </w:rPr>
            </w:pPr>
          </w:p>
        </w:tc>
        <w:tc>
          <w:tcPr>
            <w:tcW w:w="4252" w:type="dxa"/>
          </w:tcPr>
          <w:p w14:paraId="5BE7475F" w14:textId="77777777" w:rsidR="00A93ACA" w:rsidRPr="00615C7B" w:rsidRDefault="00A93ACA" w:rsidP="00220293">
            <w:pPr>
              <w:contextualSpacing/>
              <w:jc w:val="both"/>
              <w:rPr>
                <w:sz w:val="18"/>
                <w:szCs w:val="18"/>
              </w:rPr>
            </w:pPr>
            <w:r w:rsidRPr="00615C7B">
              <w:rPr>
                <w:sz w:val="18"/>
                <w:szCs w:val="18"/>
              </w:rPr>
              <w:t>Исправить (замечание имелось в выпуске 2013 г.): «Управление грузоподъемными механизмами для работы на приемном мосту должно быть дистанционным. Работы с перемещением грузов весом свыше 30 кг должны быть механизированы».</w:t>
            </w:r>
          </w:p>
        </w:tc>
        <w:tc>
          <w:tcPr>
            <w:tcW w:w="1276" w:type="dxa"/>
          </w:tcPr>
          <w:p w14:paraId="52A9F535"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5D30C918" w14:textId="77777777" w:rsidR="00A93ACA" w:rsidRPr="00615C7B" w:rsidRDefault="00A93ACA" w:rsidP="00220293">
            <w:pPr>
              <w:autoSpaceDE w:val="0"/>
              <w:autoSpaceDN w:val="0"/>
              <w:adjustRightInd w:val="0"/>
              <w:jc w:val="both"/>
              <w:rPr>
                <w:sz w:val="18"/>
                <w:szCs w:val="18"/>
              </w:rPr>
            </w:pPr>
            <w:r w:rsidRPr="00615C7B">
              <w:rPr>
                <w:sz w:val="18"/>
                <w:szCs w:val="18"/>
              </w:rPr>
              <w:t>Предложена такая же  редакция проекта Правил, полностью соответствующая действующим Правилам безопасности в нефтяной и газово промышленности.</w:t>
            </w:r>
          </w:p>
        </w:tc>
        <w:tc>
          <w:tcPr>
            <w:tcW w:w="992" w:type="dxa"/>
          </w:tcPr>
          <w:p w14:paraId="339F8B91" w14:textId="77777777" w:rsidR="00A93ACA" w:rsidRPr="00615C7B" w:rsidRDefault="00A93ACA" w:rsidP="00220293">
            <w:pPr>
              <w:pStyle w:val="ac"/>
              <w:ind w:left="-57" w:right="-57" w:firstLine="0"/>
              <w:contextualSpacing w:val="0"/>
              <w:rPr>
                <w:sz w:val="18"/>
                <w:szCs w:val="18"/>
              </w:rPr>
            </w:pPr>
          </w:p>
        </w:tc>
      </w:tr>
      <w:tr w:rsidR="00A93ACA" w:rsidRPr="00615C7B" w14:paraId="5D9BDDF6" w14:textId="77777777" w:rsidTr="001769A0">
        <w:trPr>
          <w:trHeight w:val="926"/>
        </w:trPr>
        <w:tc>
          <w:tcPr>
            <w:tcW w:w="426" w:type="dxa"/>
          </w:tcPr>
          <w:p w14:paraId="1B6F6FF6" w14:textId="77777777" w:rsidR="00A93ACA" w:rsidRPr="00615C7B" w:rsidRDefault="00A93ACA" w:rsidP="00220293">
            <w:pPr>
              <w:numPr>
                <w:ilvl w:val="0"/>
                <w:numId w:val="21"/>
              </w:numPr>
              <w:ind w:left="-6" w:right="-57" w:firstLine="0"/>
              <w:jc w:val="both"/>
              <w:rPr>
                <w:sz w:val="18"/>
                <w:szCs w:val="18"/>
              </w:rPr>
            </w:pPr>
          </w:p>
        </w:tc>
        <w:tc>
          <w:tcPr>
            <w:tcW w:w="992" w:type="dxa"/>
          </w:tcPr>
          <w:p w14:paraId="1D26EF89"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 xml:space="preserve">XIX </w:t>
            </w:r>
            <w:r w:rsidRPr="00615C7B">
              <w:rPr>
                <w:sz w:val="18"/>
                <w:szCs w:val="18"/>
              </w:rPr>
              <w:t>п. 425</w:t>
            </w:r>
          </w:p>
        </w:tc>
        <w:tc>
          <w:tcPr>
            <w:tcW w:w="1134" w:type="dxa"/>
          </w:tcPr>
          <w:p w14:paraId="79C012F6" w14:textId="77777777" w:rsidR="00A93ACA" w:rsidRPr="00615C7B" w:rsidRDefault="00A93ACA" w:rsidP="00220293">
            <w:pPr>
              <w:jc w:val="both"/>
              <w:rPr>
                <w:sz w:val="18"/>
                <w:szCs w:val="18"/>
              </w:rPr>
            </w:pPr>
            <w:r w:rsidRPr="00615C7B">
              <w:rPr>
                <w:sz w:val="18"/>
                <w:szCs w:val="18"/>
              </w:rPr>
              <w:t>СЭИК</w:t>
            </w:r>
          </w:p>
        </w:tc>
        <w:tc>
          <w:tcPr>
            <w:tcW w:w="1134" w:type="dxa"/>
          </w:tcPr>
          <w:p w14:paraId="58A47069" w14:textId="77777777" w:rsidR="00A93ACA" w:rsidRPr="00615C7B" w:rsidRDefault="00A93ACA" w:rsidP="00220293">
            <w:pPr>
              <w:jc w:val="both"/>
              <w:rPr>
                <w:sz w:val="18"/>
                <w:szCs w:val="18"/>
              </w:rPr>
            </w:pPr>
            <w:r w:rsidRPr="00615C7B">
              <w:rPr>
                <w:sz w:val="18"/>
                <w:szCs w:val="18"/>
              </w:rPr>
              <w:t>СЭИК</w:t>
            </w:r>
          </w:p>
        </w:tc>
        <w:tc>
          <w:tcPr>
            <w:tcW w:w="2552" w:type="dxa"/>
          </w:tcPr>
          <w:p w14:paraId="37794E87" w14:textId="77777777" w:rsidR="00A93ACA" w:rsidRPr="00615C7B" w:rsidRDefault="00A93ACA" w:rsidP="00220293">
            <w:pPr>
              <w:contextualSpacing/>
              <w:jc w:val="both"/>
              <w:rPr>
                <w:sz w:val="18"/>
                <w:szCs w:val="18"/>
              </w:rPr>
            </w:pPr>
            <w:r w:rsidRPr="00615C7B">
              <w:rPr>
                <w:sz w:val="18"/>
                <w:szCs w:val="18"/>
              </w:rPr>
              <w:t>Буровая установка должна быть укомплектована:</w:t>
            </w:r>
          </w:p>
          <w:p w14:paraId="43C6577A" w14:textId="77777777" w:rsidR="00A93ACA" w:rsidRPr="00615C7B" w:rsidRDefault="00A93ACA" w:rsidP="00220293">
            <w:pPr>
              <w:contextualSpacing/>
              <w:jc w:val="both"/>
              <w:rPr>
                <w:sz w:val="18"/>
                <w:szCs w:val="18"/>
              </w:rPr>
            </w:pPr>
            <w:r w:rsidRPr="00615C7B">
              <w:rPr>
                <w:sz w:val="18"/>
                <w:szCs w:val="18"/>
              </w:rPr>
              <w:t>ограничителем высоты подъема талевого блока;</w:t>
            </w:r>
          </w:p>
          <w:p w14:paraId="2B16B345" w14:textId="77777777" w:rsidR="00A93ACA" w:rsidRPr="00615C7B" w:rsidRDefault="00A93ACA" w:rsidP="00220293">
            <w:pPr>
              <w:contextualSpacing/>
              <w:jc w:val="both"/>
              <w:rPr>
                <w:sz w:val="18"/>
                <w:szCs w:val="18"/>
              </w:rPr>
            </w:pPr>
            <w:r w:rsidRPr="00615C7B">
              <w:rPr>
                <w:sz w:val="18"/>
                <w:szCs w:val="18"/>
              </w:rPr>
              <w:t>ограничителем допускаемой нагрузки на крюке;</w:t>
            </w:r>
          </w:p>
          <w:p w14:paraId="20E830A4" w14:textId="77777777" w:rsidR="00A93ACA" w:rsidRPr="00615C7B" w:rsidRDefault="00A93ACA" w:rsidP="00220293">
            <w:pPr>
              <w:contextualSpacing/>
              <w:jc w:val="both"/>
              <w:rPr>
                <w:sz w:val="18"/>
                <w:szCs w:val="18"/>
              </w:rPr>
            </w:pPr>
            <w:r w:rsidRPr="00615C7B">
              <w:rPr>
                <w:sz w:val="18"/>
                <w:szCs w:val="18"/>
              </w:rPr>
              <w:t>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w:t>
            </w:r>
          </w:p>
          <w:p w14:paraId="069EBD80" w14:textId="77777777" w:rsidR="00A93ACA" w:rsidRPr="00615C7B" w:rsidRDefault="00A93ACA" w:rsidP="00220293">
            <w:pPr>
              <w:jc w:val="both"/>
              <w:rPr>
                <w:sz w:val="18"/>
                <w:szCs w:val="18"/>
              </w:rPr>
            </w:pPr>
          </w:p>
        </w:tc>
        <w:tc>
          <w:tcPr>
            <w:tcW w:w="4252" w:type="dxa"/>
          </w:tcPr>
          <w:p w14:paraId="12D89AA4"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1AB12F77" w14:textId="77777777" w:rsidR="00A93ACA" w:rsidRPr="00615C7B" w:rsidRDefault="00A93ACA" w:rsidP="00220293">
            <w:pPr>
              <w:contextualSpacing/>
              <w:jc w:val="both"/>
              <w:rPr>
                <w:sz w:val="18"/>
                <w:szCs w:val="18"/>
              </w:rPr>
            </w:pPr>
            <w:r w:rsidRPr="00615C7B">
              <w:rPr>
                <w:sz w:val="18"/>
                <w:szCs w:val="18"/>
              </w:rPr>
              <w:t>Буровая установка должна быть укомплектована:</w:t>
            </w:r>
          </w:p>
          <w:p w14:paraId="1A76B050" w14:textId="77777777" w:rsidR="00A93ACA" w:rsidRPr="00615C7B" w:rsidRDefault="00A93ACA" w:rsidP="00220293">
            <w:pPr>
              <w:contextualSpacing/>
              <w:jc w:val="both"/>
              <w:rPr>
                <w:sz w:val="18"/>
                <w:szCs w:val="18"/>
              </w:rPr>
            </w:pPr>
            <w:r w:rsidRPr="00615C7B">
              <w:rPr>
                <w:sz w:val="18"/>
                <w:szCs w:val="18"/>
              </w:rPr>
              <w:t>ограничителем высоты подъема талевого блока;</w:t>
            </w:r>
          </w:p>
          <w:p w14:paraId="5656BCDC" w14:textId="77777777" w:rsidR="00A93ACA" w:rsidRPr="00615C7B" w:rsidRDefault="00A93ACA" w:rsidP="00220293">
            <w:pPr>
              <w:contextualSpacing/>
              <w:jc w:val="both"/>
              <w:rPr>
                <w:sz w:val="18"/>
                <w:szCs w:val="18"/>
              </w:rPr>
            </w:pPr>
            <w:r w:rsidRPr="00615C7B">
              <w:rPr>
                <w:sz w:val="18"/>
                <w:szCs w:val="18"/>
              </w:rPr>
              <w:t>ограничителем допускаемой нагрузки на крюке;</w:t>
            </w:r>
          </w:p>
          <w:p w14:paraId="58982EEB" w14:textId="77777777" w:rsidR="00A93ACA" w:rsidRPr="00615C7B" w:rsidRDefault="00A93ACA" w:rsidP="00220293">
            <w:pPr>
              <w:contextualSpacing/>
              <w:jc w:val="both"/>
              <w:rPr>
                <w:sz w:val="18"/>
                <w:szCs w:val="18"/>
              </w:rPr>
            </w:pPr>
            <w:r w:rsidRPr="00615C7B">
              <w:rPr>
                <w:sz w:val="18"/>
                <w:szCs w:val="18"/>
              </w:rPr>
              <w:t>блокирующими устройствами или подрывными клапанами при превышении давления в нагнетательном трубопроводе на 10% выше максимального рабочего давления насосов для соответствующей цилиндровой втулки;</w:t>
            </w:r>
          </w:p>
          <w:p w14:paraId="614CD5E5" w14:textId="77777777" w:rsidR="00A93ACA" w:rsidRPr="00615C7B" w:rsidRDefault="00A93ACA" w:rsidP="00220293">
            <w:pPr>
              <w:contextualSpacing/>
              <w:jc w:val="both"/>
              <w:rPr>
                <w:sz w:val="18"/>
                <w:szCs w:val="18"/>
              </w:rPr>
            </w:pPr>
            <w:r w:rsidRPr="00615C7B">
              <w:rPr>
                <w:sz w:val="18"/>
                <w:szCs w:val="18"/>
              </w:rPr>
              <w:t xml:space="preserve"> </w:t>
            </w:r>
          </w:p>
          <w:p w14:paraId="5BB69AF1" w14:textId="77777777" w:rsidR="00A93ACA" w:rsidRPr="00615C7B" w:rsidRDefault="00A93ACA" w:rsidP="00220293">
            <w:pPr>
              <w:jc w:val="both"/>
              <w:rPr>
                <w:bCs/>
                <w:sz w:val="18"/>
                <w:szCs w:val="18"/>
              </w:rPr>
            </w:pPr>
            <w:r w:rsidRPr="00615C7B">
              <w:rPr>
                <w:b/>
                <w:bCs/>
                <w:sz w:val="18"/>
                <w:szCs w:val="18"/>
              </w:rPr>
              <w:t>Комментарий:</w:t>
            </w:r>
          </w:p>
          <w:p w14:paraId="0762E6D9" w14:textId="77777777" w:rsidR="00A93ACA" w:rsidRPr="00615C7B" w:rsidRDefault="00A93ACA" w:rsidP="00220293">
            <w:pPr>
              <w:contextualSpacing/>
              <w:jc w:val="both"/>
              <w:rPr>
                <w:sz w:val="18"/>
                <w:szCs w:val="18"/>
              </w:rPr>
            </w:pPr>
            <w:r w:rsidRPr="00615C7B">
              <w:rPr>
                <w:sz w:val="18"/>
                <w:szCs w:val="18"/>
              </w:rPr>
              <w:t xml:space="preserve">Вся передовая (мировая) технология основана на использовании подрывных клапанов при превышении давления в нагнетательном трубопроводе на 10% выше максимального рабочего давления насосов для соответствующей цилиндровой втулки. Вначале срабатывают клапана и происходит сброс давления по всем нагнетательным линиям, потом производиться остановка насосов. </w:t>
            </w:r>
          </w:p>
          <w:p w14:paraId="783EB765" w14:textId="77777777" w:rsidR="00A93ACA" w:rsidRPr="00615C7B" w:rsidRDefault="00A93ACA" w:rsidP="00220293">
            <w:pPr>
              <w:jc w:val="both"/>
              <w:rPr>
                <w:sz w:val="18"/>
                <w:szCs w:val="18"/>
              </w:rPr>
            </w:pPr>
            <w:r w:rsidRPr="00615C7B">
              <w:rPr>
                <w:sz w:val="18"/>
                <w:szCs w:val="18"/>
              </w:rPr>
              <w:t>В новой редакции, блокирующее устройство только останавливает буровой насос – но не сбрасывает давление в нагнетательной линии, что очень опасно.</w:t>
            </w:r>
          </w:p>
        </w:tc>
        <w:tc>
          <w:tcPr>
            <w:tcW w:w="1276" w:type="dxa"/>
          </w:tcPr>
          <w:p w14:paraId="190E901C"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5EBB43BC" w14:textId="77777777" w:rsidR="00A93ACA" w:rsidRPr="00615C7B" w:rsidRDefault="00A93ACA" w:rsidP="00220293">
            <w:pPr>
              <w:autoSpaceDE w:val="0"/>
              <w:autoSpaceDN w:val="0"/>
              <w:adjustRightInd w:val="0"/>
              <w:jc w:val="both"/>
              <w:rPr>
                <w:sz w:val="18"/>
                <w:szCs w:val="18"/>
              </w:rPr>
            </w:pPr>
            <w:r w:rsidRPr="00615C7B">
              <w:rPr>
                <w:sz w:val="18"/>
                <w:szCs w:val="18"/>
              </w:rPr>
              <w:t>Предложение также содержит требования по отключению насосов при превышении давления, что не противоречит изложенному в п.495.</w:t>
            </w:r>
          </w:p>
          <w:p w14:paraId="51225AAA" w14:textId="77777777" w:rsidR="00A93ACA" w:rsidRPr="00615C7B" w:rsidRDefault="00A93ACA" w:rsidP="00220293">
            <w:pPr>
              <w:autoSpaceDE w:val="0"/>
              <w:autoSpaceDN w:val="0"/>
              <w:adjustRightInd w:val="0"/>
              <w:jc w:val="both"/>
              <w:rPr>
                <w:sz w:val="18"/>
                <w:szCs w:val="18"/>
              </w:rPr>
            </w:pPr>
            <w:r w:rsidRPr="00615C7B">
              <w:rPr>
                <w:sz w:val="18"/>
                <w:szCs w:val="18"/>
              </w:rPr>
              <w:t xml:space="preserve">Кроме «подрывных клапанов» могут и применяются другие устройства для сброса давления.. </w:t>
            </w:r>
          </w:p>
        </w:tc>
        <w:tc>
          <w:tcPr>
            <w:tcW w:w="992" w:type="dxa"/>
          </w:tcPr>
          <w:p w14:paraId="2DFCFDA8" w14:textId="77777777" w:rsidR="00A93ACA" w:rsidRPr="00615C7B" w:rsidRDefault="00A93ACA" w:rsidP="00220293">
            <w:pPr>
              <w:pStyle w:val="ac"/>
              <w:ind w:left="-57" w:right="-57" w:firstLine="0"/>
              <w:contextualSpacing w:val="0"/>
              <w:rPr>
                <w:sz w:val="18"/>
                <w:szCs w:val="18"/>
              </w:rPr>
            </w:pPr>
          </w:p>
        </w:tc>
      </w:tr>
      <w:tr w:rsidR="00A93ACA" w:rsidRPr="00615C7B" w14:paraId="5C60B999" w14:textId="77777777" w:rsidTr="001769A0">
        <w:trPr>
          <w:trHeight w:val="926"/>
        </w:trPr>
        <w:tc>
          <w:tcPr>
            <w:tcW w:w="426" w:type="dxa"/>
          </w:tcPr>
          <w:p w14:paraId="3F9F0E98" w14:textId="77777777" w:rsidR="00A93ACA" w:rsidRPr="00615C7B" w:rsidRDefault="00A93ACA" w:rsidP="00220293">
            <w:pPr>
              <w:numPr>
                <w:ilvl w:val="0"/>
                <w:numId w:val="21"/>
              </w:numPr>
              <w:ind w:left="-6" w:right="-57" w:firstLine="0"/>
              <w:jc w:val="both"/>
              <w:rPr>
                <w:sz w:val="18"/>
                <w:szCs w:val="18"/>
              </w:rPr>
            </w:pPr>
          </w:p>
        </w:tc>
        <w:tc>
          <w:tcPr>
            <w:tcW w:w="992" w:type="dxa"/>
          </w:tcPr>
          <w:p w14:paraId="53FFAA18"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XIX </w:t>
            </w:r>
            <w:r w:rsidRPr="00615C7B">
              <w:rPr>
                <w:sz w:val="18"/>
                <w:szCs w:val="18"/>
              </w:rPr>
              <w:t>п. 425</w:t>
            </w:r>
          </w:p>
        </w:tc>
        <w:tc>
          <w:tcPr>
            <w:tcW w:w="1134" w:type="dxa"/>
          </w:tcPr>
          <w:p w14:paraId="122D427F" w14:textId="77777777" w:rsidR="00A93ACA" w:rsidRPr="00615C7B" w:rsidRDefault="00A93ACA" w:rsidP="00220293">
            <w:pPr>
              <w:jc w:val="both"/>
              <w:rPr>
                <w:sz w:val="18"/>
                <w:szCs w:val="18"/>
              </w:rPr>
            </w:pPr>
          </w:p>
        </w:tc>
        <w:tc>
          <w:tcPr>
            <w:tcW w:w="1134" w:type="dxa"/>
          </w:tcPr>
          <w:p w14:paraId="6D5CCB90"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1BFA53D1" w14:textId="77777777" w:rsidR="00A93ACA" w:rsidRPr="00615C7B" w:rsidRDefault="00A93ACA" w:rsidP="00220293">
            <w:pPr>
              <w:jc w:val="both"/>
              <w:rPr>
                <w:sz w:val="18"/>
                <w:szCs w:val="18"/>
              </w:rPr>
            </w:pPr>
            <w:r w:rsidRPr="00615C7B">
              <w:rPr>
                <w:sz w:val="18"/>
                <w:szCs w:val="18"/>
              </w:rPr>
              <w:t>Буровая установка должна быть укомплектована: ограничителем высоты подъема талевого блока; ограничителем допускаемой нагрузки на крюке; 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 станцией (приборами) контроля параметров бурения (тип станции устанавливается заказчиком); приемным мостом с горизонтальным участком длиной не менее 14 м, шириной - не менее 2 м и стеллажами. При укладке труб должны использоваться специальные прокладки и боковые упоры. Высотаукладки труб не более 2-х метров, но не выше ширины стеллажа. Стеллажи должны иметь не менее двух проходов на приемный мост на каждую сторону. При высоте стеллажа ниже приемного моста подача труб на последний должна быть механизирована; оборудованием для приготовления, обработки, утяжеления, очистки, дегазации и перемешивания раствора, сбора шлама и отработанной жидкости при безамбарном бурении; устройством для осушки воздуха, подаваемого в пневмосистему управления буровой установки; успокоителем ходового конца талевого каната; системами обогрева рабочих мест; блокирующими устройствами по предупреждению включения ротора при снятых ограждениях и поднятых клиньях ротора; 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r w:rsidRPr="00615C7B">
              <w:rPr>
                <w:sz w:val="18"/>
                <w:szCs w:val="18"/>
              </w:rPr>
              <w:br/>
              <w:t>системой запасных и приемных емкостей, оборудованных уровнемерами и автоматической сигнализацией для контроля уровня жидкости в них; градуированной мерной емкостью для контролируемого долива скважины, оснащенной уровнемером для контроля заполнения скважины</w:t>
            </w:r>
          </w:p>
        </w:tc>
        <w:tc>
          <w:tcPr>
            <w:tcW w:w="4252" w:type="dxa"/>
          </w:tcPr>
          <w:p w14:paraId="6D6E402E" w14:textId="77777777" w:rsidR="00A93ACA" w:rsidRPr="00615C7B" w:rsidRDefault="00A93ACA" w:rsidP="00220293">
            <w:pPr>
              <w:jc w:val="both"/>
              <w:rPr>
                <w:b/>
                <w:sz w:val="18"/>
                <w:szCs w:val="18"/>
              </w:rPr>
            </w:pPr>
            <w:r w:rsidRPr="00615C7B">
              <w:rPr>
                <w:sz w:val="18"/>
                <w:szCs w:val="18"/>
              </w:rPr>
              <w:t>Необходимость установки датчиков в насосно-емкостном блоке обоснована тем, что в последнее время участились несчастные случаи, произошедшие в насосно-емкостных блоках.</w:t>
            </w:r>
          </w:p>
          <w:p w14:paraId="39A11AF3" w14:textId="77777777" w:rsidR="00A93ACA" w:rsidRPr="00615C7B" w:rsidRDefault="00A93ACA" w:rsidP="00220293">
            <w:pPr>
              <w:jc w:val="both"/>
              <w:rPr>
                <w:bCs/>
                <w:sz w:val="18"/>
                <w:szCs w:val="18"/>
              </w:rPr>
            </w:pPr>
            <w:r w:rsidRPr="00615C7B">
              <w:rPr>
                <w:b/>
                <w:bCs/>
                <w:sz w:val="18"/>
                <w:szCs w:val="18"/>
              </w:rPr>
              <w:t>Комментарий:</w:t>
            </w:r>
          </w:p>
          <w:p w14:paraId="7493A807" w14:textId="77777777" w:rsidR="00A93ACA" w:rsidRPr="00615C7B" w:rsidRDefault="00A93ACA" w:rsidP="00220293">
            <w:pPr>
              <w:jc w:val="both"/>
              <w:rPr>
                <w:sz w:val="18"/>
                <w:szCs w:val="18"/>
              </w:rPr>
            </w:pPr>
            <w:r w:rsidRPr="00615C7B">
              <w:rPr>
                <w:sz w:val="18"/>
                <w:szCs w:val="18"/>
              </w:rPr>
              <w:t>Буровая установка должна быть укомплектована: ограничителем высоты подъема талевого блока; ограничителем допускаемой нагрузки на крюке; 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 станцией (приборами) контроля параметров бурения (тип станции устанавливается заказчиком); приемным мостом с горизонтальным участком длиной не менее 14 м, шириной - не менее 2 м и стеллажами. При укладке труб должны использоваться специальные прокладки и боковые упоры. Высота укладки труб не более 2-х метров, но не выше ширины стеллажа. Стеллажи должны иметь не менее двух проходов на приемный мост на каждую сторону. При высоте стеллажа ниже приемного моста подача труб на последний должна быть механизирована; оборудованием для приготовления, обработки, утяжеления, очистки, дегазации и перемешивания раствора, сбора шлама и отработанной жидкости при безамбарном бурении; устройством для осушки воздуха, подаваемого в пневмосистему управления буровой установки; успокоителем ходового конца талевого каната; системами обогрева рабочих мест; блокирующими устройствами по предупреждению включения ротора при снятых ограждениях и поднятых клиньях ротора; 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r w:rsidRPr="00615C7B">
              <w:rPr>
                <w:sz w:val="18"/>
                <w:szCs w:val="18"/>
              </w:rPr>
              <w:br/>
              <w:t>системой запасных и приемных емкостей, оборудованных уровнемерами и автоматической сигнализацией для контроля уровня жидкости в них; градуированной мерной емкостью для контролируемого долива скважины, оснащенной уровнемером для контроля заполнения скважины; датчиками горючих газов на рабочей площадке, на подроторной площадке, у вибросит (2 шт.).</w:t>
            </w:r>
          </w:p>
        </w:tc>
        <w:tc>
          <w:tcPr>
            <w:tcW w:w="1276" w:type="dxa"/>
          </w:tcPr>
          <w:p w14:paraId="5FA206E2"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65EEED22" w14:textId="77777777" w:rsidR="00A93ACA" w:rsidRPr="00615C7B" w:rsidRDefault="00A93ACA" w:rsidP="00220293">
            <w:pPr>
              <w:autoSpaceDE w:val="0"/>
              <w:autoSpaceDN w:val="0"/>
              <w:adjustRightInd w:val="0"/>
              <w:jc w:val="both"/>
              <w:rPr>
                <w:sz w:val="18"/>
                <w:szCs w:val="18"/>
              </w:rPr>
            </w:pPr>
            <w:r w:rsidRPr="00615C7B">
              <w:rPr>
                <w:sz w:val="18"/>
                <w:szCs w:val="18"/>
              </w:rPr>
              <w:t>Установка Датчиков контроля концентрационных пределов распространения пламени под рабочей площадкой и виброситах буровой установки предусмотрена п. 240 проекта Правил.</w:t>
            </w:r>
          </w:p>
        </w:tc>
        <w:tc>
          <w:tcPr>
            <w:tcW w:w="992" w:type="dxa"/>
          </w:tcPr>
          <w:p w14:paraId="1A0C13CF" w14:textId="77777777" w:rsidR="00A93ACA" w:rsidRPr="00615C7B" w:rsidRDefault="00A93ACA" w:rsidP="00220293">
            <w:pPr>
              <w:pStyle w:val="ac"/>
              <w:ind w:left="-57" w:right="-57" w:firstLine="0"/>
              <w:contextualSpacing w:val="0"/>
              <w:rPr>
                <w:sz w:val="18"/>
                <w:szCs w:val="18"/>
              </w:rPr>
            </w:pPr>
          </w:p>
        </w:tc>
      </w:tr>
      <w:tr w:rsidR="00A93ACA" w:rsidRPr="00615C7B" w14:paraId="7B220F38" w14:textId="77777777" w:rsidTr="001769A0">
        <w:trPr>
          <w:trHeight w:val="926"/>
        </w:trPr>
        <w:tc>
          <w:tcPr>
            <w:tcW w:w="426" w:type="dxa"/>
          </w:tcPr>
          <w:p w14:paraId="05BD14C7" w14:textId="77777777" w:rsidR="00A93ACA" w:rsidRPr="00615C7B" w:rsidRDefault="00A93ACA" w:rsidP="00220293">
            <w:pPr>
              <w:numPr>
                <w:ilvl w:val="0"/>
                <w:numId w:val="21"/>
              </w:numPr>
              <w:ind w:left="-6" w:right="-57" w:firstLine="0"/>
              <w:jc w:val="both"/>
              <w:rPr>
                <w:sz w:val="18"/>
                <w:szCs w:val="18"/>
              </w:rPr>
            </w:pPr>
          </w:p>
        </w:tc>
        <w:tc>
          <w:tcPr>
            <w:tcW w:w="992" w:type="dxa"/>
          </w:tcPr>
          <w:p w14:paraId="41D2C2E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XIX</w:t>
            </w:r>
            <w:r w:rsidRPr="00615C7B">
              <w:rPr>
                <w:sz w:val="18"/>
                <w:szCs w:val="18"/>
              </w:rPr>
              <w:t xml:space="preserve"> п. 426</w:t>
            </w:r>
          </w:p>
        </w:tc>
        <w:tc>
          <w:tcPr>
            <w:tcW w:w="1134" w:type="dxa"/>
          </w:tcPr>
          <w:p w14:paraId="4D8AE823" w14:textId="77777777" w:rsidR="00A93ACA" w:rsidRPr="00615C7B" w:rsidRDefault="00A93ACA" w:rsidP="00220293">
            <w:pPr>
              <w:jc w:val="both"/>
              <w:rPr>
                <w:sz w:val="18"/>
                <w:szCs w:val="18"/>
              </w:rPr>
            </w:pPr>
          </w:p>
        </w:tc>
        <w:tc>
          <w:tcPr>
            <w:tcW w:w="1134" w:type="dxa"/>
          </w:tcPr>
          <w:p w14:paraId="64F85B9B"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26DF41CC" w14:textId="77777777" w:rsidR="00A93ACA" w:rsidRPr="00615C7B" w:rsidRDefault="00A93ACA" w:rsidP="00220293">
            <w:pPr>
              <w:jc w:val="both"/>
              <w:rPr>
                <w:sz w:val="18"/>
                <w:szCs w:val="18"/>
              </w:rPr>
            </w:pPr>
            <w:r w:rsidRPr="00615C7B">
              <w:rPr>
                <w:sz w:val="18"/>
                <w:szCs w:val="18"/>
              </w:rPr>
              <w:t>Все закрытые помещения буровой установки, где возможны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строительства скважины должен быть постоянным. При достижении 20% от нижнего предела воспламенения смеси воздуха с углеводородами должен включаться предупредительный сигнал, а при достижении 50% предела должно быть обеспечено полное отключение оборудования и механизмов</w:t>
            </w:r>
          </w:p>
        </w:tc>
        <w:tc>
          <w:tcPr>
            <w:tcW w:w="4252" w:type="dxa"/>
          </w:tcPr>
          <w:p w14:paraId="5DEBE595" w14:textId="77777777" w:rsidR="00A93ACA" w:rsidRPr="00615C7B" w:rsidRDefault="00A93ACA" w:rsidP="00220293">
            <w:pPr>
              <w:jc w:val="both"/>
              <w:rPr>
                <w:b/>
                <w:sz w:val="18"/>
                <w:szCs w:val="18"/>
              </w:rPr>
            </w:pPr>
            <w:r w:rsidRPr="00615C7B">
              <w:rPr>
                <w:sz w:val="18"/>
                <w:szCs w:val="18"/>
              </w:rPr>
              <w:t>Отключение электрооборудования всей буровой установки, может усугубить аварийные последствия. При автономной работе вентиляции будет своевременно отведены воспламеняющиеся смеси.</w:t>
            </w:r>
          </w:p>
          <w:p w14:paraId="3DD360FE" w14:textId="77777777" w:rsidR="00A93ACA" w:rsidRPr="00615C7B" w:rsidRDefault="00A93ACA" w:rsidP="00220293">
            <w:pPr>
              <w:jc w:val="both"/>
              <w:rPr>
                <w:bCs/>
                <w:sz w:val="18"/>
                <w:szCs w:val="18"/>
              </w:rPr>
            </w:pPr>
            <w:r w:rsidRPr="00615C7B">
              <w:rPr>
                <w:b/>
                <w:bCs/>
                <w:sz w:val="18"/>
                <w:szCs w:val="18"/>
              </w:rPr>
              <w:t>Комментарий:</w:t>
            </w:r>
          </w:p>
          <w:p w14:paraId="713CBE45" w14:textId="77777777" w:rsidR="00A93ACA" w:rsidRPr="00615C7B" w:rsidRDefault="00A93ACA" w:rsidP="00220293">
            <w:pPr>
              <w:jc w:val="both"/>
              <w:rPr>
                <w:sz w:val="18"/>
                <w:szCs w:val="18"/>
              </w:rPr>
            </w:pPr>
            <w:r w:rsidRPr="00615C7B">
              <w:rPr>
                <w:sz w:val="18"/>
                <w:szCs w:val="18"/>
              </w:rPr>
              <w:t xml:space="preserve">Все закрытые помещения буровой установки, где возможны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строительства скважины должен быть постоянным. При достижении 20% от нижнего предела воспламенения смеси воздуха с углеводородами должен включаться предупредительный сигнал, а при достижении 50% предела должно быть обеспечено отключение оборудования и механизмов, находящееся в помещении, где было зафиксировано 50% уровень предела воспламенения смеси воздуха с углеводородами. </w:t>
            </w:r>
            <w:r w:rsidRPr="00615C7B">
              <w:rPr>
                <w:sz w:val="18"/>
                <w:szCs w:val="18"/>
              </w:rPr>
              <w:br/>
              <w:t>Электроснабжение приточно-вытяжной вентиляции не должно быть прервано.</w:t>
            </w:r>
          </w:p>
        </w:tc>
        <w:tc>
          <w:tcPr>
            <w:tcW w:w="1276" w:type="dxa"/>
          </w:tcPr>
          <w:p w14:paraId="425C60A4"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6CF44BEB" w14:textId="77777777" w:rsidR="00A93ACA" w:rsidRPr="00615C7B" w:rsidRDefault="00A93ACA" w:rsidP="00220293">
            <w:pPr>
              <w:autoSpaceDE w:val="0"/>
              <w:autoSpaceDN w:val="0"/>
              <w:adjustRightInd w:val="0"/>
              <w:jc w:val="both"/>
              <w:rPr>
                <w:sz w:val="18"/>
                <w:szCs w:val="18"/>
              </w:rPr>
            </w:pPr>
            <w:r w:rsidRPr="00615C7B">
              <w:rPr>
                <w:sz w:val="18"/>
                <w:szCs w:val="18"/>
              </w:rPr>
              <w:t>Предложение увеличивает риск возгорания при неытегазопроивлениях. Зарегистрированы несчастные случаи со смертельным исходом на буровых установках при принудительном отключении датчиков контроля загазованности.</w:t>
            </w:r>
          </w:p>
        </w:tc>
        <w:tc>
          <w:tcPr>
            <w:tcW w:w="992" w:type="dxa"/>
          </w:tcPr>
          <w:p w14:paraId="73115620" w14:textId="77777777" w:rsidR="00A93ACA" w:rsidRPr="00615C7B" w:rsidRDefault="00A93ACA" w:rsidP="00220293">
            <w:pPr>
              <w:pStyle w:val="ac"/>
              <w:ind w:left="-57" w:right="-57" w:firstLine="0"/>
              <w:contextualSpacing w:val="0"/>
              <w:rPr>
                <w:sz w:val="18"/>
                <w:szCs w:val="18"/>
              </w:rPr>
            </w:pPr>
          </w:p>
        </w:tc>
      </w:tr>
      <w:tr w:rsidR="00A93ACA" w:rsidRPr="00615C7B" w14:paraId="3CFA3DE3" w14:textId="77777777" w:rsidTr="001769A0">
        <w:trPr>
          <w:trHeight w:val="926"/>
        </w:trPr>
        <w:tc>
          <w:tcPr>
            <w:tcW w:w="426" w:type="dxa"/>
          </w:tcPr>
          <w:p w14:paraId="64AED273" w14:textId="77777777" w:rsidR="00A93ACA" w:rsidRPr="00615C7B" w:rsidRDefault="00A93ACA" w:rsidP="00220293">
            <w:pPr>
              <w:numPr>
                <w:ilvl w:val="0"/>
                <w:numId w:val="21"/>
              </w:numPr>
              <w:ind w:left="-6" w:right="-57" w:firstLine="0"/>
              <w:jc w:val="both"/>
              <w:rPr>
                <w:sz w:val="18"/>
                <w:szCs w:val="18"/>
              </w:rPr>
            </w:pPr>
          </w:p>
        </w:tc>
        <w:tc>
          <w:tcPr>
            <w:tcW w:w="992" w:type="dxa"/>
          </w:tcPr>
          <w:p w14:paraId="21CC7067"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XIX</w:t>
            </w:r>
            <w:r w:rsidRPr="00615C7B">
              <w:rPr>
                <w:sz w:val="18"/>
                <w:szCs w:val="18"/>
              </w:rPr>
              <w:t xml:space="preserve"> п. 432</w:t>
            </w:r>
          </w:p>
        </w:tc>
        <w:tc>
          <w:tcPr>
            <w:tcW w:w="1134" w:type="dxa"/>
          </w:tcPr>
          <w:p w14:paraId="3B00E51A" w14:textId="77777777" w:rsidR="00A93ACA" w:rsidRPr="00615C7B" w:rsidRDefault="00A93ACA" w:rsidP="00220293">
            <w:pPr>
              <w:jc w:val="both"/>
              <w:rPr>
                <w:sz w:val="18"/>
                <w:szCs w:val="18"/>
              </w:rPr>
            </w:pPr>
            <w:r w:rsidRPr="00615C7B">
              <w:rPr>
                <w:sz w:val="18"/>
                <w:szCs w:val="18"/>
              </w:rPr>
              <w:t>ЭНЛ</w:t>
            </w:r>
          </w:p>
        </w:tc>
        <w:tc>
          <w:tcPr>
            <w:tcW w:w="1134" w:type="dxa"/>
          </w:tcPr>
          <w:p w14:paraId="2C61ED70" w14:textId="77777777" w:rsidR="00A93ACA" w:rsidRPr="00615C7B" w:rsidRDefault="00A93ACA" w:rsidP="00220293">
            <w:pPr>
              <w:jc w:val="both"/>
              <w:rPr>
                <w:sz w:val="18"/>
                <w:szCs w:val="18"/>
              </w:rPr>
            </w:pPr>
          </w:p>
        </w:tc>
        <w:tc>
          <w:tcPr>
            <w:tcW w:w="2552" w:type="dxa"/>
          </w:tcPr>
          <w:p w14:paraId="43DEB71B" w14:textId="77777777" w:rsidR="00A93ACA" w:rsidRPr="00615C7B" w:rsidRDefault="00A93ACA" w:rsidP="00220293">
            <w:pPr>
              <w:jc w:val="both"/>
              <w:rPr>
                <w:sz w:val="18"/>
                <w:szCs w:val="18"/>
              </w:rPr>
            </w:pPr>
            <w:r w:rsidRPr="00615C7B">
              <w:rPr>
                <w:sz w:val="18"/>
                <w:szCs w:val="18"/>
              </w:rPr>
              <w:t>432. Управление буровой лебедкой должно осуществляться с пульта бурильщика. Пуск буровых насосов в работу должен производиться с местного поста управления, а регулирование их работы и остановка - с пульта бурильщика и местного поста управления.</w:t>
            </w:r>
          </w:p>
        </w:tc>
        <w:tc>
          <w:tcPr>
            <w:tcW w:w="4252" w:type="dxa"/>
          </w:tcPr>
          <w:p w14:paraId="52236358" w14:textId="77777777" w:rsidR="00A93ACA" w:rsidRPr="00615C7B" w:rsidRDefault="00A93ACA" w:rsidP="00220293">
            <w:pPr>
              <w:spacing w:before="60" w:after="60"/>
              <w:jc w:val="both"/>
              <w:rPr>
                <w:sz w:val="18"/>
                <w:szCs w:val="18"/>
              </w:rPr>
            </w:pPr>
            <w:r w:rsidRPr="00615C7B">
              <w:rPr>
                <w:sz w:val="18"/>
                <w:szCs w:val="18"/>
              </w:rPr>
              <w:t>Предлагаем пункт 432 изложить в следующей редакции:</w:t>
            </w:r>
          </w:p>
          <w:p w14:paraId="32A70D52" w14:textId="77777777" w:rsidR="00A93ACA" w:rsidRPr="00615C7B" w:rsidRDefault="00A93ACA" w:rsidP="00220293">
            <w:pPr>
              <w:spacing w:before="60" w:after="60"/>
              <w:jc w:val="both"/>
              <w:rPr>
                <w:sz w:val="18"/>
                <w:szCs w:val="18"/>
              </w:rPr>
            </w:pPr>
            <w:r w:rsidRPr="00615C7B">
              <w:rPr>
                <w:sz w:val="18"/>
                <w:szCs w:val="18"/>
              </w:rPr>
              <w:t>«Управление буровой лебедкой должно осуществляться с пульта бурильщика. Пуск буровых насосов в работу, регулирование их работы и остановка должны производиться с пульта бурильщика и местного поста управления.»</w:t>
            </w:r>
          </w:p>
          <w:p w14:paraId="4DB6E146" w14:textId="77777777" w:rsidR="00A93ACA" w:rsidRPr="00615C7B" w:rsidRDefault="00A93ACA" w:rsidP="00220293">
            <w:pPr>
              <w:jc w:val="both"/>
              <w:rPr>
                <w:sz w:val="18"/>
                <w:szCs w:val="18"/>
              </w:rPr>
            </w:pPr>
            <w:r w:rsidRPr="00615C7B">
              <w:rPr>
                <w:sz w:val="18"/>
                <w:szCs w:val="18"/>
              </w:rPr>
              <w:t>Осуществление пуска в работу буровых насосов с пульта бурильщика является дополнительной мерой безопасности, направленной на защиту персонала, находящегося вблизи буровых насосов, от нештатных ситуаций, которые могут возникнуть при запуске насосов.</w:t>
            </w:r>
          </w:p>
        </w:tc>
        <w:tc>
          <w:tcPr>
            <w:tcW w:w="1276" w:type="dxa"/>
          </w:tcPr>
          <w:p w14:paraId="7BED1623"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51774981" w14:textId="77777777" w:rsidR="00A93ACA" w:rsidRPr="00615C7B" w:rsidRDefault="00A93ACA" w:rsidP="00220293">
            <w:pPr>
              <w:autoSpaceDE w:val="0"/>
              <w:autoSpaceDN w:val="0"/>
              <w:adjustRightInd w:val="0"/>
              <w:jc w:val="both"/>
              <w:rPr>
                <w:sz w:val="18"/>
                <w:szCs w:val="18"/>
              </w:rPr>
            </w:pPr>
            <w:r w:rsidRPr="00615C7B">
              <w:rPr>
                <w:sz w:val="18"/>
                <w:szCs w:val="18"/>
              </w:rPr>
              <w:t xml:space="preserve">Не исключает риск ошибки персонала, что повышает риск производственного травматизма. Не исключает возможность включения из удаленного места остановленных для обслуживания и ремонта насосов до завершения работ, </w:t>
            </w:r>
          </w:p>
        </w:tc>
        <w:tc>
          <w:tcPr>
            <w:tcW w:w="992" w:type="dxa"/>
          </w:tcPr>
          <w:p w14:paraId="684BBF64" w14:textId="77777777" w:rsidR="00A93ACA" w:rsidRPr="00615C7B" w:rsidRDefault="00A93ACA" w:rsidP="00220293">
            <w:pPr>
              <w:pStyle w:val="ac"/>
              <w:ind w:left="-57" w:right="-57" w:firstLine="0"/>
              <w:contextualSpacing w:val="0"/>
              <w:rPr>
                <w:sz w:val="18"/>
                <w:szCs w:val="18"/>
              </w:rPr>
            </w:pPr>
          </w:p>
        </w:tc>
      </w:tr>
      <w:tr w:rsidR="00A93ACA" w:rsidRPr="00615C7B" w14:paraId="4F20D30B" w14:textId="77777777" w:rsidTr="001769A0">
        <w:trPr>
          <w:trHeight w:val="926"/>
        </w:trPr>
        <w:tc>
          <w:tcPr>
            <w:tcW w:w="426" w:type="dxa"/>
          </w:tcPr>
          <w:p w14:paraId="67251025" w14:textId="77777777" w:rsidR="00A93ACA" w:rsidRPr="00615C7B" w:rsidRDefault="00A93ACA" w:rsidP="00220293">
            <w:pPr>
              <w:numPr>
                <w:ilvl w:val="0"/>
                <w:numId w:val="21"/>
              </w:numPr>
              <w:ind w:left="-6" w:right="-57" w:firstLine="0"/>
              <w:jc w:val="both"/>
              <w:rPr>
                <w:sz w:val="18"/>
                <w:szCs w:val="18"/>
              </w:rPr>
            </w:pPr>
          </w:p>
        </w:tc>
        <w:tc>
          <w:tcPr>
            <w:tcW w:w="992" w:type="dxa"/>
          </w:tcPr>
          <w:p w14:paraId="13E93DC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XIX </w:t>
            </w:r>
            <w:r w:rsidRPr="00615C7B">
              <w:rPr>
                <w:sz w:val="18"/>
                <w:szCs w:val="18"/>
              </w:rPr>
              <w:t>п. 442</w:t>
            </w:r>
          </w:p>
        </w:tc>
        <w:tc>
          <w:tcPr>
            <w:tcW w:w="1134" w:type="dxa"/>
          </w:tcPr>
          <w:p w14:paraId="75F2AE3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7A12480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2A62ED12" w14:textId="77777777" w:rsidR="00A93ACA" w:rsidRPr="00615C7B" w:rsidRDefault="00A93ACA" w:rsidP="00220293">
            <w:pPr>
              <w:jc w:val="both"/>
              <w:rPr>
                <w:sz w:val="18"/>
                <w:szCs w:val="18"/>
              </w:rPr>
            </w:pPr>
          </w:p>
        </w:tc>
        <w:tc>
          <w:tcPr>
            <w:tcW w:w="4252" w:type="dxa"/>
          </w:tcPr>
          <w:p w14:paraId="302D96FE" w14:textId="77777777" w:rsidR="00A93ACA" w:rsidRPr="00615C7B" w:rsidRDefault="00A93ACA" w:rsidP="00220293">
            <w:pPr>
              <w:spacing w:before="60" w:after="60"/>
              <w:jc w:val="both"/>
              <w:rPr>
                <w:sz w:val="18"/>
                <w:szCs w:val="18"/>
              </w:rPr>
            </w:pPr>
            <w:r w:rsidRPr="00615C7B">
              <w:rPr>
                <w:sz w:val="18"/>
                <w:szCs w:val="18"/>
              </w:rPr>
              <w:t>Пункт фактически повторяет п. 423 в части требований использования грузоподъемных механизмов при подъеме/перемещении грузов весом более 30 кг.</w:t>
            </w:r>
          </w:p>
        </w:tc>
        <w:tc>
          <w:tcPr>
            <w:tcW w:w="1276" w:type="dxa"/>
          </w:tcPr>
          <w:p w14:paraId="600664BD"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0539806" w14:textId="77777777" w:rsidR="00A93ACA" w:rsidRPr="00615C7B" w:rsidRDefault="00A93ACA" w:rsidP="00220293">
            <w:pPr>
              <w:autoSpaceDE w:val="0"/>
              <w:autoSpaceDN w:val="0"/>
              <w:adjustRightInd w:val="0"/>
              <w:jc w:val="both"/>
              <w:rPr>
                <w:sz w:val="18"/>
                <w:szCs w:val="18"/>
              </w:rPr>
            </w:pPr>
            <w:r w:rsidRPr="00615C7B">
              <w:rPr>
                <w:sz w:val="18"/>
                <w:szCs w:val="18"/>
              </w:rPr>
              <w:t>Требование не лишнее для объектов нефтегазодобычи. Не противоречит установленным нормативны правовых требованиям.</w:t>
            </w:r>
          </w:p>
        </w:tc>
        <w:tc>
          <w:tcPr>
            <w:tcW w:w="992" w:type="dxa"/>
          </w:tcPr>
          <w:p w14:paraId="51FC1790" w14:textId="77777777" w:rsidR="00A93ACA" w:rsidRPr="00615C7B" w:rsidRDefault="00A93ACA" w:rsidP="00220293">
            <w:pPr>
              <w:pStyle w:val="ac"/>
              <w:ind w:left="-57" w:right="-57" w:firstLine="0"/>
              <w:contextualSpacing w:val="0"/>
              <w:rPr>
                <w:sz w:val="18"/>
                <w:szCs w:val="18"/>
              </w:rPr>
            </w:pPr>
          </w:p>
        </w:tc>
      </w:tr>
      <w:tr w:rsidR="00A93ACA" w:rsidRPr="00615C7B" w14:paraId="602BC53E" w14:textId="77777777" w:rsidTr="001769A0">
        <w:trPr>
          <w:trHeight w:val="926"/>
        </w:trPr>
        <w:tc>
          <w:tcPr>
            <w:tcW w:w="426" w:type="dxa"/>
          </w:tcPr>
          <w:p w14:paraId="394D1DC5" w14:textId="77777777" w:rsidR="00A93ACA" w:rsidRPr="00615C7B" w:rsidRDefault="00A93ACA" w:rsidP="00220293">
            <w:pPr>
              <w:numPr>
                <w:ilvl w:val="0"/>
                <w:numId w:val="21"/>
              </w:numPr>
              <w:ind w:left="-6" w:right="-57" w:firstLine="0"/>
              <w:jc w:val="both"/>
              <w:rPr>
                <w:sz w:val="18"/>
                <w:szCs w:val="18"/>
              </w:rPr>
            </w:pPr>
          </w:p>
        </w:tc>
        <w:tc>
          <w:tcPr>
            <w:tcW w:w="992" w:type="dxa"/>
          </w:tcPr>
          <w:p w14:paraId="5E7BE11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XIX</w:t>
            </w:r>
            <w:r w:rsidRPr="00615C7B">
              <w:rPr>
                <w:sz w:val="18"/>
                <w:szCs w:val="18"/>
              </w:rPr>
              <w:t xml:space="preserve"> п. 448</w:t>
            </w:r>
          </w:p>
        </w:tc>
        <w:tc>
          <w:tcPr>
            <w:tcW w:w="1134" w:type="dxa"/>
          </w:tcPr>
          <w:p w14:paraId="5175FC20" w14:textId="77777777" w:rsidR="00A93ACA" w:rsidRPr="00615C7B" w:rsidRDefault="00A93ACA" w:rsidP="00220293">
            <w:pPr>
              <w:jc w:val="both"/>
              <w:rPr>
                <w:sz w:val="18"/>
                <w:szCs w:val="18"/>
              </w:rPr>
            </w:pPr>
          </w:p>
        </w:tc>
        <w:tc>
          <w:tcPr>
            <w:tcW w:w="1134" w:type="dxa"/>
          </w:tcPr>
          <w:p w14:paraId="3656453F" w14:textId="77777777" w:rsidR="00A93ACA" w:rsidRPr="00615C7B" w:rsidRDefault="00A93ACA" w:rsidP="00220293">
            <w:pPr>
              <w:jc w:val="both"/>
              <w:rPr>
                <w:sz w:val="18"/>
                <w:szCs w:val="18"/>
              </w:rPr>
            </w:pPr>
            <w:r w:rsidRPr="00615C7B">
              <w:rPr>
                <w:sz w:val="18"/>
                <w:szCs w:val="18"/>
              </w:rPr>
              <w:t>Тюрин Д.Е.</w:t>
            </w:r>
          </w:p>
        </w:tc>
        <w:tc>
          <w:tcPr>
            <w:tcW w:w="2552" w:type="dxa"/>
          </w:tcPr>
          <w:p w14:paraId="26AB51C3" w14:textId="77777777" w:rsidR="00A93ACA" w:rsidRPr="00615C7B" w:rsidRDefault="00A93ACA" w:rsidP="00220293">
            <w:pPr>
              <w:jc w:val="both"/>
              <w:rPr>
                <w:sz w:val="18"/>
                <w:szCs w:val="18"/>
              </w:rPr>
            </w:pPr>
          </w:p>
        </w:tc>
        <w:tc>
          <w:tcPr>
            <w:tcW w:w="4252" w:type="dxa"/>
          </w:tcPr>
          <w:p w14:paraId="156C7172" w14:textId="77777777" w:rsidR="00A93ACA" w:rsidRPr="00615C7B" w:rsidRDefault="00A93ACA" w:rsidP="00220293">
            <w:pPr>
              <w:spacing w:before="60" w:after="60"/>
              <w:jc w:val="both"/>
              <w:rPr>
                <w:b/>
                <w:sz w:val="18"/>
                <w:szCs w:val="18"/>
              </w:rPr>
            </w:pPr>
            <w:r w:rsidRPr="00615C7B">
              <w:rPr>
                <w:sz w:val="18"/>
                <w:szCs w:val="18"/>
              </w:rPr>
              <w:t>Абзацы четвертый и пятый пункта 448 изложить в следующей редакции:</w:t>
            </w:r>
            <w:r w:rsidRPr="00615C7B">
              <w:rPr>
                <w:sz w:val="18"/>
                <w:szCs w:val="18"/>
              </w:rPr>
              <w:br/>
              <w:t>«от 200 до 560 (от 20 до 56) кгс/см2 (МПа) - 1,4;</w:t>
            </w:r>
            <w:r w:rsidRPr="00615C7B">
              <w:rPr>
                <w:sz w:val="18"/>
                <w:szCs w:val="18"/>
              </w:rPr>
              <w:br/>
              <w:t>более 560 до 650 (более 56 до 65) кгс/см2 (МПа) - 1,3;».</w:t>
            </w:r>
          </w:p>
          <w:p w14:paraId="7C48E074"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2D7AB45" w14:textId="77777777" w:rsidR="00A93ACA" w:rsidRPr="00615C7B" w:rsidRDefault="00A93ACA" w:rsidP="00220293">
            <w:pPr>
              <w:spacing w:before="60" w:after="60"/>
              <w:jc w:val="both"/>
              <w:rPr>
                <w:sz w:val="18"/>
                <w:szCs w:val="18"/>
              </w:rPr>
            </w:pPr>
            <w:r w:rsidRPr="00615C7B">
              <w:rPr>
                <w:sz w:val="18"/>
                <w:szCs w:val="18"/>
              </w:rPr>
              <w:t>Устранение неопределенности с выбором коэффициента запаса прочности при значении рабочего давления ровно 560 кгс/см2 (56 МПа). Указанное значение давления приведено в обоих абзацах, но без слов «до» и «более» будет непонятно – какой коэффициент запаса прочности следует принимать при нем.</w:t>
            </w:r>
            <w:r w:rsidRPr="00615C7B">
              <w:rPr>
                <w:sz w:val="18"/>
                <w:szCs w:val="18"/>
              </w:rPr>
              <w:br/>
              <w:t>В абзаце четвертом два раза повторялись размерности кгс/см2 (МПа).</w:t>
            </w:r>
          </w:p>
        </w:tc>
        <w:tc>
          <w:tcPr>
            <w:tcW w:w="1276" w:type="dxa"/>
          </w:tcPr>
          <w:p w14:paraId="76D2238B" w14:textId="77777777" w:rsidR="00A93ACA" w:rsidRPr="00615C7B" w:rsidRDefault="00A93ACA" w:rsidP="00220293">
            <w:pPr>
              <w:jc w:val="both"/>
              <w:rPr>
                <w:sz w:val="18"/>
                <w:szCs w:val="18"/>
              </w:rPr>
            </w:pPr>
            <w:r w:rsidRPr="00615C7B">
              <w:rPr>
                <w:sz w:val="18"/>
                <w:szCs w:val="18"/>
              </w:rPr>
              <w:t>Принято</w:t>
            </w:r>
          </w:p>
        </w:tc>
        <w:tc>
          <w:tcPr>
            <w:tcW w:w="3402" w:type="dxa"/>
          </w:tcPr>
          <w:p w14:paraId="76AA9583"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w:t>
            </w:r>
          </w:p>
          <w:p w14:paraId="0936B2E9"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448. ... Рабочее давление и необходимый коэффициент запаса прочности приведены ниже:</w:t>
            </w:r>
          </w:p>
          <w:p w14:paraId="127A52EA"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менее 20 МПа - 1,5;</w:t>
            </w:r>
          </w:p>
          <w:p w14:paraId="79CB8C4F"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от 20 до 56 МПа - 1,4;</w:t>
            </w:r>
          </w:p>
          <w:p w14:paraId="10D2A079"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от 56 до 65 МПа - 1,3;</w:t>
            </w:r>
          </w:p>
          <w:p w14:paraId="7B62F97A"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более 65 МПа - 1,25.</w:t>
            </w:r>
          </w:p>
          <w:p w14:paraId="1F09AE04"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p>
          <w:p w14:paraId="51658A1F" w14:textId="77777777" w:rsidR="00A93ACA" w:rsidRPr="00615C7B" w:rsidRDefault="00A93ACA" w:rsidP="00220293">
            <w:pPr>
              <w:autoSpaceDE w:val="0"/>
              <w:autoSpaceDN w:val="0"/>
              <w:adjustRightInd w:val="0"/>
              <w:jc w:val="both"/>
              <w:rPr>
                <w:sz w:val="18"/>
                <w:szCs w:val="18"/>
              </w:rPr>
            </w:pPr>
          </w:p>
        </w:tc>
        <w:tc>
          <w:tcPr>
            <w:tcW w:w="992" w:type="dxa"/>
          </w:tcPr>
          <w:p w14:paraId="3F70A9B8" w14:textId="77777777" w:rsidR="00A93ACA" w:rsidRPr="00615C7B" w:rsidRDefault="00A93ACA" w:rsidP="00220293">
            <w:pPr>
              <w:pStyle w:val="ac"/>
              <w:ind w:left="-57" w:right="-57" w:firstLine="0"/>
              <w:contextualSpacing w:val="0"/>
              <w:rPr>
                <w:sz w:val="18"/>
                <w:szCs w:val="18"/>
              </w:rPr>
            </w:pPr>
          </w:p>
        </w:tc>
      </w:tr>
      <w:tr w:rsidR="00A93ACA" w:rsidRPr="00615C7B" w14:paraId="12212150" w14:textId="77777777" w:rsidTr="001769A0">
        <w:trPr>
          <w:trHeight w:val="926"/>
        </w:trPr>
        <w:tc>
          <w:tcPr>
            <w:tcW w:w="426" w:type="dxa"/>
          </w:tcPr>
          <w:p w14:paraId="0A3ACDB8" w14:textId="77777777" w:rsidR="00A93ACA" w:rsidRPr="00615C7B" w:rsidRDefault="00A93ACA" w:rsidP="00220293">
            <w:pPr>
              <w:numPr>
                <w:ilvl w:val="0"/>
                <w:numId w:val="21"/>
              </w:numPr>
              <w:ind w:left="-6" w:right="-57" w:firstLine="0"/>
              <w:jc w:val="both"/>
              <w:rPr>
                <w:sz w:val="18"/>
                <w:szCs w:val="18"/>
              </w:rPr>
            </w:pPr>
          </w:p>
        </w:tc>
        <w:tc>
          <w:tcPr>
            <w:tcW w:w="992" w:type="dxa"/>
          </w:tcPr>
          <w:p w14:paraId="0CF2B86E"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 xml:space="preserve">XIX </w:t>
            </w:r>
            <w:r w:rsidRPr="00615C7B">
              <w:rPr>
                <w:sz w:val="18"/>
                <w:szCs w:val="18"/>
              </w:rPr>
              <w:t>п. 449</w:t>
            </w:r>
          </w:p>
        </w:tc>
        <w:tc>
          <w:tcPr>
            <w:tcW w:w="1134" w:type="dxa"/>
          </w:tcPr>
          <w:p w14:paraId="569A0A5C" w14:textId="77777777" w:rsidR="00A93ACA" w:rsidRPr="00615C7B" w:rsidRDefault="00A93ACA" w:rsidP="00220293">
            <w:pPr>
              <w:jc w:val="both"/>
              <w:rPr>
                <w:sz w:val="18"/>
                <w:szCs w:val="18"/>
              </w:rPr>
            </w:pPr>
            <w:r w:rsidRPr="00615C7B">
              <w:rPr>
                <w:sz w:val="18"/>
                <w:szCs w:val="18"/>
              </w:rPr>
              <w:t>АБП</w:t>
            </w:r>
          </w:p>
        </w:tc>
        <w:tc>
          <w:tcPr>
            <w:tcW w:w="1134" w:type="dxa"/>
          </w:tcPr>
          <w:p w14:paraId="6E8C4050"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158C358D" w14:textId="77777777" w:rsidR="00A93ACA" w:rsidRPr="00615C7B" w:rsidRDefault="00A93ACA" w:rsidP="00220293">
            <w:pPr>
              <w:jc w:val="both"/>
              <w:rPr>
                <w:sz w:val="18"/>
                <w:szCs w:val="18"/>
              </w:rPr>
            </w:pPr>
            <w:r w:rsidRPr="00615C7B">
              <w:rPr>
                <w:sz w:val="18"/>
                <w:szCs w:val="18"/>
              </w:rPr>
              <w:t>Буровой шланг обматывается мягким стальным канатом диаметром не менее 12,5 мм с петлями через каждые 1,0 - 1,5 м по всей длине. Концы каната должны крепиться к ответным фланцам шланга.</w:t>
            </w:r>
          </w:p>
        </w:tc>
        <w:tc>
          <w:tcPr>
            <w:tcW w:w="4252" w:type="dxa"/>
          </w:tcPr>
          <w:p w14:paraId="3EEF18B2" w14:textId="77777777" w:rsidR="00A93ACA" w:rsidRPr="00615C7B" w:rsidRDefault="00A93ACA"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Буровой шланг обматывается мягким стальным канатом диаметром не менее 12,5 мм с петлями через каждые 1,0 - 1,5 м по всей длине. Концы каната должны крепиться к ответным фланцам шланга.</w:t>
            </w:r>
          </w:p>
          <w:p w14:paraId="75934086" w14:textId="77777777" w:rsidR="00A93ACA" w:rsidRPr="00615C7B" w:rsidRDefault="00A93ACA"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Разрешается не обматывать шланг при:</w:t>
            </w:r>
          </w:p>
          <w:p w14:paraId="2D1F490B" w14:textId="77777777" w:rsidR="00A93ACA" w:rsidRPr="00615C7B" w:rsidRDefault="00A93ACA"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 Проведении регулярных обследований технического состояния буровых шлангов и своевременная их замена в случае выявления дефектов;</w:t>
            </w:r>
          </w:p>
          <w:p w14:paraId="24420849" w14:textId="77777777" w:rsidR="00A93ACA" w:rsidRPr="00615C7B" w:rsidRDefault="00A93ACA" w:rsidP="00220293">
            <w:pPr>
              <w:pStyle w:val="ConsPlusNormal"/>
              <w:ind w:firstLine="0"/>
              <w:contextualSpacing/>
              <w:jc w:val="both"/>
              <w:rPr>
                <w:rFonts w:ascii="Times New Roman" w:hAnsi="Times New Roman" w:cs="Times New Roman"/>
                <w:sz w:val="18"/>
                <w:szCs w:val="18"/>
              </w:rPr>
            </w:pPr>
            <w:r w:rsidRPr="00615C7B">
              <w:rPr>
                <w:rFonts w:ascii="Times New Roman" w:hAnsi="Times New Roman" w:cs="Times New Roman"/>
                <w:sz w:val="18"/>
                <w:szCs w:val="18"/>
              </w:rPr>
              <w:t>- Полной замены буровых шлангов с периодичностью раз в пять лет;</w:t>
            </w:r>
          </w:p>
          <w:p w14:paraId="14449178" w14:textId="77777777" w:rsidR="00A93ACA" w:rsidRPr="00615C7B" w:rsidRDefault="00A93ACA" w:rsidP="00220293">
            <w:pPr>
              <w:autoSpaceDE w:val="0"/>
              <w:autoSpaceDN w:val="0"/>
              <w:adjustRightInd w:val="0"/>
              <w:jc w:val="both"/>
              <w:rPr>
                <w:sz w:val="18"/>
                <w:szCs w:val="18"/>
              </w:rPr>
            </w:pPr>
            <w:r w:rsidRPr="00615C7B">
              <w:rPr>
                <w:sz w:val="18"/>
                <w:szCs w:val="18"/>
              </w:rPr>
              <w:t>- Отсутствии технической возможности (</w:t>
            </w:r>
            <w:r w:rsidRPr="00615C7B">
              <w:rPr>
                <w:sz w:val="18"/>
                <w:szCs w:val="18"/>
                <w:lang w:val="en-US"/>
              </w:rPr>
              <w:t>RamRig</w:t>
            </w:r>
            <w:r w:rsidRPr="00615C7B">
              <w:rPr>
                <w:sz w:val="18"/>
                <w:szCs w:val="18"/>
              </w:rPr>
              <w:t xml:space="preserve">). </w:t>
            </w:r>
          </w:p>
          <w:p w14:paraId="258D5DDF" w14:textId="77777777" w:rsidR="00A93ACA" w:rsidRPr="00615C7B" w:rsidRDefault="00A93ACA" w:rsidP="00220293">
            <w:pPr>
              <w:autoSpaceDE w:val="0"/>
              <w:autoSpaceDN w:val="0"/>
              <w:adjustRightInd w:val="0"/>
              <w:jc w:val="both"/>
              <w:rPr>
                <w:sz w:val="18"/>
                <w:szCs w:val="18"/>
              </w:rPr>
            </w:pPr>
            <w:r w:rsidRPr="00615C7B">
              <w:rPr>
                <w:sz w:val="18"/>
                <w:szCs w:val="18"/>
              </w:rPr>
              <w:t xml:space="preserve">Армированные гибкие шланги применяются и конструктивно совершенствуются </w:t>
            </w:r>
          </w:p>
          <w:p w14:paraId="3B56ED1C" w14:textId="77777777" w:rsidR="00A93ACA" w:rsidRPr="00615C7B" w:rsidRDefault="00A93ACA" w:rsidP="00220293">
            <w:pPr>
              <w:autoSpaceDE w:val="0"/>
              <w:autoSpaceDN w:val="0"/>
              <w:adjustRightInd w:val="0"/>
              <w:jc w:val="both"/>
              <w:rPr>
                <w:sz w:val="18"/>
                <w:szCs w:val="18"/>
              </w:rPr>
            </w:pPr>
            <w:r w:rsidRPr="00615C7B">
              <w:rPr>
                <w:sz w:val="18"/>
                <w:szCs w:val="18"/>
              </w:rPr>
              <w:t>в промышленности не менее, чем в течении последних 100 лет. На практике их порывы и падения не исключены до сих пор. Давления в раствора в гибком буровом шланге при современных технологиях бурения выросло до 40 МПа Отказ от страховки не допустим.</w:t>
            </w:r>
          </w:p>
          <w:p w14:paraId="10D30E63" w14:textId="77777777" w:rsidR="00A93ACA" w:rsidRPr="00615C7B" w:rsidRDefault="00A93ACA" w:rsidP="00220293">
            <w:pPr>
              <w:autoSpaceDE w:val="0"/>
              <w:autoSpaceDN w:val="0"/>
              <w:adjustRightInd w:val="0"/>
              <w:jc w:val="both"/>
              <w:rPr>
                <w:sz w:val="18"/>
                <w:szCs w:val="18"/>
              </w:rPr>
            </w:pPr>
            <w:r w:rsidRPr="00615C7B">
              <w:rPr>
                <w:sz w:val="18"/>
                <w:szCs w:val="18"/>
              </w:rPr>
              <w:t>Вместе с тем обмотка бурового шланга петлями стального каната приводит к его к истиранию, особенно интенсивному при использовании верхнего силового привода. Требования к петлям предлагается исключить. Существуют современные конструкции крепления стального каната, исключающие  истирание бурового шланга .</w:t>
            </w:r>
          </w:p>
          <w:p w14:paraId="0BDB9CD2" w14:textId="77777777" w:rsidR="00A93ACA" w:rsidRPr="00615C7B" w:rsidRDefault="00A93ACA" w:rsidP="00220293">
            <w:pPr>
              <w:jc w:val="both"/>
              <w:rPr>
                <w:sz w:val="18"/>
                <w:szCs w:val="18"/>
              </w:rPr>
            </w:pPr>
          </w:p>
        </w:tc>
        <w:tc>
          <w:tcPr>
            <w:tcW w:w="1276" w:type="dxa"/>
          </w:tcPr>
          <w:p w14:paraId="031BE841" w14:textId="77777777" w:rsidR="00A93ACA" w:rsidRPr="00615C7B" w:rsidRDefault="00A93ACA" w:rsidP="00220293">
            <w:pPr>
              <w:jc w:val="both"/>
              <w:rPr>
                <w:sz w:val="18"/>
                <w:szCs w:val="18"/>
              </w:rPr>
            </w:pPr>
            <w:r w:rsidRPr="00615C7B">
              <w:rPr>
                <w:sz w:val="18"/>
                <w:szCs w:val="18"/>
              </w:rPr>
              <w:t>Принято частично</w:t>
            </w:r>
          </w:p>
        </w:tc>
        <w:tc>
          <w:tcPr>
            <w:tcW w:w="3402" w:type="dxa"/>
          </w:tcPr>
          <w:p w14:paraId="60A9AF6C" w14:textId="77777777" w:rsidR="00A93ACA" w:rsidRPr="00615C7B" w:rsidRDefault="00A93ACA" w:rsidP="00220293">
            <w:pPr>
              <w:jc w:val="both"/>
              <w:rPr>
                <w:sz w:val="18"/>
                <w:szCs w:val="18"/>
              </w:rPr>
            </w:pPr>
            <w:r w:rsidRPr="00615C7B">
              <w:rPr>
                <w:sz w:val="18"/>
                <w:szCs w:val="18"/>
              </w:rPr>
              <w:t xml:space="preserve">С учетом предложений других компаний откорректированная редакция: </w:t>
            </w:r>
          </w:p>
          <w:p w14:paraId="68BBA9B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449. Буровой шланг страхуется от падения стальным канатом диаметром не менее 12,5 мм с крепление к шлангу через каждые 1,0 – 1,5 м. Буровой шланг верхнего силового привода страхуется от падения стальным канатом диаметром не менее 12,5 мм с его креплением к шлангу через каждые 1,0 – 1,5 м. Концы каната должны крепиться к фланцам шланга.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14:paraId="026A960B" w14:textId="77777777" w:rsidR="00A93ACA" w:rsidRPr="00615C7B" w:rsidRDefault="00A93ACA" w:rsidP="00220293">
            <w:pPr>
              <w:autoSpaceDE w:val="0"/>
              <w:autoSpaceDN w:val="0"/>
              <w:adjustRightInd w:val="0"/>
              <w:jc w:val="both"/>
              <w:rPr>
                <w:sz w:val="18"/>
                <w:szCs w:val="18"/>
              </w:rPr>
            </w:pPr>
            <w:r w:rsidRPr="00615C7B">
              <w:rPr>
                <w:sz w:val="18"/>
                <w:szCs w:val="18"/>
              </w:rPr>
              <w:t>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tc>
        <w:tc>
          <w:tcPr>
            <w:tcW w:w="992" w:type="dxa"/>
          </w:tcPr>
          <w:p w14:paraId="4E0ADF30" w14:textId="77777777" w:rsidR="00A93ACA" w:rsidRPr="00615C7B" w:rsidRDefault="00A93ACA" w:rsidP="00220293">
            <w:pPr>
              <w:pStyle w:val="ac"/>
              <w:ind w:left="-57" w:right="-57" w:firstLine="0"/>
              <w:contextualSpacing w:val="0"/>
              <w:rPr>
                <w:sz w:val="18"/>
                <w:szCs w:val="18"/>
              </w:rPr>
            </w:pPr>
          </w:p>
        </w:tc>
      </w:tr>
      <w:tr w:rsidR="00A93ACA" w:rsidRPr="00615C7B" w14:paraId="4F6E477E" w14:textId="77777777" w:rsidTr="001769A0">
        <w:trPr>
          <w:trHeight w:val="926"/>
        </w:trPr>
        <w:tc>
          <w:tcPr>
            <w:tcW w:w="426" w:type="dxa"/>
          </w:tcPr>
          <w:p w14:paraId="1C07C19F" w14:textId="77777777" w:rsidR="00A93ACA" w:rsidRPr="00615C7B" w:rsidRDefault="00A93ACA" w:rsidP="00220293">
            <w:pPr>
              <w:numPr>
                <w:ilvl w:val="0"/>
                <w:numId w:val="21"/>
              </w:numPr>
              <w:ind w:left="-6" w:right="-57" w:firstLine="0"/>
              <w:jc w:val="both"/>
              <w:rPr>
                <w:sz w:val="18"/>
                <w:szCs w:val="18"/>
              </w:rPr>
            </w:pPr>
          </w:p>
        </w:tc>
        <w:tc>
          <w:tcPr>
            <w:tcW w:w="992" w:type="dxa"/>
          </w:tcPr>
          <w:p w14:paraId="709BB625"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XIX </w:t>
            </w:r>
            <w:r w:rsidRPr="00615C7B">
              <w:rPr>
                <w:sz w:val="18"/>
                <w:szCs w:val="18"/>
              </w:rPr>
              <w:t>п. 449</w:t>
            </w:r>
          </w:p>
        </w:tc>
        <w:tc>
          <w:tcPr>
            <w:tcW w:w="1134" w:type="dxa"/>
          </w:tcPr>
          <w:p w14:paraId="20A78AED" w14:textId="77777777" w:rsidR="00A93ACA" w:rsidRPr="00615C7B" w:rsidRDefault="00A93ACA" w:rsidP="00220293">
            <w:pPr>
              <w:jc w:val="both"/>
              <w:rPr>
                <w:sz w:val="18"/>
                <w:szCs w:val="18"/>
              </w:rPr>
            </w:pPr>
            <w:r w:rsidRPr="00615C7B">
              <w:rPr>
                <w:sz w:val="18"/>
                <w:szCs w:val="18"/>
              </w:rPr>
              <w:t>ЭНЛ</w:t>
            </w:r>
          </w:p>
        </w:tc>
        <w:tc>
          <w:tcPr>
            <w:tcW w:w="1134" w:type="dxa"/>
          </w:tcPr>
          <w:p w14:paraId="568965B6" w14:textId="77777777" w:rsidR="00A93ACA" w:rsidRPr="00615C7B" w:rsidRDefault="00A93ACA" w:rsidP="00220293">
            <w:pPr>
              <w:jc w:val="both"/>
              <w:rPr>
                <w:sz w:val="18"/>
                <w:szCs w:val="18"/>
              </w:rPr>
            </w:pPr>
          </w:p>
        </w:tc>
        <w:tc>
          <w:tcPr>
            <w:tcW w:w="2552" w:type="dxa"/>
          </w:tcPr>
          <w:p w14:paraId="700FD91F" w14:textId="77777777" w:rsidR="00A93ACA" w:rsidRPr="00615C7B" w:rsidRDefault="00A93ACA" w:rsidP="00220293">
            <w:pPr>
              <w:spacing w:before="60" w:after="60"/>
              <w:jc w:val="both"/>
              <w:rPr>
                <w:sz w:val="18"/>
                <w:szCs w:val="18"/>
              </w:rPr>
            </w:pPr>
            <w:r w:rsidRPr="00615C7B">
              <w:rPr>
                <w:sz w:val="18"/>
                <w:szCs w:val="18"/>
              </w:rPr>
              <w:t>449. Буровой шланг обматывается мягким стальным канатом диаметром не менее 12,5 мм с петлями через каждые 1,0 - 1,5 м по всей длине. Концы каната должны крепиться к ответным фланцам шланга.</w:t>
            </w:r>
          </w:p>
        </w:tc>
        <w:tc>
          <w:tcPr>
            <w:tcW w:w="4252" w:type="dxa"/>
          </w:tcPr>
          <w:p w14:paraId="2B096A95" w14:textId="77777777" w:rsidR="00A93ACA" w:rsidRPr="00615C7B" w:rsidRDefault="00A93ACA" w:rsidP="00220293">
            <w:pPr>
              <w:jc w:val="both"/>
              <w:rPr>
                <w:sz w:val="18"/>
                <w:szCs w:val="18"/>
              </w:rPr>
            </w:pPr>
            <w:r w:rsidRPr="00615C7B">
              <w:rPr>
                <w:sz w:val="18"/>
                <w:szCs w:val="18"/>
              </w:rPr>
              <w:t xml:space="preserve">По нашему мнению, пункт 449 содержит устаревшее требование, содержащееся в «Правилах безопасности в нефтегазодобывающей промышленности» утвержденных Госгортехнадзором СССР 31.01.1974г. </w:t>
            </w:r>
          </w:p>
          <w:p w14:paraId="234A9465" w14:textId="77777777" w:rsidR="00A93ACA" w:rsidRPr="00615C7B" w:rsidRDefault="00A93ACA" w:rsidP="00220293">
            <w:pPr>
              <w:jc w:val="both"/>
              <w:rPr>
                <w:sz w:val="18"/>
                <w:szCs w:val="18"/>
              </w:rPr>
            </w:pPr>
            <w:r w:rsidRPr="00615C7B">
              <w:rPr>
                <w:sz w:val="18"/>
                <w:szCs w:val="18"/>
              </w:rPr>
              <w:t>С 2003 г. на буровых установках применяются современные высокопрочные гибкие армированные буровые шланги с промежуточными слоями резины и металлической оплетки.</w:t>
            </w:r>
          </w:p>
          <w:p w14:paraId="7F2BBE5B" w14:textId="77777777" w:rsidR="00A93ACA" w:rsidRPr="00615C7B" w:rsidRDefault="00A93ACA" w:rsidP="00220293">
            <w:pPr>
              <w:jc w:val="both"/>
              <w:rPr>
                <w:sz w:val="18"/>
                <w:szCs w:val="18"/>
              </w:rPr>
            </w:pPr>
            <w:r w:rsidRPr="00615C7B">
              <w:rPr>
                <w:sz w:val="18"/>
                <w:szCs w:val="18"/>
              </w:rPr>
              <w:t>Используемые буровые шланги являются сложными технологическими устройствами, сконструированными с учетом применяемой технологии и условий эксплуатации (производственные нагрузки, давление и т.д.). Вмешательство в конструкцию установок и/или их основных элементов – не допустимо, так как это может повлиять на срок службы и характеристики устройств.</w:t>
            </w:r>
          </w:p>
          <w:p w14:paraId="4C3296D4" w14:textId="77777777" w:rsidR="00A93ACA" w:rsidRPr="00615C7B" w:rsidRDefault="00A93ACA" w:rsidP="00220293">
            <w:pPr>
              <w:jc w:val="both"/>
              <w:rPr>
                <w:sz w:val="18"/>
                <w:szCs w:val="18"/>
              </w:rPr>
            </w:pPr>
            <w:r w:rsidRPr="00615C7B">
              <w:rPr>
                <w:sz w:val="18"/>
                <w:szCs w:val="18"/>
              </w:rPr>
              <w:t>Предлагаем внести дополнение в пункт 449:</w:t>
            </w:r>
          </w:p>
          <w:p w14:paraId="4BD120E6" w14:textId="77777777" w:rsidR="00A93ACA" w:rsidRPr="00615C7B" w:rsidRDefault="00A93ACA" w:rsidP="00220293">
            <w:pPr>
              <w:jc w:val="both"/>
              <w:rPr>
                <w:sz w:val="18"/>
                <w:szCs w:val="18"/>
              </w:rPr>
            </w:pPr>
            <w:r w:rsidRPr="00615C7B">
              <w:rPr>
                <w:sz w:val="18"/>
                <w:szCs w:val="18"/>
              </w:rPr>
              <w:t xml:space="preserve">«Буровой шланг обматывается мягким стальным канатом диаметром не менее 12,5 мм с петлями через каждые 1,0 - 1,5 м по всей длине. Концы каната должны крепиться к ответным фланцам шланга. </w:t>
            </w:r>
          </w:p>
          <w:p w14:paraId="30E80840" w14:textId="77777777" w:rsidR="00A93ACA" w:rsidRPr="00615C7B" w:rsidRDefault="00A93ACA" w:rsidP="00220293">
            <w:pPr>
              <w:jc w:val="both"/>
              <w:rPr>
                <w:sz w:val="18"/>
                <w:szCs w:val="18"/>
              </w:rPr>
            </w:pPr>
            <w:r w:rsidRPr="00615C7B">
              <w:rPr>
                <w:sz w:val="18"/>
                <w:szCs w:val="18"/>
              </w:rPr>
              <w:t>Допускается не делать обмотку шланга стальным канатом при условии, что конструкция бурового шланга включает металлическую оплетку и материалы, обеспечивающие гибкость, прочность и надежную фиксацию шланга при производстве буровых работ.»</w:t>
            </w:r>
          </w:p>
        </w:tc>
        <w:tc>
          <w:tcPr>
            <w:tcW w:w="1276" w:type="dxa"/>
          </w:tcPr>
          <w:p w14:paraId="509139EB" w14:textId="77777777" w:rsidR="00A93ACA" w:rsidRPr="00615C7B" w:rsidRDefault="00A93ACA" w:rsidP="00220293">
            <w:pPr>
              <w:jc w:val="both"/>
              <w:rPr>
                <w:sz w:val="18"/>
                <w:szCs w:val="18"/>
              </w:rPr>
            </w:pPr>
          </w:p>
          <w:p w14:paraId="6E67CED3" w14:textId="77777777" w:rsidR="00A93ACA" w:rsidRPr="00615C7B" w:rsidRDefault="00A93ACA" w:rsidP="00220293">
            <w:pPr>
              <w:jc w:val="both"/>
              <w:rPr>
                <w:sz w:val="18"/>
                <w:szCs w:val="18"/>
              </w:rPr>
            </w:pPr>
            <w:r w:rsidRPr="00615C7B">
              <w:rPr>
                <w:sz w:val="18"/>
                <w:szCs w:val="18"/>
              </w:rPr>
              <w:t>Принято частично</w:t>
            </w:r>
          </w:p>
        </w:tc>
        <w:tc>
          <w:tcPr>
            <w:tcW w:w="3402" w:type="dxa"/>
          </w:tcPr>
          <w:p w14:paraId="1F76686B" w14:textId="77777777" w:rsidR="00A93ACA" w:rsidRPr="00615C7B" w:rsidRDefault="00A93ACA" w:rsidP="00220293">
            <w:pPr>
              <w:autoSpaceDE w:val="0"/>
              <w:autoSpaceDN w:val="0"/>
              <w:adjustRightInd w:val="0"/>
              <w:jc w:val="both"/>
              <w:rPr>
                <w:sz w:val="18"/>
                <w:szCs w:val="18"/>
              </w:rPr>
            </w:pPr>
            <w:r w:rsidRPr="00615C7B">
              <w:rPr>
                <w:sz w:val="18"/>
                <w:szCs w:val="18"/>
              </w:rPr>
              <w:t xml:space="preserve">Армированные гибкие шланги применяются и конструктивно совершенствуются </w:t>
            </w:r>
          </w:p>
          <w:p w14:paraId="1C909CC7" w14:textId="77777777" w:rsidR="00A93ACA" w:rsidRPr="00615C7B" w:rsidRDefault="00A93ACA" w:rsidP="00220293">
            <w:pPr>
              <w:autoSpaceDE w:val="0"/>
              <w:autoSpaceDN w:val="0"/>
              <w:adjustRightInd w:val="0"/>
              <w:jc w:val="both"/>
              <w:rPr>
                <w:sz w:val="18"/>
                <w:szCs w:val="18"/>
              </w:rPr>
            </w:pPr>
            <w:r w:rsidRPr="00615C7B">
              <w:rPr>
                <w:sz w:val="18"/>
                <w:szCs w:val="18"/>
              </w:rPr>
              <w:t>в промышленности не менее, чем в течении последних 100 лет. На практике их порывы и падения не исключены до сих пор. Давления в раствора в гибком буровом шланге при современных технологиях бурения выросло до 40 МПа Отказ от страховки не допустим.</w:t>
            </w:r>
          </w:p>
          <w:p w14:paraId="72DB31D7" w14:textId="77777777" w:rsidR="00A93ACA" w:rsidRPr="00615C7B" w:rsidRDefault="00A93ACA" w:rsidP="00220293">
            <w:pPr>
              <w:autoSpaceDE w:val="0"/>
              <w:autoSpaceDN w:val="0"/>
              <w:adjustRightInd w:val="0"/>
              <w:jc w:val="both"/>
              <w:rPr>
                <w:sz w:val="18"/>
                <w:szCs w:val="18"/>
              </w:rPr>
            </w:pPr>
            <w:r w:rsidRPr="00615C7B">
              <w:rPr>
                <w:sz w:val="18"/>
                <w:szCs w:val="18"/>
              </w:rPr>
              <w:t>Вместе с тем обмотка бурового шланга петлями стального каната приводит к его к истиранию, особенно интенсивному при использовании верхнего силового привода. Требования к петлям предлагается исключить. Существуют современные конструкции крепления стального каната, исключающие  истирание бурового шланга .</w:t>
            </w:r>
          </w:p>
          <w:p w14:paraId="5E14041B" w14:textId="77777777" w:rsidR="00A93ACA" w:rsidRPr="00615C7B" w:rsidRDefault="00A93ACA" w:rsidP="00220293">
            <w:pPr>
              <w:jc w:val="both"/>
              <w:rPr>
                <w:sz w:val="18"/>
                <w:szCs w:val="18"/>
              </w:rPr>
            </w:pPr>
            <w:r w:rsidRPr="00615C7B">
              <w:rPr>
                <w:sz w:val="18"/>
                <w:szCs w:val="18"/>
              </w:rPr>
              <w:t xml:space="preserve">С учетом предложений других компаний откорректированная редакция: </w:t>
            </w:r>
          </w:p>
          <w:p w14:paraId="40EE7B8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449. Буровой шланг страхуется от падения стальным канатом диаметром не менее 12,5 мм по всей длине с крепление к шлангу через каждые 1,0 – 1,5 м. Концы каната должны крепиться к ответным фланцам вертлюга и манифольда.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14:paraId="18054C86" w14:textId="77777777" w:rsidR="00A93ACA" w:rsidRPr="00615C7B" w:rsidRDefault="00A93ACA" w:rsidP="00220293">
            <w:pPr>
              <w:autoSpaceDE w:val="0"/>
              <w:autoSpaceDN w:val="0"/>
              <w:adjustRightInd w:val="0"/>
              <w:jc w:val="both"/>
              <w:rPr>
                <w:sz w:val="18"/>
                <w:szCs w:val="18"/>
              </w:rPr>
            </w:pPr>
            <w:r w:rsidRPr="00615C7B">
              <w:rPr>
                <w:sz w:val="18"/>
                <w:szCs w:val="18"/>
              </w:rPr>
              <w:t>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tc>
        <w:tc>
          <w:tcPr>
            <w:tcW w:w="992" w:type="dxa"/>
          </w:tcPr>
          <w:p w14:paraId="1E5574CB" w14:textId="77777777" w:rsidR="00A93ACA" w:rsidRPr="00615C7B" w:rsidRDefault="00A93ACA" w:rsidP="00220293">
            <w:pPr>
              <w:pStyle w:val="ac"/>
              <w:ind w:left="-57" w:right="-57" w:firstLine="0"/>
              <w:contextualSpacing w:val="0"/>
              <w:rPr>
                <w:sz w:val="18"/>
                <w:szCs w:val="18"/>
              </w:rPr>
            </w:pPr>
          </w:p>
        </w:tc>
      </w:tr>
      <w:tr w:rsidR="00A93ACA" w:rsidRPr="00615C7B" w14:paraId="48B6E3D5" w14:textId="77777777" w:rsidTr="001769A0">
        <w:trPr>
          <w:trHeight w:val="926"/>
        </w:trPr>
        <w:tc>
          <w:tcPr>
            <w:tcW w:w="426" w:type="dxa"/>
          </w:tcPr>
          <w:p w14:paraId="54B98C02" w14:textId="77777777" w:rsidR="00A93ACA" w:rsidRPr="00615C7B" w:rsidRDefault="00A93ACA" w:rsidP="00220293">
            <w:pPr>
              <w:numPr>
                <w:ilvl w:val="0"/>
                <w:numId w:val="21"/>
              </w:numPr>
              <w:ind w:left="-6" w:right="-57" w:firstLine="0"/>
              <w:jc w:val="both"/>
              <w:rPr>
                <w:sz w:val="18"/>
                <w:szCs w:val="18"/>
              </w:rPr>
            </w:pPr>
          </w:p>
        </w:tc>
        <w:tc>
          <w:tcPr>
            <w:tcW w:w="992" w:type="dxa"/>
          </w:tcPr>
          <w:p w14:paraId="6D3CFD65" w14:textId="77777777" w:rsidR="00A93ACA" w:rsidRPr="00615C7B" w:rsidRDefault="00A93ACA" w:rsidP="00220293">
            <w:pPr>
              <w:jc w:val="both"/>
              <w:rPr>
                <w:sz w:val="18"/>
                <w:szCs w:val="18"/>
              </w:rPr>
            </w:pPr>
            <w:r w:rsidRPr="00615C7B">
              <w:rPr>
                <w:sz w:val="18"/>
                <w:szCs w:val="18"/>
                <w:lang w:eastAsia="ja-JP"/>
              </w:rPr>
              <w:t xml:space="preserve">Раздел </w:t>
            </w:r>
            <w:r w:rsidRPr="00615C7B">
              <w:rPr>
                <w:sz w:val="18"/>
                <w:szCs w:val="18"/>
                <w:lang w:val="en-US" w:eastAsia="ja-JP"/>
              </w:rPr>
              <w:t>XX</w:t>
            </w:r>
          </w:p>
        </w:tc>
        <w:tc>
          <w:tcPr>
            <w:tcW w:w="1134" w:type="dxa"/>
          </w:tcPr>
          <w:p w14:paraId="57D1EF45" w14:textId="77777777" w:rsidR="00A93ACA" w:rsidRPr="00615C7B" w:rsidRDefault="00A93ACA" w:rsidP="00220293">
            <w:pPr>
              <w:jc w:val="both"/>
              <w:rPr>
                <w:sz w:val="18"/>
                <w:szCs w:val="18"/>
              </w:rPr>
            </w:pPr>
            <w:r w:rsidRPr="00615C7B">
              <w:rPr>
                <w:sz w:val="18"/>
                <w:szCs w:val="18"/>
              </w:rPr>
              <w:t>ЛУКОЙЛ</w:t>
            </w:r>
          </w:p>
        </w:tc>
        <w:tc>
          <w:tcPr>
            <w:tcW w:w="1134" w:type="dxa"/>
          </w:tcPr>
          <w:p w14:paraId="2BD5135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853D250" w14:textId="77777777" w:rsidR="00A93ACA" w:rsidRPr="00615C7B" w:rsidRDefault="00A93ACA" w:rsidP="00220293">
            <w:pPr>
              <w:spacing w:before="60" w:after="60"/>
              <w:jc w:val="both"/>
              <w:rPr>
                <w:sz w:val="18"/>
                <w:szCs w:val="18"/>
              </w:rPr>
            </w:pPr>
            <w:r w:rsidRPr="00615C7B">
              <w:rPr>
                <w:sz w:val="18"/>
                <w:szCs w:val="18"/>
                <w:lang w:eastAsia="ja-JP"/>
              </w:rPr>
              <w:t>Наименование подраздела «Общие требования»</w:t>
            </w:r>
          </w:p>
        </w:tc>
        <w:tc>
          <w:tcPr>
            <w:tcW w:w="4252" w:type="dxa"/>
          </w:tcPr>
          <w:p w14:paraId="32B81B82" w14:textId="77777777" w:rsidR="00A93ACA" w:rsidRPr="00615C7B" w:rsidRDefault="00A93ACA" w:rsidP="00220293">
            <w:pPr>
              <w:jc w:val="both"/>
              <w:rPr>
                <w:b/>
                <w:sz w:val="18"/>
                <w:szCs w:val="18"/>
                <w:lang w:eastAsia="ja-JP"/>
              </w:rPr>
            </w:pPr>
            <w:r w:rsidRPr="00615C7B">
              <w:rPr>
                <w:sz w:val="18"/>
                <w:szCs w:val="18"/>
                <w:lang w:eastAsia="ja-JP"/>
              </w:rPr>
              <w:t xml:space="preserve">Исключить деление главы </w:t>
            </w:r>
            <w:r w:rsidRPr="00615C7B">
              <w:rPr>
                <w:sz w:val="18"/>
                <w:szCs w:val="18"/>
                <w:lang w:val="en-US" w:eastAsia="ja-JP"/>
              </w:rPr>
              <w:t>XX</w:t>
            </w:r>
            <w:r w:rsidRPr="00615C7B">
              <w:rPr>
                <w:sz w:val="18"/>
                <w:szCs w:val="18"/>
                <w:lang w:eastAsia="ja-JP"/>
              </w:rPr>
              <w:t xml:space="preserve"> на разделы (исключить наименование раздела).</w:t>
            </w:r>
          </w:p>
          <w:p w14:paraId="5C0418E6"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243C251F" w14:textId="77777777" w:rsidR="00A93ACA" w:rsidRPr="00615C7B" w:rsidRDefault="00A93ACA" w:rsidP="00220293">
            <w:pPr>
              <w:jc w:val="both"/>
              <w:rPr>
                <w:sz w:val="18"/>
                <w:szCs w:val="18"/>
              </w:rPr>
            </w:pPr>
            <w:r w:rsidRPr="00615C7B">
              <w:rPr>
                <w:sz w:val="18"/>
                <w:szCs w:val="18"/>
                <w:lang w:eastAsia="ja-JP"/>
              </w:rPr>
              <w:t xml:space="preserve">В связи с отсутствием других разделов в главе </w:t>
            </w:r>
            <w:r w:rsidRPr="00615C7B">
              <w:rPr>
                <w:sz w:val="18"/>
                <w:szCs w:val="18"/>
                <w:lang w:val="en-US" w:eastAsia="ja-JP"/>
              </w:rPr>
              <w:t>XX</w:t>
            </w:r>
            <w:r w:rsidRPr="00615C7B">
              <w:rPr>
                <w:sz w:val="18"/>
                <w:szCs w:val="18"/>
                <w:lang w:eastAsia="ja-JP"/>
              </w:rPr>
              <w:t xml:space="preserve"> и для сохранения единого стиля изложения и удобства использования проекта ФНИП.</w:t>
            </w:r>
          </w:p>
        </w:tc>
        <w:tc>
          <w:tcPr>
            <w:tcW w:w="1276" w:type="dxa"/>
          </w:tcPr>
          <w:p w14:paraId="3268C984" w14:textId="77777777" w:rsidR="00A93ACA" w:rsidRPr="00615C7B" w:rsidRDefault="00A93ACA" w:rsidP="00220293">
            <w:pPr>
              <w:jc w:val="both"/>
              <w:rPr>
                <w:sz w:val="18"/>
                <w:szCs w:val="18"/>
                <w:lang w:eastAsia="ja-JP"/>
              </w:rPr>
            </w:pPr>
            <w:r w:rsidRPr="00615C7B">
              <w:rPr>
                <w:sz w:val="18"/>
                <w:szCs w:val="18"/>
                <w:lang w:eastAsia="ja-JP"/>
              </w:rPr>
              <w:t>Принято</w:t>
            </w:r>
          </w:p>
        </w:tc>
        <w:tc>
          <w:tcPr>
            <w:tcW w:w="3402" w:type="dxa"/>
          </w:tcPr>
          <w:p w14:paraId="790789B8" w14:textId="77777777" w:rsidR="00A93ACA" w:rsidRPr="00615C7B" w:rsidRDefault="00A93ACA" w:rsidP="00220293">
            <w:pPr>
              <w:autoSpaceDE w:val="0"/>
              <w:autoSpaceDN w:val="0"/>
              <w:adjustRightInd w:val="0"/>
              <w:jc w:val="both"/>
              <w:rPr>
                <w:sz w:val="18"/>
                <w:szCs w:val="18"/>
                <w:lang w:eastAsia="ja-JP"/>
              </w:rPr>
            </w:pPr>
            <w:r w:rsidRPr="00615C7B">
              <w:rPr>
                <w:sz w:val="18"/>
                <w:szCs w:val="18"/>
                <w:lang w:eastAsia="ja-JP"/>
              </w:rPr>
              <w:t>В откорректированной редакции главы XXI наименование «Общие требование» исключено</w:t>
            </w:r>
          </w:p>
        </w:tc>
        <w:tc>
          <w:tcPr>
            <w:tcW w:w="992" w:type="dxa"/>
          </w:tcPr>
          <w:p w14:paraId="313B3D99" w14:textId="77777777" w:rsidR="00A93ACA" w:rsidRPr="00615C7B" w:rsidRDefault="00A93ACA" w:rsidP="00220293">
            <w:pPr>
              <w:pStyle w:val="ac"/>
              <w:ind w:left="-57" w:right="-57" w:firstLine="0"/>
              <w:contextualSpacing w:val="0"/>
              <w:rPr>
                <w:rFonts w:eastAsia="Times New Roman"/>
                <w:sz w:val="18"/>
                <w:szCs w:val="18"/>
                <w:lang w:eastAsia="ja-JP"/>
              </w:rPr>
            </w:pPr>
          </w:p>
        </w:tc>
      </w:tr>
      <w:tr w:rsidR="00A93ACA" w:rsidRPr="00615C7B" w14:paraId="4AE3F66A" w14:textId="77777777" w:rsidTr="001769A0">
        <w:trPr>
          <w:trHeight w:val="926"/>
        </w:trPr>
        <w:tc>
          <w:tcPr>
            <w:tcW w:w="426" w:type="dxa"/>
          </w:tcPr>
          <w:p w14:paraId="2B4F46A2" w14:textId="77777777" w:rsidR="00A93ACA" w:rsidRPr="00615C7B" w:rsidRDefault="00A93ACA" w:rsidP="00220293">
            <w:pPr>
              <w:numPr>
                <w:ilvl w:val="0"/>
                <w:numId w:val="21"/>
              </w:numPr>
              <w:ind w:left="-6" w:right="-57" w:firstLine="0"/>
              <w:jc w:val="both"/>
              <w:rPr>
                <w:sz w:val="18"/>
                <w:szCs w:val="18"/>
              </w:rPr>
            </w:pPr>
          </w:p>
        </w:tc>
        <w:tc>
          <w:tcPr>
            <w:tcW w:w="992" w:type="dxa"/>
          </w:tcPr>
          <w:p w14:paraId="1B55900B" w14:textId="77777777" w:rsidR="00A93ACA" w:rsidRPr="00615C7B" w:rsidRDefault="00A93ACA" w:rsidP="00220293">
            <w:pPr>
              <w:jc w:val="both"/>
              <w:rPr>
                <w:sz w:val="18"/>
                <w:szCs w:val="18"/>
                <w:lang w:eastAsia="ja-JP"/>
              </w:rPr>
            </w:pPr>
            <w:r w:rsidRPr="00615C7B">
              <w:rPr>
                <w:sz w:val="18"/>
                <w:szCs w:val="18"/>
                <w:lang w:eastAsia="ja-JP"/>
              </w:rPr>
              <w:t xml:space="preserve">Раздел </w:t>
            </w:r>
            <w:r w:rsidRPr="00615C7B">
              <w:rPr>
                <w:sz w:val="18"/>
                <w:szCs w:val="18"/>
                <w:lang w:val="en-US" w:eastAsia="ja-JP"/>
              </w:rPr>
              <w:t>XX</w:t>
            </w:r>
          </w:p>
        </w:tc>
        <w:tc>
          <w:tcPr>
            <w:tcW w:w="1134" w:type="dxa"/>
          </w:tcPr>
          <w:p w14:paraId="3C83ABA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25CB4E1" w14:textId="77777777" w:rsidR="00A93ACA" w:rsidRPr="00615C7B" w:rsidRDefault="00A93ACA" w:rsidP="00220293">
            <w:pPr>
              <w:jc w:val="both"/>
              <w:rPr>
                <w:sz w:val="18"/>
                <w:szCs w:val="18"/>
              </w:rPr>
            </w:pPr>
          </w:p>
        </w:tc>
        <w:tc>
          <w:tcPr>
            <w:tcW w:w="2552" w:type="dxa"/>
          </w:tcPr>
          <w:p w14:paraId="5993F0B5" w14:textId="77777777" w:rsidR="00A93ACA" w:rsidRPr="00615C7B" w:rsidRDefault="00A93ACA" w:rsidP="00220293">
            <w:pPr>
              <w:spacing w:before="60" w:after="60"/>
              <w:jc w:val="both"/>
              <w:rPr>
                <w:sz w:val="18"/>
                <w:szCs w:val="18"/>
                <w:lang w:eastAsia="ja-JP"/>
              </w:rPr>
            </w:pPr>
            <w:r w:rsidRPr="00615C7B">
              <w:rPr>
                <w:sz w:val="18"/>
                <w:szCs w:val="18"/>
              </w:rPr>
              <w:t xml:space="preserve">Наименование раздела «Общие требования» главы </w:t>
            </w:r>
            <w:r w:rsidRPr="00615C7B">
              <w:rPr>
                <w:sz w:val="18"/>
                <w:szCs w:val="18"/>
                <w:lang w:val="en-US"/>
              </w:rPr>
              <w:t>XX</w:t>
            </w:r>
          </w:p>
        </w:tc>
        <w:tc>
          <w:tcPr>
            <w:tcW w:w="4252" w:type="dxa"/>
          </w:tcPr>
          <w:p w14:paraId="1B8628D9" w14:textId="77777777" w:rsidR="00A93ACA" w:rsidRPr="00615C7B" w:rsidRDefault="00A93ACA" w:rsidP="00220293">
            <w:pPr>
              <w:jc w:val="both"/>
              <w:rPr>
                <w:b/>
                <w:sz w:val="18"/>
                <w:szCs w:val="18"/>
              </w:rPr>
            </w:pPr>
            <w:r w:rsidRPr="00615C7B">
              <w:rPr>
                <w:sz w:val="18"/>
                <w:szCs w:val="18"/>
              </w:rPr>
              <w:t xml:space="preserve">Исключить деление главы </w:t>
            </w:r>
            <w:r w:rsidRPr="00615C7B">
              <w:rPr>
                <w:sz w:val="18"/>
                <w:szCs w:val="18"/>
                <w:lang w:val="en-US"/>
              </w:rPr>
              <w:t>XX</w:t>
            </w:r>
            <w:r w:rsidRPr="00615C7B">
              <w:rPr>
                <w:sz w:val="18"/>
                <w:szCs w:val="18"/>
              </w:rPr>
              <w:t xml:space="preserve"> на разделы (исключить наименование раздела).</w:t>
            </w:r>
          </w:p>
          <w:p w14:paraId="04D9BF30" w14:textId="77777777" w:rsidR="00A93ACA" w:rsidRPr="00615C7B" w:rsidRDefault="00A93ACA" w:rsidP="00220293">
            <w:pPr>
              <w:jc w:val="both"/>
              <w:rPr>
                <w:bCs/>
                <w:sz w:val="18"/>
                <w:szCs w:val="18"/>
              </w:rPr>
            </w:pPr>
            <w:r w:rsidRPr="00615C7B">
              <w:rPr>
                <w:b/>
                <w:bCs/>
                <w:sz w:val="18"/>
                <w:szCs w:val="18"/>
              </w:rPr>
              <w:t>Комментарий:</w:t>
            </w:r>
          </w:p>
          <w:p w14:paraId="30884A50" w14:textId="77777777" w:rsidR="00A93ACA" w:rsidRPr="00615C7B" w:rsidRDefault="00A93ACA" w:rsidP="00220293">
            <w:pPr>
              <w:jc w:val="both"/>
              <w:rPr>
                <w:sz w:val="18"/>
                <w:szCs w:val="18"/>
                <w:lang w:eastAsia="ja-JP"/>
              </w:rPr>
            </w:pPr>
            <w:r w:rsidRPr="00615C7B">
              <w:rPr>
                <w:sz w:val="18"/>
                <w:szCs w:val="18"/>
              </w:rPr>
              <w:t xml:space="preserve">В связи с отсутствием других разделов в главе </w:t>
            </w:r>
            <w:r w:rsidRPr="00615C7B">
              <w:rPr>
                <w:sz w:val="18"/>
                <w:szCs w:val="18"/>
                <w:lang w:val="en-US"/>
              </w:rPr>
              <w:t>XX</w:t>
            </w:r>
            <w:r w:rsidRPr="00615C7B">
              <w:rPr>
                <w:sz w:val="18"/>
                <w:szCs w:val="18"/>
              </w:rPr>
              <w:t xml:space="preserve"> и для сохранения единого стиля изложения и удобства использования проекта ФНИП.</w:t>
            </w:r>
          </w:p>
        </w:tc>
        <w:tc>
          <w:tcPr>
            <w:tcW w:w="1276" w:type="dxa"/>
          </w:tcPr>
          <w:p w14:paraId="7797A98A" w14:textId="77777777" w:rsidR="00A93ACA" w:rsidRPr="00615C7B" w:rsidRDefault="00A93ACA" w:rsidP="00220293">
            <w:pPr>
              <w:jc w:val="both"/>
              <w:rPr>
                <w:sz w:val="18"/>
                <w:szCs w:val="18"/>
                <w:lang w:eastAsia="ja-JP"/>
              </w:rPr>
            </w:pPr>
            <w:r w:rsidRPr="00615C7B">
              <w:rPr>
                <w:sz w:val="18"/>
                <w:szCs w:val="18"/>
                <w:lang w:eastAsia="ja-JP"/>
              </w:rPr>
              <w:t>Принято</w:t>
            </w:r>
          </w:p>
        </w:tc>
        <w:tc>
          <w:tcPr>
            <w:tcW w:w="3402" w:type="dxa"/>
          </w:tcPr>
          <w:p w14:paraId="1050021B" w14:textId="77777777" w:rsidR="00A93ACA" w:rsidRPr="00615C7B" w:rsidRDefault="00A93ACA" w:rsidP="00220293">
            <w:pPr>
              <w:autoSpaceDE w:val="0"/>
              <w:autoSpaceDN w:val="0"/>
              <w:adjustRightInd w:val="0"/>
              <w:jc w:val="both"/>
              <w:rPr>
                <w:sz w:val="18"/>
                <w:szCs w:val="18"/>
                <w:lang w:eastAsia="ja-JP"/>
              </w:rPr>
            </w:pPr>
            <w:r w:rsidRPr="00615C7B">
              <w:rPr>
                <w:sz w:val="18"/>
                <w:szCs w:val="18"/>
                <w:lang w:eastAsia="ja-JP"/>
              </w:rPr>
              <w:t>В откорректированной редакции главы XXI наименование «Общие требование» исключено</w:t>
            </w:r>
          </w:p>
        </w:tc>
        <w:tc>
          <w:tcPr>
            <w:tcW w:w="992" w:type="dxa"/>
          </w:tcPr>
          <w:p w14:paraId="686D79BB" w14:textId="77777777" w:rsidR="00A93ACA" w:rsidRPr="00615C7B" w:rsidRDefault="00A93ACA" w:rsidP="00220293">
            <w:pPr>
              <w:pStyle w:val="ac"/>
              <w:ind w:left="-57" w:right="-57" w:firstLine="0"/>
              <w:contextualSpacing w:val="0"/>
              <w:rPr>
                <w:sz w:val="18"/>
                <w:szCs w:val="18"/>
              </w:rPr>
            </w:pPr>
          </w:p>
        </w:tc>
      </w:tr>
      <w:tr w:rsidR="00A93ACA" w:rsidRPr="00615C7B" w14:paraId="77AC9DE0" w14:textId="77777777" w:rsidTr="001769A0">
        <w:trPr>
          <w:trHeight w:val="926"/>
        </w:trPr>
        <w:tc>
          <w:tcPr>
            <w:tcW w:w="426" w:type="dxa"/>
          </w:tcPr>
          <w:p w14:paraId="26712789" w14:textId="77777777" w:rsidR="00A93ACA" w:rsidRPr="00615C7B" w:rsidRDefault="00A93ACA" w:rsidP="00220293">
            <w:pPr>
              <w:numPr>
                <w:ilvl w:val="0"/>
                <w:numId w:val="21"/>
              </w:numPr>
              <w:ind w:left="-6" w:right="-57" w:firstLine="0"/>
              <w:jc w:val="both"/>
              <w:rPr>
                <w:sz w:val="18"/>
                <w:szCs w:val="18"/>
              </w:rPr>
            </w:pPr>
          </w:p>
        </w:tc>
        <w:tc>
          <w:tcPr>
            <w:tcW w:w="992" w:type="dxa"/>
          </w:tcPr>
          <w:p w14:paraId="5E06833E"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XX </w:t>
            </w:r>
            <w:r w:rsidRPr="00615C7B">
              <w:rPr>
                <w:sz w:val="18"/>
                <w:szCs w:val="18"/>
              </w:rPr>
              <w:t>п. 470</w:t>
            </w:r>
          </w:p>
        </w:tc>
        <w:tc>
          <w:tcPr>
            <w:tcW w:w="1134" w:type="dxa"/>
          </w:tcPr>
          <w:p w14:paraId="3AE5BE83"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1ACA6B07"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6278B14D" w14:textId="77777777" w:rsidR="00A93ACA" w:rsidRPr="00615C7B" w:rsidRDefault="00A93ACA" w:rsidP="00220293">
            <w:pPr>
              <w:spacing w:before="60" w:after="60"/>
              <w:jc w:val="both"/>
              <w:rPr>
                <w:sz w:val="18"/>
                <w:szCs w:val="18"/>
              </w:rPr>
            </w:pPr>
          </w:p>
        </w:tc>
        <w:tc>
          <w:tcPr>
            <w:tcW w:w="4252" w:type="dxa"/>
          </w:tcPr>
          <w:p w14:paraId="4B36B4EF" w14:textId="77777777" w:rsidR="00A93ACA" w:rsidRPr="00615C7B" w:rsidRDefault="00A93ACA" w:rsidP="00220293">
            <w:pPr>
              <w:jc w:val="both"/>
              <w:rPr>
                <w:sz w:val="18"/>
                <w:szCs w:val="18"/>
              </w:rPr>
            </w:pPr>
            <w:r w:rsidRPr="00615C7B">
              <w:rPr>
                <w:sz w:val="18"/>
                <w:szCs w:val="18"/>
              </w:rPr>
              <w:t>В редакции Правил 2013 г. действия в перечислениях относились к консервации скважины при бурении. Непонятно, как проводить периодическое шаблонирование и проработку ствола до забоя, если буровая установка законсервирована с укладкой крюкоблока на пол буровой?</w:t>
            </w:r>
          </w:p>
        </w:tc>
        <w:tc>
          <w:tcPr>
            <w:tcW w:w="1276" w:type="dxa"/>
          </w:tcPr>
          <w:p w14:paraId="0CC80620"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09FB02C" w14:textId="77777777" w:rsidR="00A93ACA" w:rsidRPr="00615C7B" w:rsidRDefault="00A93ACA" w:rsidP="00220293">
            <w:pPr>
              <w:autoSpaceDE w:val="0"/>
              <w:autoSpaceDN w:val="0"/>
              <w:adjustRightInd w:val="0"/>
              <w:jc w:val="both"/>
              <w:rPr>
                <w:sz w:val="18"/>
                <w:szCs w:val="18"/>
              </w:rPr>
            </w:pPr>
            <w:r w:rsidRPr="00615C7B">
              <w:rPr>
                <w:sz w:val="18"/>
                <w:szCs w:val="18"/>
              </w:rPr>
              <w:t>Требования п.470 установлены для длительной остановки или простоях при бурении скважин, а не к их консервации. В таких случаях на пол буровой установки укладывается талевый блок, а не кронблок.</w:t>
            </w:r>
          </w:p>
        </w:tc>
        <w:tc>
          <w:tcPr>
            <w:tcW w:w="992" w:type="dxa"/>
          </w:tcPr>
          <w:p w14:paraId="39366AD1" w14:textId="77777777" w:rsidR="00A93ACA" w:rsidRPr="00615C7B" w:rsidRDefault="00A93ACA" w:rsidP="00220293">
            <w:pPr>
              <w:pStyle w:val="ac"/>
              <w:ind w:left="-57" w:right="-57" w:firstLine="0"/>
              <w:contextualSpacing w:val="0"/>
              <w:rPr>
                <w:sz w:val="18"/>
                <w:szCs w:val="18"/>
              </w:rPr>
            </w:pPr>
          </w:p>
        </w:tc>
      </w:tr>
      <w:tr w:rsidR="00A93ACA" w:rsidRPr="00615C7B" w14:paraId="21B6BB69" w14:textId="77777777" w:rsidTr="001769A0">
        <w:trPr>
          <w:trHeight w:val="926"/>
        </w:trPr>
        <w:tc>
          <w:tcPr>
            <w:tcW w:w="426" w:type="dxa"/>
          </w:tcPr>
          <w:p w14:paraId="3431A54B" w14:textId="77777777" w:rsidR="00A93ACA" w:rsidRPr="00615C7B" w:rsidRDefault="00A93ACA" w:rsidP="00220293">
            <w:pPr>
              <w:numPr>
                <w:ilvl w:val="0"/>
                <w:numId w:val="21"/>
              </w:numPr>
              <w:ind w:left="-6" w:right="-57" w:firstLine="0"/>
              <w:jc w:val="both"/>
              <w:rPr>
                <w:sz w:val="18"/>
                <w:szCs w:val="18"/>
              </w:rPr>
            </w:pPr>
          </w:p>
        </w:tc>
        <w:tc>
          <w:tcPr>
            <w:tcW w:w="992" w:type="dxa"/>
          </w:tcPr>
          <w:p w14:paraId="6F9EFF17"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 xml:space="preserve"> п. 470</w:t>
            </w:r>
          </w:p>
        </w:tc>
        <w:tc>
          <w:tcPr>
            <w:tcW w:w="1134" w:type="dxa"/>
          </w:tcPr>
          <w:p w14:paraId="41AD152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812816B"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68FBBB70" w14:textId="77777777" w:rsidR="00A93ACA" w:rsidRPr="00615C7B" w:rsidRDefault="00A93ACA" w:rsidP="00220293">
            <w:pPr>
              <w:widowControl w:val="0"/>
              <w:jc w:val="both"/>
              <w:rPr>
                <w:sz w:val="18"/>
                <w:szCs w:val="18"/>
              </w:rPr>
            </w:pPr>
            <w:r w:rsidRPr="00615C7B">
              <w:rPr>
                <w:sz w:val="18"/>
                <w:szCs w:val="18"/>
              </w:rPr>
              <w:t>Пункт 470. При длительных остановках или простоях скважин необходимо: спустить в скважину бурильные трубы на глубину спуска технической колонны (кондуктора).</w:t>
            </w:r>
          </w:p>
        </w:tc>
        <w:tc>
          <w:tcPr>
            <w:tcW w:w="4252" w:type="dxa"/>
          </w:tcPr>
          <w:p w14:paraId="1C52A22A" w14:textId="77777777" w:rsidR="00A93ACA" w:rsidRPr="00615C7B" w:rsidRDefault="00A93ACA" w:rsidP="00220293">
            <w:pPr>
              <w:widowControl w:val="0"/>
              <w:rPr>
                <w:sz w:val="18"/>
                <w:szCs w:val="18"/>
              </w:rPr>
            </w:pPr>
            <w:r w:rsidRPr="00615C7B">
              <w:rPr>
                <w:sz w:val="18"/>
                <w:szCs w:val="18"/>
              </w:rPr>
              <w:t xml:space="preserve">Изложить в следующей редакции: </w:t>
            </w:r>
          </w:p>
          <w:p w14:paraId="2923DD02" w14:textId="77777777" w:rsidR="00A93ACA" w:rsidRPr="00615C7B" w:rsidRDefault="00A93ACA" w:rsidP="00220293">
            <w:pPr>
              <w:widowControl w:val="0"/>
              <w:jc w:val="both"/>
              <w:rPr>
                <w:b/>
                <w:sz w:val="18"/>
                <w:szCs w:val="18"/>
              </w:rPr>
            </w:pPr>
            <w:r w:rsidRPr="00615C7B">
              <w:rPr>
                <w:sz w:val="18"/>
                <w:szCs w:val="18"/>
              </w:rPr>
              <w:t>«При длительных остановках или простоях скважин и боковых стволов при капитальном ремонте необходимо: спустить в скважину бурильные трубы на глубину спуска технической колонны (кондуктора или окна)».</w:t>
            </w:r>
          </w:p>
          <w:p w14:paraId="5FE24E98" w14:textId="77777777" w:rsidR="00A93ACA" w:rsidRPr="00615C7B" w:rsidRDefault="00A93ACA" w:rsidP="00220293">
            <w:pPr>
              <w:jc w:val="both"/>
              <w:rPr>
                <w:bCs/>
                <w:sz w:val="18"/>
                <w:szCs w:val="18"/>
              </w:rPr>
            </w:pPr>
            <w:r w:rsidRPr="00615C7B">
              <w:rPr>
                <w:b/>
                <w:bCs/>
                <w:sz w:val="18"/>
                <w:szCs w:val="18"/>
              </w:rPr>
              <w:t>Комментарий:</w:t>
            </w:r>
          </w:p>
          <w:p w14:paraId="07EE1841" w14:textId="77777777" w:rsidR="00A93ACA" w:rsidRPr="00615C7B" w:rsidRDefault="00A93ACA" w:rsidP="00220293">
            <w:pPr>
              <w:jc w:val="both"/>
              <w:rPr>
                <w:sz w:val="18"/>
                <w:szCs w:val="18"/>
              </w:rPr>
            </w:pPr>
            <w:r w:rsidRPr="00615C7B">
              <w:rPr>
                <w:sz w:val="18"/>
                <w:szCs w:val="18"/>
              </w:rPr>
              <w:t>Отсутствие данных требований при бурении боковых стволов и капитальном ремонте в действующих Правилах безопасности в нефтяной и газовой промышленности</w:t>
            </w:r>
          </w:p>
        </w:tc>
        <w:tc>
          <w:tcPr>
            <w:tcW w:w="1276" w:type="dxa"/>
          </w:tcPr>
          <w:p w14:paraId="542532D4"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321BD837" w14:textId="77777777" w:rsidR="00A93ACA" w:rsidRPr="00615C7B" w:rsidRDefault="00A93ACA" w:rsidP="00220293">
            <w:pPr>
              <w:autoSpaceDE w:val="0"/>
              <w:autoSpaceDN w:val="0"/>
              <w:adjustRightInd w:val="0"/>
              <w:jc w:val="both"/>
              <w:rPr>
                <w:sz w:val="18"/>
                <w:szCs w:val="18"/>
              </w:rPr>
            </w:pPr>
            <w:r w:rsidRPr="00615C7B">
              <w:rPr>
                <w:sz w:val="18"/>
                <w:szCs w:val="18"/>
              </w:rPr>
              <w:t xml:space="preserve">Излишняя конкретизация. Требования распространяются на проходу любых стволов скважин. </w:t>
            </w:r>
          </w:p>
        </w:tc>
        <w:tc>
          <w:tcPr>
            <w:tcW w:w="992" w:type="dxa"/>
          </w:tcPr>
          <w:p w14:paraId="714290B7" w14:textId="77777777" w:rsidR="00A93ACA" w:rsidRPr="00615C7B" w:rsidRDefault="00A93ACA" w:rsidP="00220293">
            <w:pPr>
              <w:pStyle w:val="ac"/>
              <w:ind w:left="-57" w:right="-57" w:firstLine="0"/>
              <w:contextualSpacing w:val="0"/>
              <w:rPr>
                <w:sz w:val="18"/>
                <w:szCs w:val="18"/>
              </w:rPr>
            </w:pPr>
          </w:p>
        </w:tc>
      </w:tr>
      <w:tr w:rsidR="00A93ACA" w:rsidRPr="00615C7B" w14:paraId="6FBE507F" w14:textId="77777777" w:rsidTr="001769A0">
        <w:trPr>
          <w:trHeight w:val="926"/>
        </w:trPr>
        <w:tc>
          <w:tcPr>
            <w:tcW w:w="426" w:type="dxa"/>
          </w:tcPr>
          <w:p w14:paraId="7A407997" w14:textId="77777777" w:rsidR="00A93ACA" w:rsidRPr="00615C7B" w:rsidRDefault="00A93ACA" w:rsidP="00220293">
            <w:pPr>
              <w:numPr>
                <w:ilvl w:val="0"/>
                <w:numId w:val="21"/>
              </w:numPr>
              <w:ind w:left="-6" w:right="-57" w:firstLine="0"/>
              <w:jc w:val="both"/>
              <w:rPr>
                <w:sz w:val="18"/>
                <w:szCs w:val="18"/>
              </w:rPr>
            </w:pPr>
          </w:p>
        </w:tc>
        <w:tc>
          <w:tcPr>
            <w:tcW w:w="992" w:type="dxa"/>
          </w:tcPr>
          <w:p w14:paraId="16859CE1"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 xml:space="preserve"> п. 474</w:t>
            </w:r>
          </w:p>
        </w:tc>
        <w:tc>
          <w:tcPr>
            <w:tcW w:w="1134" w:type="dxa"/>
          </w:tcPr>
          <w:p w14:paraId="1EE02381" w14:textId="77777777" w:rsidR="00A93ACA" w:rsidRPr="00615C7B" w:rsidRDefault="00A93ACA" w:rsidP="00220293">
            <w:pPr>
              <w:jc w:val="both"/>
              <w:rPr>
                <w:sz w:val="18"/>
                <w:szCs w:val="18"/>
              </w:rPr>
            </w:pPr>
            <w:r w:rsidRPr="00615C7B">
              <w:rPr>
                <w:sz w:val="18"/>
                <w:szCs w:val="18"/>
              </w:rPr>
              <w:t>АБП</w:t>
            </w:r>
          </w:p>
        </w:tc>
        <w:tc>
          <w:tcPr>
            <w:tcW w:w="1134" w:type="dxa"/>
          </w:tcPr>
          <w:p w14:paraId="17BED572"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0F0F3821" w14:textId="77777777" w:rsidR="00A93ACA" w:rsidRPr="00615C7B" w:rsidRDefault="00A93ACA" w:rsidP="00220293">
            <w:pPr>
              <w:jc w:val="both"/>
              <w:rPr>
                <w:sz w:val="18"/>
                <w:szCs w:val="18"/>
              </w:rPr>
            </w:pPr>
            <w:r w:rsidRPr="00615C7B">
              <w:rPr>
                <w:sz w:val="18"/>
                <w:szCs w:val="18"/>
              </w:rPr>
              <w:t>Для разбуривания внутренних деталей технологической оснастки, стыковочных устройств и цементных стаканов в обсадных колоннах следует применять гладкие неармированные УБТ (ТБТ) без центрирующих устройств и применять долота без боковой армировки твердосплавными вставками или со срезанными периферийными зубьями. 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tc>
        <w:tc>
          <w:tcPr>
            <w:tcW w:w="4252" w:type="dxa"/>
          </w:tcPr>
          <w:p w14:paraId="55E908ED" w14:textId="77777777" w:rsidR="00A93ACA" w:rsidRPr="00615C7B" w:rsidRDefault="00A93ACA" w:rsidP="00220293">
            <w:pPr>
              <w:jc w:val="both"/>
              <w:rPr>
                <w:sz w:val="18"/>
                <w:szCs w:val="18"/>
              </w:rPr>
            </w:pPr>
            <w:r w:rsidRPr="00615C7B">
              <w:rPr>
                <w:sz w:val="18"/>
                <w:szCs w:val="18"/>
              </w:rPr>
              <w:t xml:space="preserve">Для разбуривания внутренних деталей технологической оснастки, стыковочных устройств и цементных стаканов в обсадных колоннах </w:t>
            </w:r>
            <w:r w:rsidRPr="00615C7B">
              <w:rPr>
                <w:bCs/>
                <w:sz w:val="18"/>
                <w:szCs w:val="18"/>
              </w:rPr>
              <w:t>возможно применять КНБК, предназначенные для бурения следующей секции при соблюдении следующих рекомендаций:</w:t>
            </w:r>
            <w:r w:rsidRPr="00615C7B">
              <w:rPr>
                <w:bCs/>
                <w:sz w:val="18"/>
                <w:szCs w:val="18"/>
              </w:rPr>
              <w:br/>
              <w:t>1. Промывка ствола скважины и его полная очистка от шлама при спуске КНБК перед разбуриванием технологической оснастки, стыковочных устройств и цементных стаканов в обсадных колоннах.</w:t>
            </w:r>
            <w:r w:rsidRPr="00615C7B">
              <w:rPr>
                <w:bCs/>
                <w:sz w:val="18"/>
                <w:szCs w:val="18"/>
              </w:rPr>
              <w:br/>
              <w:t>2. Использование в технологической оснастке обсадных колонн элементов, разбуриваемых долотами PDC.</w:t>
            </w:r>
            <w:r w:rsidRPr="00615C7B">
              <w:rPr>
                <w:bCs/>
                <w:sz w:val="18"/>
                <w:szCs w:val="18"/>
              </w:rPr>
              <w:br/>
              <w:t>3. Использование опорно-центрирующих устройств КНБК с наружным диаметром меньшим на 2-3 мм, чем диаметр долота, с наружной цилиндрической поверхностью лопастей без выступающих элементов армирования.</w:t>
            </w:r>
            <w:r w:rsidRPr="00615C7B">
              <w:rPr>
                <w:bCs/>
                <w:sz w:val="18"/>
                <w:szCs w:val="18"/>
              </w:rPr>
              <w:br/>
              <w:t>4. В Рабочем проекте проводятся проверочные расчеты по моментам на элементах  КНБК (долото, центраторы и пр. армированные компоненты КНБК), возникающих при разбуривании оснастки, на непревышение момента свинчивания ОК.</w:t>
            </w:r>
            <w:r w:rsidRPr="00615C7B">
              <w:rPr>
                <w:sz w:val="18"/>
                <w:szCs w:val="18"/>
              </w:rPr>
              <w:br/>
            </w:r>
            <w:r w:rsidRPr="00615C7B">
              <w:rPr>
                <w:sz w:val="18"/>
                <w:szCs w:val="18"/>
              </w:rPr>
              <w:br/>
              <w:t>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tc>
        <w:tc>
          <w:tcPr>
            <w:tcW w:w="1276" w:type="dxa"/>
          </w:tcPr>
          <w:p w14:paraId="68085C1D" w14:textId="77777777" w:rsidR="00A93ACA" w:rsidRPr="00615C7B" w:rsidRDefault="00A93ACA" w:rsidP="00220293">
            <w:pPr>
              <w:jc w:val="both"/>
              <w:rPr>
                <w:sz w:val="18"/>
                <w:szCs w:val="18"/>
              </w:rPr>
            </w:pPr>
            <w:r w:rsidRPr="00615C7B">
              <w:rPr>
                <w:sz w:val="18"/>
                <w:szCs w:val="18"/>
              </w:rPr>
              <w:t>Принято</w:t>
            </w:r>
          </w:p>
        </w:tc>
        <w:tc>
          <w:tcPr>
            <w:tcW w:w="3402" w:type="dxa"/>
          </w:tcPr>
          <w:p w14:paraId="23C2B395" w14:textId="77777777" w:rsidR="00A93ACA" w:rsidRPr="00615C7B" w:rsidRDefault="00A93ACA" w:rsidP="00220293">
            <w:pPr>
              <w:autoSpaceDE w:val="0"/>
              <w:autoSpaceDN w:val="0"/>
              <w:adjustRightInd w:val="0"/>
              <w:jc w:val="both"/>
              <w:rPr>
                <w:sz w:val="18"/>
                <w:szCs w:val="18"/>
              </w:rPr>
            </w:pPr>
            <w:r w:rsidRPr="00615C7B">
              <w:rPr>
                <w:sz w:val="18"/>
                <w:szCs w:val="18"/>
              </w:rPr>
              <w:t>В соответствии с другими предложениями:</w:t>
            </w:r>
          </w:p>
          <w:p w14:paraId="7F7015F2"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474.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w:t>
            </w:r>
          </w:p>
          <w:p w14:paraId="0A06D54F" w14:textId="77777777" w:rsidR="00A93ACA" w:rsidRPr="00615C7B" w:rsidRDefault="00A93ACA" w:rsidP="00220293">
            <w:pPr>
              <w:autoSpaceDE w:val="0"/>
              <w:autoSpaceDN w:val="0"/>
              <w:adjustRightInd w:val="0"/>
              <w:jc w:val="both"/>
              <w:rPr>
                <w:sz w:val="18"/>
                <w:szCs w:val="18"/>
              </w:rPr>
            </w:pPr>
          </w:p>
        </w:tc>
        <w:tc>
          <w:tcPr>
            <w:tcW w:w="992" w:type="dxa"/>
          </w:tcPr>
          <w:p w14:paraId="4331FCDC" w14:textId="77777777" w:rsidR="00A93ACA" w:rsidRPr="00615C7B" w:rsidRDefault="00A93ACA" w:rsidP="00220293">
            <w:pPr>
              <w:pStyle w:val="ac"/>
              <w:ind w:left="-57" w:right="-57" w:firstLine="0"/>
              <w:contextualSpacing w:val="0"/>
              <w:rPr>
                <w:sz w:val="18"/>
                <w:szCs w:val="18"/>
              </w:rPr>
            </w:pPr>
          </w:p>
        </w:tc>
      </w:tr>
      <w:tr w:rsidR="00A93ACA" w:rsidRPr="00615C7B" w14:paraId="5DE6AB72" w14:textId="77777777" w:rsidTr="001769A0">
        <w:trPr>
          <w:trHeight w:val="926"/>
        </w:trPr>
        <w:tc>
          <w:tcPr>
            <w:tcW w:w="426" w:type="dxa"/>
          </w:tcPr>
          <w:p w14:paraId="73230A66" w14:textId="77777777" w:rsidR="00A93ACA" w:rsidRPr="00615C7B" w:rsidRDefault="00A93ACA" w:rsidP="00220293">
            <w:pPr>
              <w:numPr>
                <w:ilvl w:val="0"/>
                <w:numId w:val="21"/>
              </w:numPr>
              <w:ind w:left="-6" w:right="-57" w:firstLine="0"/>
              <w:jc w:val="both"/>
              <w:rPr>
                <w:sz w:val="18"/>
                <w:szCs w:val="18"/>
              </w:rPr>
            </w:pPr>
          </w:p>
        </w:tc>
        <w:tc>
          <w:tcPr>
            <w:tcW w:w="992" w:type="dxa"/>
          </w:tcPr>
          <w:p w14:paraId="2252EB69"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XX </w:t>
            </w:r>
            <w:r w:rsidRPr="00615C7B">
              <w:rPr>
                <w:sz w:val="18"/>
                <w:szCs w:val="18"/>
              </w:rPr>
              <w:t>п. 474</w:t>
            </w:r>
          </w:p>
        </w:tc>
        <w:tc>
          <w:tcPr>
            <w:tcW w:w="1134" w:type="dxa"/>
          </w:tcPr>
          <w:p w14:paraId="621DD477" w14:textId="77777777" w:rsidR="00A93ACA" w:rsidRPr="00615C7B" w:rsidRDefault="00A93ACA" w:rsidP="00220293">
            <w:pPr>
              <w:jc w:val="both"/>
              <w:rPr>
                <w:sz w:val="18"/>
                <w:szCs w:val="18"/>
              </w:rPr>
            </w:pPr>
            <w:r w:rsidRPr="00615C7B">
              <w:rPr>
                <w:sz w:val="18"/>
                <w:szCs w:val="18"/>
              </w:rPr>
              <w:t>ЛУКОЙЛ</w:t>
            </w:r>
          </w:p>
        </w:tc>
        <w:tc>
          <w:tcPr>
            <w:tcW w:w="1134" w:type="dxa"/>
          </w:tcPr>
          <w:p w14:paraId="2D6CB15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DDC6E30" w14:textId="77777777" w:rsidR="00A93ACA" w:rsidRPr="00615C7B" w:rsidRDefault="00A93ACA" w:rsidP="00220293">
            <w:pPr>
              <w:jc w:val="both"/>
              <w:rPr>
                <w:sz w:val="18"/>
                <w:szCs w:val="18"/>
              </w:rPr>
            </w:pPr>
            <w:r w:rsidRPr="00615C7B">
              <w:rPr>
                <w:sz w:val="18"/>
                <w:szCs w:val="18"/>
                <w:lang w:eastAsia="en-US"/>
              </w:rPr>
              <w:t>Для разбуривания внутренних деталей технологической оснастки, стыковочных устройств и цементных стаканов в обсадных колоннах следует применять гладкие неармированные УБТ (ТБТ) без центрирующих устройств и применять долота без боковой армировки твердосплавными вставками или со срезанными периферийными зубьями. 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tc>
        <w:tc>
          <w:tcPr>
            <w:tcW w:w="4252" w:type="dxa"/>
          </w:tcPr>
          <w:p w14:paraId="4C7BEC85" w14:textId="77777777" w:rsidR="00A93ACA" w:rsidRPr="00615C7B" w:rsidRDefault="00A93ACA" w:rsidP="00220293">
            <w:pPr>
              <w:jc w:val="both"/>
              <w:rPr>
                <w:b/>
                <w:sz w:val="18"/>
                <w:szCs w:val="18"/>
                <w:lang w:eastAsia="en-US"/>
              </w:rPr>
            </w:pPr>
            <w:r w:rsidRPr="00615C7B">
              <w:rPr>
                <w:sz w:val="18"/>
                <w:szCs w:val="18"/>
                <w:lang w:eastAsia="en-US"/>
              </w:rPr>
              <w:t>Для разбуривания внутренних деталей технологической оснастки, стыковочных устройств и цементных стаканов в обсадных колоннах, пользователь недр или его представитель самостоятельно определяет состав компоновки низа бурильной колонны при этом конструкция породоразрушающего и фрезерующего инструмента должна исключать риск повреждения обсадной колонны.</w:t>
            </w:r>
          </w:p>
          <w:p w14:paraId="492D964A" w14:textId="77777777" w:rsidR="00A93ACA" w:rsidRPr="00615C7B" w:rsidRDefault="00A93ACA" w:rsidP="00220293">
            <w:pPr>
              <w:jc w:val="both"/>
              <w:rPr>
                <w:bCs/>
                <w:sz w:val="18"/>
                <w:szCs w:val="18"/>
              </w:rPr>
            </w:pPr>
            <w:r w:rsidRPr="00615C7B">
              <w:rPr>
                <w:b/>
                <w:bCs/>
                <w:sz w:val="18"/>
                <w:szCs w:val="18"/>
              </w:rPr>
              <w:t>Комментарий:</w:t>
            </w:r>
          </w:p>
          <w:p w14:paraId="74EB64E7" w14:textId="77777777" w:rsidR="00A93ACA" w:rsidRPr="00615C7B" w:rsidRDefault="00A93ACA" w:rsidP="00220293">
            <w:pPr>
              <w:jc w:val="both"/>
              <w:rPr>
                <w:sz w:val="18"/>
                <w:szCs w:val="18"/>
              </w:rPr>
            </w:pPr>
            <w:r w:rsidRPr="00615C7B">
              <w:rPr>
                <w:rFonts w:eastAsia="Calibri"/>
                <w:sz w:val="18"/>
                <w:szCs w:val="18"/>
              </w:rPr>
              <w:t>Опытно-промышленные работы показали, что при разбуривании внутренних деталей технологической оснастки и цементных стаканов «боевой» компоновкой не приводит к каким-либо осложнениям и позволяет сократить время строительства скважин от 12 до 24 часов.</w:t>
            </w:r>
          </w:p>
        </w:tc>
        <w:tc>
          <w:tcPr>
            <w:tcW w:w="1276" w:type="dxa"/>
          </w:tcPr>
          <w:p w14:paraId="058AF1D3" w14:textId="77777777" w:rsidR="00A93ACA" w:rsidRPr="00615C7B" w:rsidRDefault="00A93ACA" w:rsidP="00220293">
            <w:pPr>
              <w:jc w:val="both"/>
              <w:rPr>
                <w:sz w:val="18"/>
                <w:szCs w:val="18"/>
              </w:rPr>
            </w:pPr>
            <w:r w:rsidRPr="00615C7B">
              <w:rPr>
                <w:sz w:val="18"/>
                <w:szCs w:val="18"/>
              </w:rPr>
              <w:t>Принято частично</w:t>
            </w:r>
          </w:p>
        </w:tc>
        <w:tc>
          <w:tcPr>
            <w:tcW w:w="3402" w:type="dxa"/>
          </w:tcPr>
          <w:p w14:paraId="3E6BE187" w14:textId="77777777" w:rsidR="00A93ACA" w:rsidRPr="00615C7B" w:rsidRDefault="00A93ACA" w:rsidP="00220293">
            <w:pPr>
              <w:autoSpaceDE w:val="0"/>
              <w:autoSpaceDN w:val="0"/>
              <w:adjustRightInd w:val="0"/>
              <w:jc w:val="both"/>
              <w:rPr>
                <w:sz w:val="18"/>
                <w:szCs w:val="18"/>
              </w:rPr>
            </w:pPr>
            <w:r w:rsidRPr="00615C7B">
              <w:rPr>
                <w:sz w:val="18"/>
                <w:szCs w:val="18"/>
              </w:rPr>
              <w:t>Излишняя детализация как в проекте Правил, так и в предложении.</w:t>
            </w:r>
          </w:p>
          <w:p w14:paraId="4BB7C285" w14:textId="77777777" w:rsidR="00A93ACA" w:rsidRPr="00615C7B" w:rsidRDefault="00A93ACA" w:rsidP="00220293">
            <w:pPr>
              <w:autoSpaceDE w:val="0"/>
              <w:autoSpaceDN w:val="0"/>
              <w:adjustRightInd w:val="0"/>
              <w:jc w:val="both"/>
              <w:rPr>
                <w:sz w:val="18"/>
                <w:szCs w:val="18"/>
              </w:rPr>
            </w:pPr>
            <w:r w:rsidRPr="00615C7B">
              <w:rPr>
                <w:sz w:val="18"/>
                <w:szCs w:val="18"/>
              </w:rPr>
              <w:t xml:space="preserve">Откорректированная редакция: </w:t>
            </w:r>
          </w:p>
          <w:p w14:paraId="63AE5749" w14:textId="77777777" w:rsidR="00A93ACA" w:rsidRPr="00615C7B" w:rsidRDefault="00A93ACA" w:rsidP="00220293">
            <w:pPr>
              <w:autoSpaceDE w:val="0"/>
              <w:autoSpaceDN w:val="0"/>
              <w:adjustRightInd w:val="0"/>
              <w:jc w:val="both"/>
              <w:rPr>
                <w:sz w:val="18"/>
                <w:szCs w:val="18"/>
              </w:rPr>
            </w:pPr>
            <w:r w:rsidRPr="00615C7B">
              <w:rPr>
                <w:sz w:val="18"/>
                <w:szCs w:val="18"/>
              </w:rPr>
              <w:t xml:space="preserve">474.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 </w:t>
            </w:r>
          </w:p>
        </w:tc>
        <w:tc>
          <w:tcPr>
            <w:tcW w:w="992" w:type="dxa"/>
          </w:tcPr>
          <w:p w14:paraId="325765BC" w14:textId="77777777" w:rsidR="00A93ACA" w:rsidRPr="00615C7B" w:rsidRDefault="00A93ACA" w:rsidP="00220293">
            <w:pPr>
              <w:pStyle w:val="ac"/>
              <w:ind w:left="-57" w:right="-57" w:firstLine="0"/>
              <w:contextualSpacing w:val="0"/>
              <w:rPr>
                <w:sz w:val="18"/>
                <w:szCs w:val="18"/>
              </w:rPr>
            </w:pPr>
          </w:p>
        </w:tc>
      </w:tr>
      <w:tr w:rsidR="00A93ACA" w:rsidRPr="00615C7B" w14:paraId="4BC719B2" w14:textId="77777777" w:rsidTr="001769A0">
        <w:trPr>
          <w:trHeight w:val="926"/>
        </w:trPr>
        <w:tc>
          <w:tcPr>
            <w:tcW w:w="426" w:type="dxa"/>
          </w:tcPr>
          <w:p w14:paraId="754C1F8F" w14:textId="77777777" w:rsidR="00A93ACA" w:rsidRPr="00615C7B" w:rsidRDefault="00A93ACA" w:rsidP="00220293">
            <w:pPr>
              <w:numPr>
                <w:ilvl w:val="0"/>
                <w:numId w:val="21"/>
              </w:numPr>
              <w:ind w:left="-6" w:right="-57" w:firstLine="0"/>
              <w:jc w:val="both"/>
              <w:rPr>
                <w:sz w:val="18"/>
                <w:szCs w:val="18"/>
              </w:rPr>
            </w:pPr>
          </w:p>
        </w:tc>
        <w:tc>
          <w:tcPr>
            <w:tcW w:w="992" w:type="dxa"/>
          </w:tcPr>
          <w:p w14:paraId="0463A76A"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 xml:space="preserve">XX </w:t>
            </w:r>
            <w:r w:rsidRPr="00615C7B">
              <w:rPr>
                <w:sz w:val="18"/>
                <w:szCs w:val="18"/>
              </w:rPr>
              <w:t>п. 474</w:t>
            </w:r>
          </w:p>
        </w:tc>
        <w:tc>
          <w:tcPr>
            <w:tcW w:w="1134" w:type="dxa"/>
          </w:tcPr>
          <w:p w14:paraId="7E1A47B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13E8994" w14:textId="77777777" w:rsidR="00A93ACA" w:rsidRPr="00615C7B" w:rsidRDefault="00A93ACA" w:rsidP="00220293">
            <w:pPr>
              <w:jc w:val="both"/>
              <w:rPr>
                <w:sz w:val="18"/>
                <w:szCs w:val="18"/>
              </w:rPr>
            </w:pPr>
          </w:p>
        </w:tc>
        <w:tc>
          <w:tcPr>
            <w:tcW w:w="2552" w:type="dxa"/>
          </w:tcPr>
          <w:p w14:paraId="6730D8E4" w14:textId="77777777" w:rsidR="00A93ACA" w:rsidRPr="00615C7B" w:rsidRDefault="00A93ACA" w:rsidP="00220293">
            <w:pPr>
              <w:jc w:val="both"/>
              <w:rPr>
                <w:sz w:val="18"/>
                <w:szCs w:val="18"/>
                <w:lang w:eastAsia="en-US"/>
              </w:rPr>
            </w:pPr>
            <w:r w:rsidRPr="00615C7B">
              <w:rPr>
                <w:rFonts w:eastAsia="Calibri"/>
                <w:sz w:val="18"/>
                <w:szCs w:val="18"/>
                <w:lang w:eastAsia="en-US"/>
              </w:rPr>
              <w:t xml:space="preserve">474. </w:t>
            </w:r>
            <w:r w:rsidRPr="00615C7B">
              <w:rPr>
                <w:sz w:val="18"/>
                <w:szCs w:val="18"/>
                <w:lang w:eastAsia="en-US"/>
              </w:rPr>
              <w:t>Для разбуривания внутренних деталей технологической оснастки, стыковочных устройств и цементных стаканов в обсадных колоннах следует применять гладкие неармированные УБТ (ТБТ) без центрирующих устройств и применять долота без боковой армировки твердосплавными вставками или со срезанными периферийными зубьями. 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tc>
        <w:tc>
          <w:tcPr>
            <w:tcW w:w="4252" w:type="dxa"/>
          </w:tcPr>
          <w:p w14:paraId="57FD92C5" w14:textId="77777777" w:rsidR="00A93ACA" w:rsidRPr="00615C7B" w:rsidRDefault="00A93ACA" w:rsidP="00220293">
            <w:pPr>
              <w:jc w:val="both"/>
              <w:rPr>
                <w:b/>
                <w:sz w:val="18"/>
                <w:szCs w:val="18"/>
                <w:lang w:eastAsia="en-US"/>
              </w:rPr>
            </w:pPr>
            <w:r w:rsidRPr="00615C7B">
              <w:rPr>
                <w:sz w:val="18"/>
                <w:szCs w:val="18"/>
                <w:lang w:eastAsia="en-US"/>
              </w:rPr>
              <w:t>Для разбуривания внутренних деталей технологической оснастки, стыковочных устройств и цементных стаканов в обсадных колоннах, пользователь недр или его представитель самостоятельно определяет состав компоновки низа бурильной колонны при этом конструкция породоразрушающего и фрезерующего инструмента должна исключать риск повреждения обсадной колонны.</w:t>
            </w:r>
          </w:p>
          <w:p w14:paraId="35F477A5" w14:textId="77777777" w:rsidR="00A93ACA" w:rsidRPr="00615C7B" w:rsidRDefault="00A93ACA" w:rsidP="00220293">
            <w:pPr>
              <w:jc w:val="both"/>
              <w:rPr>
                <w:sz w:val="18"/>
                <w:szCs w:val="18"/>
                <w:lang w:eastAsia="en-US"/>
              </w:rPr>
            </w:pPr>
            <w:r w:rsidRPr="00615C7B">
              <w:rPr>
                <w:b/>
                <w:sz w:val="18"/>
                <w:szCs w:val="18"/>
                <w:lang w:eastAsia="en-US"/>
              </w:rPr>
              <w:t>Комментарий:</w:t>
            </w:r>
          </w:p>
          <w:p w14:paraId="7E9EB3E1" w14:textId="77777777" w:rsidR="00A93ACA" w:rsidRPr="00615C7B" w:rsidRDefault="00A93ACA" w:rsidP="00220293">
            <w:pPr>
              <w:jc w:val="both"/>
              <w:rPr>
                <w:sz w:val="18"/>
                <w:szCs w:val="18"/>
                <w:lang w:eastAsia="en-US"/>
              </w:rPr>
            </w:pPr>
            <w:r w:rsidRPr="00615C7B">
              <w:rPr>
                <w:rFonts w:eastAsia="Calibri"/>
                <w:sz w:val="18"/>
                <w:szCs w:val="18"/>
                <w:lang w:eastAsia="en-US"/>
              </w:rPr>
              <w:t>Опытно-промышленные работы показали, что при разбуривании внутренних деталей технологической оснастки и цементных стаканов «боевой» компоновкой не приводит к каким-либо осложнениям и позволяет сократить время строительства скважин от 12 до 24 часов.</w:t>
            </w:r>
          </w:p>
        </w:tc>
        <w:tc>
          <w:tcPr>
            <w:tcW w:w="1276" w:type="dxa"/>
          </w:tcPr>
          <w:p w14:paraId="2967AEC2" w14:textId="77777777" w:rsidR="00A93ACA" w:rsidRPr="00615C7B" w:rsidRDefault="00A93ACA" w:rsidP="00220293">
            <w:pPr>
              <w:jc w:val="both"/>
              <w:rPr>
                <w:sz w:val="18"/>
                <w:szCs w:val="18"/>
              </w:rPr>
            </w:pPr>
            <w:r w:rsidRPr="00615C7B">
              <w:rPr>
                <w:sz w:val="18"/>
                <w:szCs w:val="18"/>
              </w:rPr>
              <w:t>Принято частично</w:t>
            </w:r>
          </w:p>
        </w:tc>
        <w:tc>
          <w:tcPr>
            <w:tcW w:w="3402" w:type="dxa"/>
          </w:tcPr>
          <w:p w14:paraId="09A8113C" w14:textId="77777777" w:rsidR="00A93ACA" w:rsidRPr="00615C7B" w:rsidRDefault="00A93ACA" w:rsidP="00220293">
            <w:pPr>
              <w:autoSpaceDE w:val="0"/>
              <w:autoSpaceDN w:val="0"/>
              <w:adjustRightInd w:val="0"/>
              <w:jc w:val="both"/>
              <w:rPr>
                <w:sz w:val="18"/>
                <w:szCs w:val="18"/>
              </w:rPr>
            </w:pPr>
            <w:r w:rsidRPr="00615C7B">
              <w:rPr>
                <w:sz w:val="18"/>
                <w:szCs w:val="18"/>
              </w:rPr>
              <w:t>Излишняя детализация как в проекте Правил, так и в предложении.</w:t>
            </w:r>
          </w:p>
          <w:p w14:paraId="0FA9EC96" w14:textId="77777777" w:rsidR="00A93ACA" w:rsidRPr="00615C7B" w:rsidRDefault="00A93ACA" w:rsidP="00220293">
            <w:pPr>
              <w:autoSpaceDE w:val="0"/>
              <w:autoSpaceDN w:val="0"/>
              <w:adjustRightInd w:val="0"/>
              <w:jc w:val="both"/>
              <w:rPr>
                <w:sz w:val="18"/>
                <w:szCs w:val="18"/>
              </w:rPr>
            </w:pPr>
            <w:r w:rsidRPr="00615C7B">
              <w:rPr>
                <w:sz w:val="18"/>
                <w:szCs w:val="18"/>
              </w:rPr>
              <w:t xml:space="preserve">Откорректированная редакция: </w:t>
            </w:r>
          </w:p>
          <w:p w14:paraId="04E5FC67" w14:textId="77777777" w:rsidR="00A93ACA" w:rsidRPr="00615C7B" w:rsidRDefault="00A93ACA" w:rsidP="00220293">
            <w:pPr>
              <w:autoSpaceDE w:val="0"/>
              <w:autoSpaceDN w:val="0"/>
              <w:adjustRightInd w:val="0"/>
              <w:jc w:val="both"/>
              <w:rPr>
                <w:sz w:val="18"/>
                <w:szCs w:val="18"/>
              </w:rPr>
            </w:pPr>
            <w:r w:rsidRPr="00615C7B">
              <w:rPr>
                <w:sz w:val="18"/>
                <w:szCs w:val="18"/>
              </w:rPr>
              <w:t xml:space="preserve">474.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 </w:t>
            </w:r>
          </w:p>
        </w:tc>
        <w:tc>
          <w:tcPr>
            <w:tcW w:w="992" w:type="dxa"/>
          </w:tcPr>
          <w:p w14:paraId="0610C0F5" w14:textId="77777777" w:rsidR="00A93ACA" w:rsidRPr="00615C7B" w:rsidRDefault="00A93ACA" w:rsidP="00220293">
            <w:pPr>
              <w:pStyle w:val="ac"/>
              <w:ind w:left="-57" w:right="-57" w:firstLine="0"/>
              <w:contextualSpacing w:val="0"/>
              <w:rPr>
                <w:sz w:val="18"/>
                <w:szCs w:val="18"/>
              </w:rPr>
            </w:pPr>
          </w:p>
        </w:tc>
      </w:tr>
      <w:tr w:rsidR="00A93ACA" w:rsidRPr="00615C7B" w14:paraId="2A3103BC"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0319F53"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A0EF0" w14:textId="77777777" w:rsidR="00A93ACA" w:rsidRPr="00615C7B" w:rsidRDefault="00A93ACA" w:rsidP="00220293">
            <w:pPr>
              <w:jc w:val="both"/>
              <w:rPr>
                <w:sz w:val="18"/>
                <w:szCs w:val="18"/>
              </w:rPr>
            </w:pPr>
            <w:r w:rsidRPr="00615C7B">
              <w:rPr>
                <w:sz w:val="18"/>
                <w:szCs w:val="18"/>
              </w:rPr>
              <w:t>Раздел XX п. 474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DBFA95"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290775"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91011D6"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 474. Для разбуривания внутренних деталей технологической оснастки, стыковочных устройств и цементных стаканов в обсадных колоннах следует применять гладкие неармированные УБТ (ТБТ) без центрирующих устройств и применять долота без боковой армировки твердосплавными вставками или со срезанными периферийными зубьями. 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888FBA9" w14:textId="77777777" w:rsidR="00A93ACA" w:rsidRPr="00615C7B" w:rsidRDefault="00A93ACA" w:rsidP="00220293">
            <w:pPr>
              <w:jc w:val="both"/>
              <w:rPr>
                <w:sz w:val="18"/>
                <w:szCs w:val="18"/>
                <w:lang w:eastAsia="en-US"/>
              </w:rPr>
            </w:pPr>
            <w:r w:rsidRPr="00615C7B">
              <w:rPr>
                <w:sz w:val="18"/>
                <w:szCs w:val="18"/>
                <w:lang w:eastAsia="en-US"/>
              </w:rPr>
              <w:t>Режимы и компоновки бурильного инструмента для разбуривания внутренних деталей технологической оснастки, стыковочных устройств определяются буровым подрядчиком исходя из требований изготовителя технологической оснастка по согласованию с организацией, осуществляющей авторский надзор.</w:t>
            </w:r>
          </w:p>
          <w:p w14:paraId="4A2B4FB8" w14:textId="77777777" w:rsidR="00A93ACA" w:rsidRPr="00615C7B" w:rsidRDefault="00A93ACA" w:rsidP="00220293">
            <w:pPr>
              <w:jc w:val="both"/>
              <w:rPr>
                <w:sz w:val="18"/>
                <w:szCs w:val="18"/>
                <w:lang w:eastAsia="en-US"/>
              </w:rPr>
            </w:pPr>
          </w:p>
          <w:p w14:paraId="7A9E3110" w14:textId="77777777" w:rsidR="00A93ACA" w:rsidRPr="00615C7B" w:rsidRDefault="00A93ACA" w:rsidP="00220293">
            <w:pPr>
              <w:jc w:val="both"/>
              <w:rPr>
                <w:sz w:val="18"/>
                <w:szCs w:val="18"/>
                <w:lang w:eastAsia="en-US"/>
              </w:rPr>
            </w:pPr>
            <w:r w:rsidRPr="00615C7B">
              <w:rPr>
                <w:sz w:val="18"/>
                <w:szCs w:val="18"/>
                <w:lang w:eastAsia="en-US"/>
              </w:rPr>
              <w:t>Комментарий:</w:t>
            </w:r>
          </w:p>
          <w:p w14:paraId="21CD303F" w14:textId="77777777" w:rsidR="00A93ACA" w:rsidRPr="00615C7B" w:rsidRDefault="00A93ACA" w:rsidP="00220293">
            <w:pPr>
              <w:rPr>
                <w:sz w:val="18"/>
                <w:szCs w:val="18"/>
                <w:lang w:eastAsia="en-US"/>
              </w:rPr>
            </w:pPr>
            <w:r w:rsidRPr="00615C7B">
              <w:rPr>
                <w:sz w:val="18"/>
                <w:szCs w:val="18"/>
                <w:lang w:eastAsia="en-US"/>
              </w:rPr>
              <w:t xml:space="preserve">Излишние требование. </w:t>
            </w:r>
          </w:p>
          <w:p w14:paraId="57C0970F" w14:textId="77777777" w:rsidR="00A93ACA" w:rsidRPr="00615C7B" w:rsidRDefault="00A93ACA" w:rsidP="00220293">
            <w:pPr>
              <w:jc w:val="both"/>
              <w:rPr>
                <w:sz w:val="18"/>
                <w:szCs w:val="18"/>
                <w:lang w:eastAsia="en-US"/>
              </w:rPr>
            </w:pPr>
            <w:r w:rsidRPr="00615C7B">
              <w:rPr>
                <w:sz w:val="18"/>
                <w:szCs w:val="18"/>
                <w:lang w:eastAsia="en-US"/>
              </w:rPr>
              <w:t>Режимы и компоновки для разбуривания подбираются исходя из конструктивны особенностей применяемой оснастки обсадных колонн.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7000CE" w14:textId="77777777" w:rsidR="00A93ACA" w:rsidRPr="00615C7B" w:rsidRDefault="00A93ACA" w:rsidP="00220293">
            <w:pPr>
              <w:jc w:val="both"/>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DDB96F4" w14:textId="77777777" w:rsidR="00A93ACA" w:rsidRPr="00615C7B" w:rsidRDefault="00A93ACA" w:rsidP="00220293">
            <w:pPr>
              <w:jc w:val="both"/>
              <w:rPr>
                <w:sz w:val="18"/>
                <w:szCs w:val="18"/>
              </w:rPr>
            </w:pPr>
            <w:r w:rsidRPr="00615C7B">
              <w:rPr>
                <w:sz w:val="18"/>
                <w:szCs w:val="18"/>
              </w:rPr>
              <w:t>В соответствии с другими предложениями:</w:t>
            </w:r>
          </w:p>
          <w:p w14:paraId="1C3B10B8" w14:textId="77777777" w:rsidR="00A93ACA" w:rsidRPr="00615C7B" w:rsidRDefault="00A93ACA" w:rsidP="00220293">
            <w:pPr>
              <w:autoSpaceDE w:val="0"/>
              <w:autoSpaceDN w:val="0"/>
              <w:adjustRightInd w:val="0"/>
              <w:jc w:val="both"/>
              <w:rPr>
                <w:sz w:val="18"/>
                <w:szCs w:val="18"/>
              </w:rPr>
            </w:pPr>
            <w:r w:rsidRPr="00615C7B">
              <w:rPr>
                <w:sz w:val="18"/>
                <w:szCs w:val="18"/>
              </w:rPr>
              <w:t>474.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FD22E9" w14:textId="77777777" w:rsidR="00A93ACA" w:rsidRPr="00615C7B" w:rsidRDefault="00A93ACA" w:rsidP="00220293">
            <w:pPr>
              <w:pStyle w:val="ac"/>
              <w:ind w:left="-57" w:right="-57" w:firstLine="0"/>
              <w:contextualSpacing w:val="0"/>
              <w:rPr>
                <w:sz w:val="18"/>
                <w:szCs w:val="18"/>
              </w:rPr>
            </w:pPr>
          </w:p>
        </w:tc>
      </w:tr>
      <w:tr w:rsidR="00A93ACA" w:rsidRPr="00615C7B" w14:paraId="452C0902" w14:textId="77777777" w:rsidTr="001769A0">
        <w:trPr>
          <w:trHeight w:val="926"/>
        </w:trPr>
        <w:tc>
          <w:tcPr>
            <w:tcW w:w="426" w:type="dxa"/>
          </w:tcPr>
          <w:p w14:paraId="35691AE4" w14:textId="77777777" w:rsidR="00A93ACA" w:rsidRPr="00615C7B" w:rsidRDefault="00A93ACA" w:rsidP="00220293">
            <w:pPr>
              <w:numPr>
                <w:ilvl w:val="0"/>
                <w:numId w:val="21"/>
              </w:numPr>
              <w:ind w:left="-6" w:right="-57" w:firstLine="0"/>
              <w:jc w:val="both"/>
              <w:rPr>
                <w:sz w:val="18"/>
                <w:szCs w:val="18"/>
              </w:rPr>
            </w:pPr>
          </w:p>
        </w:tc>
        <w:tc>
          <w:tcPr>
            <w:tcW w:w="992" w:type="dxa"/>
          </w:tcPr>
          <w:p w14:paraId="1C395D4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XXI </w:t>
            </w:r>
            <w:r w:rsidRPr="00615C7B">
              <w:rPr>
                <w:sz w:val="18"/>
                <w:szCs w:val="18"/>
              </w:rPr>
              <w:t>п. 481</w:t>
            </w:r>
          </w:p>
        </w:tc>
        <w:tc>
          <w:tcPr>
            <w:tcW w:w="1134" w:type="dxa"/>
          </w:tcPr>
          <w:p w14:paraId="5FBBDBA2"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ПАО «НК «Роснефть»</w:t>
            </w:r>
          </w:p>
        </w:tc>
        <w:tc>
          <w:tcPr>
            <w:tcW w:w="1134" w:type="dxa"/>
          </w:tcPr>
          <w:p w14:paraId="44E5BF33"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ДПБОТОС в НиКС</w:t>
            </w:r>
          </w:p>
        </w:tc>
        <w:tc>
          <w:tcPr>
            <w:tcW w:w="2552" w:type="dxa"/>
          </w:tcPr>
          <w:p w14:paraId="3CE4F034"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На устье необходимо устанавливать устройство, предупреждающее падение посторонних предметов в скважину при отсутствии в ней колонны труб.</w:t>
            </w:r>
          </w:p>
        </w:tc>
        <w:tc>
          <w:tcPr>
            <w:tcW w:w="4252" w:type="dxa"/>
          </w:tcPr>
          <w:p w14:paraId="35DFCB37" w14:textId="77777777" w:rsidR="00A93ACA" w:rsidRPr="00615C7B" w:rsidRDefault="00A93ACA" w:rsidP="00220293">
            <w:pPr>
              <w:jc w:val="both"/>
              <w:rPr>
                <w:bCs/>
                <w:sz w:val="18"/>
                <w:szCs w:val="18"/>
              </w:rPr>
            </w:pPr>
            <w:r w:rsidRPr="00615C7B">
              <w:rPr>
                <w:bCs/>
                <w:sz w:val="18"/>
                <w:szCs w:val="18"/>
              </w:rPr>
              <w:t xml:space="preserve">На устье необходимо устанавливать устройство, предотвращающее падение посторонних предметов в скважину при отсутствии в ней колонны труб. </w:t>
            </w:r>
          </w:p>
          <w:p w14:paraId="6583CC07" w14:textId="77777777" w:rsidR="00A93ACA" w:rsidRPr="00615C7B" w:rsidRDefault="00A93ACA" w:rsidP="00220293">
            <w:pPr>
              <w:jc w:val="both"/>
              <w:rPr>
                <w:bCs/>
                <w:sz w:val="18"/>
                <w:szCs w:val="18"/>
              </w:rPr>
            </w:pPr>
            <w:r w:rsidRPr="00615C7B">
              <w:rPr>
                <w:bCs/>
                <w:sz w:val="18"/>
                <w:szCs w:val="18"/>
              </w:rPr>
              <w:t>Возможно опечатка: устройство должно не предупреждать падение, а предотвращать</w:t>
            </w:r>
            <w:r w:rsidRPr="00615C7B">
              <w:rPr>
                <w:sz w:val="18"/>
                <w:szCs w:val="18"/>
              </w:rPr>
              <w:t xml:space="preserve"> </w:t>
            </w:r>
            <w:r w:rsidRPr="00615C7B">
              <w:rPr>
                <w:bCs/>
                <w:sz w:val="18"/>
                <w:szCs w:val="18"/>
              </w:rPr>
              <w:t>его.</w:t>
            </w:r>
          </w:p>
        </w:tc>
        <w:tc>
          <w:tcPr>
            <w:tcW w:w="1276" w:type="dxa"/>
          </w:tcPr>
          <w:p w14:paraId="0C371A9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903B180" w14:textId="77777777" w:rsidR="00A93ACA" w:rsidRPr="00615C7B" w:rsidRDefault="00A93ACA" w:rsidP="00220293">
            <w:pPr>
              <w:jc w:val="both"/>
              <w:rPr>
                <w:bCs/>
                <w:sz w:val="18"/>
                <w:szCs w:val="18"/>
              </w:rPr>
            </w:pPr>
            <w:r w:rsidRPr="00615C7B">
              <w:rPr>
                <w:bCs/>
                <w:sz w:val="18"/>
                <w:szCs w:val="18"/>
              </w:rPr>
              <w:t>Слово «предупреждающие» заменено на слово «предотвращающее».</w:t>
            </w:r>
          </w:p>
        </w:tc>
        <w:tc>
          <w:tcPr>
            <w:tcW w:w="992" w:type="dxa"/>
          </w:tcPr>
          <w:p w14:paraId="5DBD6080" w14:textId="77777777" w:rsidR="00A93ACA" w:rsidRPr="00615C7B" w:rsidRDefault="00A93ACA" w:rsidP="00220293">
            <w:pPr>
              <w:pStyle w:val="ac"/>
              <w:ind w:left="-57" w:right="-57" w:firstLine="0"/>
              <w:contextualSpacing w:val="0"/>
              <w:rPr>
                <w:sz w:val="18"/>
                <w:szCs w:val="18"/>
              </w:rPr>
            </w:pPr>
          </w:p>
        </w:tc>
      </w:tr>
      <w:tr w:rsidR="00A93ACA" w:rsidRPr="00615C7B" w14:paraId="398EB9AB" w14:textId="77777777" w:rsidTr="001769A0">
        <w:trPr>
          <w:trHeight w:val="926"/>
        </w:trPr>
        <w:tc>
          <w:tcPr>
            <w:tcW w:w="426" w:type="dxa"/>
          </w:tcPr>
          <w:p w14:paraId="45626AE4" w14:textId="77777777" w:rsidR="00A93ACA" w:rsidRPr="00615C7B" w:rsidRDefault="00A93ACA" w:rsidP="00220293">
            <w:pPr>
              <w:numPr>
                <w:ilvl w:val="0"/>
                <w:numId w:val="21"/>
              </w:numPr>
              <w:ind w:left="-6" w:right="-57" w:firstLine="0"/>
              <w:jc w:val="both"/>
              <w:rPr>
                <w:sz w:val="18"/>
                <w:szCs w:val="18"/>
              </w:rPr>
            </w:pPr>
          </w:p>
        </w:tc>
        <w:tc>
          <w:tcPr>
            <w:tcW w:w="992" w:type="dxa"/>
          </w:tcPr>
          <w:p w14:paraId="6BAB8C8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XXI </w:t>
            </w:r>
            <w:r w:rsidRPr="00615C7B">
              <w:rPr>
                <w:sz w:val="18"/>
                <w:szCs w:val="18"/>
              </w:rPr>
              <w:t>п. 481</w:t>
            </w:r>
          </w:p>
        </w:tc>
        <w:tc>
          <w:tcPr>
            <w:tcW w:w="1134" w:type="dxa"/>
          </w:tcPr>
          <w:p w14:paraId="2F3A55B5" w14:textId="77777777" w:rsidR="00A93ACA" w:rsidRPr="00615C7B" w:rsidRDefault="00A93ACA" w:rsidP="00220293">
            <w:pPr>
              <w:jc w:val="both"/>
              <w:rPr>
                <w:rStyle w:val="FontStyle38"/>
                <w:rFonts w:eastAsia="Cambria"/>
                <w:b w:val="0"/>
                <w:bCs w:val="0"/>
                <w:sz w:val="18"/>
                <w:szCs w:val="18"/>
              </w:rPr>
            </w:pPr>
            <w:r w:rsidRPr="00615C7B">
              <w:rPr>
                <w:rStyle w:val="FontStyle38"/>
                <w:rFonts w:eastAsia="Cambria"/>
                <w:b w:val="0"/>
                <w:bCs w:val="0"/>
                <w:sz w:val="18"/>
                <w:szCs w:val="18"/>
              </w:rPr>
              <w:t>Комитет РСПП</w:t>
            </w:r>
          </w:p>
        </w:tc>
        <w:tc>
          <w:tcPr>
            <w:tcW w:w="1134" w:type="dxa"/>
          </w:tcPr>
          <w:p w14:paraId="6BF6CB9B" w14:textId="77777777" w:rsidR="00A93ACA" w:rsidRPr="00615C7B" w:rsidRDefault="00A93ACA" w:rsidP="00220293">
            <w:pPr>
              <w:jc w:val="both"/>
              <w:rPr>
                <w:rStyle w:val="FontStyle38"/>
                <w:rFonts w:eastAsia="Cambria"/>
                <w:b w:val="0"/>
                <w:sz w:val="18"/>
                <w:szCs w:val="18"/>
              </w:rPr>
            </w:pPr>
          </w:p>
        </w:tc>
        <w:tc>
          <w:tcPr>
            <w:tcW w:w="2552" w:type="dxa"/>
          </w:tcPr>
          <w:p w14:paraId="75EDE4C1" w14:textId="77777777" w:rsidR="00A93ACA" w:rsidRPr="00615C7B" w:rsidRDefault="00A93ACA" w:rsidP="00220293">
            <w:pPr>
              <w:jc w:val="both"/>
              <w:rPr>
                <w:rStyle w:val="FontStyle38"/>
                <w:rFonts w:eastAsia="Cambria"/>
                <w:b w:val="0"/>
                <w:sz w:val="18"/>
                <w:szCs w:val="18"/>
              </w:rPr>
            </w:pPr>
            <w:r w:rsidRPr="00615C7B">
              <w:rPr>
                <w:sz w:val="18"/>
                <w:szCs w:val="18"/>
                <w:lang w:eastAsia="en-US"/>
              </w:rPr>
              <w:t xml:space="preserve">481. </w:t>
            </w:r>
            <w:r w:rsidRPr="00615C7B">
              <w:rPr>
                <w:rStyle w:val="FontStyle38"/>
                <w:b w:val="0"/>
                <w:sz w:val="18"/>
                <w:szCs w:val="18"/>
              </w:rPr>
              <w:t>На устье необходимо устанавливать устройство, предупреждающее падение посторонних предметов в скважину при отсутствии в ней колонны труб.</w:t>
            </w:r>
          </w:p>
        </w:tc>
        <w:tc>
          <w:tcPr>
            <w:tcW w:w="4252" w:type="dxa"/>
          </w:tcPr>
          <w:p w14:paraId="426DAC3C" w14:textId="77777777" w:rsidR="00A93ACA" w:rsidRPr="00615C7B" w:rsidRDefault="00A93ACA" w:rsidP="00220293">
            <w:pPr>
              <w:jc w:val="both"/>
              <w:rPr>
                <w:b/>
                <w:bCs/>
                <w:sz w:val="18"/>
                <w:szCs w:val="18"/>
              </w:rPr>
            </w:pPr>
            <w:r w:rsidRPr="00615C7B">
              <w:rPr>
                <w:bCs/>
                <w:sz w:val="18"/>
                <w:szCs w:val="18"/>
              </w:rPr>
              <w:t xml:space="preserve">На устье необходимо устанавливать устройство, предотвращающее падение посторонних предметов в скважину при отсутствии в ней колонны труб. </w:t>
            </w:r>
          </w:p>
          <w:p w14:paraId="047557D6" w14:textId="77777777" w:rsidR="00A93ACA" w:rsidRPr="00615C7B" w:rsidRDefault="00A93ACA" w:rsidP="00220293">
            <w:pPr>
              <w:jc w:val="both"/>
              <w:rPr>
                <w:sz w:val="18"/>
                <w:szCs w:val="18"/>
              </w:rPr>
            </w:pPr>
            <w:r w:rsidRPr="00615C7B">
              <w:rPr>
                <w:b/>
                <w:sz w:val="18"/>
                <w:szCs w:val="18"/>
              </w:rPr>
              <w:t>Комментарий:</w:t>
            </w:r>
          </w:p>
          <w:p w14:paraId="24B75EA5" w14:textId="77777777" w:rsidR="00A93ACA" w:rsidRPr="00615C7B" w:rsidRDefault="00A93ACA" w:rsidP="00220293">
            <w:pPr>
              <w:jc w:val="both"/>
              <w:rPr>
                <w:bCs/>
                <w:sz w:val="18"/>
                <w:szCs w:val="18"/>
              </w:rPr>
            </w:pPr>
            <w:r w:rsidRPr="00615C7B">
              <w:rPr>
                <w:bCs/>
                <w:sz w:val="18"/>
                <w:szCs w:val="18"/>
              </w:rPr>
              <w:t>Возможно опечатка: устройство должно не предупреждать падение, а предотвращать</w:t>
            </w:r>
            <w:r w:rsidRPr="00615C7B">
              <w:rPr>
                <w:sz w:val="18"/>
                <w:szCs w:val="18"/>
              </w:rPr>
              <w:t xml:space="preserve"> </w:t>
            </w:r>
            <w:r w:rsidRPr="00615C7B">
              <w:rPr>
                <w:bCs/>
                <w:sz w:val="18"/>
                <w:szCs w:val="18"/>
              </w:rPr>
              <w:t>его.</w:t>
            </w:r>
          </w:p>
        </w:tc>
        <w:tc>
          <w:tcPr>
            <w:tcW w:w="1276" w:type="dxa"/>
          </w:tcPr>
          <w:p w14:paraId="29B6B8B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1D9C123" w14:textId="77777777" w:rsidR="00A93ACA" w:rsidRPr="00615C7B" w:rsidRDefault="00A93ACA" w:rsidP="00220293">
            <w:pPr>
              <w:jc w:val="both"/>
              <w:rPr>
                <w:bCs/>
                <w:sz w:val="18"/>
                <w:szCs w:val="18"/>
              </w:rPr>
            </w:pPr>
            <w:r w:rsidRPr="00615C7B">
              <w:rPr>
                <w:bCs/>
                <w:sz w:val="18"/>
                <w:szCs w:val="18"/>
              </w:rPr>
              <w:t>Слово «предупреждающие» заменено на слово «предотвращающее».</w:t>
            </w:r>
          </w:p>
        </w:tc>
        <w:tc>
          <w:tcPr>
            <w:tcW w:w="992" w:type="dxa"/>
          </w:tcPr>
          <w:p w14:paraId="79D3486F" w14:textId="77777777" w:rsidR="00A93ACA" w:rsidRPr="00615C7B" w:rsidRDefault="00A93ACA" w:rsidP="00220293">
            <w:pPr>
              <w:pStyle w:val="ac"/>
              <w:ind w:left="-57" w:right="-57" w:firstLine="0"/>
              <w:contextualSpacing w:val="0"/>
              <w:rPr>
                <w:sz w:val="18"/>
                <w:szCs w:val="18"/>
              </w:rPr>
            </w:pPr>
          </w:p>
        </w:tc>
      </w:tr>
      <w:tr w:rsidR="00A93ACA" w:rsidRPr="00615C7B" w14:paraId="7BFE10F5" w14:textId="77777777" w:rsidTr="001769A0">
        <w:trPr>
          <w:trHeight w:val="926"/>
        </w:trPr>
        <w:tc>
          <w:tcPr>
            <w:tcW w:w="426" w:type="dxa"/>
          </w:tcPr>
          <w:p w14:paraId="3375ABF7" w14:textId="77777777" w:rsidR="00A93ACA" w:rsidRPr="00615C7B" w:rsidRDefault="00A93ACA" w:rsidP="00220293">
            <w:pPr>
              <w:numPr>
                <w:ilvl w:val="0"/>
                <w:numId w:val="21"/>
              </w:numPr>
              <w:ind w:left="-6" w:right="-57" w:firstLine="0"/>
              <w:jc w:val="both"/>
              <w:rPr>
                <w:sz w:val="18"/>
                <w:szCs w:val="18"/>
              </w:rPr>
            </w:pPr>
          </w:p>
        </w:tc>
        <w:tc>
          <w:tcPr>
            <w:tcW w:w="992" w:type="dxa"/>
          </w:tcPr>
          <w:p w14:paraId="4452EA3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XXI </w:t>
            </w:r>
            <w:r w:rsidRPr="00615C7B">
              <w:rPr>
                <w:sz w:val="18"/>
                <w:szCs w:val="18"/>
              </w:rPr>
              <w:t>п. 483</w:t>
            </w:r>
          </w:p>
        </w:tc>
        <w:tc>
          <w:tcPr>
            <w:tcW w:w="1134" w:type="dxa"/>
          </w:tcPr>
          <w:p w14:paraId="3BEFFE65" w14:textId="77777777" w:rsidR="00A93ACA" w:rsidRPr="00615C7B" w:rsidRDefault="00A93ACA" w:rsidP="00220293">
            <w:pPr>
              <w:jc w:val="both"/>
              <w:rPr>
                <w:rStyle w:val="FontStyle38"/>
                <w:rFonts w:eastAsia="Cambria"/>
                <w:b w:val="0"/>
                <w:sz w:val="18"/>
                <w:szCs w:val="18"/>
              </w:rPr>
            </w:pPr>
            <w:r w:rsidRPr="00615C7B">
              <w:rPr>
                <w:sz w:val="18"/>
                <w:szCs w:val="18"/>
              </w:rPr>
              <w:t>АБП</w:t>
            </w:r>
          </w:p>
        </w:tc>
        <w:tc>
          <w:tcPr>
            <w:tcW w:w="1134" w:type="dxa"/>
          </w:tcPr>
          <w:p w14:paraId="00FF4E4C" w14:textId="77777777" w:rsidR="00A93ACA" w:rsidRPr="00615C7B" w:rsidRDefault="00A93ACA" w:rsidP="00220293">
            <w:pPr>
              <w:jc w:val="both"/>
              <w:rPr>
                <w:rStyle w:val="FontStyle38"/>
                <w:rFonts w:eastAsia="Cambria"/>
                <w:b w:val="0"/>
                <w:sz w:val="18"/>
                <w:szCs w:val="18"/>
              </w:rPr>
            </w:pPr>
            <w:r w:rsidRPr="00615C7B">
              <w:rPr>
                <w:sz w:val="18"/>
                <w:szCs w:val="18"/>
              </w:rPr>
              <w:t>Цукренко М.С.</w:t>
            </w:r>
          </w:p>
        </w:tc>
        <w:tc>
          <w:tcPr>
            <w:tcW w:w="2552" w:type="dxa"/>
          </w:tcPr>
          <w:p w14:paraId="5D6B78C6" w14:textId="77777777" w:rsidR="00A93ACA" w:rsidRPr="00615C7B" w:rsidRDefault="00A93ACA" w:rsidP="00220293">
            <w:pPr>
              <w:jc w:val="both"/>
              <w:rPr>
                <w:rStyle w:val="FontStyle38"/>
                <w:rFonts w:eastAsia="Cambria"/>
                <w:b w:val="0"/>
                <w:sz w:val="18"/>
                <w:szCs w:val="18"/>
              </w:rPr>
            </w:pPr>
            <w:r w:rsidRPr="00615C7B">
              <w:rPr>
                <w:sz w:val="18"/>
                <w:szCs w:val="18"/>
              </w:rPr>
              <w:t>Запрещается проводить спускоподъемные операции при:</w:t>
            </w:r>
            <w:r w:rsidRPr="00615C7B">
              <w:rPr>
                <w:sz w:val="18"/>
                <w:szCs w:val="18"/>
              </w:rPr>
              <w:br/>
              <w:t>отсутствии или неисправности ограничителя подъема талевого блока, ограничителя допускаемой нагрузки на крюке;</w:t>
            </w:r>
            <w:r w:rsidRPr="00615C7B">
              <w:rPr>
                <w:sz w:val="18"/>
                <w:szCs w:val="18"/>
              </w:rPr>
              <w:br/>
              <w:t>неисправности спускоподъемного оборудования и инструмента;</w:t>
            </w:r>
            <w:r w:rsidRPr="00615C7B">
              <w:rPr>
                <w:sz w:val="18"/>
                <w:szCs w:val="18"/>
              </w:rPr>
              <w:br/>
              <w:t>неполном составе вахты для работ на конкретной установке;</w:t>
            </w:r>
            <w:r w:rsidRPr="00615C7B">
              <w:rPr>
                <w:sz w:val="18"/>
                <w:szCs w:val="18"/>
              </w:rPr>
              <w:br/>
              <w:t>угле наклона свечей 2 градуса, для буровых установок с автоматизированной системой спускоподъемных операций (АСП) - 3 градуса, для морских установок с механизированной установкой свечей - 8 градусов;</w:t>
            </w:r>
            <w:r w:rsidRPr="00615C7B">
              <w:rPr>
                <w:sz w:val="18"/>
                <w:szCs w:val="18"/>
              </w:rPr>
              <w:br/>
              <w:t>скорости ветра более 20 м/с;</w:t>
            </w:r>
            <w:r w:rsidRPr="00615C7B">
              <w:rPr>
                <w:sz w:val="18"/>
                <w:szCs w:val="18"/>
              </w:rPr>
              <w:br/>
              <w:t>потери видимости более 20 м при тумане и снегопаде.</w:t>
            </w:r>
          </w:p>
        </w:tc>
        <w:tc>
          <w:tcPr>
            <w:tcW w:w="4252" w:type="dxa"/>
          </w:tcPr>
          <w:p w14:paraId="7F05227D" w14:textId="77777777" w:rsidR="00A93ACA" w:rsidRPr="00615C7B" w:rsidRDefault="00A93ACA" w:rsidP="00220293">
            <w:pPr>
              <w:contextualSpacing/>
              <w:jc w:val="both"/>
              <w:rPr>
                <w:b/>
                <w:sz w:val="18"/>
                <w:szCs w:val="18"/>
              </w:rPr>
            </w:pPr>
            <w:r w:rsidRPr="00615C7B">
              <w:rPr>
                <w:sz w:val="18"/>
                <w:szCs w:val="18"/>
              </w:rPr>
              <w:t>Запрещается проводить спускоподъемные операции при:</w:t>
            </w:r>
            <w:r w:rsidRPr="00615C7B">
              <w:rPr>
                <w:sz w:val="18"/>
                <w:szCs w:val="18"/>
              </w:rPr>
              <w:br/>
              <w:t>отсутствии или неисправности ограничителя подъема талевого блока, ограничителя допускаемой нагрузки на крюке;</w:t>
            </w:r>
            <w:r w:rsidRPr="00615C7B">
              <w:rPr>
                <w:sz w:val="18"/>
                <w:szCs w:val="18"/>
              </w:rPr>
              <w:br/>
              <w:t>неисправности спускоподъемного оборудования и инструмента;</w:t>
            </w:r>
            <w:r w:rsidRPr="00615C7B">
              <w:rPr>
                <w:sz w:val="18"/>
                <w:szCs w:val="18"/>
              </w:rPr>
              <w:br/>
              <w:t>неполном составе вахты для работ на конкретной установке;</w:t>
            </w:r>
            <w:r w:rsidRPr="00615C7B">
              <w:rPr>
                <w:sz w:val="18"/>
                <w:szCs w:val="18"/>
              </w:rPr>
              <w:br/>
              <w:t>угле наклона свечей 2 градуса, для буровых установок с автоматизированной системой спускоподъемных операций (АСП) - 3 градуса, для морских установок с механизированной установкой свечей - 8 градусов;</w:t>
            </w:r>
            <w:r w:rsidRPr="00615C7B">
              <w:rPr>
                <w:sz w:val="18"/>
                <w:szCs w:val="18"/>
              </w:rPr>
              <w:br/>
              <w:t>скорости ветра более 20 м/с</w:t>
            </w:r>
            <w:r w:rsidRPr="00615C7B">
              <w:rPr>
                <w:bCs/>
                <w:sz w:val="18"/>
                <w:szCs w:val="18"/>
              </w:rPr>
              <w:t xml:space="preserve"> (за исключением случаев использования укрытой/винтеризованной БУ);</w:t>
            </w:r>
            <w:r w:rsidRPr="00615C7B">
              <w:rPr>
                <w:sz w:val="18"/>
                <w:szCs w:val="18"/>
              </w:rPr>
              <w:br/>
              <w:t>потери видимости более 20 м при тумане и снегопаде.</w:t>
            </w:r>
          </w:p>
          <w:p w14:paraId="0309038F" w14:textId="77777777" w:rsidR="00A93ACA" w:rsidRPr="00615C7B" w:rsidRDefault="00A93ACA" w:rsidP="00220293">
            <w:pPr>
              <w:contextualSpacing/>
              <w:jc w:val="both"/>
              <w:rPr>
                <w:sz w:val="18"/>
                <w:szCs w:val="18"/>
              </w:rPr>
            </w:pPr>
            <w:r w:rsidRPr="00615C7B">
              <w:rPr>
                <w:b/>
                <w:sz w:val="18"/>
                <w:szCs w:val="18"/>
              </w:rPr>
              <w:t>Комментарий:</w:t>
            </w:r>
          </w:p>
          <w:p w14:paraId="0BDA3907" w14:textId="77777777" w:rsidR="00A93ACA" w:rsidRPr="00615C7B" w:rsidRDefault="00A93ACA" w:rsidP="00220293">
            <w:pPr>
              <w:jc w:val="both"/>
              <w:rPr>
                <w:bCs/>
                <w:sz w:val="18"/>
                <w:szCs w:val="18"/>
              </w:rPr>
            </w:pPr>
            <w:r w:rsidRPr="00615C7B">
              <w:rPr>
                <w:sz w:val="18"/>
                <w:szCs w:val="18"/>
              </w:rPr>
              <w:t>В случае винтеризованной/укрытой от ветра (П)БУ, требования выглядят избыточными. Предлагается сделать исключение для типов (П)БУ, к которым не относиться данное требование.</w:t>
            </w:r>
          </w:p>
        </w:tc>
        <w:tc>
          <w:tcPr>
            <w:tcW w:w="1276" w:type="dxa"/>
          </w:tcPr>
          <w:p w14:paraId="4DCA7E3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C59B993" w14:textId="77777777" w:rsidR="00A93ACA" w:rsidRPr="00615C7B" w:rsidRDefault="00A93ACA" w:rsidP="00220293">
            <w:pPr>
              <w:jc w:val="both"/>
              <w:rPr>
                <w:bCs/>
                <w:sz w:val="18"/>
                <w:szCs w:val="18"/>
              </w:rPr>
            </w:pPr>
            <w:r w:rsidRPr="00615C7B">
              <w:rPr>
                <w:bCs/>
                <w:sz w:val="18"/>
                <w:szCs w:val="18"/>
              </w:rPr>
              <w:t>Буровые вышки буровых установок, укрытые от ветра, обладают большей парусностью и воздействию ветровых нагрузок.</w:t>
            </w:r>
          </w:p>
        </w:tc>
        <w:tc>
          <w:tcPr>
            <w:tcW w:w="992" w:type="dxa"/>
          </w:tcPr>
          <w:p w14:paraId="49311BA3" w14:textId="77777777" w:rsidR="00A93ACA" w:rsidRPr="00615C7B" w:rsidRDefault="00A93ACA" w:rsidP="00220293">
            <w:pPr>
              <w:pStyle w:val="ac"/>
              <w:ind w:left="-57" w:right="-57" w:firstLine="0"/>
              <w:contextualSpacing w:val="0"/>
              <w:rPr>
                <w:sz w:val="18"/>
                <w:szCs w:val="18"/>
              </w:rPr>
            </w:pPr>
          </w:p>
        </w:tc>
      </w:tr>
      <w:tr w:rsidR="00A93ACA" w:rsidRPr="00615C7B" w14:paraId="1D34A256" w14:textId="77777777" w:rsidTr="001769A0">
        <w:trPr>
          <w:trHeight w:val="926"/>
        </w:trPr>
        <w:tc>
          <w:tcPr>
            <w:tcW w:w="426" w:type="dxa"/>
          </w:tcPr>
          <w:p w14:paraId="5CDD718D" w14:textId="77777777" w:rsidR="00A93ACA" w:rsidRPr="00615C7B" w:rsidRDefault="00A93ACA" w:rsidP="00220293">
            <w:pPr>
              <w:numPr>
                <w:ilvl w:val="0"/>
                <w:numId w:val="21"/>
              </w:numPr>
              <w:ind w:left="-6" w:right="-57" w:firstLine="0"/>
              <w:jc w:val="both"/>
              <w:rPr>
                <w:sz w:val="18"/>
                <w:szCs w:val="18"/>
              </w:rPr>
            </w:pPr>
          </w:p>
        </w:tc>
        <w:tc>
          <w:tcPr>
            <w:tcW w:w="992" w:type="dxa"/>
          </w:tcPr>
          <w:p w14:paraId="365A137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493</w:t>
            </w:r>
          </w:p>
        </w:tc>
        <w:tc>
          <w:tcPr>
            <w:tcW w:w="1134" w:type="dxa"/>
          </w:tcPr>
          <w:p w14:paraId="38A90BD4"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483790D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16BB82BC" w14:textId="77777777" w:rsidR="00A93ACA" w:rsidRPr="00615C7B" w:rsidRDefault="00A93ACA" w:rsidP="00220293">
            <w:pPr>
              <w:jc w:val="both"/>
              <w:rPr>
                <w:sz w:val="18"/>
                <w:szCs w:val="18"/>
              </w:rPr>
            </w:pPr>
          </w:p>
        </w:tc>
        <w:tc>
          <w:tcPr>
            <w:tcW w:w="4252" w:type="dxa"/>
          </w:tcPr>
          <w:p w14:paraId="329333D9" w14:textId="77777777" w:rsidR="00A93ACA" w:rsidRPr="00615C7B" w:rsidRDefault="00A93ACA" w:rsidP="00220293">
            <w:pPr>
              <w:tabs>
                <w:tab w:val="center" w:pos="4677"/>
                <w:tab w:val="right" w:pos="9355"/>
              </w:tabs>
              <w:jc w:val="both"/>
              <w:rPr>
                <w:sz w:val="18"/>
                <w:szCs w:val="18"/>
              </w:rPr>
            </w:pPr>
            <w:r w:rsidRPr="00615C7B">
              <w:rPr>
                <w:sz w:val="18"/>
                <w:szCs w:val="18"/>
              </w:rPr>
              <w:t>1) Исправить орфографию: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вскрытые продуктивные горизонты, превышающего проектные пластовые давления на величину не менее:».</w:t>
            </w:r>
          </w:p>
          <w:p w14:paraId="5438E598" w14:textId="77777777" w:rsidR="00A93ACA" w:rsidRPr="00615C7B" w:rsidRDefault="00A93ACA" w:rsidP="00220293">
            <w:pPr>
              <w:tabs>
                <w:tab w:val="center" w:pos="4677"/>
                <w:tab w:val="right" w:pos="9355"/>
              </w:tabs>
              <w:jc w:val="both"/>
              <w:rPr>
                <w:sz w:val="18"/>
                <w:szCs w:val="18"/>
              </w:rPr>
            </w:pPr>
            <w:r w:rsidRPr="00615C7B">
              <w:rPr>
                <w:sz w:val="18"/>
                <w:szCs w:val="18"/>
              </w:rPr>
              <w:t>2) Необходимо указать – к какому превышению 5 % или 10 % относится граничная глубина 1200 м (использовать в формулировках включительно и более).</w:t>
            </w:r>
          </w:p>
          <w:p w14:paraId="25CCE94A" w14:textId="77777777" w:rsidR="00A93ACA" w:rsidRPr="00615C7B" w:rsidRDefault="00A93ACA" w:rsidP="00220293">
            <w:pPr>
              <w:contextualSpacing/>
              <w:jc w:val="both"/>
              <w:rPr>
                <w:sz w:val="18"/>
                <w:szCs w:val="18"/>
              </w:rPr>
            </w:pPr>
            <w:r w:rsidRPr="00615C7B">
              <w:rPr>
                <w:sz w:val="18"/>
                <w:szCs w:val="18"/>
              </w:rPr>
              <w:t>3) Что делать если совместимый по условиям бурения интервал переходит через рубежную величину 1200 м? Например, 1100÷1300 м. Какую величину – 5% или 10 % использовать?</w:t>
            </w:r>
          </w:p>
        </w:tc>
        <w:tc>
          <w:tcPr>
            <w:tcW w:w="1276" w:type="dxa"/>
          </w:tcPr>
          <w:p w14:paraId="411E7308" w14:textId="77777777" w:rsidR="00A93ACA" w:rsidRPr="00615C7B" w:rsidRDefault="00A93ACA" w:rsidP="00220293">
            <w:pPr>
              <w:pStyle w:val="ac"/>
              <w:ind w:left="-57" w:right="-57" w:firstLine="0"/>
              <w:contextualSpacing w:val="0"/>
              <w:rPr>
                <w:sz w:val="18"/>
                <w:szCs w:val="18"/>
              </w:rPr>
            </w:pPr>
          </w:p>
        </w:tc>
        <w:tc>
          <w:tcPr>
            <w:tcW w:w="3402" w:type="dxa"/>
          </w:tcPr>
          <w:p w14:paraId="482FC7C2" w14:textId="77777777" w:rsidR="00A93ACA" w:rsidRPr="00615C7B" w:rsidRDefault="00A93ACA" w:rsidP="00220293">
            <w:pPr>
              <w:jc w:val="both"/>
              <w:rPr>
                <w:bCs/>
                <w:sz w:val="18"/>
                <w:szCs w:val="18"/>
              </w:rPr>
            </w:pPr>
          </w:p>
        </w:tc>
        <w:tc>
          <w:tcPr>
            <w:tcW w:w="992" w:type="dxa"/>
          </w:tcPr>
          <w:p w14:paraId="6C0F2CC0" w14:textId="77777777" w:rsidR="00A93ACA" w:rsidRPr="00615C7B" w:rsidRDefault="00A93ACA" w:rsidP="00220293">
            <w:pPr>
              <w:pStyle w:val="ac"/>
              <w:ind w:left="-57" w:right="-57" w:firstLine="0"/>
              <w:contextualSpacing w:val="0"/>
              <w:rPr>
                <w:sz w:val="18"/>
                <w:szCs w:val="18"/>
              </w:rPr>
            </w:pPr>
          </w:p>
        </w:tc>
      </w:tr>
      <w:tr w:rsidR="00A93ACA" w:rsidRPr="00615C7B" w14:paraId="73BEF1D6" w14:textId="77777777" w:rsidTr="001769A0">
        <w:trPr>
          <w:trHeight w:val="926"/>
        </w:trPr>
        <w:tc>
          <w:tcPr>
            <w:tcW w:w="426" w:type="dxa"/>
          </w:tcPr>
          <w:p w14:paraId="074475F7" w14:textId="77777777" w:rsidR="00A93ACA" w:rsidRPr="00615C7B" w:rsidRDefault="00A93ACA" w:rsidP="00220293">
            <w:pPr>
              <w:numPr>
                <w:ilvl w:val="0"/>
                <w:numId w:val="21"/>
              </w:numPr>
              <w:ind w:left="-6" w:right="-57" w:firstLine="0"/>
              <w:jc w:val="both"/>
              <w:rPr>
                <w:sz w:val="18"/>
                <w:szCs w:val="18"/>
              </w:rPr>
            </w:pPr>
          </w:p>
        </w:tc>
        <w:tc>
          <w:tcPr>
            <w:tcW w:w="992" w:type="dxa"/>
          </w:tcPr>
          <w:p w14:paraId="686E4B7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497 абзац первый</w:t>
            </w:r>
          </w:p>
        </w:tc>
        <w:tc>
          <w:tcPr>
            <w:tcW w:w="1134" w:type="dxa"/>
          </w:tcPr>
          <w:p w14:paraId="6A51D9B0" w14:textId="77777777" w:rsidR="00A93ACA" w:rsidRPr="00615C7B" w:rsidRDefault="00A93ACA" w:rsidP="00220293">
            <w:pPr>
              <w:jc w:val="both"/>
              <w:rPr>
                <w:rStyle w:val="FontStyle38"/>
                <w:rFonts w:eastAsia="Cambria"/>
                <w:b w:val="0"/>
                <w:sz w:val="18"/>
                <w:szCs w:val="18"/>
              </w:rPr>
            </w:pPr>
            <w:r w:rsidRPr="00615C7B">
              <w:rPr>
                <w:sz w:val="18"/>
                <w:szCs w:val="18"/>
              </w:rPr>
              <w:t>ПАО «НК «Роснефть»</w:t>
            </w:r>
          </w:p>
        </w:tc>
        <w:tc>
          <w:tcPr>
            <w:tcW w:w="1134" w:type="dxa"/>
          </w:tcPr>
          <w:p w14:paraId="61191D63" w14:textId="77777777" w:rsidR="00A93ACA" w:rsidRPr="00615C7B" w:rsidRDefault="00A93ACA" w:rsidP="00220293">
            <w:pPr>
              <w:jc w:val="both"/>
              <w:rPr>
                <w:rStyle w:val="FontStyle38"/>
                <w:rFonts w:eastAsia="Cambria"/>
                <w:b w:val="0"/>
                <w:sz w:val="18"/>
                <w:szCs w:val="18"/>
              </w:rPr>
            </w:pPr>
            <w:r w:rsidRPr="00615C7B">
              <w:rPr>
                <w:sz w:val="18"/>
                <w:szCs w:val="18"/>
              </w:rPr>
              <w:t>ДПБОТС в РиД</w:t>
            </w:r>
          </w:p>
        </w:tc>
        <w:tc>
          <w:tcPr>
            <w:tcW w:w="2552" w:type="dxa"/>
          </w:tcPr>
          <w:p w14:paraId="1B8940C0" w14:textId="77777777" w:rsidR="00A93ACA" w:rsidRPr="00615C7B" w:rsidRDefault="00A93ACA" w:rsidP="00220293">
            <w:pPr>
              <w:jc w:val="both"/>
              <w:rPr>
                <w:rStyle w:val="FontStyle38"/>
                <w:rFonts w:eastAsia="Cambria"/>
                <w:b w:val="0"/>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210 настоящих Правил в следующих случаях:</w:t>
            </w:r>
          </w:p>
        </w:tc>
        <w:tc>
          <w:tcPr>
            <w:tcW w:w="4252" w:type="dxa"/>
          </w:tcPr>
          <w:p w14:paraId="7B85BACC" w14:textId="77777777" w:rsidR="00A93ACA" w:rsidRPr="00615C7B" w:rsidRDefault="00A93ACA" w:rsidP="00220293">
            <w:pPr>
              <w:jc w:val="both"/>
              <w:rPr>
                <w:bCs/>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493 настоящих Правил в следующих случаях: Внесена корректировка номера пункта, на который имеется ссылка</w:t>
            </w:r>
          </w:p>
        </w:tc>
        <w:tc>
          <w:tcPr>
            <w:tcW w:w="1276" w:type="dxa"/>
          </w:tcPr>
          <w:p w14:paraId="545C150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B9F7D30" w14:textId="77777777" w:rsidR="00A93ACA" w:rsidRPr="00615C7B" w:rsidRDefault="00A93ACA" w:rsidP="00220293">
            <w:pPr>
              <w:jc w:val="both"/>
              <w:rPr>
                <w:bCs/>
                <w:sz w:val="18"/>
                <w:szCs w:val="18"/>
              </w:rPr>
            </w:pPr>
            <w:r w:rsidRPr="00615C7B">
              <w:rPr>
                <w:sz w:val="18"/>
                <w:szCs w:val="18"/>
              </w:rPr>
              <w:t>В п. 497 исправлен п.219 на п. 493.</w:t>
            </w:r>
          </w:p>
        </w:tc>
        <w:tc>
          <w:tcPr>
            <w:tcW w:w="992" w:type="dxa"/>
          </w:tcPr>
          <w:p w14:paraId="60929DDC" w14:textId="77777777" w:rsidR="00A93ACA" w:rsidRPr="00615C7B" w:rsidRDefault="00A93ACA" w:rsidP="00220293">
            <w:pPr>
              <w:pStyle w:val="ac"/>
              <w:ind w:left="-57" w:right="-57" w:firstLine="0"/>
              <w:contextualSpacing w:val="0"/>
              <w:rPr>
                <w:sz w:val="18"/>
                <w:szCs w:val="18"/>
              </w:rPr>
            </w:pPr>
          </w:p>
        </w:tc>
      </w:tr>
      <w:tr w:rsidR="00A93ACA" w:rsidRPr="00615C7B" w14:paraId="2EC71392" w14:textId="77777777" w:rsidTr="00F967E4">
        <w:trPr>
          <w:trHeight w:val="1796"/>
        </w:trPr>
        <w:tc>
          <w:tcPr>
            <w:tcW w:w="426" w:type="dxa"/>
          </w:tcPr>
          <w:p w14:paraId="7F5094AD" w14:textId="77777777" w:rsidR="00A93ACA" w:rsidRPr="00615C7B" w:rsidRDefault="00A93ACA" w:rsidP="00220293">
            <w:pPr>
              <w:numPr>
                <w:ilvl w:val="0"/>
                <w:numId w:val="21"/>
              </w:numPr>
              <w:ind w:left="-6" w:right="-57" w:firstLine="0"/>
              <w:jc w:val="both"/>
              <w:rPr>
                <w:sz w:val="18"/>
                <w:szCs w:val="18"/>
              </w:rPr>
            </w:pPr>
          </w:p>
        </w:tc>
        <w:tc>
          <w:tcPr>
            <w:tcW w:w="992" w:type="dxa"/>
          </w:tcPr>
          <w:p w14:paraId="5164AD7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497 абзац первый</w:t>
            </w:r>
          </w:p>
        </w:tc>
        <w:tc>
          <w:tcPr>
            <w:tcW w:w="1134" w:type="dxa"/>
          </w:tcPr>
          <w:p w14:paraId="1E5F17A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11C2E33" w14:textId="77777777" w:rsidR="00A93ACA" w:rsidRPr="00615C7B" w:rsidRDefault="00A93ACA" w:rsidP="00220293">
            <w:pPr>
              <w:jc w:val="both"/>
              <w:rPr>
                <w:sz w:val="18"/>
                <w:szCs w:val="18"/>
              </w:rPr>
            </w:pPr>
          </w:p>
        </w:tc>
        <w:tc>
          <w:tcPr>
            <w:tcW w:w="2552" w:type="dxa"/>
          </w:tcPr>
          <w:p w14:paraId="71253902" w14:textId="77777777" w:rsidR="00A93ACA" w:rsidRPr="00615C7B" w:rsidRDefault="00A93ACA" w:rsidP="00220293">
            <w:pPr>
              <w:pStyle w:val="ac"/>
              <w:ind w:left="0" w:firstLine="0"/>
              <w:contextualSpacing w:val="0"/>
              <w:rPr>
                <w:sz w:val="18"/>
                <w:szCs w:val="18"/>
              </w:rPr>
            </w:pPr>
            <w:r w:rsidRPr="00615C7B">
              <w:rPr>
                <w:sz w:val="18"/>
                <w:szCs w:val="18"/>
              </w:rPr>
              <w:t xml:space="preserve">абзац 1 п. 497 </w:t>
            </w:r>
          </w:p>
          <w:p w14:paraId="3C0903CD" w14:textId="77777777" w:rsidR="00A93ACA" w:rsidRPr="00615C7B" w:rsidRDefault="00A93ACA" w:rsidP="00220293">
            <w:pPr>
              <w:jc w:val="both"/>
              <w:rPr>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210 настоящих Правил в следующих случаях:</w:t>
            </w:r>
          </w:p>
        </w:tc>
        <w:tc>
          <w:tcPr>
            <w:tcW w:w="4252" w:type="dxa"/>
          </w:tcPr>
          <w:p w14:paraId="40E3B5E6" w14:textId="77777777" w:rsidR="00A93ACA" w:rsidRPr="00615C7B" w:rsidRDefault="00A93ACA" w:rsidP="00220293">
            <w:pPr>
              <w:jc w:val="both"/>
              <w:rPr>
                <w:b/>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493 настоящих Правил в следующих случаях:</w:t>
            </w:r>
          </w:p>
          <w:p w14:paraId="7AC61E01" w14:textId="77777777" w:rsidR="00A93ACA" w:rsidRPr="00615C7B" w:rsidRDefault="00A93ACA" w:rsidP="00220293">
            <w:pPr>
              <w:jc w:val="both"/>
              <w:rPr>
                <w:bCs/>
                <w:sz w:val="18"/>
                <w:szCs w:val="18"/>
              </w:rPr>
            </w:pPr>
            <w:r w:rsidRPr="00615C7B">
              <w:rPr>
                <w:b/>
                <w:bCs/>
                <w:sz w:val="18"/>
                <w:szCs w:val="18"/>
              </w:rPr>
              <w:t>Комментарий:</w:t>
            </w:r>
          </w:p>
          <w:p w14:paraId="1D7A0A52" w14:textId="77777777" w:rsidR="00A93ACA" w:rsidRPr="00615C7B" w:rsidRDefault="00A93ACA" w:rsidP="00220293">
            <w:pPr>
              <w:jc w:val="both"/>
              <w:rPr>
                <w:sz w:val="18"/>
                <w:szCs w:val="18"/>
              </w:rPr>
            </w:pPr>
            <w:r w:rsidRPr="00615C7B">
              <w:rPr>
                <w:sz w:val="18"/>
                <w:szCs w:val="18"/>
              </w:rPr>
              <w:t>Внесена корректировка номера пункта, на который имеется ссылка.</w:t>
            </w:r>
          </w:p>
        </w:tc>
        <w:tc>
          <w:tcPr>
            <w:tcW w:w="1276" w:type="dxa"/>
          </w:tcPr>
          <w:p w14:paraId="6DEAAC4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EE0EEDF" w14:textId="77777777" w:rsidR="00A93ACA" w:rsidRPr="00615C7B" w:rsidRDefault="00A93ACA" w:rsidP="00220293">
            <w:pPr>
              <w:jc w:val="both"/>
              <w:rPr>
                <w:sz w:val="18"/>
                <w:szCs w:val="18"/>
              </w:rPr>
            </w:pPr>
          </w:p>
          <w:p w14:paraId="7638C63D" w14:textId="77777777" w:rsidR="00A93ACA" w:rsidRPr="00615C7B" w:rsidRDefault="00A93ACA" w:rsidP="00220293">
            <w:pPr>
              <w:jc w:val="both"/>
              <w:rPr>
                <w:sz w:val="18"/>
                <w:szCs w:val="18"/>
              </w:rPr>
            </w:pPr>
            <w:r w:rsidRPr="00615C7B">
              <w:rPr>
                <w:sz w:val="18"/>
                <w:szCs w:val="18"/>
              </w:rPr>
              <w:t>В п. 497 исправлен п.219 на п. 493.</w:t>
            </w:r>
          </w:p>
        </w:tc>
        <w:tc>
          <w:tcPr>
            <w:tcW w:w="992" w:type="dxa"/>
          </w:tcPr>
          <w:p w14:paraId="7B19FB35" w14:textId="77777777" w:rsidR="00A93ACA" w:rsidRPr="00615C7B" w:rsidRDefault="00A93ACA" w:rsidP="00220293">
            <w:pPr>
              <w:pStyle w:val="ac"/>
              <w:ind w:left="-57" w:right="-57" w:firstLine="0"/>
              <w:contextualSpacing w:val="0"/>
              <w:rPr>
                <w:sz w:val="18"/>
                <w:szCs w:val="18"/>
              </w:rPr>
            </w:pPr>
          </w:p>
        </w:tc>
      </w:tr>
      <w:tr w:rsidR="00A93ACA" w:rsidRPr="00615C7B" w14:paraId="41076966" w14:textId="77777777" w:rsidTr="001769A0">
        <w:trPr>
          <w:trHeight w:val="926"/>
        </w:trPr>
        <w:tc>
          <w:tcPr>
            <w:tcW w:w="426" w:type="dxa"/>
          </w:tcPr>
          <w:p w14:paraId="2646907F" w14:textId="77777777" w:rsidR="00A93ACA" w:rsidRPr="00615C7B" w:rsidRDefault="00A93ACA" w:rsidP="00220293">
            <w:pPr>
              <w:numPr>
                <w:ilvl w:val="0"/>
                <w:numId w:val="21"/>
              </w:numPr>
              <w:ind w:left="-6" w:right="-57" w:firstLine="0"/>
              <w:jc w:val="both"/>
              <w:rPr>
                <w:sz w:val="18"/>
                <w:szCs w:val="18"/>
              </w:rPr>
            </w:pPr>
          </w:p>
        </w:tc>
        <w:tc>
          <w:tcPr>
            <w:tcW w:w="992" w:type="dxa"/>
          </w:tcPr>
          <w:p w14:paraId="7C22246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497</w:t>
            </w:r>
          </w:p>
        </w:tc>
        <w:tc>
          <w:tcPr>
            <w:tcW w:w="1134" w:type="dxa"/>
          </w:tcPr>
          <w:p w14:paraId="44DBCCE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F507E07"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DFFB0A8" w14:textId="77777777" w:rsidR="00A93ACA" w:rsidRPr="00615C7B" w:rsidRDefault="00A93ACA" w:rsidP="00220293">
            <w:pPr>
              <w:jc w:val="both"/>
              <w:rPr>
                <w:sz w:val="18"/>
                <w:szCs w:val="18"/>
              </w:rPr>
            </w:pPr>
          </w:p>
        </w:tc>
        <w:tc>
          <w:tcPr>
            <w:tcW w:w="4252" w:type="dxa"/>
          </w:tcPr>
          <w:p w14:paraId="2528D5E7" w14:textId="77777777" w:rsidR="00A93ACA" w:rsidRPr="00615C7B" w:rsidRDefault="00A93ACA" w:rsidP="00220293">
            <w:pPr>
              <w:jc w:val="both"/>
              <w:rPr>
                <w:sz w:val="18"/>
                <w:szCs w:val="18"/>
              </w:rPr>
            </w:pPr>
            <w:r w:rsidRPr="00615C7B">
              <w:rPr>
                <w:sz w:val="18"/>
                <w:szCs w:val="18"/>
              </w:rPr>
              <w:t>Явно неправильная ссылка на п. 210.</w:t>
            </w:r>
          </w:p>
        </w:tc>
        <w:tc>
          <w:tcPr>
            <w:tcW w:w="1276" w:type="dxa"/>
          </w:tcPr>
          <w:p w14:paraId="2AA2D39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39C0512" w14:textId="77777777" w:rsidR="00A93ACA" w:rsidRPr="00615C7B" w:rsidRDefault="00A93ACA" w:rsidP="00220293">
            <w:pPr>
              <w:jc w:val="both"/>
              <w:rPr>
                <w:sz w:val="18"/>
                <w:szCs w:val="18"/>
              </w:rPr>
            </w:pPr>
            <w:r w:rsidRPr="00615C7B">
              <w:rPr>
                <w:sz w:val="18"/>
                <w:szCs w:val="18"/>
              </w:rPr>
              <w:t>В п. 497 исправлен п.219 на п. 493.</w:t>
            </w:r>
          </w:p>
        </w:tc>
        <w:tc>
          <w:tcPr>
            <w:tcW w:w="992" w:type="dxa"/>
          </w:tcPr>
          <w:p w14:paraId="537B6CBD" w14:textId="77777777" w:rsidR="00A93ACA" w:rsidRPr="00615C7B" w:rsidRDefault="00A93ACA" w:rsidP="00220293">
            <w:pPr>
              <w:pStyle w:val="ac"/>
              <w:ind w:left="-57" w:right="-57" w:firstLine="0"/>
              <w:contextualSpacing w:val="0"/>
              <w:rPr>
                <w:sz w:val="18"/>
                <w:szCs w:val="18"/>
              </w:rPr>
            </w:pPr>
          </w:p>
        </w:tc>
      </w:tr>
      <w:tr w:rsidR="00A93ACA" w:rsidRPr="00615C7B" w14:paraId="1D5944C2"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463469E"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99100F" w14:textId="77777777" w:rsidR="00A93ACA" w:rsidRPr="00615C7B" w:rsidRDefault="00A93ACA" w:rsidP="00220293">
            <w:pPr>
              <w:pStyle w:val="ac"/>
              <w:ind w:left="-57" w:right="-57" w:firstLine="0"/>
              <w:contextualSpacing w:val="0"/>
              <w:rPr>
                <w:sz w:val="18"/>
                <w:szCs w:val="18"/>
              </w:rPr>
            </w:pPr>
            <w:r w:rsidRPr="00615C7B">
              <w:rPr>
                <w:sz w:val="18"/>
                <w:szCs w:val="18"/>
              </w:rPr>
              <w:t>Раздел XXII п. 497 абзац первый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0A0889" w14:textId="77777777" w:rsidR="00A93ACA" w:rsidRPr="00615C7B" w:rsidRDefault="00A93ACA"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F637A0"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DC0D661" w14:textId="77777777" w:rsidR="00A93ACA" w:rsidRPr="00615C7B" w:rsidRDefault="00A93ACA" w:rsidP="00220293">
            <w:pPr>
              <w:jc w:val="both"/>
              <w:rPr>
                <w:sz w:val="18"/>
                <w:szCs w:val="18"/>
              </w:rPr>
            </w:pPr>
            <w:r w:rsidRPr="00615C7B">
              <w:rPr>
                <w:sz w:val="18"/>
                <w:szCs w:val="18"/>
              </w:rPr>
              <w:t>П. 497, первый абзац</w:t>
            </w:r>
          </w:p>
          <w:p w14:paraId="19ED3E9A" w14:textId="77777777" w:rsidR="00A93ACA" w:rsidRPr="00615C7B" w:rsidRDefault="00A93ACA" w:rsidP="00220293">
            <w:pPr>
              <w:jc w:val="both"/>
              <w:rPr>
                <w:rStyle w:val="FontStyle38"/>
                <w:b w:val="0"/>
                <w:bCs w:val="0"/>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210 настоящих Правил в следующих случаях: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D875B0F" w14:textId="77777777" w:rsidR="00A93ACA" w:rsidRPr="00615C7B" w:rsidRDefault="00A93ACA" w:rsidP="00220293">
            <w:pPr>
              <w:jc w:val="both"/>
              <w:rPr>
                <w:sz w:val="18"/>
                <w:szCs w:val="18"/>
              </w:rPr>
            </w:pPr>
            <w:r w:rsidRPr="00615C7B">
              <w:rPr>
                <w:sz w:val="18"/>
                <w:szCs w:val="18"/>
              </w:rPr>
              <w:t>Изложить в следующей редакции:</w:t>
            </w:r>
          </w:p>
          <w:p w14:paraId="0CBD225F" w14:textId="77777777" w:rsidR="00A93ACA" w:rsidRPr="00615C7B" w:rsidRDefault="00A93ACA" w:rsidP="00220293">
            <w:pPr>
              <w:jc w:val="both"/>
              <w:rPr>
                <w:sz w:val="18"/>
                <w:szCs w:val="18"/>
              </w:rPr>
            </w:pPr>
            <w:r w:rsidRPr="00615C7B">
              <w:rPr>
                <w:sz w:val="18"/>
                <w:szCs w:val="18"/>
              </w:rPr>
              <w:t>«По совместному решению проектировщика, заказчика и подрядчика разрешаются отклонения от требований пункта 493 настоящих Правил в следующих случаях:..»</w:t>
            </w:r>
          </w:p>
          <w:p w14:paraId="4EDC5AC5" w14:textId="77777777" w:rsidR="00A93ACA" w:rsidRPr="00615C7B" w:rsidRDefault="00A93ACA" w:rsidP="00220293">
            <w:pPr>
              <w:jc w:val="both"/>
              <w:rPr>
                <w:sz w:val="18"/>
                <w:szCs w:val="18"/>
              </w:rPr>
            </w:pPr>
          </w:p>
          <w:p w14:paraId="7693239C" w14:textId="77777777" w:rsidR="00A93ACA" w:rsidRPr="00615C7B" w:rsidRDefault="00A93ACA" w:rsidP="00220293">
            <w:pPr>
              <w:jc w:val="both"/>
              <w:rPr>
                <w:sz w:val="18"/>
                <w:szCs w:val="18"/>
              </w:rPr>
            </w:pPr>
            <w:r w:rsidRPr="00615C7B">
              <w:rPr>
                <w:sz w:val="18"/>
                <w:szCs w:val="18"/>
              </w:rPr>
              <w:t>Комментарий:</w:t>
            </w:r>
          </w:p>
          <w:p w14:paraId="05CA1508" w14:textId="77777777" w:rsidR="00A93ACA" w:rsidRPr="00615C7B" w:rsidRDefault="00A93ACA" w:rsidP="00220293">
            <w:pPr>
              <w:jc w:val="both"/>
              <w:rPr>
                <w:sz w:val="18"/>
                <w:szCs w:val="18"/>
              </w:rPr>
            </w:pPr>
            <w:r w:rsidRPr="00615C7B">
              <w:rPr>
                <w:sz w:val="18"/>
                <w:szCs w:val="18"/>
              </w:rPr>
              <w:t>По тексту исправить ссылку на пункт 493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95830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6D0D3C6" w14:textId="77777777" w:rsidR="00A93ACA" w:rsidRPr="00615C7B" w:rsidRDefault="00A93ACA" w:rsidP="00220293">
            <w:pPr>
              <w:jc w:val="both"/>
              <w:rPr>
                <w:sz w:val="18"/>
                <w:szCs w:val="18"/>
              </w:rPr>
            </w:pPr>
            <w:r w:rsidRPr="00615C7B">
              <w:rPr>
                <w:sz w:val="18"/>
                <w:szCs w:val="18"/>
              </w:rPr>
              <w:t>В п. 497 исправлен п.219 на п. 493.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593528" w14:textId="77777777" w:rsidR="00A93ACA" w:rsidRPr="00615C7B" w:rsidRDefault="00A93ACA" w:rsidP="00220293">
            <w:pPr>
              <w:pStyle w:val="ac"/>
              <w:ind w:left="-57" w:right="-57" w:firstLine="0"/>
              <w:contextualSpacing w:val="0"/>
              <w:rPr>
                <w:sz w:val="18"/>
                <w:szCs w:val="18"/>
              </w:rPr>
            </w:pPr>
          </w:p>
        </w:tc>
      </w:tr>
      <w:tr w:rsidR="00A93ACA" w:rsidRPr="00615C7B" w14:paraId="0C64137A" w14:textId="77777777" w:rsidTr="001769A0">
        <w:trPr>
          <w:trHeight w:val="926"/>
        </w:trPr>
        <w:tc>
          <w:tcPr>
            <w:tcW w:w="426" w:type="dxa"/>
          </w:tcPr>
          <w:p w14:paraId="04AF7875" w14:textId="77777777" w:rsidR="00A93ACA" w:rsidRPr="00615C7B" w:rsidRDefault="00A93ACA" w:rsidP="00220293">
            <w:pPr>
              <w:numPr>
                <w:ilvl w:val="0"/>
                <w:numId w:val="21"/>
              </w:numPr>
              <w:ind w:left="-6" w:right="-57" w:firstLine="0"/>
              <w:jc w:val="both"/>
              <w:rPr>
                <w:sz w:val="18"/>
                <w:szCs w:val="18"/>
              </w:rPr>
            </w:pPr>
          </w:p>
        </w:tc>
        <w:tc>
          <w:tcPr>
            <w:tcW w:w="992" w:type="dxa"/>
          </w:tcPr>
          <w:p w14:paraId="5AACD9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497</w:t>
            </w:r>
          </w:p>
        </w:tc>
        <w:tc>
          <w:tcPr>
            <w:tcW w:w="1134" w:type="dxa"/>
          </w:tcPr>
          <w:p w14:paraId="34302BA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706F95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1973786" w14:textId="77777777" w:rsidR="00A93ACA" w:rsidRPr="00615C7B" w:rsidRDefault="00A93ACA" w:rsidP="00220293">
            <w:pPr>
              <w:jc w:val="both"/>
              <w:rPr>
                <w:sz w:val="18"/>
                <w:szCs w:val="18"/>
              </w:rPr>
            </w:pPr>
            <w:r w:rsidRPr="00615C7B">
              <w:rPr>
                <w:sz w:val="18"/>
                <w:szCs w:val="18"/>
              </w:rPr>
              <w:t>Пункт 497. По совместному решению проектировщика, заказчика и подрядчика разрешаются отклонения от требований пункта 210 настоящих Правил в следующих случаях.</w:t>
            </w:r>
          </w:p>
        </w:tc>
        <w:tc>
          <w:tcPr>
            <w:tcW w:w="4252" w:type="dxa"/>
          </w:tcPr>
          <w:p w14:paraId="4139D1C4" w14:textId="77777777" w:rsidR="00A93ACA" w:rsidRPr="00615C7B" w:rsidRDefault="00A93ACA" w:rsidP="00220293">
            <w:pPr>
              <w:jc w:val="both"/>
              <w:rPr>
                <w:b/>
                <w:sz w:val="18"/>
                <w:szCs w:val="18"/>
              </w:rPr>
            </w:pPr>
            <w:r w:rsidRPr="00615C7B">
              <w:rPr>
                <w:sz w:val="18"/>
                <w:szCs w:val="18"/>
              </w:rPr>
              <w:t>Ссылку на п.210 заменить на п.493.</w:t>
            </w:r>
          </w:p>
          <w:p w14:paraId="62312DFC" w14:textId="77777777" w:rsidR="00A93ACA" w:rsidRPr="00615C7B" w:rsidRDefault="00A93ACA" w:rsidP="00220293">
            <w:pPr>
              <w:jc w:val="both"/>
              <w:rPr>
                <w:bCs/>
                <w:sz w:val="18"/>
                <w:szCs w:val="18"/>
              </w:rPr>
            </w:pPr>
            <w:r w:rsidRPr="00615C7B">
              <w:rPr>
                <w:b/>
                <w:bCs/>
                <w:sz w:val="18"/>
                <w:szCs w:val="18"/>
              </w:rPr>
              <w:t>Комментарий:</w:t>
            </w:r>
          </w:p>
          <w:p w14:paraId="13BDF7F6" w14:textId="77777777" w:rsidR="00A93ACA" w:rsidRPr="00615C7B" w:rsidRDefault="00A93ACA" w:rsidP="00220293">
            <w:pPr>
              <w:jc w:val="both"/>
              <w:rPr>
                <w:sz w:val="18"/>
                <w:szCs w:val="18"/>
              </w:rPr>
            </w:pPr>
            <w:r w:rsidRPr="00615C7B">
              <w:rPr>
                <w:sz w:val="18"/>
                <w:szCs w:val="18"/>
              </w:rPr>
              <w:t>Устранить несоответствие.</w:t>
            </w:r>
          </w:p>
          <w:p w14:paraId="79DE62EB" w14:textId="77777777" w:rsidR="00A93ACA" w:rsidRPr="00615C7B" w:rsidRDefault="00A93ACA" w:rsidP="00220293">
            <w:pPr>
              <w:jc w:val="both"/>
              <w:rPr>
                <w:sz w:val="18"/>
                <w:szCs w:val="18"/>
              </w:rPr>
            </w:pPr>
          </w:p>
        </w:tc>
        <w:tc>
          <w:tcPr>
            <w:tcW w:w="1276" w:type="dxa"/>
          </w:tcPr>
          <w:p w14:paraId="6385C74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E3BF7F2" w14:textId="77777777" w:rsidR="00A93ACA" w:rsidRPr="00615C7B" w:rsidRDefault="00A93ACA" w:rsidP="00220293">
            <w:pPr>
              <w:jc w:val="both"/>
              <w:rPr>
                <w:sz w:val="18"/>
                <w:szCs w:val="18"/>
              </w:rPr>
            </w:pPr>
            <w:r w:rsidRPr="00615C7B">
              <w:rPr>
                <w:sz w:val="18"/>
                <w:szCs w:val="18"/>
              </w:rPr>
              <w:t>В п. 497 исправлен п.219 на п. 493.</w:t>
            </w:r>
          </w:p>
        </w:tc>
        <w:tc>
          <w:tcPr>
            <w:tcW w:w="992" w:type="dxa"/>
          </w:tcPr>
          <w:p w14:paraId="7DA3B502" w14:textId="77777777" w:rsidR="00A93ACA" w:rsidRPr="00615C7B" w:rsidRDefault="00A93ACA" w:rsidP="00220293">
            <w:pPr>
              <w:pStyle w:val="ac"/>
              <w:ind w:left="-57" w:right="-57" w:firstLine="0"/>
              <w:contextualSpacing w:val="0"/>
              <w:rPr>
                <w:sz w:val="18"/>
                <w:szCs w:val="18"/>
              </w:rPr>
            </w:pPr>
          </w:p>
        </w:tc>
      </w:tr>
      <w:tr w:rsidR="00A93ACA" w:rsidRPr="00615C7B" w14:paraId="1770C5D8" w14:textId="77777777" w:rsidTr="001769A0">
        <w:trPr>
          <w:trHeight w:val="926"/>
        </w:trPr>
        <w:tc>
          <w:tcPr>
            <w:tcW w:w="426" w:type="dxa"/>
          </w:tcPr>
          <w:p w14:paraId="764BEBA2" w14:textId="77777777" w:rsidR="00A93ACA" w:rsidRPr="00615C7B" w:rsidRDefault="00A93ACA" w:rsidP="00220293">
            <w:pPr>
              <w:numPr>
                <w:ilvl w:val="0"/>
                <w:numId w:val="21"/>
              </w:numPr>
              <w:ind w:left="-6" w:right="-57" w:firstLine="0"/>
              <w:jc w:val="both"/>
              <w:rPr>
                <w:sz w:val="18"/>
                <w:szCs w:val="18"/>
              </w:rPr>
            </w:pPr>
          </w:p>
        </w:tc>
        <w:tc>
          <w:tcPr>
            <w:tcW w:w="992" w:type="dxa"/>
          </w:tcPr>
          <w:p w14:paraId="599BAE8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498</w:t>
            </w:r>
          </w:p>
        </w:tc>
        <w:tc>
          <w:tcPr>
            <w:tcW w:w="1134" w:type="dxa"/>
          </w:tcPr>
          <w:p w14:paraId="44830A25"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2290182"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A2BD0CA" w14:textId="77777777" w:rsidR="00A93ACA" w:rsidRPr="00615C7B" w:rsidRDefault="00A93ACA" w:rsidP="00220293">
            <w:pPr>
              <w:jc w:val="both"/>
              <w:rPr>
                <w:sz w:val="18"/>
                <w:szCs w:val="18"/>
              </w:rPr>
            </w:pPr>
            <w:r w:rsidRPr="00615C7B">
              <w:rPr>
                <w:sz w:val="18"/>
                <w:szCs w:val="18"/>
              </w:rPr>
              <w:t>Пункт 498. Не разрешается отклонение плотности бурового раствора (освобожденного от газа), закачиваемого в скважину в процессе циркуляции, более чем на +/- 0,03 г/см3 от установленной рабочим проектом величины (кроме случаев ликвидации газонефтеводопроявлений и осложнений).</w:t>
            </w:r>
          </w:p>
        </w:tc>
        <w:tc>
          <w:tcPr>
            <w:tcW w:w="4252" w:type="dxa"/>
          </w:tcPr>
          <w:p w14:paraId="6DF592E5" w14:textId="77777777" w:rsidR="00A93ACA" w:rsidRPr="00615C7B" w:rsidRDefault="00A93ACA" w:rsidP="00220293">
            <w:pPr>
              <w:jc w:val="both"/>
              <w:rPr>
                <w:sz w:val="18"/>
                <w:szCs w:val="18"/>
              </w:rPr>
            </w:pPr>
            <w:r w:rsidRPr="00615C7B">
              <w:rPr>
                <w:sz w:val="18"/>
                <w:szCs w:val="18"/>
              </w:rPr>
              <w:t>Дополнить словами:</w:t>
            </w:r>
          </w:p>
          <w:p w14:paraId="01116045" w14:textId="77777777" w:rsidR="00A93ACA" w:rsidRPr="00615C7B" w:rsidRDefault="00A93ACA" w:rsidP="00220293">
            <w:pPr>
              <w:jc w:val="both"/>
              <w:rPr>
                <w:b/>
                <w:sz w:val="18"/>
                <w:szCs w:val="18"/>
              </w:rPr>
            </w:pPr>
            <w:r w:rsidRPr="00615C7B">
              <w:rPr>
                <w:sz w:val="18"/>
                <w:szCs w:val="18"/>
              </w:rPr>
              <w:t>«кроме случаев ликвидации газонефтеводопроявлений и осложнений, а также для исключения негативного влияния пластового флюида на параметры промывочной жидкости при бурении горных парод содержащих кислые газы природного и техногенного происхождения».</w:t>
            </w:r>
          </w:p>
          <w:p w14:paraId="12A6DAF6" w14:textId="77777777" w:rsidR="00A93ACA" w:rsidRPr="00615C7B" w:rsidRDefault="00A93ACA" w:rsidP="00220293">
            <w:pPr>
              <w:jc w:val="both"/>
              <w:rPr>
                <w:bCs/>
                <w:sz w:val="18"/>
                <w:szCs w:val="18"/>
              </w:rPr>
            </w:pPr>
            <w:r w:rsidRPr="00615C7B">
              <w:rPr>
                <w:b/>
                <w:bCs/>
                <w:sz w:val="18"/>
                <w:szCs w:val="18"/>
              </w:rPr>
              <w:t>Комментарий:</w:t>
            </w:r>
          </w:p>
          <w:p w14:paraId="262AC312" w14:textId="77777777" w:rsidR="00A93ACA" w:rsidRPr="00615C7B" w:rsidRDefault="00A93ACA" w:rsidP="00220293">
            <w:pPr>
              <w:jc w:val="both"/>
              <w:rPr>
                <w:sz w:val="18"/>
                <w:szCs w:val="18"/>
              </w:rPr>
            </w:pPr>
            <w:r w:rsidRPr="00615C7B">
              <w:rPr>
                <w:sz w:val="18"/>
                <w:szCs w:val="18"/>
              </w:rPr>
              <w:t>При разложении гели при ГРП, при бурении вулканогенных пород происходит раскисление промывочной жидкости, что вызывает необходимость произвести её утяжеление.</w:t>
            </w:r>
          </w:p>
        </w:tc>
        <w:tc>
          <w:tcPr>
            <w:tcW w:w="1276" w:type="dxa"/>
          </w:tcPr>
          <w:p w14:paraId="518A5541"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2F57A4A" w14:textId="77777777" w:rsidR="00A93ACA" w:rsidRPr="00615C7B" w:rsidRDefault="00A93ACA" w:rsidP="00220293">
            <w:pPr>
              <w:jc w:val="both"/>
              <w:rPr>
                <w:sz w:val="18"/>
                <w:szCs w:val="18"/>
              </w:rPr>
            </w:pPr>
            <w:r w:rsidRPr="00615C7B">
              <w:rPr>
                <w:sz w:val="18"/>
                <w:szCs w:val="18"/>
              </w:rPr>
              <w:t>Оснащение современных буровых   установок позволяет оперативно регулировать плотность бурового раствора. До проектых значений.</w:t>
            </w:r>
          </w:p>
          <w:p w14:paraId="5E61389B" w14:textId="77777777" w:rsidR="00A93ACA" w:rsidRPr="00615C7B" w:rsidRDefault="00A93ACA" w:rsidP="00220293">
            <w:pPr>
              <w:jc w:val="both"/>
              <w:rPr>
                <w:sz w:val="18"/>
                <w:szCs w:val="18"/>
              </w:rPr>
            </w:pPr>
          </w:p>
          <w:p w14:paraId="52C57656" w14:textId="77777777" w:rsidR="00A93ACA" w:rsidRPr="00615C7B" w:rsidRDefault="00A93ACA" w:rsidP="00220293">
            <w:pPr>
              <w:jc w:val="both"/>
              <w:rPr>
                <w:sz w:val="18"/>
                <w:szCs w:val="18"/>
              </w:rPr>
            </w:pPr>
          </w:p>
        </w:tc>
        <w:tc>
          <w:tcPr>
            <w:tcW w:w="992" w:type="dxa"/>
          </w:tcPr>
          <w:p w14:paraId="7C59ADE3" w14:textId="77777777" w:rsidR="00A93ACA" w:rsidRPr="00615C7B" w:rsidRDefault="00A93ACA" w:rsidP="00220293">
            <w:pPr>
              <w:pStyle w:val="ac"/>
              <w:ind w:left="-57" w:right="-57" w:firstLine="0"/>
              <w:contextualSpacing w:val="0"/>
              <w:rPr>
                <w:sz w:val="18"/>
                <w:szCs w:val="18"/>
              </w:rPr>
            </w:pPr>
          </w:p>
        </w:tc>
      </w:tr>
      <w:tr w:rsidR="00A93ACA" w:rsidRPr="00615C7B" w14:paraId="220CDBAA" w14:textId="77777777" w:rsidTr="001769A0">
        <w:trPr>
          <w:trHeight w:val="926"/>
        </w:trPr>
        <w:tc>
          <w:tcPr>
            <w:tcW w:w="426" w:type="dxa"/>
          </w:tcPr>
          <w:p w14:paraId="5C62A3FE" w14:textId="77777777" w:rsidR="00A93ACA" w:rsidRPr="00615C7B" w:rsidRDefault="00A93ACA" w:rsidP="00220293">
            <w:pPr>
              <w:numPr>
                <w:ilvl w:val="0"/>
                <w:numId w:val="21"/>
              </w:numPr>
              <w:ind w:left="-6" w:right="-57" w:firstLine="0"/>
              <w:jc w:val="both"/>
              <w:rPr>
                <w:sz w:val="18"/>
                <w:szCs w:val="18"/>
              </w:rPr>
            </w:pPr>
          </w:p>
        </w:tc>
        <w:tc>
          <w:tcPr>
            <w:tcW w:w="992" w:type="dxa"/>
          </w:tcPr>
          <w:p w14:paraId="4F3A2DC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501</w:t>
            </w:r>
          </w:p>
        </w:tc>
        <w:tc>
          <w:tcPr>
            <w:tcW w:w="1134" w:type="dxa"/>
          </w:tcPr>
          <w:p w14:paraId="05FAF15B" w14:textId="77777777" w:rsidR="00A93ACA" w:rsidRPr="00615C7B" w:rsidRDefault="00A93ACA" w:rsidP="00220293">
            <w:pPr>
              <w:jc w:val="both"/>
              <w:rPr>
                <w:sz w:val="18"/>
                <w:szCs w:val="18"/>
              </w:rPr>
            </w:pPr>
            <w:r w:rsidRPr="00615C7B">
              <w:rPr>
                <w:sz w:val="18"/>
                <w:szCs w:val="18"/>
              </w:rPr>
              <w:t>АБП</w:t>
            </w:r>
          </w:p>
        </w:tc>
        <w:tc>
          <w:tcPr>
            <w:tcW w:w="1134" w:type="dxa"/>
          </w:tcPr>
          <w:p w14:paraId="0709DD2B"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20767B70" w14:textId="77777777" w:rsidR="00A93ACA" w:rsidRPr="00615C7B" w:rsidRDefault="00A93ACA" w:rsidP="00220293">
            <w:pPr>
              <w:jc w:val="both"/>
              <w:rPr>
                <w:sz w:val="18"/>
                <w:szCs w:val="18"/>
              </w:rPr>
            </w:pPr>
            <w:r w:rsidRPr="00615C7B">
              <w:rPr>
                <w:sz w:val="18"/>
                <w:szCs w:val="18"/>
              </w:rPr>
              <w:t>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газонефтеводопроявлений и прокачивания пачек бурового раствора с повышенной вязкостью и более низкими реологическими свойствами с целью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w:t>
            </w:r>
          </w:p>
        </w:tc>
        <w:tc>
          <w:tcPr>
            <w:tcW w:w="4252" w:type="dxa"/>
          </w:tcPr>
          <w:p w14:paraId="7C6A2FBB" w14:textId="77777777" w:rsidR="00A93ACA" w:rsidRPr="00615C7B" w:rsidRDefault="00A93ACA" w:rsidP="00220293">
            <w:pPr>
              <w:contextualSpacing/>
              <w:jc w:val="both"/>
              <w:rPr>
                <w:b/>
                <w:bCs/>
                <w:sz w:val="18"/>
                <w:szCs w:val="18"/>
              </w:rPr>
            </w:pPr>
            <w:r w:rsidRPr="00615C7B">
              <w:rPr>
                <w:sz w:val="18"/>
                <w:szCs w:val="18"/>
              </w:rPr>
              <w:t>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газонефтеводопроявлений и прокачивания пачек бурового раствора с повышенной вязкостью и более низкими реологическими свойствами с целью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w:t>
            </w:r>
            <w:r w:rsidRPr="00615C7B">
              <w:rPr>
                <w:bCs/>
                <w:sz w:val="18"/>
                <w:szCs w:val="18"/>
              </w:rPr>
              <w:t xml:space="preserve"> а также перед остыковкой бурового райзера при бурении с ПБУ с целью компенсации изменения гидростатического давления).</w:t>
            </w:r>
          </w:p>
          <w:p w14:paraId="10B6140B" w14:textId="77777777" w:rsidR="00A93ACA" w:rsidRPr="00615C7B" w:rsidRDefault="00A93ACA" w:rsidP="00220293">
            <w:pPr>
              <w:contextualSpacing/>
              <w:jc w:val="both"/>
              <w:rPr>
                <w:bCs/>
                <w:sz w:val="18"/>
                <w:szCs w:val="18"/>
              </w:rPr>
            </w:pPr>
            <w:r w:rsidRPr="00615C7B">
              <w:rPr>
                <w:b/>
                <w:bCs/>
                <w:sz w:val="18"/>
                <w:szCs w:val="18"/>
              </w:rPr>
              <w:t>Комментарий:</w:t>
            </w:r>
          </w:p>
          <w:p w14:paraId="342BAE42" w14:textId="77777777" w:rsidR="00A93ACA" w:rsidRPr="00615C7B" w:rsidRDefault="00A93ACA" w:rsidP="00220293">
            <w:pPr>
              <w:jc w:val="both"/>
              <w:rPr>
                <w:sz w:val="18"/>
                <w:szCs w:val="18"/>
              </w:rPr>
            </w:pPr>
            <w:r w:rsidRPr="00615C7B">
              <w:rPr>
                <w:sz w:val="18"/>
                <w:szCs w:val="18"/>
              </w:rPr>
              <w:t>Данный пункт не учитывает особенность выполнения операций для морских скважин с применением морского бурового райзера, фактически запрещает закачку пачки утяжеленного бурового раствора (riser margin) при отсоединении райзера от подводного устья.</w:t>
            </w:r>
          </w:p>
        </w:tc>
        <w:tc>
          <w:tcPr>
            <w:tcW w:w="1276" w:type="dxa"/>
          </w:tcPr>
          <w:p w14:paraId="0AC8DFAA" w14:textId="77777777" w:rsidR="00A93ACA" w:rsidRPr="00615C7B" w:rsidRDefault="00A93ACA" w:rsidP="00220293">
            <w:pPr>
              <w:pStyle w:val="ac"/>
              <w:ind w:left="-57" w:right="-57" w:firstLine="0"/>
              <w:contextualSpacing w:val="0"/>
              <w:jc w:val="center"/>
              <w:rPr>
                <w:sz w:val="18"/>
                <w:szCs w:val="18"/>
              </w:rPr>
            </w:pPr>
            <w:r w:rsidRPr="00615C7B">
              <w:rPr>
                <w:sz w:val="18"/>
                <w:szCs w:val="18"/>
              </w:rPr>
              <w:t>Принято</w:t>
            </w:r>
          </w:p>
          <w:p w14:paraId="57392D63" w14:textId="77777777" w:rsidR="00A93ACA" w:rsidRPr="00615C7B" w:rsidRDefault="00A93ACA" w:rsidP="00220293">
            <w:pPr>
              <w:pStyle w:val="ac"/>
              <w:ind w:left="-57" w:right="-57" w:firstLine="0"/>
              <w:contextualSpacing w:val="0"/>
              <w:rPr>
                <w:sz w:val="18"/>
                <w:szCs w:val="18"/>
              </w:rPr>
            </w:pPr>
          </w:p>
        </w:tc>
        <w:tc>
          <w:tcPr>
            <w:tcW w:w="3402" w:type="dxa"/>
          </w:tcPr>
          <w:p w14:paraId="478F0462" w14:textId="77777777" w:rsidR="00A93ACA" w:rsidRPr="00615C7B" w:rsidRDefault="00A93ACA" w:rsidP="00220293">
            <w:pPr>
              <w:contextualSpacing/>
              <w:jc w:val="both"/>
              <w:rPr>
                <w:sz w:val="18"/>
                <w:szCs w:val="18"/>
              </w:rPr>
            </w:pPr>
            <w:r w:rsidRPr="00615C7B">
              <w:rPr>
                <w:sz w:val="18"/>
                <w:szCs w:val="18"/>
              </w:rPr>
              <w:t xml:space="preserve">501. 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газонефтеводопроявлений и прокачивания пачек бурового раствора с повышенной вязкостью и более низкими реологическими свойствами с целью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 </w:t>
            </w:r>
          </w:p>
          <w:p w14:paraId="54A80023" w14:textId="77777777" w:rsidR="00A93ACA" w:rsidRPr="00615C7B" w:rsidRDefault="00A93ACA" w:rsidP="00220293">
            <w:pPr>
              <w:contextualSpacing/>
              <w:jc w:val="both"/>
              <w:rPr>
                <w:sz w:val="18"/>
                <w:szCs w:val="18"/>
              </w:rPr>
            </w:pPr>
            <w:r w:rsidRPr="00615C7B">
              <w:rPr>
                <w:sz w:val="18"/>
                <w:szCs w:val="18"/>
              </w:rPr>
              <w:t>П</w:t>
            </w:r>
            <w:r w:rsidRPr="00615C7B">
              <w:rPr>
                <w:bCs/>
                <w:sz w:val="18"/>
                <w:szCs w:val="18"/>
              </w:rPr>
              <w:t>ри бурении морских скважин</w:t>
            </w:r>
            <w:r w:rsidRPr="00615C7B">
              <w:rPr>
                <w:sz w:val="18"/>
                <w:szCs w:val="18"/>
              </w:rPr>
              <w:t xml:space="preserve"> </w:t>
            </w:r>
            <w:r w:rsidRPr="00615C7B">
              <w:rPr>
                <w:bCs/>
                <w:sz w:val="18"/>
                <w:szCs w:val="18"/>
              </w:rPr>
              <w:t xml:space="preserve">для компенсации изменения гидростатического давления перед отстыковкой бурового райзера </w:t>
            </w:r>
            <w:r w:rsidRPr="00615C7B">
              <w:rPr>
                <w:sz w:val="18"/>
                <w:szCs w:val="18"/>
              </w:rPr>
              <w:t>допускается закачка утяжеленного раствора</w:t>
            </w:r>
            <w:r w:rsidRPr="00615C7B">
              <w:rPr>
                <w:bCs/>
                <w:sz w:val="18"/>
                <w:szCs w:val="18"/>
              </w:rPr>
              <w:t xml:space="preserve"> в объемах, установленных рабочим проектом или документацией на консервацию скважины.</w:t>
            </w:r>
          </w:p>
        </w:tc>
        <w:tc>
          <w:tcPr>
            <w:tcW w:w="992" w:type="dxa"/>
          </w:tcPr>
          <w:p w14:paraId="4C1A2511" w14:textId="77777777" w:rsidR="00A93ACA" w:rsidRPr="00615C7B" w:rsidRDefault="00A93ACA" w:rsidP="00220293">
            <w:pPr>
              <w:pStyle w:val="ac"/>
              <w:ind w:left="-57" w:right="-57" w:firstLine="0"/>
              <w:contextualSpacing w:val="0"/>
              <w:rPr>
                <w:sz w:val="18"/>
                <w:szCs w:val="18"/>
              </w:rPr>
            </w:pPr>
          </w:p>
        </w:tc>
      </w:tr>
      <w:tr w:rsidR="00A93ACA" w:rsidRPr="00615C7B" w14:paraId="52456DEC" w14:textId="77777777" w:rsidTr="001769A0">
        <w:trPr>
          <w:trHeight w:val="926"/>
        </w:trPr>
        <w:tc>
          <w:tcPr>
            <w:tcW w:w="426" w:type="dxa"/>
          </w:tcPr>
          <w:p w14:paraId="6253BE1B" w14:textId="77777777" w:rsidR="00A93ACA" w:rsidRPr="00615C7B" w:rsidRDefault="00A93ACA" w:rsidP="00220293">
            <w:pPr>
              <w:numPr>
                <w:ilvl w:val="0"/>
                <w:numId w:val="21"/>
              </w:numPr>
              <w:ind w:left="-6" w:right="-57" w:firstLine="0"/>
              <w:jc w:val="both"/>
              <w:rPr>
                <w:sz w:val="18"/>
                <w:szCs w:val="18"/>
              </w:rPr>
            </w:pPr>
          </w:p>
        </w:tc>
        <w:tc>
          <w:tcPr>
            <w:tcW w:w="992" w:type="dxa"/>
          </w:tcPr>
          <w:p w14:paraId="41B0F83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503</w:t>
            </w:r>
          </w:p>
        </w:tc>
        <w:tc>
          <w:tcPr>
            <w:tcW w:w="1134" w:type="dxa"/>
          </w:tcPr>
          <w:p w14:paraId="3D2FFB40"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74C69DD7"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02A227E9" w14:textId="77777777" w:rsidR="00A93ACA" w:rsidRPr="00615C7B" w:rsidRDefault="00A93ACA" w:rsidP="00220293">
            <w:pPr>
              <w:jc w:val="both"/>
              <w:rPr>
                <w:sz w:val="18"/>
                <w:szCs w:val="18"/>
              </w:rPr>
            </w:pPr>
            <w:r w:rsidRPr="00615C7B">
              <w:rPr>
                <w:sz w:val="18"/>
                <w:szCs w:val="18"/>
              </w:rPr>
              <w:t>Температура вспышки раствора на углеводородной основе должна на 50 °C превышать максимально ожидаемую температуру раствора на устье скважины.</w:t>
            </w:r>
          </w:p>
        </w:tc>
        <w:tc>
          <w:tcPr>
            <w:tcW w:w="4252" w:type="dxa"/>
          </w:tcPr>
          <w:p w14:paraId="21E1D137" w14:textId="77777777" w:rsidR="00A93ACA" w:rsidRPr="00615C7B" w:rsidRDefault="00A93ACA" w:rsidP="00220293">
            <w:pPr>
              <w:spacing w:before="60" w:after="60"/>
              <w:jc w:val="both"/>
              <w:rPr>
                <w:sz w:val="18"/>
                <w:szCs w:val="18"/>
              </w:rPr>
            </w:pPr>
            <w:r w:rsidRPr="00615C7B">
              <w:rPr>
                <w:sz w:val="18"/>
                <w:szCs w:val="18"/>
              </w:rPr>
              <w:t>Температура вспышки раствора на углеводородной основе должна на 50°С превышать максимально ожидаемую температуру раствора на устье скважины.</w:t>
            </w:r>
          </w:p>
          <w:p w14:paraId="6F23EDF7" w14:textId="77777777" w:rsidR="00A93ACA" w:rsidRPr="00615C7B" w:rsidRDefault="00A93ACA" w:rsidP="00220293">
            <w:pPr>
              <w:spacing w:before="60" w:after="60"/>
              <w:jc w:val="both"/>
              <w:rPr>
                <w:sz w:val="18"/>
                <w:szCs w:val="18"/>
              </w:rPr>
            </w:pPr>
            <w:r w:rsidRPr="00615C7B">
              <w:rPr>
                <w:sz w:val="18"/>
                <w:szCs w:val="18"/>
              </w:rPr>
              <w:t xml:space="preserve">В случае бурения с регулированием забойного давления и загерметизированным устьем скважины, при использовании закрытой (изолированной от воздушной среды рабочей зоны) системы циркуляции и очистки бурового раствора, исключающей возможность выделения в рабочую зону паров углеводородов, допускается применение растворов на углеводородной основе с температурой вспышки не превышающей на 50°С максимально ожидаемую температуру раствора на устье скважины. При этом в местах, где возможно скопление взрывоопасных смесей воздуха с парами углеводородов в случае аварийной разгерметизации оборудования системы циркуляции и очистки раствора, должна быть предусмотрена установка автоматических датчиков газоанализатора, позволяющих выполнять автоматическое отключение от электроэнергии помещения, в котором зафиксировано достижение 50% от нижнего предела воспламенения смеси воздуха с углеводородами. </w:t>
            </w:r>
          </w:p>
          <w:p w14:paraId="506D1C68" w14:textId="77777777" w:rsidR="00A93ACA" w:rsidRPr="00615C7B" w:rsidRDefault="00A93ACA" w:rsidP="00220293">
            <w:pPr>
              <w:spacing w:before="60" w:after="60"/>
              <w:jc w:val="both"/>
              <w:rPr>
                <w:sz w:val="18"/>
                <w:szCs w:val="18"/>
              </w:rPr>
            </w:pPr>
            <w:r w:rsidRPr="00615C7B">
              <w:rPr>
                <w:sz w:val="18"/>
                <w:szCs w:val="18"/>
              </w:rPr>
              <w:t xml:space="preserve">Текущая редакция пункта не учитывает наличие и применение технологий для бурения скважин с регулированием забойного давления (в т.ч. и на депрессии) в условиях АНПД и зонах катастрофических поглощений, что в свою очередь подразумевает закрытую систему циркуляции, устьевой герметизатор и закрытую систему сепарации (очистки) раствора. Данная система обеспечивает возможность бурения с наличием притока пластового флюида из пласта. Но в этом случае, при наличии в поверхностной системе циркуляции пластового флюида (нефти) наступает противоречие с существующей редакцией пункта. Предлагаемая формулировка устраняет данной противоречие. </w:t>
            </w:r>
          </w:p>
          <w:p w14:paraId="04E7AF68" w14:textId="77777777" w:rsidR="00A93ACA" w:rsidRPr="00615C7B" w:rsidRDefault="00A93ACA" w:rsidP="00220293">
            <w:pPr>
              <w:jc w:val="both"/>
              <w:rPr>
                <w:sz w:val="18"/>
                <w:szCs w:val="18"/>
              </w:rPr>
            </w:pPr>
            <w:r w:rsidRPr="00615C7B">
              <w:rPr>
                <w:sz w:val="18"/>
                <w:szCs w:val="18"/>
              </w:rPr>
              <w:t>Зарубежный опыт показывает, что данные требования имеются в иностранных стандартах.</w:t>
            </w:r>
          </w:p>
        </w:tc>
        <w:tc>
          <w:tcPr>
            <w:tcW w:w="1276" w:type="dxa"/>
          </w:tcPr>
          <w:p w14:paraId="4740D24B" w14:textId="77777777" w:rsidR="00A93ACA" w:rsidRPr="00615C7B" w:rsidRDefault="00A93ACA" w:rsidP="00220293">
            <w:pPr>
              <w:pStyle w:val="ac"/>
              <w:ind w:left="-57" w:right="-57" w:firstLine="0"/>
              <w:contextualSpacing w:val="0"/>
              <w:rPr>
                <w:sz w:val="18"/>
                <w:szCs w:val="18"/>
              </w:rPr>
            </w:pPr>
          </w:p>
        </w:tc>
        <w:tc>
          <w:tcPr>
            <w:tcW w:w="3402" w:type="dxa"/>
          </w:tcPr>
          <w:p w14:paraId="1CD052DA" w14:textId="77777777" w:rsidR="00A93ACA" w:rsidRPr="00615C7B" w:rsidRDefault="00A93ACA" w:rsidP="00220293">
            <w:pPr>
              <w:jc w:val="both"/>
              <w:rPr>
                <w:sz w:val="18"/>
                <w:szCs w:val="18"/>
              </w:rPr>
            </w:pPr>
          </w:p>
        </w:tc>
        <w:tc>
          <w:tcPr>
            <w:tcW w:w="992" w:type="dxa"/>
          </w:tcPr>
          <w:p w14:paraId="7F07333B" w14:textId="77777777" w:rsidR="00A93ACA" w:rsidRPr="00615C7B" w:rsidRDefault="00A93ACA" w:rsidP="00220293">
            <w:pPr>
              <w:pStyle w:val="ac"/>
              <w:ind w:left="-57" w:right="-57" w:firstLine="0"/>
              <w:contextualSpacing w:val="0"/>
              <w:rPr>
                <w:sz w:val="18"/>
                <w:szCs w:val="18"/>
              </w:rPr>
            </w:pPr>
          </w:p>
        </w:tc>
      </w:tr>
      <w:tr w:rsidR="00A93ACA" w:rsidRPr="00615C7B" w14:paraId="4037AA84" w14:textId="77777777" w:rsidTr="001769A0">
        <w:trPr>
          <w:trHeight w:val="926"/>
        </w:trPr>
        <w:tc>
          <w:tcPr>
            <w:tcW w:w="426" w:type="dxa"/>
          </w:tcPr>
          <w:p w14:paraId="4C96CA94" w14:textId="77777777" w:rsidR="00A93ACA" w:rsidRPr="00615C7B" w:rsidRDefault="00A93ACA" w:rsidP="00220293">
            <w:pPr>
              <w:numPr>
                <w:ilvl w:val="0"/>
                <w:numId w:val="21"/>
              </w:numPr>
              <w:ind w:left="-6" w:right="-57" w:firstLine="0"/>
              <w:jc w:val="both"/>
              <w:rPr>
                <w:sz w:val="18"/>
                <w:szCs w:val="18"/>
              </w:rPr>
            </w:pPr>
          </w:p>
        </w:tc>
        <w:tc>
          <w:tcPr>
            <w:tcW w:w="992" w:type="dxa"/>
          </w:tcPr>
          <w:p w14:paraId="4FE6736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w:t>
            </w:r>
            <w:r w:rsidRPr="00615C7B">
              <w:rPr>
                <w:sz w:val="18"/>
                <w:szCs w:val="18"/>
              </w:rPr>
              <w:t xml:space="preserve"> п. 503</w:t>
            </w:r>
          </w:p>
        </w:tc>
        <w:tc>
          <w:tcPr>
            <w:tcW w:w="1134" w:type="dxa"/>
          </w:tcPr>
          <w:p w14:paraId="56E6C00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D62163F" w14:textId="77777777" w:rsidR="00A93ACA" w:rsidRPr="00615C7B" w:rsidRDefault="00A93ACA" w:rsidP="00220293">
            <w:pPr>
              <w:jc w:val="both"/>
              <w:rPr>
                <w:sz w:val="18"/>
                <w:szCs w:val="18"/>
              </w:rPr>
            </w:pPr>
          </w:p>
        </w:tc>
        <w:tc>
          <w:tcPr>
            <w:tcW w:w="2552" w:type="dxa"/>
          </w:tcPr>
          <w:p w14:paraId="66FC6E30" w14:textId="77777777" w:rsidR="00A93ACA" w:rsidRPr="00615C7B" w:rsidRDefault="00A93ACA" w:rsidP="00220293">
            <w:pPr>
              <w:jc w:val="both"/>
              <w:rPr>
                <w:sz w:val="18"/>
                <w:szCs w:val="18"/>
              </w:rPr>
            </w:pPr>
            <w:r w:rsidRPr="00615C7B">
              <w:rPr>
                <w:sz w:val="18"/>
                <w:szCs w:val="18"/>
              </w:rPr>
              <w:t>503.</w:t>
            </w:r>
            <w:r w:rsidRPr="00615C7B">
              <w:rPr>
                <w:rStyle w:val="FontStyle38"/>
                <w:b w:val="0"/>
                <w:sz w:val="18"/>
                <w:szCs w:val="18"/>
              </w:rPr>
              <w:t xml:space="preserve"> Температура вспышки раствора на углеводородной основе должна на 50 °C превышать максимально ожидаемую температуру раствора на устье скважины.</w:t>
            </w:r>
          </w:p>
        </w:tc>
        <w:tc>
          <w:tcPr>
            <w:tcW w:w="4252" w:type="dxa"/>
          </w:tcPr>
          <w:p w14:paraId="7D1C18A7" w14:textId="77777777" w:rsidR="00A93ACA" w:rsidRPr="00615C7B" w:rsidRDefault="00A93ACA" w:rsidP="00220293">
            <w:pPr>
              <w:jc w:val="both"/>
              <w:rPr>
                <w:bCs/>
                <w:sz w:val="18"/>
                <w:szCs w:val="18"/>
              </w:rPr>
            </w:pPr>
            <w:r w:rsidRPr="00615C7B">
              <w:rPr>
                <w:bCs/>
                <w:sz w:val="18"/>
                <w:szCs w:val="18"/>
              </w:rPr>
              <w:t>Температура вспышки раствора на углеводородной основе должна на 50°С превышать максимально ожидаемую температуру раствора на устье скважины.</w:t>
            </w:r>
          </w:p>
          <w:p w14:paraId="39EAAA1E" w14:textId="77777777" w:rsidR="00A93ACA" w:rsidRPr="00615C7B" w:rsidRDefault="00A93ACA" w:rsidP="00220293">
            <w:pPr>
              <w:spacing w:before="60" w:after="60"/>
              <w:jc w:val="both"/>
              <w:rPr>
                <w:b/>
                <w:bCs/>
                <w:sz w:val="18"/>
                <w:szCs w:val="18"/>
              </w:rPr>
            </w:pPr>
            <w:r w:rsidRPr="00615C7B">
              <w:rPr>
                <w:bCs/>
                <w:sz w:val="18"/>
                <w:szCs w:val="18"/>
              </w:rPr>
              <w:t>В случае бурения с регулированием забойного давления и загерметизированным устьем скважины, при использовании закрытой (изолированной от воздушной среды рабочей зоны) системы циркуляции и очистки бурового раствора, исключающей возможность выделения в рабочую зону паров углеводородов, допускается применение растворов на углеводородной основе с температурой вспышки не превышающей на 50°С максимально ожидаемую температуру раствора на устье скважины. При этом в</w:t>
            </w:r>
            <w:r w:rsidRPr="00615C7B">
              <w:rPr>
                <w:sz w:val="18"/>
                <w:szCs w:val="18"/>
              </w:rPr>
              <w:t xml:space="preserve"> </w:t>
            </w:r>
            <w:r w:rsidRPr="00615C7B">
              <w:rPr>
                <w:bCs/>
                <w:sz w:val="18"/>
                <w:szCs w:val="18"/>
              </w:rPr>
              <w:t>местах, где возможно скопление взрывоопасных смесей воздуха с парами углеводородов в случае аварийной разгерметизации оборудования системы циркуляции и очистки раствора, должна быть предусмотрена установка автоматических датчиков газоанализатора, позволяющих выполнять автоматическое отключение от электроэнергии помещения, в котором зафиксировано достижение 50% от нижнего предела воспламенения смеси воздуха с углеводородами.</w:t>
            </w:r>
          </w:p>
          <w:p w14:paraId="7A8D06A7" w14:textId="77777777" w:rsidR="00A93ACA" w:rsidRPr="00615C7B" w:rsidRDefault="00A93ACA" w:rsidP="00220293">
            <w:pPr>
              <w:spacing w:before="60" w:after="60"/>
              <w:jc w:val="both"/>
              <w:rPr>
                <w:bCs/>
                <w:sz w:val="18"/>
                <w:szCs w:val="18"/>
              </w:rPr>
            </w:pPr>
            <w:r w:rsidRPr="00615C7B">
              <w:rPr>
                <w:b/>
                <w:sz w:val="18"/>
                <w:szCs w:val="18"/>
              </w:rPr>
              <w:t>Комментарий:</w:t>
            </w:r>
          </w:p>
          <w:p w14:paraId="0F4538FF" w14:textId="77777777" w:rsidR="00A93ACA" w:rsidRPr="00615C7B" w:rsidRDefault="00A93ACA" w:rsidP="00220293">
            <w:pPr>
              <w:pStyle w:val="ac"/>
              <w:ind w:left="33" w:firstLine="0"/>
              <w:rPr>
                <w:sz w:val="18"/>
                <w:szCs w:val="18"/>
              </w:rPr>
            </w:pPr>
            <w:r w:rsidRPr="00615C7B">
              <w:rPr>
                <w:sz w:val="18"/>
                <w:szCs w:val="18"/>
              </w:rPr>
              <w:t xml:space="preserve">Текущая редакция пункта не учитывает наличие и применение технологий для бурения скважин с регулированием забойного давления (в т.ч. и на депрессии) в условиях АНПД и зонах катастрофических поглощений, что в свою очередь подразумевает закрытую систему циркуляции, устьевой герметизатор и закрытую систему сепарации (очистки) раствора. Данная система обеспечивает возможность бурения с наличием притока пластового флюида из пласта. Но в этом случае, при наличии в поверхностной системе циркуляции пластового флюида (нефти) наступает противоречие с существующей редакцией пункта. Предлагаемая формулировка устраняет данной противоречие. </w:t>
            </w:r>
          </w:p>
          <w:p w14:paraId="6DA839B8" w14:textId="77777777" w:rsidR="00A93ACA" w:rsidRPr="00615C7B" w:rsidRDefault="00A93ACA" w:rsidP="00220293">
            <w:pPr>
              <w:spacing w:before="60" w:after="60"/>
              <w:jc w:val="both"/>
              <w:rPr>
                <w:sz w:val="18"/>
                <w:szCs w:val="18"/>
              </w:rPr>
            </w:pPr>
            <w:r w:rsidRPr="00615C7B">
              <w:rPr>
                <w:sz w:val="18"/>
                <w:szCs w:val="18"/>
              </w:rPr>
              <w:t>Зарубежный опыт показывает, что данные требования имеются в иностранных стандартах.</w:t>
            </w:r>
          </w:p>
        </w:tc>
        <w:tc>
          <w:tcPr>
            <w:tcW w:w="1276" w:type="dxa"/>
          </w:tcPr>
          <w:p w14:paraId="69BB32B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D948B0A" w14:textId="77777777" w:rsidR="00A93ACA" w:rsidRPr="00615C7B" w:rsidRDefault="00A93ACA" w:rsidP="00220293">
            <w:pPr>
              <w:jc w:val="both"/>
              <w:rPr>
                <w:sz w:val="18"/>
                <w:szCs w:val="18"/>
              </w:rPr>
            </w:pPr>
            <w:r w:rsidRPr="00615C7B">
              <w:rPr>
                <w:sz w:val="18"/>
                <w:szCs w:val="18"/>
              </w:rPr>
              <w:t>В откорректированной редакции:</w:t>
            </w:r>
          </w:p>
          <w:p w14:paraId="56A6D732"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503. При использовании буровых растворов на углеводородной основе, температура вспышки которой превышает максимально ожидаемую температуру раствора на устье скважины на 50 °C должны устанавливаться датчики контроля концентрационных пределов распространения пламени в соответствии с требованиями пункта 911 настоящих правил. </w:t>
            </w:r>
          </w:p>
          <w:p w14:paraId="599A8DD4" w14:textId="77777777" w:rsidR="00A93ACA" w:rsidRPr="00615C7B" w:rsidRDefault="00A93ACA" w:rsidP="00220293">
            <w:pPr>
              <w:jc w:val="both"/>
              <w:rPr>
                <w:sz w:val="18"/>
                <w:szCs w:val="18"/>
              </w:rPr>
            </w:pPr>
          </w:p>
        </w:tc>
        <w:tc>
          <w:tcPr>
            <w:tcW w:w="992" w:type="dxa"/>
          </w:tcPr>
          <w:p w14:paraId="193FD0BD" w14:textId="77777777" w:rsidR="00A93ACA" w:rsidRPr="00615C7B" w:rsidRDefault="00A93ACA" w:rsidP="00220293">
            <w:pPr>
              <w:pStyle w:val="ac"/>
              <w:ind w:left="-57" w:right="-57" w:firstLine="0"/>
              <w:contextualSpacing w:val="0"/>
              <w:rPr>
                <w:sz w:val="18"/>
                <w:szCs w:val="18"/>
              </w:rPr>
            </w:pPr>
          </w:p>
        </w:tc>
      </w:tr>
      <w:tr w:rsidR="00A93ACA" w:rsidRPr="00615C7B" w14:paraId="067ED5C0" w14:textId="77777777" w:rsidTr="001769A0">
        <w:trPr>
          <w:trHeight w:val="926"/>
        </w:trPr>
        <w:tc>
          <w:tcPr>
            <w:tcW w:w="426" w:type="dxa"/>
          </w:tcPr>
          <w:p w14:paraId="32956B36" w14:textId="77777777" w:rsidR="00A93ACA" w:rsidRPr="00615C7B" w:rsidRDefault="00A93ACA" w:rsidP="00220293">
            <w:pPr>
              <w:numPr>
                <w:ilvl w:val="0"/>
                <w:numId w:val="21"/>
              </w:numPr>
              <w:ind w:left="-6" w:right="-57" w:firstLine="0"/>
              <w:jc w:val="both"/>
              <w:rPr>
                <w:sz w:val="18"/>
                <w:szCs w:val="18"/>
              </w:rPr>
            </w:pPr>
          </w:p>
        </w:tc>
        <w:tc>
          <w:tcPr>
            <w:tcW w:w="992" w:type="dxa"/>
          </w:tcPr>
          <w:p w14:paraId="293EC79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506</w:t>
            </w:r>
          </w:p>
        </w:tc>
        <w:tc>
          <w:tcPr>
            <w:tcW w:w="1134" w:type="dxa"/>
          </w:tcPr>
          <w:p w14:paraId="687CB96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3E2CAA4" w14:textId="77777777" w:rsidR="00A93ACA" w:rsidRPr="00615C7B" w:rsidRDefault="00A93ACA" w:rsidP="00220293">
            <w:pPr>
              <w:jc w:val="both"/>
              <w:rPr>
                <w:sz w:val="18"/>
                <w:szCs w:val="18"/>
              </w:rPr>
            </w:pPr>
          </w:p>
        </w:tc>
        <w:tc>
          <w:tcPr>
            <w:tcW w:w="2552" w:type="dxa"/>
          </w:tcPr>
          <w:p w14:paraId="7E84BDF5" w14:textId="77777777" w:rsidR="00A93ACA" w:rsidRPr="00615C7B" w:rsidRDefault="00A93ACA" w:rsidP="00220293">
            <w:pPr>
              <w:jc w:val="both"/>
              <w:rPr>
                <w:sz w:val="18"/>
                <w:szCs w:val="18"/>
              </w:rPr>
            </w:pPr>
            <w:r w:rsidRPr="00615C7B">
              <w:rPr>
                <w:sz w:val="18"/>
                <w:szCs w:val="18"/>
              </w:rPr>
              <w:t>506.</w:t>
            </w:r>
            <w:r w:rsidRPr="00615C7B">
              <w:rPr>
                <w:rFonts w:eastAsia="Calibri"/>
                <w:sz w:val="18"/>
                <w:szCs w:val="18"/>
              </w:rPr>
              <w:t xml:space="preserve"> Спуск и цементирование обсадных колонн проводятся по планам, разработанным буровой организацией и утвержденным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tc>
        <w:tc>
          <w:tcPr>
            <w:tcW w:w="4252" w:type="dxa"/>
          </w:tcPr>
          <w:p w14:paraId="45784BAD" w14:textId="77777777" w:rsidR="00A93ACA" w:rsidRPr="00615C7B" w:rsidRDefault="00A93ACA" w:rsidP="00220293">
            <w:pPr>
              <w:spacing w:before="60" w:after="60"/>
              <w:jc w:val="both"/>
              <w:rPr>
                <w:b/>
                <w:sz w:val="18"/>
                <w:szCs w:val="18"/>
              </w:rPr>
            </w:pPr>
            <w:r w:rsidRPr="00615C7B">
              <w:rPr>
                <w:sz w:val="18"/>
                <w:szCs w:val="18"/>
              </w:rPr>
              <w:t>Спуск и цементирование обсадных колонн проводятся по планам, разработанным буровой организацией и согласованным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p w14:paraId="32FC0670"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98FC152" w14:textId="77777777" w:rsidR="00A93ACA" w:rsidRPr="00615C7B" w:rsidRDefault="00A93ACA" w:rsidP="00220293">
            <w:pPr>
              <w:spacing w:before="60" w:after="60"/>
              <w:jc w:val="both"/>
              <w:rPr>
                <w:sz w:val="18"/>
                <w:szCs w:val="18"/>
              </w:rPr>
            </w:pPr>
            <w:r w:rsidRPr="00615C7B">
              <w:rPr>
                <w:rFonts w:eastAsia="Calibri"/>
                <w:sz w:val="18"/>
                <w:szCs w:val="18"/>
                <w:lang w:eastAsia="en-US"/>
              </w:rPr>
              <w:t xml:space="preserve">Предлагаемая формулировка является более предпочтительной в связи с распространенной в большинстве случаев в настоящее время практики использования раздельного сервиса услуг при строительстве скважины.  </w:t>
            </w:r>
          </w:p>
        </w:tc>
        <w:tc>
          <w:tcPr>
            <w:tcW w:w="1276" w:type="dxa"/>
          </w:tcPr>
          <w:p w14:paraId="6AF816F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A95FA11" w14:textId="77777777" w:rsidR="00A93ACA" w:rsidRPr="00615C7B" w:rsidRDefault="00A93ACA" w:rsidP="00220293">
            <w:pPr>
              <w:jc w:val="both"/>
              <w:rPr>
                <w:sz w:val="18"/>
                <w:szCs w:val="18"/>
              </w:rPr>
            </w:pPr>
            <w:r w:rsidRPr="00615C7B">
              <w:rPr>
                <w:sz w:val="18"/>
                <w:szCs w:val="18"/>
              </w:rPr>
              <w:t>Слово «утвержденными» заменено на слово "согласованным».</w:t>
            </w:r>
          </w:p>
        </w:tc>
        <w:tc>
          <w:tcPr>
            <w:tcW w:w="992" w:type="dxa"/>
          </w:tcPr>
          <w:p w14:paraId="76A72D39" w14:textId="77777777" w:rsidR="00A93ACA" w:rsidRPr="00615C7B" w:rsidRDefault="00A93ACA" w:rsidP="00220293">
            <w:pPr>
              <w:pStyle w:val="ac"/>
              <w:ind w:left="-57" w:right="-57" w:firstLine="0"/>
              <w:contextualSpacing w:val="0"/>
              <w:rPr>
                <w:sz w:val="18"/>
                <w:szCs w:val="18"/>
              </w:rPr>
            </w:pPr>
          </w:p>
        </w:tc>
      </w:tr>
      <w:tr w:rsidR="00A93ACA" w:rsidRPr="00615C7B" w14:paraId="312BD332" w14:textId="77777777" w:rsidTr="001769A0">
        <w:trPr>
          <w:trHeight w:val="559"/>
        </w:trPr>
        <w:tc>
          <w:tcPr>
            <w:tcW w:w="426" w:type="dxa"/>
          </w:tcPr>
          <w:p w14:paraId="4ADAEBE9" w14:textId="77777777" w:rsidR="00A93ACA" w:rsidRPr="00615C7B" w:rsidRDefault="00A93ACA" w:rsidP="00220293">
            <w:pPr>
              <w:numPr>
                <w:ilvl w:val="0"/>
                <w:numId w:val="21"/>
              </w:numPr>
              <w:ind w:left="-6" w:right="-57" w:firstLine="0"/>
              <w:jc w:val="both"/>
              <w:rPr>
                <w:sz w:val="18"/>
                <w:szCs w:val="18"/>
              </w:rPr>
            </w:pPr>
          </w:p>
        </w:tc>
        <w:tc>
          <w:tcPr>
            <w:tcW w:w="992" w:type="dxa"/>
          </w:tcPr>
          <w:p w14:paraId="4B99163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506</w:t>
            </w:r>
          </w:p>
        </w:tc>
        <w:tc>
          <w:tcPr>
            <w:tcW w:w="1134" w:type="dxa"/>
          </w:tcPr>
          <w:p w14:paraId="4AF6549C"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6718BE95"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3B545922" w14:textId="77777777" w:rsidR="00A93ACA" w:rsidRPr="00615C7B" w:rsidRDefault="00A93ACA" w:rsidP="00220293">
            <w:pPr>
              <w:jc w:val="both"/>
              <w:rPr>
                <w:sz w:val="18"/>
                <w:szCs w:val="18"/>
              </w:rPr>
            </w:pPr>
            <w:r w:rsidRPr="00615C7B">
              <w:rPr>
                <w:sz w:val="18"/>
                <w:szCs w:val="18"/>
              </w:rPr>
              <w:t>Спуск и цементирование обсадных колонн проводятся по планам, разработанным буровой организацией и утвержденным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tc>
        <w:tc>
          <w:tcPr>
            <w:tcW w:w="4252" w:type="dxa"/>
          </w:tcPr>
          <w:p w14:paraId="2DEC429F" w14:textId="77777777" w:rsidR="00A93ACA" w:rsidRPr="00615C7B" w:rsidRDefault="00A93ACA" w:rsidP="00220293">
            <w:pPr>
              <w:spacing w:before="60" w:after="60"/>
              <w:jc w:val="both"/>
              <w:rPr>
                <w:sz w:val="18"/>
                <w:szCs w:val="18"/>
              </w:rPr>
            </w:pPr>
            <w:r w:rsidRPr="00615C7B">
              <w:rPr>
                <w:sz w:val="18"/>
                <w:szCs w:val="18"/>
              </w:rPr>
              <w:t xml:space="preserve">Спуск и цементирование обсадных колонн проводятся по планам, разработанным буровой организацией и согласованным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              Предлагаемая формулировка является более предпочтительной в связи с распространенной в большинстве случаев в настоящее время практики использования раздельного сервиса услуг при строительстве скважины. </w:t>
            </w:r>
          </w:p>
        </w:tc>
        <w:tc>
          <w:tcPr>
            <w:tcW w:w="1276" w:type="dxa"/>
          </w:tcPr>
          <w:p w14:paraId="5BC49C5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0AF6405" w14:textId="77777777" w:rsidR="00A93ACA" w:rsidRPr="00615C7B" w:rsidRDefault="00A93ACA" w:rsidP="00220293">
            <w:pPr>
              <w:jc w:val="both"/>
              <w:rPr>
                <w:sz w:val="18"/>
                <w:szCs w:val="18"/>
              </w:rPr>
            </w:pPr>
            <w:r w:rsidRPr="00615C7B">
              <w:rPr>
                <w:sz w:val="18"/>
                <w:szCs w:val="18"/>
              </w:rPr>
              <w:t>В п. 506 слова «утвержденным пользователем недр (заказчиком)» заменены на «согласованным пользователем недр (заказчиком)»</w:t>
            </w:r>
          </w:p>
        </w:tc>
        <w:tc>
          <w:tcPr>
            <w:tcW w:w="992" w:type="dxa"/>
          </w:tcPr>
          <w:p w14:paraId="039CCB31" w14:textId="77777777" w:rsidR="00A93ACA" w:rsidRPr="00615C7B" w:rsidRDefault="00A93ACA" w:rsidP="00220293">
            <w:pPr>
              <w:pStyle w:val="ac"/>
              <w:ind w:left="-57" w:right="-57" w:firstLine="0"/>
              <w:contextualSpacing w:val="0"/>
              <w:rPr>
                <w:sz w:val="18"/>
                <w:szCs w:val="18"/>
              </w:rPr>
            </w:pPr>
          </w:p>
        </w:tc>
      </w:tr>
      <w:tr w:rsidR="00A93ACA" w:rsidRPr="00615C7B" w14:paraId="18EF7552" w14:textId="77777777" w:rsidTr="007075FA">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951E812"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41029C" w14:textId="77777777" w:rsidR="00A93ACA" w:rsidRPr="00615C7B" w:rsidRDefault="00A93ACA" w:rsidP="00220293">
            <w:pPr>
              <w:pStyle w:val="ac"/>
              <w:ind w:left="-57" w:right="-57" w:firstLine="0"/>
              <w:contextualSpacing w:val="0"/>
              <w:rPr>
                <w:sz w:val="18"/>
                <w:szCs w:val="18"/>
              </w:rPr>
            </w:pPr>
            <w:r w:rsidRPr="00615C7B">
              <w:rPr>
                <w:sz w:val="18"/>
                <w:szCs w:val="18"/>
              </w:rPr>
              <w:t>Раздел XXIII п. 506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0DEF1E"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9B2094"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63D769A" w14:textId="77777777" w:rsidR="00A93ACA" w:rsidRPr="00615C7B" w:rsidRDefault="00A93ACA" w:rsidP="00220293">
            <w:pPr>
              <w:jc w:val="both"/>
              <w:rPr>
                <w:sz w:val="18"/>
                <w:szCs w:val="18"/>
              </w:rPr>
            </w:pPr>
            <w:r w:rsidRPr="00615C7B">
              <w:rPr>
                <w:sz w:val="18"/>
                <w:szCs w:val="18"/>
              </w:rPr>
              <w:t>П. 506. Спуск и цементирование обсадных колонн проводятся по планам, разработанным буровой организацией и утвержденным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EFBCB8F" w14:textId="77777777" w:rsidR="00A93ACA" w:rsidRPr="00615C7B" w:rsidRDefault="00A93ACA" w:rsidP="00220293">
            <w:pPr>
              <w:spacing w:before="60" w:after="60"/>
              <w:jc w:val="both"/>
              <w:rPr>
                <w:sz w:val="18"/>
                <w:szCs w:val="18"/>
              </w:rPr>
            </w:pPr>
            <w:r w:rsidRPr="00615C7B">
              <w:rPr>
                <w:sz w:val="18"/>
                <w:szCs w:val="18"/>
              </w:rPr>
              <w:t>Изложить в следующей редакции:</w:t>
            </w:r>
          </w:p>
          <w:p w14:paraId="4CBD1014" w14:textId="77777777" w:rsidR="00A93ACA" w:rsidRPr="00615C7B" w:rsidRDefault="00A93ACA" w:rsidP="00220293">
            <w:pPr>
              <w:spacing w:before="60" w:after="60"/>
              <w:jc w:val="both"/>
              <w:rPr>
                <w:sz w:val="18"/>
                <w:szCs w:val="18"/>
              </w:rPr>
            </w:pPr>
            <w:r w:rsidRPr="00615C7B">
              <w:rPr>
                <w:sz w:val="18"/>
                <w:szCs w:val="18"/>
              </w:rPr>
              <w:t>«Спуск и цементирование обсадных колонн проводятся по планам, разработанным буровой организацией и утвержденным недропользователем или субъектом хозяйственной деятельности, уполномоченным пользователем недр.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результаты лабораторного анализа тампонажной смеси (материала), а также акт готовности скважины и буровой установки к спуску и цементированию колонны.»</w:t>
            </w:r>
          </w:p>
          <w:p w14:paraId="0C1EB519" w14:textId="77777777" w:rsidR="00A93ACA" w:rsidRPr="00615C7B" w:rsidRDefault="00A93ACA" w:rsidP="00220293">
            <w:pPr>
              <w:spacing w:before="60" w:after="60"/>
              <w:jc w:val="both"/>
              <w:rPr>
                <w:sz w:val="18"/>
                <w:szCs w:val="18"/>
              </w:rPr>
            </w:pPr>
          </w:p>
          <w:p w14:paraId="11162DCB" w14:textId="77777777" w:rsidR="00A93ACA" w:rsidRPr="00615C7B" w:rsidRDefault="00A93ACA" w:rsidP="00220293">
            <w:pPr>
              <w:spacing w:before="60" w:after="60"/>
              <w:jc w:val="both"/>
              <w:rPr>
                <w:sz w:val="18"/>
                <w:szCs w:val="18"/>
              </w:rPr>
            </w:pPr>
            <w:r w:rsidRPr="00615C7B">
              <w:rPr>
                <w:sz w:val="18"/>
                <w:szCs w:val="18"/>
              </w:rPr>
              <w:t>Комментарий:</w:t>
            </w:r>
          </w:p>
          <w:p w14:paraId="1AE77095" w14:textId="77777777" w:rsidR="00A93ACA" w:rsidRPr="00615C7B" w:rsidRDefault="00A93ACA" w:rsidP="00220293">
            <w:pPr>
              <w:spacing w:before="60" w:after="60"/>
              <w:jc w:val="both"/>
              <w:rPr>
                <w:sz w:val="18"/>
                <w:szCs w:val="18"/>
              </w:rPr>
            </w:pPr>
            <w:r w:rsidRPr="00615C7B">
              <w:rPr>
                <w:sz w:val="18"/>
                <w:szCs w:val="18"/>
              </w:rPr>
              <w:t>Необходимо откорректировать текст – «анализ цемента».</w:t>
            </w:r>
          </w:p>
          <w:p w14:paraId="3BD6C192" w14:textId="77777777" w:rsidR="00A93ACA" w:rsidRPr="00615C7B" w:rsidRDefault="00A93ACA" w:rsidP="00220293">
            <w:pPr>
              <w:spacing w:before="60" w:after="60"/>
              <w:jc w:val="both"/>
              <w:rPr>
                <w:sz w:val="18"/>
                <w:szCs w:val="18"/>
              </w:rPr>
            </w:pPr>
            <w:r w:rsidRPr="00615C7B">
              <w:rPr>
                <w:sz w:val="18"/>
                <w:szCs w:val="18"/>
              </w:rPr>
              <w:t xml:space="preserve">Более корректное использование термина тампонажная смесь (материал).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CCD5C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5322809" w14:textId="77777777" w:rsidR="00A93ACA" w:rsidRPr="00615C7B" w:rsidRDefault="00A93ACA" w:rsidP="00220293">
            <w:pPr>
              <w:jc w:val="both"/>
              <w:rPr>
                <w:sz w:val="18"/>
                <w:szCs w:val="18"/>
              </w:rPr>
            </w:pPr>
            <w:commentRangeStart w:id="9"/>
            <w:r w:rsidRPr="00615C7B">
              <w:rPr>
                <w:sz w:val="18"/>
                <w:szCs w:val="18"/>
              </w:rPr>
              <w:t>506</w:t>
            </w:r>
            <w:commentRangeEnd w:id="9"/>
            <w:r w:rsidRPr="00615C7B">
              <w:rPr>
                <w:rStyle w:val="af1"/>
                <w:sz w:val="18"/>
                <w:szCs w:val="18"/>
              </w:rPr>
              <w:commentReference w:id="9"/>
            </w:r>
            <w:r w:rsidRPr="00615C7B">
              <w:rPr>
                <w:sz w:val="18"/>
                <w:szCs w:val="18"/>
              </w:rPr>
              <w:t>. Спуск и цементирование обсадных колонн проводятся по планам, разработанным буровой организацией и согласованным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компонентов тампонажной смеси.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369499" w14:textId="77777777" w:rsidR="00A93ACA" w:rsidRPr="00615C7B" w:rsidRDefault="00A93ACA" w:rsidP="00220293">
            <w:pPr>
              <w:pStyle w:val="ac"/>
              <w:ind w:left="-57" w:right="-57" w:firstLine="0"/>
              <w:contextualSpacing w:val="0"/>
              <w:rPr>
                <w:sz w:val="18"/>
                <w:szCs w:val="18"/>
              </w:rPr>
            </w:pPr>
          </w:p>
        </w:tc>
      </w:tr>
      <w:tr w:rsidR="00A93ACA" w:rsidRPr="00615C7B" w14:paraId="38E5829F" w14:textId="77777777" w:rsidTr="001769A0">
        <w:trPr>
          <w:trHeight w:val="559"/>
        </w:trPr>
        <w:tc>
          <w:tcPr>
            <w:tcW w:w="426" w:type="dxa"/>
          </w:tcPr>
          <w:p w14:paraId="3574860F" w14:textId="77777777" w:rsidR="00A93ACA" w:rsidRPr="00615C7B" w:rsidRDefault="00A93ACA" w:rsidP="00220293">
            <w:pPr>
              <w:numPr>
                <w:ilvl w:val="0"/>
                <w:numId w:val="21"/>
              </w:numPr>
              <w:ind w:left="-6" w:right="-57" w:firstLine="0"/>
              <w:jc w:val="both"/>
              <w:rPr>
                <w:sz w:val="18"/>
                <w:szCs w:val="18"/>
              </w:rPr>
            </w:pPr>
          </w:p>
        </w:tc>
        <w:tc>
          <w:tcPr>
            <w:tcW w:w="992" w:type="dxa"/>
          </w:tcPr>
          <w:p w14:paraId="5247BAE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506</w:t>
            </w:r>
          </w:p>
        </w:tc>
        <w:tc>
          <w:tcPr>
            <w:tcW w:w="1134" w:type="dxa"/>
          </w:tcPr>
          <w:p w14:paraId="24DAE8E5"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D25680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F143E97" w14:textId="77777777" w:rsidR="00A93ACA" w:rsidRPr="00615C7B" w:rsidRDefault="00A93ACA" w:rsidP="00220293">
            <w:pPr>
              <w:spacing w:before="60" w:after="60"/>
              <w:jc w:val="both"/>
              <w:rPr>
                <w:sz w:val="18"/>
                <w:szCs w:val="18"/>
              </w:rPr>
            </w:pPr>
            <w:r w:rsidRPr="00615C7B">
              <w:rPr>
                <w:sz w:val="18"/>
                <w:szCs w:val="18"/>
              </w:rPr>
              <w:t>Пункт 506. Спуск и цементирование обсадных колонн проводятся по планам, разработанным буровой организацией и утвержденным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tc>
        <w:tc>
          <w:tcPr>
            <w:tcW w:w="4252" w:type="dxa"/>
          </w:tcPr>
          <w:p w14:paraId="66B1F84D" w14:textId="77777777" w:rsidR="00A93ACA" w:rsidRPr="00615C7B" w:rsidRDefault="00A93ACA" w:rsidP="00220293">
            <w:pPr>
              <w:spacing w:before="60" w:after="60"/>
              <w:jc w:val="both"/>
              <w:rPr>
                <w:sz w:val="18"/>
                <w:szCs w:val="18"/>
              </w:rPr>
            </w:pPr>
            <w:r w:rsidRPr="00615C7B">
              <w:rPr>
                <w:sz w:val="18"/>
                <w:szCs w:val="18"/>
              </w:rPr>
              <w:t>Изложить в следующей редакции:</w:t>
            </w:r>
          </w:p>
          <w:p w14:paraId="548F8CD2" w14:textId="77777777" w:rsidR="00A93ACA" w:rsidRPr="00615C7B" w:rsidRDefault="00A93ACA" w:rsidP="00220293">
            <w:pPr>
              <w:spacing w:before="60" w:after="60"/>
              <w:jc w:val="both"/>
              <w:rPr>
                <w:b/>
                <w:sz w:val="18"/>
                <w:szCs w:val="18"/>
              </w:rPr>
            </w:pPr>
            <w:r w:rsidRPr="00615C7B">
              <w:rPr>
                <w:sz w:val="18"/>
                <w:szCs w:val="18"/>
              </w:rPr>
              <w:t>«Спуск и цементирование обсадных колонн проводятся по планам, разработанным буровой организацией и утвержденным пользователем недр (заказчиком)» на формулировку «cпуск и цементирование обсадных колонн проводятся по планам, разработанным и утвержденным буровой организацией, согласованным пользователем недр (заказчиком)».</w:t>
            </w:r>
          </w:p>
          <w:p w14:paraId="221A2EE1" w14:textId="77777777" w:rsidR="00A93ACA" w:rsidRPr="00615C7B" w:rsidRDefault="00A93ACA" w:rsidP="00220293">
            <w:pPr>
              <w:spacing w:before="60" w:after="60"/>
              <w:jc w:val="both"/>
              <w:rPr>
                <w:bCs/>
                <w:sz w:val="18"/>
                <w:szCs w:val="18"/>
              </w:rPr>
            </w:pPr>
            <w:r w:rsidRPr="00615C7B">
              <w:rPr>
                <w:b/>
                <w:bCs/>
                <w:sz w:val="18"/>
                <w:szCs w:val="18"/>
              </w:rPr>
              <w:t>Комментарий:</w:t>
            </w:r>
            <w:r w:rsidRPr="00615C7B">
              <w:rPr>
                <w:bCs/>
                <w:sz w:val="18"/>
                <w:szCs w:val="18"/>
              </w:rPr>
              <w:t xml:space="preserve"> </w:t>
            </w:r>
          </w:p>
          <w:p w14:paraId="6185385D" w14:textId="77777777" w:rsidR="00A93ACA" w:rsidRPr="00615C7B" w:rsidRDefault="00A93ACA" w:rsidP="00220293">
            <w:pPr>
              <w:spacing w:before="60" w:after="60"/>
              <w:jc w:val="both"/>
              <w:rPr>
                <w:sz w:val="18"/>
                <w:szCs w:val="18"/>
              </w:rPr>
            </w:pPr>
            <w:r w:rsidRPr="00615C7B">
              <w:rPr>
                <w:sz w:val="18"/>
                <w:szCs w:val="18"/>
              </w:rPr>
              <w:t xml:space="preserve">Заказчик согласовывает план работ, технический руководитель бурового предприятия утверждает план работ. </w:t>
            </w:r>
          </w:p>
        </w:tc>
        <w:tc>
          <w:tcPr>
            <w:tcW w:w="1276" w:type="dxa"/>
          </w:tcPr>
          <w:p w14:paraId="4ED044B1" w14:textId="77777777" w:rsidR="00A93ACA" w:rsidRPr="00615C7B" w:rsidRDefault="00A93ACA" w:rsidP="00220293">
            <w:pPr>
              <w:pStyle w:val="ac"/>
              <w:spacing w:before="60" w:after="60"/>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26E80C46" w14:textId="77777777" w:rsidR="00A93ACA" w:rsidRPr="00615C7B" w:rsidRDefault="00A93ACA" w:rsidP="00220293">
            <w:pPr>
              <w:jc w:val="both"/>
              <w:rPr>
                <w:sz w:val="18"/>
                <w:szCs w:val="18"/>
              </w:rPr>
            </w:pPr>
            <w:r w:rsidRPr="00615C7B">
              <w:rPr>
                <w:sz w:val="18"/>
                <w:szCs w:val="18"/>
              </w:rPr>
              <w:t xml:space="preserve"> В откорректированной редакции с учетом другиз предложений в п. 506 слова «утвержденным пользователем недр (заказчиком)» заменены на «согласованным пользователем недр (заказчиком)»</w:t>
            </w:r>
          </w:p>
        </w:tc>
        <w:tc>
          <w:tcPr>
            <w:tcW w:w="992" w:type="dxa"/>
          </w:tcPr>
          <w:p w14:paraId="2F2BA855" w14:textId="77777777" w:rsidR="00A93ACA" w:rsidRPr="00615C7B" w:rsidRDefault="00A93ACA" w:rsidP="00220293">
            <w:pPr>
              <w:pStyle w:val="ac"/>
              <w:ind w:left="-57" w:right="-57" w:firstLine="0"/>
              <w:contextualSpacing w:val="0"/>
              <w:rPr>
                <w:sz w:val="18"/>
                <w:szCs w:val="18"/>
              </w:rPr>
            </w:pPr>
          </w:p>
        </w:tc>
      </w:tr>
      <w:tr w:rsidR="00A93ACA" w:rsidRPr="00615C7B" w14:paraId="21A2C795" w14:textId="77777777" w:rsidTr="001769A0">
        <w:trPr>
          <w:trHeight w:val="926"/>
        </w:trPr>
        <w:tc>
          <w:tcPr>
            <w:tcW w:w="426" w:type="dxa"/>
          </w:tcPr>
          <w:p w14:paraId="57D0DB03" w14:textId="77777777" w:rsidR="00A93ACA" w:rsidRPr="00615C7B" w:rsidRDefault="00A93ACA" w:rsidP="00220293">
            <w:pPr>
              <w:numPr>
                <w:ilvl w:val="0"/>
                <w:numId w:val="21"/>
              </w:numPr>
              <w:ind w:left="-6" w:right="-57" w:firstLine="0"/>
              <w:jc w:val="both"/>
              <w:rPr>
                <w:sz w:val="18"/>
                <w:szCs w:val="18"/>
              </w:rPr>
            </w:pPr>
          </w:p>
        </w:tc>
        <w:tc>
          <w:tcPr>
            <w:tcW w:w="992" w:type="dxa"/>
          </w:tcPr>
          <w:p w14:paraId="026EE65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508</w:t>
            </w:r>
          </w:p>
        </w:tc>
        <w:tc>
          <w:tcPr>
            <w:tcW w:w="1134" w:type="dxa"/>
          </w:tcPr>
          <w:p w14:paraId="73879927"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340B6F8C"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35C31A83" w14:textId="77777777" w:rsidR="00A93ACA" w:rsidRPr="00615C7B" w:rsidRDefault="00A93ACA" w:rsidP="00220293">
            <w:pPr>
              <w:jc w:val="both"/>
              <w:rPr>
                <w:sz w:val="18"/>
                <w:szCs w:val="18"/>
              </w:rPr>
            </w:pPr>
            <w:r w:rsidRPr="00615C7B">
              <w:rPr>
                <w:sz w:val="18"/>
                <w:szCs w:val="18"/>
              </w:rPr>
              <w:t>Планирование процесса крепления ствола скважины должно проводиться на основании информации, полученной по результатам геофизических исследований в процессе бурения и/или каротажных работ.</w:t>
            </w:r>
          </w:p>
        </w:tc>
        <w:tc>
          <w:tcPr>
            <w:tcW w:w="4252" w:type="dxa"/>
          </w:tcPr>
          <w:p w14:paraId="18DCE677" w14:textId="77777777" w:rsidR="00A93ACA" w:rsidRPr="00615C7B" w:rsidRDefault="00A93ACA" w:rsidP="00220293">
            <w:pPr>
              <w:spacing w:before="60" w:after="60"/>
              <w:jc w:val="both"/>
              <w:rPr>
                <w:sz w:val="18"/>
                <w:szCs w:val="18"/>
              </w:rPr>
            </w:pPr>
            <w:r w:rsidRPr="00615C7B">
              <w:rPr>
                <w:sz w:val="18"/>
                <w:szCs w:val="18"/>
              </w:rPr>
              <w:t xml:space="preserve">Планирование процесса крепления ствола скважины должно проводиться на основании информации, полученной по результатам геофизических исследований в процессе бурения и/или каротажных работ. Допускается применение данных предыдущих геофизических исследований на скважинах с идентичными геолого - техническими условиями одного месторождения. </w:t>
            </w:r>
          </w:p>
          <w:p w14:paraId="6D8212A8" w14:textId="77777777" w:rsidR="00A93ACA" w:rsidRPr="00615C7B" w:rsidRDefault="00A93ACA" w:rsidP="00220293">
            <w:pPr>
              <w:spacing w:before="60" w:after="60"/>
              <w:jc w:val="both"/>
              <w:rPr>
                <w:sz w:val="18"/>
                <w:szCs w:val="18"/>
              </w:rPr>
            </w:pPr>
            <w:r w:rsidRPr="00615C7B">
              <w:rPr>
                <w:sz w:val="18"/>
                <w:szCs w:val="18"/>
              </w:rPr>
              <w:t>Расширение условий применения и использования результатов, ранее проведенных ГИС.</w:t>
            </w:r>
          </w:p>
        </w:tc>
        <w:tc>
          <w:tcPr>
            <w:tcW w:w="1276" w:type="dxa"/>
          </w:tcPr>
          <w:p w14:paraId="3212B66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2ECABE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вносит неопределенность о фактическом состоянии пробуренных стволов.</w:t>
            </w:r>
          </w:p>
          <w:p w14:paraId="1C8B2A3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Даже на одном кусте</w:t>
            </w:r>
          </w:p>
          <w:p w14:paraId="21DE3D8B" w14:textId="77777777" w:rsidR="00A93ACA" w:rsidRPr="00615C7B" w:rsidRDefault="00A93ACA" w:rsidP="00220293">
            <w:pPr>
              <w:jc w:val="both"/>
              <w:rPr>
                <w:sz w:val="18"/>
                <w:szCs w:val="18"/>
              </w:rPr>
            </w:pPr>
            <w:r w:rsidRPr="00615C7B">
              <w:rPr>
                <w:sz w:val="18"/>
                <w:szCs w:val="18"/>
              </w:rPr>
              <w:t xml:space="preserve"> пробуренные стволы скважин отличаются по траекториям, кавернозности, изменением проницаемости интервалов в связи с выклиниванием тех или иных чередующихся пропластков, что может привести к ошибкам при планировании процессов крепления стволов скважин  </w:t>
            </w:r>
          </w:p>
        </w:tc>
        <w:tc>
          <w:tcPr>
            <w:tcW w:w="992" w:type="dxa"/>
          </w:tcPr>
          <w:p w14:paraId="65EBC99F" w14:textId="77777777" w:rsidR="00A93ACA" w:rsidRPr="00615C7B" w:rsidRDefault="00A93ACA" w:rsidP="00220293">
            <w:pPr>
              <w:pStyle w:val="ac"/>
              <w:ind w:left="-57" w:right="-57" w:firstLine="0"/>
              <w:contextualSpacing w:val="0"/>
              <w:rPr>
                <w:sz w:val="18"/>
                <w:szCs w:val="18"/>
              </w:rPr>
            </w:pPr>
          </w:p>
        </w:tc>
      </w:tr>
      <w:tr w:rsidR="00A93ACA" w:rsidRPr="00615C7B" w14:paraId="5F86453E" w14:textId="77777777" w:rsidTr="001769A0">
        <w:trPr>
          <w:trHeight w:val="926"/>
        </w:trPr>
        <w:tc>
          <w:tcPr>
            <w:tcW w:w="426" w:type="dxa"/>
          </w:tcPr>
          <w:p w14:paraId="7CCF6B67" w14:textId="77777777" w:rsidR="00A93ACA" w:rsidRPr="00615C7B" w:rsidRDefault="00A93ACA" w:rsidP="00220293">
            <w:pPr>
              <w:numPr>
                <w:ilvl w:val="0"/>
                <w:numId w:val="21"/>
              </w:numPr>
              <w:ind w:left="-6" w:right="-57" w:firstLine="0"/>
              <w:jc w:val="both"/>
              <w:rPr>
                <w:sz w:val="18"/>
                <w:szCs w:val="18"/>
              </w:rPr>
            </w:pPr>
          </w:p>
        </w:tc>
        <w:tc>
          <w:tcPr>
            <w:tcW w:w="992" w:type="dxa"/>
          </w:tcPr>
          <w:p w14:paraId="3C584B2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508</w:t>
            </w:r>
          </w:p>
        </w:tc>
        <w:tc>
          <w:tcPr>
            <w:tcW w:w="1134" w:type="dxa"/>
          </w:tcPr>
          <w:p w14:paraId="2248C17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C32839D" w14:textId="77777777" w:rsidR="00A93ACA" w:rsidRPr="00615C7B" w:rsidRDefault="00A93ACA" w:rsidP="00220293">
            <w:pPr>
              <w:jc w:val="both"/>
              <w:rPr>
                <w:sz w:val="18"/>
                <w:szCs w:val="18"/>
              </w:rPr>
            </w:pPr>
          </w:p>
        </w:tc>
        <w:tc>
          <w:tcPr>
            <w:tcW w:w="2552" w:type="dxa"/>
          </w:tcPr>
          <w:p w14:paraId="18EFFD46" w14:textId="77777777" w:rsidR="00A93ACA" w:rsidRPr="00615C7B" w:rsidRDefault="00A93ACA" w:rsidP="00220293">
            <w:pPr>
              <w:jc w:val="both"/>
              <w:rPr>
                <w:sz w:val="18"/>
                <w:szCs w:val="18"/>
              </w:rPr>
            </w:pPr>
            <w:r w:rsidRPr="00615C7B">
              <w:rPr>
                <w:sz w:val="18"/>
                <w:szCs w:val="18"/>
              </w:rPr>
              <w:t xml:space="preserve">508. </w:t>
            </w:r>
            <w:r w:rsidRPr="00615C7B">
              <w:rPr>
                <w:rFonts w:eastAsia="Calibri"/>
                <w:sz w:val="18"/>
                <w:szCs w:val="18"/>
              </w:rPr>
              <w:t>Планирование процесса крепления ствола скважины должно проводиться на основании информации, полученной по результатам геофизических исследований в процессе бурения и/или каротажных работ.</w:t>
            </w:r>
          </w:p>
        </w:tc>
        <w:tc>
          <w:tcPr>
            <w:tcW w:w="4252" w:type="dxa"/>
          </w:tcPr>
          <w:p w14:paraId="49D414BC" w14:textId="77777777" w:rsidR="00A93ACA" w:rsidRPr="00615C7B" w:rsidRDefault="00A93ACA" w:rsidP="00220293">
            <w:pPr>
              <w:spacing w:before="60" w:after="60"/>
              <w:jc w:val="both"/>
              <w:rPr>
                <w:b/>
                <w:sz w:val="18"/>
                <w:szCs w:val="18"/>
              </w:rPr>
            </w:pPr>
            <w:r w:rsidRPr="00615C7B">
              <w:rPr>
                <w:sz w:val="18"/>
                <w:szCs w:val="18"/>
              </w:rPr>
              <w:t>Планирование процесса крепления ствола скважины должно проводиться на основании информации, полученной по результатам геофизических исследований в процессе бурения и/или каротажных работ. Допускается применение данных предыдущих геофизических исследований на скважинах с идентичными геолого - техническими условиями одного месторождения.</w:t>
            </w:r>
          </w:p>
          <w:p w14:paraId="682C53E0"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79AA194" w14:textId="77777777" w:rsidR="00A93ACA" w:rsidRPr="00615C7B" w:rsidRDefault="00A93ACA" w:rsidP="00220293">
            <w:pPr>
              <w:spacing w:before="60" w:after="60"/>
              <w:jc w:val="both"/>
              <w:rPr>
                <w:sz w:val="18"/>
                <w:szCs w:val="18"/>
              </w:rPr>
            </w:pPr>
            <w:r w:rsidRPr="00615C7B">
              <w:rPr>
                <w:rFonts w:eastAsia="Calibri"/>
                <w:sz w:val="18"/>
                <w:szCs w:val="18"/>
                <w:lang w:eastAsia="en-US"/>
              </w:rPr>
              <w:t>Расширение условий применения и использования результатов ранее проведенных ГИС.</w:t>
            </w:r>
          </w:p>
        </w:tc>
        <w:tc>
          <w:tcPr>
            <w:tcW w:w="1276" w:type="dxa"/>
          </w:tcPr>
          <w:p w14:paraId="52355F2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48FC0A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Предложено то же самое, что уже установлено. ГИС –геофизические исследования.</w:t>
            </w:r>
          </w:p>
        </w:tc>
        <w:tc>
          <w:tcPr>
            <w:tcW w:w="992" w:type="dxa"/>
          </w:tcPr>
          <w:p w14:paraId="79DE483D" w14:textId="77777777" w:rsidR="00A93ACA" w:rsidRPr="00615C7B" w:rsidRDefault="00A93ACA" w:rsidP="00220293">
            <w:pPr>
              <w:pStyle w:val="ac"/>
              <w:ind w:left="-57" w:right="-57" w:firstLine="0"/>
              <w:contextualSpacing w:val="0"/>
              <w:rPr>
                <w:sz w:val="18"/>
                <w:szCs w:val="18"/>
              </w:rPr>
            </w:pPr>
          </w:p>
        </w:tc>
      </w:tr>
      <w:tr w:rsidR="00A93ACA" w:rsidRPr="00615C7B" w14:paraId="0A0A7511"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D1B49BE"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E8DF47" w14:textId="77777777" w:rsidR="00A93ACA" w:rsidRPr="00615C7B" w:rsidRDefault="00A93ACA" w:rsidP="00220293">
            <w:pPr>
              <w:pStyle w:val="ac"/>
              <w:ind w:left="-57" w:right="-57" w:firstLine="0"/>
              <w:contextualSpacing w:val="0"/>
              <w:rPr>
                <w:sz w:val="18"/>
                <w:szCs w:val="18"/>
              </w:rPr>
            </w:pPr>
            <w:r w:rsidRPr="00615C7B">
              <w:rPr>
                <w:sz w:val="18"/>
                <w:szCs w:val="18"/>
              </w:rPr>
              <w:t>Раздел XXIII п. 509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CA9E28"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22592"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3081EFE" w14:textId="77777777" w:rsidR="00A93ACA" w:rsidRPr="00615C7B" w:rsidRDefault="00A93ACA" w:rsidP="00220293">
            <w:pPr>
              <w:jc w:val="both"/>
              <w:rPr>
                <w:sz w:val="18"/>
                <w:szCs w:val="18"/>
              </w:rPr>
            </w:pPr>
            <w:r w:rsidRPr="00615C7B">
              <w:rPr>
                <w:sz w:val="18"/>
                <w:szCs w:val="18"/>
              </w:rPr>
              <w:t>П. 509. Применение цемента без проведения предварительного лабораторного анализа для условий предстоящего цементирования колонны запрещается.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99BEA8" w14:textId="77777777" w:rsidR="00A93ACA" w:rsidRPr="00615C7B" w:rsidRDefault="00A93ACA" w:rsidP="00220293">
            <w:pPr>
              <w:spacing w:before="60" w:after="60"/>
              <w:jc w:val="both"/>
              <w:rPr>
                <w:sz w:val="18"/>
                <w:szCs w:val="18"/>
              </w:rPr>
            </w:pPr>
            <w:r w:rsidRPr="00615C7B">
              <w:rPr>
                <w:sz w:val="18"/>
                <w:szCs w:val="18"/>
              </w:rPr>
              <w:t>Изложить в следующей редакции:</w:t>
            </w:r>
          </w:p>
          <w:p w14:paraId="5A33F857" w14:textId="77777777" w:rsidR="00A93ACA" w:rsidRPr="00615C7B" w:rsidRDefault="00A93ACA" w:rsidP="00220293">
            <w:pPr>
              <w:spacing w:before="60" w:after="60"/>
              <w:jc w:val="both"/>
              <w:rPr>
                <w:sz w:val="18"/>
                <w:szCs w:val="18"/>
              </w:rPr>
            </w:pPr>
            <w:r w:rsidRPr="00615C7B">
              <w:rPr>
                <w:sz w:val="18"/>
                <w:szCs w:val="18"/>
              </w:rPr>
              <w:t>«Применение тампонажной смеси (материала) без проведения предварительного лабораторного анализа для условий предстоящего цементирования колонны запрещается.»</w:t>
            </w:r>
          </w:p>
          <w:p w14:paraId="16CAFC1F" w14:textId="77777777" w:rsidR="00A93ACA" w:rsidRPr="00615C7B" w:rsidRDefault="00A93ACA" w:rsidP="00220293">
            <w:pPr>
              <w:spacing w:before="60" w:after="60"/>
              <w:jc w:val="both"/>
              <w:rPr>
                <w:sz w:val="18"/>
                <w:szCs w:val="18"/>
              </w:rPr>
            </w:pPr>
          </w:p>
          <w:p w14:paraId="0436F4ED" w14:textId="77777777" w:rsidR="00A93ACA" w:rsidRPr="00615C7B" w:rsidRDefault="00A93ACA" w:rsidP="00220293">
            <w:pPr>
              <w:spacing w:before="60" w:after="60"/>
              <w:jc w:val="both"/>
              <w:rPr>
                <w:sz w:val="18"/>
                <w:szCs w:val="18"/>
              </w:rPr>
            </w:pPr>
            <w:r w:rsidRPr="00615C7B">
              <w:rPr>
                <w:sz w:val="18"/>
                <w:szCs w:val="18"/>
              </w:rPr>
              <w:t>Комментарий:</w:t>
            </w:r>
          </w:p>
          <w:p w14:paraId="4B5EDC66" w14:textId="77777777" w:rsidR="00A93ACA" w:rsidRPr="00615C7B" w:rsidRDefault="00A93ACA" w:rsidP="00220293">
            <w:pPr>
              <w:spacing w:before="60" w:after="60"/>
              <w:rPr>
                <w:sz w:val="18"/>
                <w:szCs w:val="18"/>
              </w:rPr>
            </w:pPr>
            <w:r w:rsidRPr="00615C7B">
              <w:rPr>
                <w:sz w:val="18"/>
                <w:szCs w:val="18"/>
              </w:rPr>
              <w:t>Необходимо откорректировать текст – «Применение цемента».</w:t>
            </w:r>
          </w:p>
          <w:p w14:paraId="113A06A8" w14:textId="77777777" w:rsidR="00A93ACA" w:rsidRPr="00615C7B" w:rsidRDefault="00A93ACA" w:rsidP="00220293">
            <w:pPr>
              <w:spacing w:before="60" w:after="60"/>
              <w:jc w:val="both"/>
              <w:rPr>
                <w:sz w:val="18"/>
                <w:szCs w:val="18"/>
              </w:rPr>
            </w:pPr>
            <w:r w:rsidRPr="00615C7B">
              <w:rPr>
                <w:sz w:val="18"/>
                <w:szCs w:val="18"/>
              </w:rPr>
              <w:t>Более корректное использование термина тампонажная смесь (материал).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1E071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D02CFB3" w14:textId="77777777" w:rsidR="00A93ACA" w:rsidRPr="00615C7B" w:rsidRDefault="00A93ACA" w:rsidP="00220293">
            <w:pPr>
              <w:pStyle w:val="ConsPlusNormal"/>
              <w:ind w:firstLine="0"/>
              <w:jc w:val="both"/>
              <w:rPr>
                <w:rFonts w:ascii="Times New Roman" w:hAnsi="Times New Roman" w:cs="Times New Roman"/>
                <w:sz w:val="18"/>
                <w:szCs w:val="18"/>
              </w:rPr>
            </w:pPr>
            <w:commentRangeStart w:id="10"/>
            <w:r w:rsidRPr="00615C7B">
              <w:rPr>
                <w:rFonts w:ascii="Times New Roman" w:hAnsi="Times New Roman" w:cs="Times New Roman"/>
                <w:sz w:val="18"/>
                <w:szCs w:val="18"/>
              </w:rPr>
              <w:t>509</w:t>
            </w:r>
            <w:commentRangeEnd w:id="10"/>
            <w:r w:rsidRPr="00615C7B">
              <w:rPr>
                <w:rStyle w:val="af1"/>
                <w:rFonts w:ascii="Times New Roman" w:hAnsi="Times New Roman" w:cs="Times New Roman"/>
                <w:sz w:val="18"/>
                <w:szCs w:val="18"/>
              </w:rPr>
              <w:commentReference w:id="10"/>
            </w:r>
            <w:r w:rsidRPr="00615C7B">
              <w:rPr>
                <w:rFonts w:ascii="Times New Roman" w:hAnsi="Times New Roman" w:cs="Times New Roman"/>
                <w:sz w:val="18"/>
                <w:szCs w:val="18"/>
              </w:rPr>
              <w:t>. Применение компонентов тампонажной смеси без проведения предварительного лабораторного анализа для условий предстоящего цементирования колонны запрещается.</w:t>
            </w:r>
          </w:p>
          <w:p w14:paraId="1FE6F7D9"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EF002" w14:textId="77777777" w:rsidR="00A93ACA" w:rsidRPr="00615C7B" w:rsidRDefault="00A93ACA" w:rsidP="00220293">
            <w:pPr>
              <w:pStyle w:val="ac"/>
              <w:ind w:left="-57" w:right="-57" w:firstLine="0"/>
              <w:contextualSpacing w:val="0"/>
              <w:rPr>
                <w:sz w:val="18"/>
                <w:szCs w:val="18"/>
              </w:rPr>
            </w:pPr>
          </w:p>
        </w:tc>
      </w:tr>
      <w:tr w:rsidR="00A93ACA" w:rsidRPr="00615C7B" w14:paraId="35225646" w14:textId="77777777" w:rsidTr="001769A0">
        <w:trPr>
          <w:trHeight w:val="926"/>
        </w:trPr>
        <w:tc>
          <w:tcPr>
            <w:tcW w:w="426" w:type="dxa"/>
          </w:tcPr>
          <w:p w14:paraId="4E39B5DC" w14:textId="77777777" w:rsidR="00A93ACA" w:rsidRPr="00615C7B" w:rsidRDefault="00A93ACA" w:rsidP="00220293">
            <w:pPr>
              <w:numPr>
                <w:ilvl w:val="0"/>
                <w:numId w:val="21"/>
              </w:numPr>
              <w:ind w:left="-6" w:right="-57" w:firstLine="0"/>
              <w:jc w:val="both"/>
              <w:rPr>
                <w:sz w:val="18"/>
                <w:szCs w:val="18"/>
              </w:rPr>
            </w:pPr>
          </w:p>
        </w:tc>
        <w:tc>
          <w:tcPr>
            <w:tcW w:w="992" w:type="dxa"/>
          </w:tcPr>
          <w:p w14:paraId="1702AAF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512</w:t>
            </w:r>
          </w:p>
        </w:tc>
        <w:tc>
          <w:tcPr>
            <w:tcW w:w="1134" w:type="dxa"/>
          </w:tcPr>
          <w:p w14:paraId="5C658ABD"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E8859A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FE4A2E8" w14:textId="77777777" w:rsidR="00A93ACA" w:rsidRPr="00615C7B" w:rsidRDefault="00A93ACA" w:rsidP="00220293">
            <w:pPr>
              <w:widowControl w:val="0"/>
              <w:jc w:val="both"/>
              <w:rPr>
                <w:sz w:val="18"/>
                <w:szCs w:val="18"/>
              </w:rPr>
            </w:pPr>
            <w:r w:rsidRPr="00615C7B">
              <w:rPr>
                <w:sz w:val="18"/>
                <w:szCs w:val="18"/>
              </w:rPr>
              <w:t>Пункт 512. Цементный камень при наличии в цементируемом интервале агрессивных сред должен быть коррозионностойким к воздействию этих сред.</w:t>
            </w:r>
          </w:p>
        </w:tc>
        <w:tc>
          <w:tcPr>
            <w:tcW w:w="4252" w:type="dxa"/>
          </w:tcPr>
          <w:p w14:paraId="514A5115" w14:textId="77777777" w:rsidR="00A93ACA" w:rsidRPr="00615C7B" w:rsidRDefault="00A93ACA" w:rsidP="00220293">
            <w:pPr>
              <w:widowControl w:val="0"/>
              <w:rPr>
                <w:sz w:val="18"/>
                <w:szCs w:val="18"/>
              </w:rPr>
            </w:pPr>
            <w:r w:rsidRPr="00615C7B">
              <w:rPr>
                <w:sz w:val="18"/>
                <w:szCs w:val="18"/>
              </w:rPr>
              <w:t>Изложить в следующей редакции:</w:t>
            </w:r>
          </w:p>
          <w:p w14:paraId="2B157250" w14:textId="77777777" w:rsidR="00A93ACA" w:rsidRPr="00615C7B" w:rsidRDefault="00A93ACA" w:rsidP="00220293">
            <w:pPr>
              <w:spacing w:before="60" w:after="60"/>
              <w:jc w:val="both"/>
              <w:rPr>
                <w:b/>
                <w:sz w:val="18"/>
                <w:szCs w:val="18"/>
              </w:rPr>
            </w:pPr>
            <w:r w:rsidRPr="00615C7B">
              <w:rPr>
                <w:sz w:val="18"/>
                <w:szCs w:val="18"/>
              </w:rPr>
              <w:t>«Цементный камень при наличии в цементируемом интервале агрессивных сред должен быть коррозионностойким к воздействию этих сред и устойчивый к деформации при перфорации и ГРП.</w:t>
            </w:r>
          </w:p>
          <w:p w14:paraId="70CF3F2D" w14:textId="77777777" w:rsidR="00A93ACA" w:rsidRPr="00615C7B" w:rsidRDefault="00A93ACA" w:rsidP="00220293">
            <w:pPr>
              <w:spacing w:before="60" w:after="60"/>
              <w:jc w:val="both"/>
              <w:rPr>
                <w:sz w:val="18"/>
                <w:szCs w:val="18"/>
              </w:rPr>
            </w:pPr>
            <w:r w:rsidRPr="00615C7B">
              <w:rPr>
                <w:b/>
                <w:sz w:val="18"/>
                <w:szCs w:val="18"/>
              </w:rPr>
              <w:t>Комментарий:</w:t>
            </w:r>
          </w:p>
          <w:p w14:paraId="59B79290" w14:textId="77777777" w:rsidR="00A93ACA" w:rsidRPr="00615C7B" w:rsidRDefault="00A93ACA" w:rsidP="00220293">
            <w:pPr>
              <w:spacing w:before="60" w:after="60"/>
              <w:jc w:val="both"/>
              <w:rPr>
                <w:bCs/>
                <w:sz w:val="18"/>
                <w:szCs w:val="18"/>
              </w:rPr>
            </w:pPr>
            <w:r w:rsidRPr="00615C7B">
              <w:rPr>
                <w:sz w:val="18"/>
                <w:szCs w:val="18"/>
              </w:rPr>
              <w:t>Отсутствие требований при перфорации, ГРП в действующих Правилах безопасности в нефтяной и газовой промышленности.</w:t>
            </w:r>
          </w:p>
        </w:tc>
        <w:tc>
          <w:tcPr>
            <w:tcW w:w="1276" w:type="dxa"/>
          </w:tcPr>
          <w:p w14:paraId="727E89D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B7AA35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Последний абзац дополнен словами «и устойчивый к деформации при перфорации и ГРП.».</w:t>
            </w:r>
          </w:p>
          <w:p w14:paraId="2AD84CD8"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4708BC08" w14:textId="77777777" w:rsidR="00A93ACA" w:rsidRPr="00615C7B" w:rsidRDefault="00A93ACA" w:rsidP="00220293">
            <w:pPr>
              <w:pStyle w:val="ac"/>
              <w:ind w:left="-57" w:right="-57" w:firstLine="0"/>
              <w:contextualSpacing w:val="0"/>
              <w:rPr>
                <w:sz w:val="18"/>
                <w:szCs w:val="18"/>
              </w:rPr>
            </w:pPr>
          </w:p>
        </w:tc>
      </w:tr>
      <w:tr w:rsidR="00A93ACA" w:rsidRPr="00615C7B" w14:paraId="585ADB38"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1548D55"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BE9773" w14:textId="77777777" w:rsidR="00A93ACA" w:rsidRPr="00615C7B" w:rsidRDefault="00A93ACA" w:rsidP="00220293">
            <w:pPr>
              <w:pStyle w:val="ac"/>
              <w:ind w:left="-57" w:right="-57" w:firstLine="0"/>
              <w:contextualSpacing w:val="0"/>
              <w:rPr>
                <w:sz w:val="18"/>
                <w:szCs w:val="18"/>
              </w:rPr>
            </w:pPr>
            <w:r w:rsidRPr="00615C7B">
              <w:rPr>
                <w:sz w:val="18"/>
                <w:szCs w:val="18"/>
              </w:rPr>
              <w:t>Раздел XXIII п. 512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C4D8A4"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B7E3F4"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4B0FE07" w14:textId="77777777" w:rsidR="00A93ACA" w:rsidRPr="00615C7B" w:rsidRDefault="00A93ACA" w:rsidP="00220293">
            <w:pPr>
              <w:widowControl w:val="0"/>
              <w:jc w:val="both"/>
              <w:rPr>
                <w:sz w:val="18"/>
                <w:szCs w:val="18"/>
              </w:rPr>
            </w:pPr>
            <w:r w:rsidRPr="00615C7B">
              <w:rPr>
                <w:sz w:val="18"/>
                <w:szCs w:val="18"/>
              </w:rPr>
              <w:t>П. 512. Выбор тампонажных материалов и растворов на их основе должен осуществляться с учетом следующих требований:</w:t>
            </w:r>
          </w:p>
          <w:p w14:paraId="550E2C15" w14:textId="77777777" w:rsidR="00A93ACA" w:rsidRPr="00615C7B" w:rsidRDefault="00A93ACA" w:rsidP="00220293">
            <w:pPr>
              <w:widowControl w:val="0"/>
              <w:jc w:val="both"/>
              <w:rPr>
                <w:sz w:val="18"/>
                <w:szCs w:val="18"/>
              </w:rPr>
            </w:pPr>
            <w:r w:rsidRPr="00615C7B">
              <w:rPr>
                <w:sz w:val="18"/>
                <w:szCs w:val="18"/>
              </w:rPr>
              <w:t>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14:paraId="1BBDFDCB" w14:textId="77777777" w:rsidR="00A93ACA" w:rsidRPr="00615C7B" w:rsidRDefault="00A93ACA" w:rsidP="00220293">
            <w:pPr>
              <w:widowControl w:val="0"/>
              <w:jc w:val="both"/>
              <w:rPr>
                <w:sz w:val="18"/>
                <w:szCs w:val="18"/>
              </w:rPr>
            </w:pPr>
            <w:r w:rsidRPr="00615C7B">
              <w:rPr>
                <w:sz w:val="18"/>
                <w:szCs w:val="18"/>
              </w:rPr>
              <w:t>рецептура тампонажного раствора подбирается по динамической температуре и давлению, ожидаемым в цементируемом интервале скважины;</w:t>
            </w:r>
          </w:p>
          <w:p w14:paraId="62BE1841" w14:textId="77777777" w:rsidR="00A93ACA" w:rsidRPr="00615C7B" w:rsidRDefault="00A93ACA" w:rsidP="00220293">
            <w:pPr>
              <w:widowControl w:val="0"/>
              <w:jc w:val="both"/>
              <w:rPr>
                <w:sz w:val="18"/>
                <w:szCs w:val="18"/>
              </w:rPr>
            </w:pPr>
            <w:r w:rsidRPr="00615C7B">
              <w:rPr>
                <w:sz w:val="18"/>
                <w:szCs w:val="18"/>
              </w:rPr>
              <w:t>плотность тампонажного раствора должна быть не ниже плотности бурового раствора.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14:paraId="31B568B4" w14:textId="77777777" w:rsidR="00A93ACA" w:rsidRPr="00615C7B" w:rsidRDefault="00A93ACA" w:rsidP="00220293">
            <w:pPr>
              <w:widowControl w:val="0"/>
              <w:jc w:val="both"/>
              <w:rPr>
                <w:sz w:val="18"/>
                <w:szCs w:val="18"/>
              </w:rPr>
            </w:pPr>
            <w:r w:rsidRPr="00615C7B">
              <w:rPr>
                <w:sz w:val="18"/>
                <w:szCs w:val="18"/>
              </w:rPr>
              <w:t>Цементный камень при наличии в цементируемом интервале агрессивных сред должен быть коррозионностойким к воздействию этих сред.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77E9B3C" w14:textId="77777777" w:rsidR="00A93ACA" w:rsidRPr="00615C7B" w:rsidRDefault="00A93ACA" w:rsidP="00220293">
            <w:pPr>
              <w:widowControl w:val="0"/>
              <w:rPr>
                <w:sz w:val="18"/>
                <w:szCs w:val="18"/>
              </w:rPr>
            </w:pPr>
            <w:r w:rsidRPr="00615C7B">
              <w:rPr>
                <w:sz w:val="18"/>
                <w:szCs w:val="18"/>
              </w:rPr>
              <w:t>Изложить в следующей редакции:</w:t>
            </w:r>
          </w:p>
          <w:p w14:paraId="6F15F81A" w14:textId="77777777" w:rsidR="00A93ACA" w:rsidRPr="00615C7B" w:rsidRDefault="00A93ACA" w:rsidP="00220293">
            <w:pPr>
              <w:rPr>
                <w:sz w:val="18"/>
                <w:szCs w:val="18"/>
              </w:rPr>
            </w:pPr>
            <w:r w:rsidRPr="00615C7B">
              <w:rPr>
                <w:sz w:val="18"/>
                <w:szCs w:val="18"/>
              </w:rPr>
              <w:t>«Выбор тампонажных материалов (смеси) и растворов на их основе должен осуществляться с учетом следующих требований:</w:t>
            </w:r>
          </w:p>
          <w:p w14:paraId="38DBFD33" w14:textId="77777777" w:rsidR="00A93ACA" w:rsidRPr="00615C7B" w:rsidRDefault="00A93ACA" w:rsidP="00220293">
            <w:pPr>
              <w:rPr>
                <w:sz w:val="18"/>
                <w:szCs w:val="18"/>
              </w:rPr>
            </w:pPr>
            <w:r w:rsidRPr="00615C7B">
              <w:rPr>
                <w:sz w:val="18"/>
                <w:szCs w:val="18"/>
              </w:rPr>
              <w:t>тампонажный материал (смесь) и сформированный из него камень должны соответствовать диапазону статических температур в скважине по всему интервалу цементирования;</w:t>
            </w:r>
          </w:p>
          <w:p w14:paraId="6A8D5BD3" w14:textId="77777777" w:rsidR="00A93ACA" w:rsidRPr="00615C7B" w:rsidRDefault="00A93ACA" w:rsidP="00220293">
            <w:pPr>
              <w:rPr>
                <w:sz w:val="18"/>
                <w:szCs w:val="18"/>
              </w:rPr>
            </w:pPr>
            <w:r w:rsidRPr="00615C7B">
              <w:rPr>
                <w:sz w:val="18"/>
                <w:szCs w:val="18"/>
              </w:rPr>
              <w:t>рецептура тампонажного раствора подбирается по динамической температуре и давлению, ожидаемым в цементируемом интервале скважины;</w:t>
            </w:r>
          </w:p>
          <w:p w14:paraId="4C08A6BC" w14:textId="77777777" w:rsidR="00A93ACA" w:rsidRPr="00615C7B" w:rsidRDefault="00A93ACA" w:rsidP="00220293">
            <w:pPr>
              <w:rPr>
                <w:sz w:val="18"/>
                <w:szCs w:val="18"/>
              </w:rPr>
            </w:pPr>
            <w:r w:rsidRPr="00615C7B">
              <w:rPr>
                <w:sz w:val="18"/>
                <w:szCs w:val="18"/>
              </w:rPr>
              <w:t>плотность тампонажного раствора должна быть не ниже плотности бурового раствора и буферной жидкости.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14:paraId="02F16885" w14:textId="77777777" w:rsidR="00A93ACA" w:rsidRPr="00615C7B" w:rsidRDefault="00A93ACA" w:rsidP="00220293">
            <w:pPr>
              <w:widowControl w:val="0"/>
              <w:rPr>
                <w:sz w:val="18"/>
                <w:szCs w:val="18"/>
              </w:rPr>
            </w:pPr>
            <w:r w:rsidRPr="00615C7B">
              <w:rPr>
                <w:sz w:val="18"/>
                <w:szCs w:val="18"/>
              </w:rPr>
              <w:t>Цементный камень при наличии в цементируемом интервале агрессивных сред должен быть коррозионностойким к воздействию этих сред.»</w:t>
            </w:r>
          </w:p>
          <w:p w14:paraId="02437137" w14:textId="77777777" w:rsidR="00A93ACA" w:rsidRPr="00615C7B" w:rsidRDefault="00A93ACA" w:rsidP="00220293">
            <w:pPr>
              <w:widowControl w:val="0"/>
              <w:rPr>
                <w:sz w:val="18"/>
                <w:szCs w:val="18"/>
              </w:rPr>
            </w:pPr>
          </w:p>
          <w:p w14:paraId="705AF59D" w14:textId="77777777" w:rsidR="00A93ACA" w:rsidRPr="00615C7B" w:rsidRDefault="00A93ACA" w:rsidP="00220293">
            <w:pPr>
              <w:widowControl w:val="0"/>
              <w:rPr>
                <w:sz w:val="18"/>
                <w:szCs w:val="18"/>
              </w:rPr>
            </w:pPr>
            <w:r w:rsidRPr="00615C7B">
              <w:rPr>
                <w:sz w:val="18"/>
                <w:szCs w:val="18"/>
              </w:rPr>
              <w:t>Комментарий:</w:t>
            </w:r>
          </w:p>
          <w:p w14:paraId="6C8D866F" w14:textId="77777777" w:rsidR="00A93ACA" w:rsidRPr="00615C7B" w:rsidRDefault="00A93ACA" w:rsidP="00220293">
            <w:pPr>
              <w:widowControl w:val="0"/>
              <w:rPr>
                <w:sz w:val="18"/>
                <w:szCs w:val="18"/>
              </w:rPr>
            </w:pPr>
            <w:r w:rsidRPr="00615C7B">
              <w:rPr>
                <w:sz w:val="18"/>
                <w:szCs w:val="18"/>
              </w:rPr>
              <w:t xml:space="preserve">Необходима корректировка текста - </w:t>
            </w:r>
          </w:p>
          <w:p w14:paraId="0C6B3302" w14:textId="77777777" w:rsidR="00A93ACA" w:rsidRPr="00615C7B" w:rsidRDefault="00A93ACA" w:rsidP="00220293">
            <w:pPr>
              <w:widowControl w:val="0"/>
              <w:rPr>
                <w:sz w:val="18"/>
                <w:szCs w:val="18"/>
              </w:rPr>
            </w:pPr>
            <w:r w:rsidRPr="00615C7B">
              <w:rPr>
                <w:sz w:val="18"/>
                <w:szCs w:val="18"/>
              </w:rPr>
              <w:t>Плотность тампонажного раствора должна быть не ниже плотности бурового раствора и буферной жидкости, в противном случае существует вероятность возникновения осложнений при цементировании.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908FB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FE758D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512. ... </w:t>
            </w:r>
          </w:p>
          <w:p w14:paraId="7947403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плотность тампонажного раствора должна быть не ниже плотности бурового раствора и буферной жидкости.</w:t>
            </w:r>
          </w:p>
          <w:p w14:paraId="3D7836B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D8845E" w14:textId="77777777" w:rsidR="00A93ACA" w:rsidRPr="00615C7B" w:rsidRDefault="00A93ACA" w:rsidP="00220293">
            <w:pPr>
              <w:pStyle w:val="ac"/>
              <w:ind w:left="-57" w:right="-57" w:firstLine="0"/>
              <w:contextualSpacing w:val="0"/>
              <w:rPr>
                <w:sz w:val="18"/>
                <w:szCs w:val="18"/>
              </w:rPr>
            </w:pPr>
          </w:p>
        </w:tc>
      </w:tr>
      <w:tr w:rsidR="00A93ACA" w:rsidRPr="00615C7B" w14:paraId="4CF81FB2" w14:textId="77777777" w:rsidTr="001769A0">
        <w:trPr>
          <w:trHeight w:val="701"/>
        </w:trPr>
        <w:tc>
          <w:tcPr>
            <w:tcW w:w="426" w:type="dxa"/>
          </w:tcPr>
          <w:p w14:paraId="3098E1B7" w14:textId="77777777" w:rsidR="00A93ACA" w:rsidRPr="00615C7B" w:rsidRDefault="00A93ACA" w:rsidP="00220293">
            <w:pPr>
              <w:numPr>
                <w:ilvl w:val="0"/>
                <w:numId w:val="21"/>
              </w:numPr>
              <w:ind w:left="-6" w:right="-57" w:firstLine="0"/>
              <w:jc w:val="both"/>
              <w:rPr>
                <w:sz w:val="18"/>
                <w:szCs w:val="18"/>
              </w:rPr>
            </w:pPr>
          </w:p>
        </w:tc>
        <w:tc>
          <w:tcPr>
            <w:tcW w:w="992" w:type="dxa"/>
          </w:tcPr>
          <w:p w14:paraId="7417F24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516</w:t>
            </w:r>
          </w:p>
        </w:tc>
        <w:tc>
          <w:tcPr>
            <w:tcW w:w="1134" w:type="dxa"/>
          </w:tcPr>
          <w:p w14:paraId="55B7AFD1" w14:textId="77777777" w:rsidR="00A93ACA" w:rsidRPr="00615C7B" w:rsidRDefault="00A93ACA" w:rsidP="00220293">
            <w:pPr>
              <w:jc w:val="both"/>
              <w:rPr>
                <w:sz w:val="18"/>
                <w:szCs w:val="18"/>
              </w:rPr>
            </w:pPr>
            <w:r w:rsidRPr="00615C7B">
              <w:rPr>
                <w:rStyle w:val="FontStyle38"/>
                <w:rFonts w:eastAsia="Cambria"/>
                <w:b w:val="0"/>
                <w:sz w:val="18"/>
                <w:szCs w:val="18"/>
              </w:rPr>
              <w:t>ПАО «НК «Роснефть»</w:t>
            </w:r>
          </w:p>
        </w:tc>
        <w:tc>
          <w:tcPr>
            <w:tcW w:w="1134" w:type="dxa"/>
          </w:tcPr>
          <w:p w14:paraId="02E0CD28"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tcPr>
          <w:p w14:paraId="052B1E0C" w14:textId="77777777" w:rsidR="00A93ACA" w:rsidRPr="00615C7B" w:rsidRDefault="00A93ACA" w:rsidP="00220293">
            <w:pPr>
              <w:jc w:val="both"/>
              <w:rPr>
                <w:sz w:val="18"/>
                <w:szCs w:val="18"/>
              </w:rPr>
            </w:pPr>
            <w:r w:rsidRPr="00615C7B">
              <w:rPr>
                <w:rStyle w:val="FontStyle38"/>
                <w:rFonts w:eastAsia="Cambria"/>
                <w:b w:val="0"/>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tc>
        <w:tc>
          <w:tcPr>
            <w:tcW w:w="4252" w:type="dxa"/>
          </w:tcPr>
          <w:p w14:paraId="622C73C6" w14:textId="77777777" w:rsidR="00A93ACA" w:rsidRPr="00615C7B" w:rsidRDefault="00A93ACA" w:rsidP="00220293">
            <w:pPr>
              <w:jc w:val="both"/>
              <w:rPr>
                <w:bCs/>
                <w:sz w:val="18"/>
                <w:szCs w:val="18"/>
              </w:rPr>
            </w:pPr>
            <w:r w:rsidRPr="00615C7B">
              <w:rPr>
                <w:bCs/>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14:paraId="5E62535A" w14:textId="77777777" w:rsidR="00A93ACA" w:rsidRPr="00615C7B" w:rsidRDefault="00A93ACA" w:rsidP="00220293">
            <w:pPr>
              <w:jc w:val="both"/>
              <w:rPr>
                <w:bCs/>
                <w:sz w:val="18"/>
                <w:szCs w:val="18"/>
              </w:rPr>
            </w:pPr>
            <w:r w:rsidRPr="00615C7B">
              <w:rPr>
                <w:bCs/>
                <w:sz w:val="18"/>
                <w:szCs w:val="18"/>
              </w:rPr>
              <w:t>Запрещается приступать к оборудованию устья скважины до окончания ОЗЦ и определения высоты подъема цемента за обсадной колонной.</w:t>
            </w:r>
          </w:p>
          <w:p w14:paraId="7D248BD8" w14:textId="77777777" w:rsidR="00A93ACA" w:rsidRPr="00615C7B" w:rsidRDefault="00A93ACA" w:rsidP="00220293">
            <w:pPr>
              <w:spacing w:before="60" w:after="60"/>
              <w:jc w:val="both"/>
              <w:rPr>
                <w:sz w:val="18"/>
                <w:szCs w:val="18"/>
              </w:rPr>
            </w:pPr>
            <w:r w:rsidRPr="00615C7B">
              <w:rPr>
                <w:bCs/>
                <w:sz w:val="18"/>
                <w:szCs w:val="18"/>
              </w:rPr>
              <w:t>Ужесточение по времени к проведению ОЗЦ, предлагается запретить работы по оборудованию устья скважины до окончания ОЗЦ.</w:t>
            </w:r>
          </w:p>
        </w:tc>
        <w:tc>
          <w:tcPr>
            <w:tcW w:w="1276" w:type="dxa"/>
          </w:tcPr>
          <w:p w14:paraId="7E15C9B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4E943A2" w14:textId="77777777" w:rsidR="00A93ACA" w:rsidRPr="00615C7B" w:rsidRDefault="00A93ACA" w:rsidP="00220293">
            <w:pPr>
              <w:jc w:val="both"/>
              <w:rPr>
                <w:bCs/>
                <w:sz w:val="18"/>
                <w:szCs w:val="18"/>
              </w:rPr>
            </w:pPr>
            <w:r w:rsidRPr="00615C7B">
              <w:rPr>
                <w:bCs/>
                <w:sz w:val="18"/>
                <w:szCs w:val="18"/>
              </w:rPr>
              <w:t>Пункт 516 дополнен абзацем:</w:t>
            </w:r>
          </w:p>
          <w:p w14:paraId="23D46DF4" w14:textId="77777777" w:rsidR="00A93ACA" w:rsidRPr="00615C7B" w:rsidRDefault="00A93ACA" w:rsidP="00220293">
            <w:pPr>
              <w:jc w:val="both"/>
              <w:rPr>
                <w:bCs/>
                <w:sz w:val="18"/>
                <w:szCs w:val="18"/>
              </w:rPr>
            </w:pPr>
            <w:r w:rsidRPr="00615C7B">
              <w:rPr>
                <w:bCs/>
                <w:sz w:val="18"/>
                <w:szCs w:val="18"/>
              </w:rPr>
              <w:t>Не допускается приступать к оборудованию устья скважины до окончания ОЗЦ и определения высоты подъема цемента за обсадной колонной.</w:t>
            </w:r>
          </w:p>
          <w:p w14:paraId="278AE3C9"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16516E10" w14:textId="77777777" w:rsidR="00A93ACA" w:rsidRPr="00615C7B" w:rsidRDefault="00A93ACA" w:rsidP="00220293">
            <w:pPr>
              <w:pStyle w:val="ac"/>
              <w:ind w:left="-57" w:right="-57" w:firstLine="0"/>
              <w:contextualSpacing w:val="0"/>
              <w:rPr>
                <w:sz w:val="18"/>
                <w:szCs w:val="18"/>
              </w:rPr>
            </w:pPr>
          </w:p>
        </w:tc>
      </w:tr>
      <w:tr w:rsidR="00A93ACA" w:rsidRPr="00615C7B" w14:paraId="09549FD4" w14:textId="77777777" w:rsidTr="001769A0">
        <w:trPr>
          <w:trHeight w:val="926"/>
        </w:trPr>
        <w:tc>
          <w:tcPr>
            <w:tcW w:w="426" w:type="dxa"/>
          </w:tcPr>
          <w:p w14:paraId="65E4DF3B" w14:textId="77777777" w:rsidR="00A93ACA" w:rsidRPr="00615C7B" w:rsidRDefault="00A93ACA" w:rsidP="00220293">
            <w:pPr>
              <w:numPr>
                <w:ilvl w:val="0"/>
                <w:numId w:val="21"/>
              </w:numPr>
              <w:ind w:left="-6" w:right="-57" w:firstLine="0"/>
              <w:jc w:val="both"/>
              <w:rPr>
                <w:sz w:val="18"/>
                <w:szCs w:val="18"/>
              </w:rPr>
            </w:pPr>
          </w:p>
        </w:tc>
        <w:tc>
          <w:tcPr>
            <w:tcW w:w="992" w:type="dxa"/>
          </w:tcPr>
          <w:p w14:paraId="1854C60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516</w:t>
            </w:r>
          </w:p>
        </w:tc>
        <w:tc>
          <w:tcPr>
            <w:tcW w:w="1134" w:type="dxa"/>
          </w:tcPr>
          <w:p w14:paraId="073DF475" w14:textId="77777777" w:rsidR="00A93ACA" w:rsidRPr="00615C7B" w:rsidRDefault="00A93ACA" w:rsidP="00220293">
            <w:pPr>
              <w:jc w:val="both"/>
              <w:rPr>
                <w:rStyle w:val="FontStyle38"/>
                <w:rFonts w:eastAsia="Cambria"/>
                <w:b w:val="0"/>
                <w:sz w:val="18"/>
                <w:szCs w:val="18"/>
              </w:rPr>
            </w:pPr>
            <w:r w:rsidRPr="00615C7B">
              <w:rPr>
                <w:sz w:val="18"/>
                <w:szCs w:val="18"/>
              </w:rPr>
              <w:t>ЭНЛ</w:t>
            </w:r>
          </w:p>
        </w:tc>
        <w:tc>
          <w:tcPr>
            <w:tcW w:w="1134" w:type="dxa"/>
          </w:tcPr>
          <w:p w14:paraId="6ED7CDEB" w14:textId="77777777" w:rsidR="00A93ACA" w:rsidRPr="00615C7B" w:rsidRDefault="00A93ACA" w:rsidP="00220293">
            <w:pPr>
              <w:jc w:val="both"/>
              <w:rPr>
                <w:rStyle w:val="FontStyle38"/>
                <w:rFonts w:eastAsia="Cambria"/>
                <w:b w:val="0"/>
                <w:sz w:val="18"/>
                <w:szCs w:val="18"/>
              </w:rPr>
            </w:pPr>
          </w:p>
        </w:tc>
        <w:tc>
          <w:tcPr>
            <w:tcW w:w="2552" w:type="dxa"/>
          </w:tcPr>
          <w:p w14:paraId="6803B105" w14:textId="77777777" w:rsidR="00A93ACA" w:rsidRPr="00615C7B" w:rsidRDefault="00A93ACA" w:rsidP="00220293">
            <w:pPr>
              <w:spacing w:before="60" w:after="60"/>
              <w:jc w:val="both"/>
              <w:rPr>
                <w:sz w:val="18"/>
                <w:szCs w:val="18"/>
              </w:rPr>
            </w:pPr>
            <w:r w:rsidRPr="00615C7B">
              <w:rPr>
                <w:sz w:val="18"/>
                <w:szCs w:val="18"/>
              </w:rPr>
              <w:t>516. Высота подъема тампонажного раствора по длине ствола скважине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14:paraId="70AB085F" w14:textId="77777777" w:rsidR="00A93ACA" w:rsidRPr="00615C7B" w:rsidRDefault="00A93ACA" w:rsidP="00220293">
            <w:pPr>
              <w:jc w:val="both"/>
              <w:rPr>
                <w:rStyle w:val="FontStyle38"/>
                <w:rFonts w:eastAsia="Cambria"/>
                <w:b w:val="0"/>
                <w:sz w:val="18"/>
                <w:szCs w:val="18"/>
              </w:rPr>
            </w:pPr>
            <w:r w:rsidRPr="00615C7B">
              <w:rPr>
                <w:sz w:val="18"/>
                <w:szCs w:val="18"/>
              </w:rPr>
              <w:t>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предыдущей обсадной колонны, устройства ступеначатого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tc>
        <w:tc>
          <w:tcPr>
            <w:tcW w:w="4252" w:type="dxa"/>
          </w:tcPr>
          <w:p w14:paraId="6C6D1281" w14:textId="77777777" w:rsidR="00A93ACA" w:rsidRPr="00615C7B" w:rsidRDefault="00A93ACA" w:rsidP="00220293">
            <w:pPr>
              <w:jc w:val="both"/>
              <w:rPr>
                <w:sz w:val="18"/>
                <w:szCs w:val="18"/>
              </w:rPr>
            </w:pPr>
            <w:r w:rsidRPr="00615C7B">
              <w:rPr>
                <w:sz w:val="18"/>
                <w:szCs w:val="18"/>
              </w:rPr>
              <w:t>Цементирование обсадных колонн на расстояние 500 м от башмака колонны обеспечивает изоляцию перекрываемой части ствола скважины от возможных перетоков через башмак в процессе бурения и эксплуатации скважин.</w:t>
            </w:r>
          </w:p>
          <w:p w14:paraId="2F6BD194" w14:textId="77777777" w:rsidR="00A93ACA" w:rsidRPr="00615C7B" w:rsidRDefault="00A93ACA" w:rsidP="00220293">
            <w:pPr>
              <w:jc w:val="both"/>
              <w:rPr>
                <w:sz w:val="18"/>
                <w:szCs w:val="18"/>
              </w:rPr>
            </w:pPr>
            <w:r w:rsidRPr="00615C7B">
              <w:rPr>
                <w:sz w:val="18"/>
                <w:szCs w:val="18"/>
              </w:rPr>
              <w:t xml:space="preserve">Учитывая, что данное требование  содержится еще в Правилах 1982 года, ДНАОП 11.2-1.18-82., когда не бурились скважины большой протяженности с обсадными колоннами до 4000 м, а так же то, что в настоящее время при бурении скважин БОВ применяются высокопрочные обсадные трубы с высокогерметичными резьбовыми соединениями, предлагаем внести  в пункт 516 дополнительный абзац: </w:t>
            </w:r>
          </w:p>
          <w:p w14:paraId="5653F833" w14:textId="77777777" w:rsidR="00A93ACA" w:rsidRPr="00615C7B" w:rsidRDefault="00A93ACA" w:rsidP="00220293">
            <w:pPr>
              <w:jc w:val="both"/>
              <w:rPr>
                <w:bCs/>
                <w:sz w:val="18"/>
                <w:szCs w:val="18"/>
              </w:rPr>
            </w:pPr>
            <w:r w:rsidRPr="00615C7B">
              <w:rPr>
                <w:sz w:val="18"/>
                <w:szCs w:val="18"/>
              </w:rPr>
              <w:t>«Если геологический разрез не содержит близко расположенных напорных нефте-, газо- и водоносных пластов, а также зон с аномально высокими или аномально низкими пластовыми давлениями,  для скважин наклонно-направленного бурения и с большим отходом от вертикали, допускается высота подъема тампонажного раствора по длине ствола скважины за башмаками колонн  не менее 500 метров, а над кровлей продуктивных нефтяных и газовых горизонтов,   соответственно 150 и 500 метров. Кондуктор цементируется до устья.»</w:t>
            </w:r>
          </w:p>
        </w:tc>
        <w:tc>
          <w:tcPr>
            <w:tcW w:w="1276" w:type="dxa"/>
          </w:tcPr>
          <w:p w14:paraId="6E65A9C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D2EE453" w14:textId="77777777" w:rsidR="00A93ACA" w:rsidRPr="00615C7B" w:rsidRDefault="00A93ACA" w:rsidP="00220293">
            <w:pPr>
              <w:jc w:val="both"/>
              <w:rPr>
                <w:bCs/>
                <w:sz w:val="18"/>
                <w:szCs w:val="18"/>
              </w:rPr>
            </w:pPr>
            <w:r w:rsidRPr="00615C7B">
              <w:rPr>
                <w:bCs/>
                <w:sz w:val="18"/>
                <w:szCs w:val="18"/>
              </w:rPr>
              <w:t>Не обосновано. Несмотря на достижения научно-технического прогресса, например, в Федеральных правилах безопасности в нефтяной промышленности США данное требование действует и сегодня.</w:t>
            </w:r>
          </w:p>
        </w:tc>
        <w:tc>
          <w:tcPr>
            <w:tcW w:w="992" w:type="dxa"/>
          </w:tcPr>
          <w:p w14:paraId="1AFA2470" w14:textId="77777777" w:rsidR="00A93ACA" w:rsidRPr="00615C7B" w:rsidRDefault="00A93ACA" w:rsidP="00220293">
            <w:pPr>
              <w:pStyle w:val="ac"/>
              <w:ind w:left="-57" w:right="-57" w:firstLine="0"/>
              <w:contextualSpacing w:val="0"/>
              <w:rPr>
                <w:sz w:val="18"/>
                <w:szCs w:val="18"/>
              </w:rPr>
            </w:pPr>
          </w:p>
        </w:tc>
      </w:tr>
      <w:tr w:rsidR="00A93ACA" w:rsidRPr="00615C7B" w14:paraId="261A2D21" w14:textId="77777777" w:rsidTr="001769A0">
        <w:trPr>
          <w:trHeight w:val="926"/>
        </w:trPr>
        <w:tc>
          <w:tcPr>
            <w:tcW w:w="426" w:type="dxa"/>
          </w:tcPr>
          <w:p w14:paraId="0E8431E7" w14:textId="77777777" w:rsidR="00A93ACA" w:rsidRPr="00615C7B" w:rsidRDefault="00A93ACA" w:rsidP="00220293">
            <w:pPr>
              <w:numPr>
                <w:ilvl w:val="0"/>
                <w:numId w:val="21"/>
              </w:numPr>
              <w:ind w:left="-6" w:right="-57" w:firstLine="0"/>
              <w:jc w:val="both"/>
              <w:rPr>
                <w:sz w:val="18"/>
                <w:szCs w:val="18"/>
              </w:rPr>
            </w:pPr>
          </w:p>
        </w:tc>
        <w:tc>
          <w:tcPr>
            <w:tcW w:w="992" w:type="dxa"/>
          </w:tcPr>
          <w:p w14:paraId="007B330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516.</w:t>
            </w:r>
          </w:p>
        </w:tc>
        <w:tc>
          <w:tcPr>
            <w:tcW w:w="1134" w:type="dxa"/>
          </w:tcPr>
          <w:p w14:paraId="116056CD" w14:textId="77777777" w:rsidR="00A93ACA" w:rsidRPr="00615C7B" w:rsidRDefault="00A93ACA" w:rsidP="00220293">
            <w:pPr>
              <w:jc w:val="both"/>
              <w:rPr>
                <w:sz w:val="18"/>
                <w:szCs w:val="18"/>
              </w:rPr>
            </w:pPr>
            <w:r w:rsidRPr="00615C7B">
              <w:rPr>
                <w:sz w:val="18"/>
                <w:szCs w:val="18"/>
              </w:rPr>
              <w:t>СЭИК</w:t>
            </w:r>
          </w:p>
        </w:tc>
        <w:tc>
          <w:tcPr>
            <w:tcW w:w="1134" w:type="dxa"/>
          </w:tcPr>
          <w:p w14:paraId="37EEBB1C" w14:textId="77777777" w:rsidR="00A93ACA" w:rsidRPr="00615C7B" w:rsidRDefault="00A93ACA" w:rsidP="00220293">
            <w:pPr>
              <w:jc w:val="both"/>
              <w:rPr>
                <w:rStyle w:val="FontStyle38"/>
                <w:rFonts w:eastAsia="Cambria"/>
                <w:b w:val="0"/>
                <w:sz w:val="18"/>
                <w:szCs w:val="18"/>
              </w:rPr>
            </w:pPr>
            <w:r w:rsidRPr="00615C7B">
              <w:rPr>
                <w:sz w:val="18"/>
                <w:szCs w:val="18"/>
              </w:rPr>
              <w:t>СЭИК</w:t>
            </w:r>
          </w:p>
        </w:tc>
        <w:tc>
          <w:tcPr>
            <w:tcW w:w="2552" w:type="dxa"/>
          </w:tcPr>
          <w:p w14:paraId="5C8CEED5" w14:textId="77777777" w:rsidR="00A93ACA" w:rsidRPr="00615C7B" w:rsidRDefault="00A93ACA" w:rsidP="00220293">
            <w:pPr>
              <w:contextualSpacing/>
              <w:jc w:val="both"/>
              <w:rPr>
                <w:sz w:val="18"/>
                <w:szCs w:val="18"/>
              </w:rPr>
            </w:pPr>
            <w:r w:rsidRPr="00615C7B">
              <w:rPr>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14:paraId="25B358D1" w14:textId="77777777" w:rsidR="00A93ACA" w:rsidRPr="00615C7B" w:rsidRDefault="00A93ACA" w:rsidP="00220293">
            <w:pPr>
              <w:spacing w:before="60" w:after="60"/>
              <w:jc w:val="both"/>
              <w:rPr>
                <w:sz w:val="18"/>
                <w:szCs w:val="18"/>
              </w:rPr>
            </w:pPr>
            <w:r w:rsidRPr="00615C7B">
              <w:rPr>
                <w:sz w:val="18"/>
                <w:szCs w:val="18"/>
              </w:rPr>
              <w:t>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tc>
        <w:tc>
          <w:tcPr>
            <w:tcW w:w="4252" w:type="dxa"/>
          </w:tcPr>
          <w:p w14:paraId="6C6311EE"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2FB3C6A8" w14:textId="77777777" w:rsidR="00A93ACA" w:rsidRPr="00615C7B" w:rsidRDefault="00A93ACA" w:rsidP="00220293">
            <w:pPr>
              <w:contextualSpacing/>
              <w:jc w:val="both"/>
              <w:rPr>
                <w:sz w:val="18"/>
                <w:szCs w:val="18"/>
              </w:rPr>
            </w:pPr>
            <w:r w:rsidRPr="00615C7B">
              <w:rPr>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300 м. В случаях применения передовых технологий крепления колонн высота подъема тампонажного раствора может изменяться в сторону уменьшения с условием обоснованных расчетов цементажа в проекте и согласования с экспертными компаниями.</w:t>
            </w:r>
          </w:p>
          <w:p w14:paraId="1ED8E3CA" w14:textId="77777777" w:rsidR="00A93ACA" w:rsidRPr="00615C7B" w:rsidRDefault="00A93ACA" w:rsidP="00220293">
            <w:pPr>
              <w:jc w:val="both"/>
              <w:rPr>
                <w:sz w:val="18"/>
                <w:szCs w:val="18"/>
              </w:rPr>
            </w:pPr>
            <w:r w:rsidRPr="00615C7B">
              <w:rPr>
                <w:sz w:val="18"/>
                <w:szCs w:val="18"/>
              </w:rPr>
              <w:t>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и газовых скважин.</w:t>
            </w:r>
          </w:p>
        </w:tc>
        <w:tc>
          <w:tcPr>
            <w:tcW w:w="1276" w:type="dxa"/>
          </w:tcPr>
          <w:p w14:paraId="01A77E2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1A023E5" w14:textId="77777777" w:rsidR="00A93ACA" w:rsidRPr="00615C7B" w:rsidRDefault="00A93ACA" w:rsidP="00220293">
            <w:pPr>
              <w:jc w:val="both"/>
              <w:rPr>
                <w:bCs/>
                <w:sz w:val="18"/>
                <w:szCs w:val="18"/>
              </w:rPr>
            </w:pPr>
            <w:r w:rsidRPr="00615C7B">
              <w:rPr>
                <w:bCs/>
                <w:sz w:val="18"/>
                <w:szCs w:val="18"/>
              </w:rPr>
              <w:t>Не обосновано. Несмотря на достижения научно-технического прогресса, например, в Федеральных правилах безопасности в нефтяной промышленности США данное требование действует и сегодня.</w:t>
            </w:r>
          </w:p>
        </w:tc>
        <w:tc>
          <w:tcPr>
            <w:tcW w:w="992" w:type="dxa"/>
          </w:tcPr>
          <w:p w14:paraId="478DCDBA" w14:textId="77777777" w:rsidR="00A93ACA" w:rsidRPr="00615C7B" w:rsidRDefault="00A93ACA" w:rsidP="00220293">
            <w:pPr>
              <w:pStyle w:val="ac"/>
              <w:ind w:left="-57" w:right="-57" w:firstLine="0"/>
              <w:contextualSpacing w:val="0"/>
              <w:rPr>
                <w:sz w:val="18"/>
                <w:szCs w:val="18"/>
              </w:rPr>
            </w:pPr>
          </w:p>
        </w:tc>
      </w:tr>
      <w:tr w:rsidR="00A93ACA" w:rsidRPr="00615C7B" w14:paraId="5B8C673E"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54210F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91ECF5" w14:textId="77777777" w:rsidR="00A93ACA" w:rsidRPr="00615C7B" w:rsidRDefault="00A93ACA" w:rsidP="00220293">
            <w:pPr>
              <w:pStyle w:val="ac"/>
              <w:ind w:left="-57" w:right="-57" w:firstLine="0"/>
              <w:contextualSpacing w:val="0"/>
              <w:rPr>
                <w:sz w:val="18"/>
                <w:szCs w:val="18"/>
              </w:rPr>
            </w:pPr>
            <w:r w:rsidRPr="00615C7B">
              <w:rPr>
                <w:sz w:val="18"/>
                <w:szCs w:val="18"/>
              </w:rPr>
              <w:t>Раздел XXIII п. 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C5E4E" w14:textId="77777777" w:rsidR="00A93ACA" w:rsidRPr="00615C7B" w:rsidRDefault="00A93ACA"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FA8E03"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026BAFE" w14:textId="77777777" w:rsidR="00A93ACA" w:rsidRPr="00615C7B" w:rsidRDefault="00A93ACA" w:rsidP="00220293">
            <w:pPr>
              <w:contextualSpacing/>
              <w:jc w:val="both"/>
              <w:rPr>
                <w:sz w:val="18"/>
                <w:szCs w:val="18"/>
              </w:rPr>
            </w:pPr>
            <w:r w:rsidRPr="00615C7B">
              <w:rPr>
                <w:sz w:val="18"/>
                <w:szCs w:val="18"/>
              </w:rPr>
              <w:t>П. 516. Высота подъема тампонажного раствора по длине ствола скважине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14:paraId="48E07B10" w14:textId="77777777" w:rsidR="00A93ACA" w:rsidRPr="00615C7B" w:rsidRDefault="00A93ACA" w:rsidP="00220293">
            <w:pPr>
              <w:contextualSpacing/>
              <w:jc w:val="both"/>
              <w:rPr>
                <w:sz w:val="18"/>
                <w:szCs w:val="18"/>
              </w:rPr>
            </w:pPr>
            <w:r w:rsidRPr="00615C7B">
              <w:rPr>
                <w:sz w:val="18"/>
                <w:szCs w:val="18"/>
              </w:rPr>
              <w:t>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6DDF804" w14:textId="77777777" w:rsidR="00A93ACA" w:rsidRPr="00615C7B" w:rsidRDefault="00A93ACA" w:rsidP="00220293">
            <w:pPr>
              <w:contextualSpacing/>
              <w:rPr>
                <w:sz w:val="18"/>
                <w:szCs w:val="18"/>
              </w:rPr>
            </w:pPr>
            <w:r w:rsidRPr="00615C7B">
              <w:rPr>
                <w:sz w:val="18"/>
                <w:szCs w:val="18"/>
              </w:rPr>
              <w:t>Изложить в следующей редакции:</w:t>
            </w:r>
          </w:p>
          <w:p w14:paraId="6C809E2C" w14:textId="77777777" w:rsidR="00A93ACA" w:rsidRPr="00615C7B" w:rsidRDefault="00A93ACA" w:rsidP="00220293">
            <w:pPr>
              <w:contextualSpacing/>
              <w:rPr>
                <w:sz w:val="18"/>
                <w:szCs w:val="18"/>
              </w:rPr>
            </w:pPr>
            <w:r w:rsidRPr="00615C7B">
              <w:rPr>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w:t>
            </w:r>
          </w:p>
          <w:p w14:paraId="1D40ED55" w14:textId="77777777" w:rsidR="00A93ACA" w:rsidRPr="00615C7B" w:rsidRDefault="00A93ACA" w:rsidP="00220293">
            <w:pPr>
              <w:contextualSpacing/>
              <w:jc w:val="both"/>
              <w:rPr>
                <w:sz w:val="18"/>
                <w:szCs w:val="18"/>
              </w:rPr>
            </w:pPr>
            <w:r w:rsidRPr="00615C7B">
              <w:rPr>
                <w:sz w:val="18"/>
                <w:szCs w:val="18"/>
              </w:rPr>
              <w:t>При включении в состав обсадных колонн межколонных герметизирующих устройств они должны располагаться на высоте не менее 75 м выше башмака 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p w14:paraId="5EDD865B" w14:textId="77777777" w:rsidR="00A93ACA" w:rsidRPr="00615C7B" w:rsidRDefault="00A93ACA" w:rsidP="00220293">
            <w:pPr>
              <w:contextualSpacing/>
              <w:jc w:val="both"/>
              <w:rPr>
                <w:sz w:val="18"/>
                <w:szCs w:val="18"/>
              </w:rPr>
            </w:pPr>
          </w:p>
          <w:p w14:paraId="73783EE7" w14:textId="77777777" w:rsidR="00A93ACA" w:rsidRPr="00615C7B" w:rsidRDefault="00A93ACA" w:rsidP="00220293">
            <w:pPr>
              <w:contextualSpacing/>
              <w:jc w:val="both"/>
              <w:rPr>
                <w:sz w:val="18"/>
                <w:szCs w:val="18"/>
              </w:rPr>
            </w:pPr>
            <w:r w:rsidRPr="00615C7B">
              <w:rPr>
                <w:sz w:val="18"/>
                <w:szCs w:val="18"/>
              </w:rPr>
              <w:t>Комментарий:</w:t>
            </w:r>
          </w:p>
          <w:p w14:paraId="671208B2" w14:textId="77777777" w:rsidR="00A93ACA" w:rsidRPr="00615C7B" w:rsidRDefault="00A93ACA" w:rsidP="00220293">
            <w:pPr>
              <w:contextualSpacing/>
              <w:jc w:val="both"/>
              <w:rPr>
                <w:sz w:val="18"/>
                <w:szCs w:val="18"/>
              </w:rPr>
            </w:pPr>
            <w:r w:rsidRPr="00615C7B">
              <w:rPr>
                <w:sz w:val="18"/>
                <w:szCs w:val="18"/>
              </w:rPr>
              <w:t>Гармонизация требований с п.404</w:t>
            </w:r>
          </w:p>
          <w:p w14:paraId="39E47A58" w14:textId="77777777" w:rsidR="00A93ACA" w:rsidRPr="00615C7B" w:rsidRDefault="00A93ACA" w:rsidP="00220293">
            <w:pPr>
              <w:contextualSpacing/>
              <w:jc w:val="both"/>
              <w:rPr>
                <w:sz w:val="18"/>
                <w:szCs w:val="18"/>
              </w:rPr>
            </w:pPr>
            <w:r w:rsidRPr="00615C7B">
              <w:rPr>
                <w:sz w:val="18"/>
                <w:szCs w:val="18"/>
              </w:rPr>
              <w:t>Приведение технического смысла к применяемым в практике строительства скважин техническим решениям.</w:t>
            </w:r>
          </w:p>
          <w:p w14:paraId="0D36481B" w14:textId="77777777" w:rsidR="00A93ACA" w:rsidRPr="00615C7B" w:rsidRDefault="00A93ACA" w:rsidP="00220293">
            <w:pPr>
              <w:contextualSpacing/>
              <w:jc w:val="both"/>
              <w:rPr>
                <w:sz w:val="18"/>
                <w:szCs w:val="18"/>
              </w:rPr>
            </w:pPr>
            <w:r w:rsidRPr="00615C7B">
              <w:rPr>
                <w:sz w:val="18"/>
                <w:szCs w:val="18"/>
              </w:rPr>
              <w:t>Снятие ограничений при применении современных герметизирующих устройств</w:t>
            </w:r>
          </w:p>
          <w:p w14:paraId="7678E7E1" w14:textId="77777777" w:rsidR="00A93ACA" w:rsidRPr="00615C7B" w:rsidRDefault="00A93ACA" w:rsidP="00220293">
            <w:pPr>
              <w:contextualSpacing/>
              <w:jc w:val="both"/>
              <w:rPr>
                <w:sz w:val="18"/>
                <w:szCs w:val="18"/>
              </w:rPr>
            </w:pPr>
            <w:r w:rsidRPr="00615C7B">
              <w:rPr>
                <w:sz w:val="18"/>
                <w:szCs w:val="18"/>
              </w:rPr>
              <w:t>При установке подвесного и герметизирующего устройства высота их установки определяется надежностью установки якорной подвески и герметизирующего устройства исходя из компоновки и оснастки обсадной колонны. При установке цементируемого подвесного устройства надежность герметизации определяется высотой цементного кольца.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64AC2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C2D5978" w14:textId="77777777" w:rsidR="00A93ACA" w:rsidRPr="00615C7B" w:rsidRDefault="00A93ACA" w:rsidP="00220293">
            <w:pPr>
              <w:jc w:val="both"/>
              <w:rPr>
                <w:bCs/>
                <w:sz w:val="18"/>
                <w:szCs w:val="18"/>
              </w:rPr>
            </w:pPr>
            <w:r w:rsidRPr="00615C7B">
              <w:rPr>
                <w:bCs/>
                <w:sz w:val="18"/>
                <w:szCs w:val="18"/>
              </w:rPr>
              <w:t>Не обосновано. Несмотря на достижения научно-технического прогресса, например, в Федеральных правилах безопасности в нефтяной промышленности США данное требование действует и сегодня.</w:t>
            </w:r>
          </w:p>
          <w:p w14:paraId="42CE0964" w14:textId="77777777" w:rsidR="00A93ACA" w:rsidRPr="00615C7B" w:rsidRDefault="00A93ACA" w:rsidP="00220293">
            <w:pPr>
              <w:jc w:val="both"/>
              <w:rPr>
                <w:bCs/>
                <w:sz w:val="18"/>
                <w:szCs w:val="18"/>
              </w:rPr>
            </w:pPr>
            <w:r w:rsidRPr="00615C7B">
              <w:rPr>
                <w:bCs/>
                <w:sz w:val="18"/>
                <w:szCs w:val="18"/>
              </w:rPr>
              <w:t xml:space="preserve">Снижения высоты подъема тампонжных растворов, обоснованная в установленном порядке применением современных герметизирующих устройств, на практике показала не достаточную герметичность обсадных колонн и заколонных пространств. В процессе эксплуатации таких скважин выявлено появление межколонных давлений.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4B0F07" w14:textId="77777777" w:rsidR="00A93ACA" w:rsidRPr="00615C7B" w:rsidRDefault="00A93ACA" w:rsidP="00220293">
            <w:pPr>
              <w:pStyle w:val="ac"/>
              <w:ind w:left="-57" w:right="-57" w:firstLine="0"/>
              <w:contextualSpacing w:val="0"/>
              <w:rPr>
                <w:sz w:val="18"/>
                <w:szCs w:val="18"/>
              </w:rPr>
            </w:pPr>
          </w:p>
        </w:tc>
      </w:tr>
      <w:tr w:rsidR="00A93ACA" w:rsidRPr="00615C7B" w14:paraId="35816CA2" w14:textId="77777777" w:rsidTr="001769A0">
        <w:trPr>
          <w:trHeight w:val="926"/>
        </w:trPr>
        <w:tc>
          <w:tcPr>
            <w:tcW w:w="426" w:type="dxa"/>
          </w:tcPr>
          <w:p w14:paraId="34619E59" w14:textId="77777777" w:rsidR="00A93ACA" w:rsidRPr="00615C7B" w:rsidRDefault="00A93ACA" w:rsidP="00220293">
            <w:pPr>
              <w:numPr>
                <w:ilvl w:val="0"/>
                <w:numId w:val="21"/>
              </w:numPr>
              <w:ind w:left="-6" w:right="-57" w:firstLine="0"/>
              <w:jc w:val="both"/>
              <w:rPr>
                <w:sz w:val="18"/>
                <w:szCs w:val="18"/>
              </w:rPr>
            </w:pPr>
          </w:p>
        </w:tc>
        <w:tc>
          <w:tcPr>
            <w:tcW w:w="992" w:type="dxa"/>
          </w:tcPr>
          <w:p w14:paraId="20049A9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516.</w:t>
            </w:r>
          </w:p>
        </w:tc>
        <w:tc>
          <w:tcPr>
            <w:tcW w:w="1134" w:type="dxa"/>
          </w:tcPr>
          <w:p w14:paraId="6BAB8006" w14:textId="77777777" w:rsidR="00A93ACA" w:rsidRPr="00615C7B" w:rsidRDefault="00A93ACA" w:rsidP="00220293">
            <w:pPr>
              <w:jc w:val="both"/>
              <w:rPr>
                <w:bCs/>
                <w:sz w:val="18"/>
                <w:szCs w:val="18"/>
              </w:rPr>
            </w:pPr>
            <w:r w:rsidRPr="00615C7B">
              <w:rPr>
                <w:bCs/>
                <w:sz w:val="18"/>
                <w:szCs w:val="18"/>
              </w:rPr>
              <w:t>ПАО «НК «Роснефть»</w:t>
            </w:r>
          </w:p>
        </w:tc>
        <w:tc>
          <w:tcPr>
            <w:tcW w:w="1134" w:type="dxa"/>
          </w:tcPr>
          <w:p w14:paraId="2D5B58F9" w14:textId="77777777" w:rsidR="00A93ACA" w:rsidRPr="00615C7B" w:rsidRDefault="00A93ACA" w:rsidP="00220293">
            <w:pPr>
              <w:jc w:val="both"/>
              <w:rPr>
                <w:bCs/>
                <w:sz w:val="18"/>
                <w:szCs w:val="18"/>
              </w:rPr>
            </w:pPr>
            <w:r w:rsidRPr="00615C7B">
              <w:rPr>
                <w:bCs/>
                <w:sz w:val="18"/>
                <w:szCs w:val="18"/>
              </w:rPr>
              <w:t>ДПБОТОС в НиКС</w:t>
            </w:r>
          </w:p>
        </w:tc>
        <w:tc>
          <w:tcPr>
            <w:tcW w:w="2552" w:type="dxa"/>
          </w:tcPr>
          <w:p w14:paraId="2471066D" w14:textId="77777777" w:rsidR="00A93ACA" w:rsidRPr="00615C7B" w:rsidRDefault="00A93ACA" w:rsidP="00220293">
            <w:pPr>
              <w:contextualSpacing/>
              <w:jc w:val="both"/>
              <w:rPr>
                <w:sz w:val="18"/>
                <w:szCs w:val="18"/>
              </w:rPr>
            </w:pPr>
            <w:r w:rsidRPr="00615C7B">
              <w:rPr>
                <w:sz w:val="18"/>
                <w:szCs w:val="18"/>
              </w:rPr>
              <w:t xml:space="preserve">516. </w:t>
            </w:r>
            <w:r w:rsidRPr="00615C7B">
              <w:rPr>
                <w:rStyle w:val="FontStyle38"/>
                <w:b w:val="0"/>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tc>
        <w:tc>
          <w:tcPr>
            <w:tcW w:w="4252" w:type="dxa"/>
          </w:tcPr>
          <w:p w14:paraId="1F103F65" w14:textId="77777777" w:rsidR="00A93ACA" w:rsidRPr="00615C7B" w:rsidRDefault="00A93ACA" w:rsidP="00220293">
            <w:pPr>
              <w:jc w:val="both"/>
              <w:rPr>
                <w:bCs/>
                <w:sz w:val="18"/>
                <w:szCs w:val="18"/>
              </w:rPr>
            </w:pPr>
            <w:r w:rsidRPr="00615C7B">
              <w:rPr>
                <w:bCs/>
                <w:sz w:val="18"/>
                <w:szCs w:val="18"/>
              </w:rPr>
              <w:t>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14:paraId="4D5CB738" w14:textId="77777777" w:rsidR="00A93ACA" w:rsidRPr="00615C7B" w:rsidRDefault="00A93ACA" w:rsidP="00220293">
            <w:pPr>
              <w:contextualSpacing/>
              <w:jc w:val="both"/>
              <w:rPr>
                <w:b/>
                <w:bCs/>
                <w:sz w:val="18"/>
                <w:szCs w:val="18"/>
              </w:rPr>
            </w:pPr>
            <w:r w:rsidRPr="00615C7B">
              <w:rPr>
                <w:bCs/>
                <w:sz w:val="18"/>
                <w:szCs w:val="18"/>
              </w:rPr>
              <w:t>Запрещается приступать к оборудованию устья скважины до окончания ОЗЦ и определения высоты подъема цемента за обсадной колонной.</w:t>
            </w:r>
          </w:p>
          <w:p w14:paraId="78EDBBA7" w14:textId="77777777" w:rsidR="00A93ACA" w:rsidRPr="00615C7B" w:rsidRDefault="00A93ACA" w:rsidP="00220293">
            <w:pPr>
              <w:contextualSpacing/>
              <w:jc w:val="both"/>
              <w:rPr>
                <w:bCs/>
                <w:sz w:val="18"/>
                <w:szCs w:val="18"/>
              </w:rPr>
            </w:pPr>
            <w:r w:rsidRPr="00615C7B">
              <w:rPr>
                <w:b/>
                <w:bCs/>
                <w:sz w:val="18"/>
                <w:szCs w:val="18"/>
              </w:rPr>
              <w:t>Комментарий:</w:t>
            </w:r>
          </w:p>
          <w:p w14:paraId="5344ED7A" w14:textId="77777777" w:rsidR="00A93ACA" w:rsidRPr="00615C7B" w:rsidRDefault="00A93ACA" w:rsidP="00220293">
            <w:pPr>
              <w:contextualSpacing/>
              <w:jc w:val="both"/>
              <w:rPr>
                <w:sz w:val="18"/>
                <w:szCs w:val="18"/>
              </w:rPr>
            </w:pPr>
            <w:r w:rsidRPr="00615C7B">
              <w:rPr>
                <w:bCs/>
                <w:sz w:val="18"/>
                <w:szCs w:val="18"/>
              </w:rPr>
              <w:t>Ужесточение по времени к проведению ОЗЦ, предлагается запретить работы по оборудованию устья скважины до окончания ОЗЦ.</w:t>
            </w:r>
          </w:p>
        </w:tc>
        <w:tc>
          <w:tcPr>
            <w:tcW w:w="1276" w:type="dxa"/>
          </w:tcPr>
          <w:p w14:paraId="16574C3F" w14:textId="77777777" w:rsidR="00A93ACA" w:rsidRPr="00615C7B" w:rsidRDefault="00A93ACA" w:rsidP="00220293">
            <w:pPr>
              <w:jc w:val="both"/>
              <w:rPr>
                <w:bCs/>
                <w:sz w:val="18"/>
                <w:szCs w:val="18"/>
              </w:rPr>
            </w:pPr>
            <w:r w:rsidRPr="00615C7B">
              <w:rPr>
                <w:bCs/>
                <w:sz w:val="18"/>
                <w:szCs w:val="18"/>
              </w:rPr>
              <w:t>Принято</w:t>
            </w:r>
          </w:p>
        </w:tc>
        <w:tc>
          <w:tcPr>
            <w:tcW w:w="3402" w:type="dxa"/>
          </w:tcPr>
          <w:p w14:paraId="2E14C815" w14:textId="77777777" w:rsidR="00A93ACA" w:rsidRPr="00615C7B" w:rsidRDefault="00A93ACA" w:rsidP="00220293">
            <w:pPr>
              <w:jc w:val="both"/>
              <w:rPr>
                <w:bCs/>
                <w:sz w:val="18"/>
                <w:szCs w:val="18"/>
              </w:rPr>
            </w:pPr>
            <w:r w:rsidRPr="00615C7B">
              <w:rPr>
                <w:bCs/>
                <w:sz w:val="18"/>
                <w:szCs w:val="18"/>
              </w:rPr>
              <w:t>Пункт 516 дополнен абзацем:</w:t>
            </w:r>
          </w:p>
          <w:p w14:paraId="6E4C9422" w14:textId="77777777" w:rsidR="00A93ACA" w:rsidRPr="00615C7B" w:rsidRDefault="00A93ACA" w:rsidP="00220293">
            <w:pPr>
              <w:jc w:val="both"/>
              <w:rPr>
                <w:bCs/>
                <w:sz w:val="18"/>
                <w:szCs w:val="18"/>
              </w:rPr>
            </w:pPr>
            <w:r w:rsidRPr="00615C7B">
              <w:rPr>
                <w:bCs/>
                <w:sz w:val="18"/>
                <w:szCs w:val="18"/>
              </w:rPr>
              <w:t>Не допускается приступать к оборудованию устья скважины до окончания ОЗЦ и определения высоты подъема цемента за обсадной колонной.</w:t>
            </w:r>
          </w:p>
          <w:p w14:paraId="0ADBD9A3" w14:textId="77777777" w:rsidR="00A93ACA" w:rsidRPr="00615C7B" w:rsidRDefault="00A93ACA" w:rsidP="00220293">
            <w:pPr>
              <w:jc w:val="both"/>
              <w:rPr>
                <w:bCs/>
                <w:sz w:val="18"/>
                <w:szCs w:val="18"/>
              </w:rPr>
            </w:pPr>
          </w:p>
        </w:tc>
        <w:tc>
          <w:tcPr>
            <w:tcW w:w="992" w:type="dxa"/>
          </w:tcPr>
          <w:p w14:paraId="2F38EA4E" w14:textId="77777777" w:rsidR="00A93ACA" w:rsidRPr="00615C7B" w:rsidRDefault="00A93ACA" w:rsidP="00220293">
            <w:pPr>
              <w:pStyle w:val="ac"/>
              <w:ind w:left="-57" w:right="-57" w:firstLine="0"/>
              <w:contextualSpacing w:val="0"/>
              <w:rPr>
                <w:sz w:val="18"/>
                <w:szCs w:val="18"/>
              </w:rPr>
            </w:pPr>
          </w:p>
        </w:tc>
      </w:tr>
      <w:tr w:rsidR="00A93ACA" w:rsidRPr="00615C7B" w14:paraId="0A370237" w14:textId="77777777" w:rsidTr="001769A0">
        <w:trPr>
          <w:trHeight w:val="926"/>
        </w:trPr>
        <w:tc>
          <w:tcPr>
            <w:tcW w:w="426" w:type="dxa"/>
          </w:tcPr>
          <w:p w14:paraId="41314277" w14:textId="77777777" w:rsidR="00A93ACA" w:rsidRPr="00615C7B" w:rsidRDefault="00A93ACA" w:rsidP="00220293">
            <w:pPr>
              <w:numPr>
                <w:ilvl w:val="0"/>
                <w:numId w:val="21"/>
              </w:numPr>
              <w:ind w:left="-6" w:right="-57" w:firstLine="0"/>
              <w:jc w:val="both"/>
              <w:rPr>
                <w:sz w:val="18"/>
                <w:szCs w:val="18"/>
              </w:rPr>
            </w:pPr>
          </w:p>
        </w:tc>
        <w:tc>
          <w:tcPr>
            <w:tcW w:w="992" w:type="dxa"/>
          </w:tcPr>
          <w:p w14:paraId="19CFB13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XXIII</w:t>
            </w:r>
            <w:r w:rsidRPr="00615C7B">
              <w:rPr>
                <w:sz w:val="18"/>
                <w:szCs w:val="18"/>
              </w:rPr>
              <w:t xml:space="preserve"> п. 524</w:t>
            </w:r>
          </w:p>
        </w:tc>
        <w:tc>
          <w:tcPr>
            <w:tcW w:w="1134" w:type="dxa"/>
          </w:tcPr>
          <w:p w14:paraId="4FCF3B1D" w14:textId="77777777" w:rsidR="00A93ACA" w:rsidRPr="00615C7B" w:rsidRDefault="00A93ACA" w:rsidP="00220293">
            <w:pPr>
              <w:jc w:val="both"/>
              <w:rPr>
                <w:sz w:val="18"/>
                <w:szCs w:val="18"/>
              </w:rPr>
            </w:pPr>
            <w:r w:rsidRPr="00615C7B">
              <w:rPr>
                <w:sz w:val="18"/>
                <w:szCs w:val="18"/>
              </w:rPr>
              <w:t>ЭНЛ</w:t>
            </w:r>
          </w:p>
        </w:tc>
        <w:tc>
          <w:tcPr>
            <w:tcW w:w="1134" w:type="dxa"/>
          </w:tcPr>
          <w:p w14:paraId="5C1BAC16" w14:textId="77777777" w:rsidR="00A93ACA" w:rsidRPr="00615C7B" w:rsidRDefault="00A93ACA" w:rsidP="00220293">
            <w:pPr>
              <w:jc w:val="both"/>
              <w:rPr>
                <w:rStyle w:val="FontStyle38"/>
                <w:rFonts w:eastAsia="Cambria"/>
                <w:b w:val="0"/>
                <w:sz w:val="18"/>
                <w:szCs w:val="18"/>
              </w:rPr>
            </w:pPr>
          </w:p>
        </w:tc>
        <w:tc>
          <w:tcPr>
            <w:tcW w:w="2552" w:type="dxa"/>
          </w:tcPr>
          <w:p w14:paraId="2CA5BF0E" w14:textId="77777777" w:rsidR="00A93ACA" w:rsidRPr="00615C7B" w:rsidRDefault="00A93ACA" w:rsidP="00220293">
            <w:pPr>
              <w:spacing w:before="60" w:after="60"/>
              <w:jc w:val="both"/>
              <w:rPr>
                <w:sz w:val="18"/>
                <w:szCs w:val="18"/>
              </w:rPr>
            </w:pPr>
            <w:r w:rsidRPr="00615C7B">
              <w:rPr>
                <w:sz w:val="18"/>
                <w:szCs w:val="18"/>
              </w:rPr>
              <w:t>524. Для определения фактического состояния цементного камня за обсадными колоннами проводятся геофизические исследования. Применение иных способов исследования состояния цементного камня за обсадными колоннами должны быть обоснованы в рабочем проекте на бурение скважины.</w:t>
            </w:r>
          </w:p>
        </w:tc>
        <w:tc>
          <w:tcPr>
            <w:tcW w:w="4252" w:type="dxa"/>
          </w:tcPr>
          <w:p w14:paraId="6D9F479C" w14:textId="77777777" w:rsidR="00A93ACA" w:rsidRPr="00615C7B" w:rsidRDefault="00A93ACA" w:rsidP="00220293">
            <w:pPr>
              <w:spacing w:before="60" w:after="60"/>
              <w:jc w:val="both"/>
              <w:rPr>
                <w:sz w:val="18"/>
                <w:szCs w:val="18"/>
              </w:rPr>
            </w:pPr>
            <w:r w:rsidRPr="00615C7B">
              <w:rPr>
                <w:sz w:val="18"/>
                <w:szCs w:val="18"/>
              </w:rPr>
              <w:t>Предлагается изменить формулировку пункта 524:</w:t>
            </w:r>
          </w:p>
          <w:p w14:paraId="128B2F79" w14:textId="77777777" w:rsidR="00A93ACA" w:rsidRPr="00615C7B" w:rsidRDefault="00A93ACA" w:rsidP="00220293">
            <w:pPr>
              <w:spacing w:before="60" w:after="60"/>
              <w:jc w:val="both"/>
              <w:rPr>
                <w:sz w:val="18"/>
                <w:szCs w:val="18"/>
              </w:rPr>
            </w:pPr>
            <w:r w:rsidRPr="00615C7B">
              <w:rPr>
                <w:sz w:val="18"/>
                <w:szCs w:val="18"/>
              </w:rPr>
              <w:t>«Для определения фактического состояния цементного камня за обсадными колоннами проводятся геофизические исследования. Допускается применение иных способов исследования состояния цементного камня за обсадными колоннами, приведенных в рабочем проекте на бурение скважин.»</w:t>
            </w:r>
          </w:p>
          <w:p w14:paraId="00A8FBEB" w14:textId="77777777" w:rsidR="00A93ACA" w:rsidRPr="00615C7B" w:rsidRDefault="00A93ACA" w:rsidP="00220293">
            <w:pPr>
              <w:jc w:val="both"/>
              <w:rPr>
                <w:sz w:val="18"/>
                <w:szCs w:val="18"/>
              </w:rPr>
            </w:pPr>
          </w:p>
        </w:tc>
        <w:tc>
          <w:tcPr>
            <w:tcW w:w="1276" w:type="dxa"/>
          </w:tcPr>
          <w:p w14:paraId="6DD51A5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3618A9A" w14:textId="77777777" w:rsidR="00A93ACA" w:rsidRPr="00615C7B" w:rsidRDefault="00A93ACA" w:rsidP="00220293">
            <w:pPr>
              <w:jc w:val="both"/>
              <w:rPr>
                <w:bCs/>
                <w:sz w:val="18"/>
                <w:szCs w:val="18"/>
              </w:rPr>
            </w:pPr>
            <w:r w:rsidRPr="00615C7B">
              <w:rPr>
                <w:bCs/>
                <w:sz w:val="18"/>
                <w:szCs w:val="18"/>
              </w:rPr>
              <w:t>Принятые решения рабочего проекта на бурение скважин должны обосновываться, а не приниматься «на веру».</w:t>
            </w:r>
          </w:p>
        </w:tc>
        <w:tc>
          <w:tcPr>
            <w:tcW w:w="992" w:type="dxa"/>
          </w:tcPr>
          <w:p w14:paraId="700EFE19" w14:textId="77777777" w:rsidR="00A93ACA" w:rsidRPr="00615C7B" w:rsidRDefault="00A93ACA" w:rsidP="00220293">
            <w:pPr>
              <w:pStyle w:val="ac"/>
              <w:ind w:left="-57" w:right="-57" w:firstLine="0"/>
              <w:contextualSpacing w:val="0"/>
              <w:rPr>
                <w:sz w:val="18"/>
                <w:szCs w:val="18"/>
              </w:rPr>
            </w:pPr>
          </w:p>
        </w:tc>
      </w:tr>
      <w:tr w:rsidR="00A93ACA" w:rsidRPr="00615C7B" w14:paraId="30343211" w14:textId="77777777" w:rsidTr="001769A0">
        <w:trPr>
          <w:trHeight w:val="926"/>
        </w:trPr>
        <w:tc>
          <w:tcPr>
            <w:tcW w:w="426" w:type="dxa"/>
          </w:tcPr>
          <w:p w14:paraId="7B5CB8A4" w14:textId="77777777" w:rsidR="00A93ACA" w:rsidRPr="00615C7B" w:rsidRDefault="00A93ACA" w:rsidP="00220293">
            <w:pPr>
              <w:numPr>
                <w:ilvl w:val="0"/>
                <w:numId w:val="21"/>
              </w:numPr>
              <w:ind w:left="-6" w:right="-57" w:firstLine="0"/>
              <w:jc w:val="both"/>
              <w:rPr>
                <w:sz w:val="18"/>
                <w:szCs w:val="18"/>
              </w:rPr>
            </w:pPr>
          </w:p>
        </w:tc>
        <w:tc>
          <w:tcPr>
            <w:tcW w:w="992" w:type="dxa"/>
          </w:tcPr>
          <w:p w14:paraId="2F24626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p>
        </w:tc>
        <w:tc>
          <w:tcPr>
            <w:tcW w:w="1134" w:type="dxa"/>
          </w:tcPr>
          <w:p w14:paraId="21E059A5"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6DBE050" w14:textId="77777777" w:rsidR="00A93ACA" w:rsidRPr="00615C7B" w:rsidRDefault="00A93ACA" w:rsidP="00220293">
            <w:pPr>
              <w:jc w:val="both"/>
              <w:rPr>
                <w:rStyle w:val="FontStyle38"/>
                <w:rFonts w:eastAsia="Cambria"/>
                <w:b w:val="0"/>
                <w:sz w:val="18"/>
                <w:szCs w:val="18"/>
              </w:rPr>
            </w:pPr>
            <w:r w:rsidRPr="00615C7B">
              <w:rPr>
                <w:sz w:val="18"/>
                <w:szCs w:val="18"/>
              </w:rPr>
              <w:t>ООО «Газпром проектирование»</w:t>
            </w:r>
          </w:p>
        </w:tc>
        <w:tc>
          <w:tcPr>
            <w:tcW w:w="2552" w:type="dxa"/>
          </w:tcPr>
          <w:p w14:paraId="2C3940F2" w14:textId="77777777" w:rsidR="00A93ACA" w:rsidRPr="00615C7B" w:rsidRDefault="00A93ACA" w:rsidP="00220293">
            <w:pPr>
              <w:spacing w:before="60" w:after="60"/>
              <w:jc w:val="both"/>
              <w:rPr>
                <w:sz w:val="18"/>
                <w:szCs w:val="18"/>
              </w:rPr>
            </w:pPr>
          </w:p>
        </w:tc>
        <w:tc>
          <w:tcPr>
            <w:tcW w:w="4252" w:type="dxa"/>
          </w:tcPr>
          <w:p w14:paraId="2B7D3C43" w14:textId="77777777" w:rsidR="00A93ACA" w:rsidRPr="00615C7B" w:rsidRDefault="00A93ACA" w:rsidP="00220293">
            <w:pPr>
              <w:spacing w:before="60" w:after="60"/>
              <w:jc w:val="both"/>
              <w:rPr>
                <w:sz w:val="18"/>
                <w:szCs w:val="18"/>
              </w:rPr>
            </w:pPr>
            <w:r w:rsidRPr="00615C7B">
              <w:rPr>
                <w:sz w:val="18"/>
                <w:szCs w:val="18"/>
              </w:rPr>
              <w:t>Непонятно, почему исключен п. 247 по Правилам 2013 г.</w:t>
            </w:r>
          </w:p>
        </w:tc>
        <w:tc>
          <w:tcPr>
            <w:tcW w:w="1276" w:type="dxa"/>
          </w:tcPr>
          <w:p w14:paraId="7E7DA097" w14:textId="77777777" w:rsidR="00A93ACA" w:rsidRPr="00615C7B" w:rsidRDefault="00A93ACA">
            <w:pPr>
              <w:ind w:left="-6"/>
              <w:rPr>
                <w:rFonts w:eastAsia="Calibri"/>
                <w:sz w:val="18"/>
                <w:szCs w:val="18"/>
              </w:rPr>
            </w:pPr>
            <w:r w:rsidRPr="00615C7B">
              <w:rPr>
                <w:sz w:val="18"/>
                <w:szCs w:val="18"/>
              </w:rPr>
              <w:t>Не принято</w:t>
            </w:r>
          </w:p>
        </w:tc>
        <w:tc>
          <w:tcPr>
            <w:tcW w:w="3402" w:type="dxa"/>
          </w:tcPr>
          <w:p w14:paraId="3486C149" w14:textId="77777777" w:rsidR="00A93ACA" w:rsidRPr="00615C7B" w:rsidRDefault="00A93ACA">
            <w:pPr>
              <w:ind w:left="-6" w:right="-57"/>
              <w:jc w:val="both"/>
              <w:rPr>
                <w:rFonts w:eastAsia="Calibri"/>
                <w:sz w:val="18"/>
                <w:szCs w:val="18"/>
              </w:rPr>
            </w:pPr>
            <w:r w:rsidRPr="00615C7B">
              <w:rPr>
                <w:sz w:val="18"/>
                <w:szCs w:val="18"/>
              </w:rPr>
              <w:t>Пункт содержал излишние требования, не соответствует целям и задачам «регуляторной гильотины».</w:t>
            </w:r>
          </w:p>
        </w:tc>
        <w:tc>
          <w:tcPr>
            <w:tcW w:w="992" w:type="dxa"/>
          </w:tcPr>
          <w:p w14:paraId="30B1CDE2" w14:textId="77777777" w:rsidR="00A93ACA" w:rsidRPr="00615C7B" w:rsidRDefault="00A93ACA" w:rsidP="00220293">
            <w:pPr>
              <w:pStyle w:val="ac"/>
              <w:ind w:left="-57" w:right="-57" w:firstLine="0"/>
              <w:contextualSpacing w:val="0"/>
              <w:rPr>
                <w:sz w:val="18"/>
                <w:szCs w:val="18"/>
              </w:rPr>
            </w:pPr>
          </w:p>
        </w:tc>
      </w:tr>
      <w:tr w:rsidR="00A93ACA" w:rsidRPr="00615C7B" w14:paraId="642E2200" w14:textId="77777777" w:rsidTr="001769A0">
        <w:trPr>
          <w:trHeight w:val="926"/>
        </w:trPr>
        <w:tc>
          <w:tcPr>
            <w:tcW w:w="426" w:type="dxa"/>
          </w:tcPr>
          <w:p w14:paraId="5D717D48" w14:textId="77777777" w:rsidR="00A93ACA" w:rsidRPr="00615C7B" w:rsidRDefault="00A93ACA" w:rsidP="00220293">
            <w:pPr>
              <w:numPr>
                <w:ilvl w:val="0"/>
                <w:numId w:val="21"/>
              </w:numPr>
              <w:ind w:left="-6" w:right="-57" w:firstLine="0"/>
              <w:jc w:val="both"/>
              <w:rPr>
                <w:sz w:val="18"/>
                <w:szCs w:val="18"/>
              </w:rPr>
            </w:pPr>
          </w:p>
        </w:tc>
        <w:tc>
          <w:tcPr>
            <w:tcW w:w="992" w:type="dxa"/>
          </w:tcPr>
          <w:p w14:paraId="65E01B7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527</w:t>
            </w:r>
          </w:p>
        </w:tc>
        <w:tc>
          <w:tcPr>
            <w:tcW w:w="1134" w:type="dxa"/>
          </w:tcPr>
          <w:p w14:paraId="618A2B59" w14:textId="77777777" w:rsidR="00A93ACA" w:rsidRPr="00615C7B" w:rsidRDefault="00A93ACA" w:rsidP="00220293">
            <w:pPr>
              <w:jc w:val="both"/>
              <w:rPr>
                <w:rStyle w:val="FontStyle38"/>
                <w:rFonts w:eastAsia="Cambria"/>
                <w:b w:val="0"/>
                <w:sz w:val="18"/>
                <w:szCs w:val="18"/>
              </w:rPr>
            </w:pPr>
            <w:r w:rsidRPr="00615C7B">
              <w:rPr>
                <w:sz w:val="18"/>
                <w:szCs w:val="18"/>
              </w:rPr>
              <w:t>АБП</w:t>
            </w:r>
          </w:p>
        </w:tc>
        <w:tc>
          <w:tcPr>
            <w:tcW w:w="1134" w:type="dxa"/>
          </w:tcPr>
          <w:p w14:paraId="0CADD8FD" w14:textId="77777777" w:rsidR="00A93ACA" w:rsidRPr="00615C7B" w:rsidRDefault="00A93ACA" w:rsidP="00220293">
            <w:pPr>
              <w:jc w:val="both"/>
              <w:rPr>
                <w:rStyle w:val="FontStyle38"/>
                <w:rFonts w:eastAsia="Cambria"/>
                <w:b w:val="0"/>
                <w:sz w:val="18"/>
                <w:szCs w:val="18"/>
              </w:rPr>
            </w:pPr>
            <w:r w:rsidRPr="00615C7B">
              <w:rPr>
                <w:sz w:val="18"/>
                <w:szCs w:val="18"/>
              </w:rPr>
              <w:t>Цукренко М.С.</w:t>
            </w:r>
          </w:p>
        </w:tc>
        <w:tc>
          <w:tcPr>
            <w:tcW w:w="2552" w:type="dxa"/>
          </w:tcPr>
          <w:p w14:paraId="046A2BB8" w14:textId="77777777" w:rsidR="00A93ACA" w:rsidRPr="00615C7B" w:rsidRDefault="00A93ACA" w:rsidP="00220293">
            <w:pPr>
              <w:jc w:val="both"/>
              <w:rPr>
                <w:rStyle w:val="FontStyle38"/>
                <w:rFonts w:eastAsia="Cambria"/>
                <w:b w:val="0"/>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r w:rsidRPr="00615C7B">
              <w:rPr>
                <w:sz w:val="18"/>
                <w:szCs w:val="18"/>
              </w:rPr>
              <w:b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4252" w:type="dxa"/>
          </w:tcPr>
          <w:p w14:paraId="781BE218" w14:textId="77777777" w:rsidR="00A93ACA" w:rsidRPr="00615C7B" w:rsidRDefault="00A93ACA" w:rsidP="00220293">
            <w:pPr>
              <w:contextualSpacing/>
              <w:jc w:val="both"/>
              <w:rPr>
                <w:b/>
                <w:sz w:val="18"/>
                <w:szCs w:val="18"/>
              </w:rPr>
            </w:pPr>
            <w:r w:rsidRPr="00615C7B">
              <w:rPr>
                <w:sz w:val="18"/>
                <w:szCs w:val="18"/>
              </w:rPr>
              <w:t xml:space="preserve">Испытание кондукторов и промежуточных колонн на герметичность проводится опрессовкой с заполнением их </w:t>
            </w:r>
            <w:r w:rsidRPr="00615C7B">
              <w:rPr>
                <w:bCs/>
                <w:sz w:val="18"/>
                <w:szCs w:val="18"/>
              </w:rPr>
              <w:t xml:space="preserve">жидкостью, являющейся основой бурового раствора (минерализованная вода/дизель/минеральное масло и т.д.) </w:t>
            </w:r>
            <w:r w:rsidRPr="00615C7B">
              <w:rPr>
                <w:sz w:val="18"/>
                <w:szCs w:val="18"/>
              </w:rPr>
              <w:t>от устья до глубины 20 - 25 м, а в остальной части - буровым раствором, которым проводилась продавка тампонирующей смеси.</w:t>
            </w:r>
            <w:r w:rsidRPr="00615C7B">
              <w:rPr>
                <w:sz w:val="18"/>
                <w:szCs w:val="18"/>
              </w:rPr>
              <w:br/>
              <w:t xml:space="preserve">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w:t>
            </w:r>
            <w:r w:rsidRPr="00615C7B">
              <w:rPr>
                <w:bCs/>
                <w:sz w:val="18"/>
                <w:szCs w:val="18"/>
              </w:rPr>
              <w:t>или на жидкости, являющейся основой бурового раствора (минерализованная вода/дизель/минеральное масло и т.д.).</w:t>
            </w:r>
            <w:r w:rsidRPr="00615C7B">
              <w:rPr>
                <w:sz w:val="18"/>
                <w:szCs w:val="18"/>
              </w:rPr>
              <w:br/>
              <w:t>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60BDB205" w14:textId="77777777" w:rsidR="00A93ACA" w:rsidRPr="00615C7B" w:rsidRDefault="00A93ACA" w:rsidP="00220293">
            <w:pPr>
              <w:contextualSpacing/>
              <w:jc w:val="both"/>
              <w:rPr>
                <w:sz w:val="18"/>
                <w:szCs w:val="18"/>
              </w:rPr>
            </w:pPr>
            <w:r w:rsidRPr="00615C7B">
              <w:rPr>
                <w:b/>
                <w:sz w:val="18"/>
                <w:szCs w:val="18"/>
              </w:rPr>
              <w:t>Комментарий:</w:t>
            </w:r>
            <w:r w:rsidRPr="00615C7B">
              <w:rPr>
                <w:sz w:val="18"/>
                <w:szCs w:val="18"/>
              </w:rPr>
              <w:t xml:space="preserve"> </w:t>
            </w:r>
          </w:p>
          <w:p w14:paraId="68635B08" w14:textId="77777777" w:rsidR="00A93ACA" w:rsidRPr="00615C7B" w:rsidRDefault="00A93ACA" w:rsidP="00220293">
            <w:pPr>
              <w:contextualSpacing/>
              <w:jc w:val="both"/>
              <w:rPr>
                <w:sz w:val="18"/>
                <w:szCs w:val="18"/>
              </w:rPr>
            </w:pPr>
            <w:r w:rsidRPr="00615C7B">
              <w:rPr>
                <w:sz w:val="18"/>
                <w:szCs w:val="18"/>
              </w:rPr>
              <w:t>Требования пункта избыточны, так как:</w:t>
            </w:r>
          </w:p>
          <w:p w14:paraId="46A82D5A" w14:textId="77777777" w:rsidR="00A93ACA" w:rsidRPr="00615C7B" w:rsidRDefault="00A93ACA" w:rsidP="00220293">
            <w:pPr>
              <w:contextualSpacing/>
              <w:jc w:val="both"/>
              <w:rPr>
                <w:sz w:val="18"/>
                <w:szCs w:val="18"/>
              </w:rPr>
            </w:pPr>
            <w:r w:rsidRPr="00615C7B">
              <w:rPr>
                <w:sz w:val="18"/>
                <w:szCs w:val="18"/>
              </w:rPr>
              <w:t>- Возможно замерзание воды при низкой температуре что приведет к проблемам в связи с формированием льда в ПВО и КГ;</w:t>
            </w:r>
          </w:p>
          <w:p w14:paraId="3CE0C1AB" w14:textId="77777777" w:rsidR="00A93ACA" w:rsidRPr="00615C7B" w:rsidRDefault="00A93ACA" w:rsidP="00220293">
            <w:pPr>
              <w:jc w:val="both"/>
              <w:rPr>
                <w:bCs/>
                <w:sz w:val="18"/>
                <w:szCs w:val="18"/>
              </w:rPr>
            </w:pPr>
            <w:r w:rsidRPr="00615C7B">
              <w:rPr>
                <w:sz w:val="18"/>
                <w:szCs w:val="18"/>
              </w:rPr>
              <w:t>- Вода и буровой раствор механически не разделены, что приведет к разбавлению бурового раствора и необходимости длительной обработки для восстановления свойств раствора до программных значений, необходимых для бурения.</w:t>
            </w:r>
          </w:p>
        </w:tc>
        <w:tc>
          <w:tcPr>
            <w:tcW w:w="1276" w:type="dxa"/>
          </w:tcPr>
          <w:p w14:paraId="15728D2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69D9DFB" w14:textId="77777777" w:rsidR="00A93ACA" w:rsidRPr="00615C7B" w:rsidRDefault="00A93ACA" w:rsidP="00220293">
            <w:pPr>
              <w:jc w:val="both"/>
              <w:rPr>
                <w:sz w:val="18"/>
                <w:szCs w:val="18"/>
              </w:rPr>
            </w:pPr>
            <w:r w:rsidRPr="00615C7B">
              <w:rPr>
                <w:sz w:val="18"/>
                <w:szCs w:val="18"/>
              </w:rPr>
              <w:t>В откорректированной редакции:</w:t>
            </w:r>
          </w:p>
          <w:p w14:paraId="47C28258" w14:textId="77777777" w:rsidR="00A93ACA" w:rsidRPr="00615C7B" w:rsidRDefault="00A93ACA" w:rsidP="00220293">
            <w:pPr>
              <w:jc w:val="both"/>
              <w:rPr>
                <w:sz w:val="18"/>
                <w:szCs w:val="18"/>
              </w:rPr>
            </w:pPr>
            <w:r w:rsidRPr="00615C7B">
              <w:rPr>
                <w:sz w:val="18"/>
                <w:szCs w:val="18"/>
              </w:rPr>
              <w:t>527. Испытание кондукторов и промежуточных колонн на герметичность проводится опрессовкой с заполнением их жидкостью, являющейся основой используемого бурового раствора (минерализованная вода, жидкие углеводороды) от устья до глубины 20 - 25 м, а в остальной части - буровым раствором, которым проводилась продавка тампонирующей смеси.</w:t>
            </w:r>
          </w:p>
          <w:p w14:paraId="0C0F53D9" w14:textId="77777777" w:rsidR="00A93ACA" w:rsidRPr="00615C7B" w:rsidRDefault="00A93ACA" w:rsidP="00220293">
            <w:pPr>
              <w:jc w:val="both"/>
              <w:rPr>
                <w:bCs/>
                <w:sz w:val="18"/>
                <w:szCs w:val="18"/>
              </w:rPr>
            </w:pPr>
            <w:r w:rsidRPr="00615C7B">
              <w:rPr>
                <w:sz w:val="18"/>
                <w:szCs w:val="18"/>
              </w:rPr>
              <w:t>...</w:t>
            </w:r>
          </w:p>
        </w:tc>
        <w:tc>
          <w:tcPr>
            <w:tcW w:w="992" w:type="dxa"/>
          </w:tcPr>
          <w:p w14:paraId="43105232" w14:textId="77777777" w:rsidR="00A93ACA" w:rsidRPr="00615C7B" w:rsidRDefault="00A93ACA" w:rsidP="00220293">
            <w:pPr>
              <w:pStyle w:val="ac"/>
              <w:ind w:left="-57" w:right="-57" w:firstLine="0"/>
              <w:contextualSpacing w:val="0"/>
              <w:rPr>
                <w:sz w:val="18"/>
                <w:szCs w:val="18"/>
              </w:rPr>
            </w:pPr>
          </w:p>
        </w:tc>
      </w:tr>
      <w:tr w:rsidR="00A93ACA" w:rsidRPr="00615C7B" w14:paraId="04E037EC" w14:textId="77777777" w:rsidTr="001769A0">
        <w:trPr>
          <w:trHeight w:val="926"/>
        </w:trPr>
        <w:tc>
          <w:tcPr>
            <w:tcW w:w="426" w:type="dxa"/>
          </w:tcPr>
          <w:p w14:paraId="58DB5209" w14:textId="77777777" w:rsidR="00A93ACA" w:rsidRPr="00615C7B" w:rsidRDefault="00A93ACA" w:rsidP="00220293">
            <w:pPr>
              <w:numPr>
                <w:ilvl w:val="0"/>
                <w:numId w:val="21"/>
              </w:numPr>
              <w:ind w:left="-6" w:right="-57" w:firstLine="0"/>
              <w:jc w:val="both"/>
              <w:rPr>
                <w:sz w:val="18"/>
                <w:szCs w:val="18"/>
              </w:rPr>
            </w:pPr>
          </w:p>
        </w:tc>
        <w:tc>
          <w:tcPr>
            <w:tcW w:w="992" w:type="dxa"/>
          </w:tcPr>
          <w:p w14:paraId="70E6FCA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527</w:t>
            </w:r>
          </w:p>
        </w:tc>
        <w:tc>
          <w:tcPr>
            <w:tcW w:w="1134" w:type="dxa"/>
          </w:tcPr>
          <w:p w14:paraId="6877AD9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524C788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AB82BEE" w14:textId="77777777" w:rsidR="00A93ACA" w:rsidRPr="00615C7B" w:rsidRDefault="00A93ACA" w:rsidP="00220293">
            <w:pPr>
              <w:widowControl w:val="0"/>
              <w:jc w:val="both"/>
              <w:rPr>
                <w:sz w:val="18"/>
                <w:szCs w:val="18"/>
              </w:rPr>
            </w:pPr>
            <w:r w:rsidRPr="00615C7B">
              <w:rPr>
                <w:sz w:val="18"/>
                <w:szCs w:val="18"/>
              </w:rPr>
              <w:t>Пункт 527. 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tc>
        <w:tc>
          <w:tcPr>
            <w:tcW w:w="4252" w:type="dxa"/>
          </w:tcPr>
          <w:p w14:paraId="667A2A57" w14:textId="77777777" w:rsidR="00A93ACA" w:rsidRPr="00615C7B" w:rsidRDefault="00A93ACA" w:rsidP="00220293">
            <w:pPr>
              <w:widowControl w:val="0"/>
              <w:jc w:val="both"/>
              <w:rPr>
                <w:sz w:val="18"/>
                <w:szCs w:val="18"/>
              </w:rPr>
            </w:pPr>
            <w:r w:rsidRPr="00615C7B">
              <w:rPr>
                <w:sz w:val="18"/>
                <w:szCs w:val="18"/>
              </w:rPr>
              <w:t>Изложить в следующей редакции:</w:t>
            </w:r>
          </w:p>
          <w:p w14:paraId="77B7467C" w14:textId="77777777" w:rsidR="00A93ACA" w:rsidRPr="00615C7B" w:rsidRDefault="00A93ACA" w:rsidP="00220293">
            <w:pPr>
              <w:contextualSpacing/>
              <w:jc w:val="both"/>
              <w:rPr>
                <w:b/>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(в период отрицательных температур - незамерзающей жидкостью) от устья до глубины 20 - 25 м, а в остальной части - буровым раствором, которым проводилась продавка тампонирующей смеси.</w:t>
            </w:r>
          </w:p>
          <w:p w14:paraId="4D17FF0D" w14:textId="77777777" w:rsidR="00A93ACA" w:rsidRPr="00615C7B" w:rsidRDefault="00A93ACA" w:rsidP="00220293">
            <w:pPr>
              <w:contextualSpacing/>
              <w:jc w:val="both"/>
              <w:rPr>
                <w:bCs/>
                <w:sz w:val="18"/>
                <w:szCs w:val="18"/>
              </w:rPr>
            </w:pPr>
            <w:r w:rsidRPr="00615C7B">
              <w:rPr>
                <w:b/>
                <w:bCs/>
                <w:sz w:val="18"/>
                <w:szCs w:val="18"/>
              </w:rPr>
              <w:t>Комментарий:</w:t>
            </w:r>
          </w:p>
          <w:p w14:paraId="2CA0873E" w14:textId="77777777" w:rsidR="00A93ACA" w:rsidRPr="00615C7B" w:rsidRDefault="00A93ACA" w:rsidP="00220293">
            <w:pPr>
              <w:contextualSpacing/>
              <w:jc w:val="both"/>
              <w:rPr>
                <w:sz w:val="18"/>
                <w:szCs w:val="18"/>
              </w:rPr>
            </w:pPr>
            <w:r w:rsidRPr="00615C7B">
              <w:rPr>
                <w:sz w:val="18"/>
                <w:szCs w:val="18"/>
              </w:rPr>
              <w:t>Выполнить опрессовку водой в зимнее время не представляется возможным, необходимо уточнение о типе жидкости, применяемой в зимний период проведения работ.</w:t>
            </w:r>
          </w:p>
        </w:tc>
        <w:tc>
          <w:tcPr>
            <w:tcW w:w="1276" w:type="dxa"/>
          </w:tcPr>
          <w:p w14:paraId="2571101F"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7D842A62" w14:textId="77777777" w:rsidR="00A93ACA" w:rsidRPr="00615C7B" w:rsidRDefault="00A93ACA" w:rsidP="00220293">
            <w:pPr>
              <w:jc w:val="both"/>
              <w:rPr>
                <w:bCs/>
                <w:sz w:val="18"/>
                <w:szCs w:val="18"/>
              </w:rPr>
            </w:pPr>
            <w:r w:rsidRPr="00615C7B">
              <w:rPr>
                <w:bCs/>
                <w:sz w:val="18"/>
                <w:szCs w:val="18"/>
              </w:rPr>
              <w:t>С учетом других предложений:</w:t>
            </w:r>
          </w:p>
          <w:p w14:paraId="525AE97C"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527. Испытание кондукторов и промежуточных колонн на герметичность проводится опрессовкой с заполнением их  жидкостью, являющейся основой используемого бурового раствора (минерализованная вода, жидкие углеводороды) от устья до глубины 20 - 25 м, а в остальной части - буровым раствором, которым проводилась продавка тампонирующей смеси.</w:t>
            </w:r>
          </w:p>
          <w:p w14:paraId="04BC2BDE"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Эксплуатационная колонна испытывается на герметичность опрессовкой </w:t>
            </w:r>
            <w:r w:rsidRPr="00615C7B">
              <w:rPr>
                <w:rFonts w:ascii="Times New Roman" w:hAnsi="Times New Roman" w:cs="Times New Roman"/>
                <w:sz w:val="18"/>
                <w:szCs w:val="18"/>
                <w:lang w:eastAsia="en-US"/>
              </w:rPr>
              <w:t xml:space="preserve">буровым раствором или технической водой </w:t>
            </w:r>
            <w:r w:rsidRPr="00615C7B">
              <w:rPr>
                <w:rFonts w:ascii="Times New Roman" w:hAnsi="Times New Roman" w:cs="Times New Roman"/>
                <w:sz w:val="18"/>
                <w:szCs w:val="18"/>
              </w:rPr>
              <w:t>(в том числе минерализованной, морской).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41EB93C1" w14:textId="77777777" w:rsidR="00A93ACA" w:rsidRPr="00615C7B" w:rsidRDefault="00A93ACA" w:rsidP="00220293">
            <w:pPr>
              <w:jc w:val="both"/>
              <w:rPr>
                <w:bCs/>
                <w:sz w:val="18"/>
                <w:szCs w:val="18"/>
              </w:rPr>
            </w:pPr>
          </w:p>
        </w:tc>
        <w:tc>
          <w:tcPr>
            <w:tcW w:w="992" w:type="dxa"/>
          </w:tcPr>
          <w:p w14:paraId="05901E1F" w14:textId="77777777" w:rsidR="00A93ACA" w:rsidRPr="00615C7B" w:rsidRDefault="00A93ACA" w:rsidP="00220293">
            <w:pPr>
              <w:pStyle w:val="ac"/>
              <w:ind w:left="-57" w:right="-57" w:firstLine="0"/>
              <w:contextualSpacing w:val="0"/>
              <w:rPr>
                <w:sz w:val="18"/>
                <w:szCs w:val="18"/>
              </w:rPr>
            </w:pPr>
          </w:p>
        </w:tc>
      </w:tr>
      <w:tr w:rsidR="00A93ACA" w:rsidRPr="00615C7B" w14:paraId="728C89E5" w14:textId="77777777" w:rsidTr="001769A0">
        <w:trPr>
          <w:trHeight w:val="926"/>
        </w:trPr>
        <w:tc>
          <w:tcPr>
            <w:tcW w:w="426" w:type="dxa"/>
          </w:tcPr>
          <w:p w14:paraId="28CE161A" w14:textId="77777777" w:rsidR="00A93ACA" w:rsidRPr="00615C7B" w:rsidRDefault="00A93ACA" w:rsidP="00220293">
            <w:pPr>
              <w:numPr>
                <w:ilvl w:val="0"/>
                <w:numId w:val="21"/>
              </w:numPr>
              <w:ind w:left="-6" w:right="-57" w:firstLine="0"/>
              <w:jc w:val="both"/>
              <w:rPr>
                <w:sz w:val="18"/>
                <w:szCs w:val="18"/>
              </w:rPr>
            </w:pPr>
          </w:p>
        </w:tc>
        <w:tc>
          <w:tcPr>
            <w:tcW w:w="992" w:type="dxa"/>
          </w:tcPr>
          <w:p w14:paraId="0532B43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527.</w:t>
            </w:r>
          </w:p>
        </w:tc>
        <w:tc>
          <w:tcPr>
            <w:tcW w:w="1134" w:type="dxa"/>
          </w:tcPr>
          <w:p w14:paraId="05389AD8" w14:textId="77777777" w:rsidR="00A93ACA" w:rsidRPr="00615C7B" w:rsidRDefault="00A93ACA" w:rsidP="00220293">
            <w:pPr>
              <w:jc w:val="both"/>
              <w:rPr>
                <w:sz w:val="18"/>
                <w:szCs w:val="18"/>
              </w:rPr>
            </w:pPr>
            <w:r w:rsidRPr="00615C7B">
              <w:rPr>
                <w:sz w:val="18"/>
                <w:szCs w:val="18"/>
              </w:rPr>
              <w:t>АБП</w:t>
            </w:r>
          </w:p>
        </w:tc>
        <w:tc>
          <w:tcPr>
            <w:tcW w:w="1134" w:type="dxa"/>
          </w:tcPr>
          <w:p w14:paraId="6799036B"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74250D7D" w14:textId="77777777" w:rsidR="00A93ACA" w:rsidRPr="00615C7B" w:rsidRDefault="00A93ACA" w:rsidP="00220293">
            <w:pPr>
              <w:contextualSpacing/>
              <w:jc w:val="both"/>
              <w:rPr>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4C836AA6" w14:textId="77777777" w:rsidR="00A93ACA" w:rsidRPr="00615C7B" w:rsidRDefault="00A93ACA" w:rsidP="00220293">
            <w:pPr>
              <w:jc w:val="both"/>
              <w:rPr>
                <w:sz w:val="18"/>
                <w:szCs w:val="18"/>
              </w:rPr>
            </w:pPr>
            <w:r w:rsidRPr="00615C7B">
              <w:rPr>
                <w:sz w:val="18"/>
                <w:szCs w:val="18"/>
              </w:rP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4252" w:type="dxa"/>
          </w:tcPr>
          <w:p w14:paraId="689F2E0E" w14:textId="77777777" w:rsidR="00A93ACA" w:rsidRPr="00615C7B" w:rsidRDefault="00A93ACA" w:rsidP="00220293">
            <w:pPr>
              <w:contextualSpacing/>
              <w:jc w:val="both"/>
              <w:rPr>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от устья до глубины 20-25 м, а в остальной части - буровым раствором, которым проводилась продавка тампонирующей смеси.</w:t>
            </w:r>
          </w:p>
          <w:p w14:paraId="3DB6C16D" w14:textId="77777777" w:rsidR="00A93ACA" w:rsidRPr="00615C7B" w:rsidRDefault="00A93ACA" w:rsidP="00220293">
            <w:pPr>
              <w:contextualSpacing/>
              <w:jc w:val="both"/>
              <w:rPr>
                <w:sz w:val="18"/>
                <w:szCs w:val="18"/>
              </w:rPr>
            </w:pPr>
            <w:r w:rsidRPr="00615C7B">
              <w:rPr>
                <w:sz w:val="18"/>
                <w:szCs w:val="18"/>
              </w:rPr>
              <w:t>Эксплуатационная колонна испытывается на герметичность опрессовкой с предварительной заменой бурового раствора на техническую (в том числе минерализованную) или морскую воду.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2727537B" w14:textId="77777777" w:rsidR="00A93ACA" w:rsidRPr="00615C7B" w:rsidRDefault="00A93ACA" w:rsidP="00220293">
            <w:pPr>
              <w:contextualSpacing/>
              <w:jc w:val="both"/>
              <w:rPr>
                <w:sz w:val="18"/>
                <w:szCs w:val="18"/>
              </w:rPr>
            </w:pPr>
            <w:r w:rsidRPr="00615C7B">
              <w:rPr>
                <w:sz w:val="18"/>
                <w:szCs w:val="18"/>
              </w:rPr>
              <w:t>Промежуточные и эксплуатационные колонны в морских скважинах с подводным расположением устья испытываются на герметичность опрессовкой без установленного межколонного уплотнения.</w:t>
            </w:r>
          </w:p>
          <w:p w14:paraId="2ABA6A34" w14:textId="77777777" w:rsidR="00A93ACA" w:rsidRPr="00615C7B" w:rsidRDefault="00A93ACA" w:rsidP="00220293">
            <w:pPr>
              <w:contextualSpacing/>
              <w:jc w:val="both"/>
              <w:rPr>
                <w:sz w:val="18"/>
                <w:szCs w:val="18"/>
              </w:rPr>
            </w:pPr>
            <w:r w:rsidRPr="00615C7B">
              <w:rPr>
                <w:sz w:val="18"/>
                <w:szCs w:val="18"/>
              </w:rPr>
              <w:t>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1276" w:type="dxa"/>
          </w:tcPr>
          <w:p w14:paraId="4C89228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3FEACD9" w14:textId="77777777" w:rsidR="00A93ACA" w:rsidRPr="00615C7B" w:rsidRDefault="00A93ACA" w:rsidP="00220293">
            <w:pPr>
              <w:jc w:val="both"/>
              <w:rPr>
                <w:bCs/>
                <w:sz w:val="18"/>
                <w:szCs w:val="18"/>
              </w:rPr>
            </w:pPr>
            <w:r w:rsidRPr="00615C7B">
              <w:rPr>
                <w:bCs/>
                <w:sz w:val="18"/>
                <w:szCs w:val="18"/>
              </w:rPr>
              <w:t xml:space="preserve">Не ясная формулировка «межколонного уплотнения». Герметизация межколонного пространства должно обеспечиваться поднятием цемента над башмаком предыдущей колонны и установкой герметизирующих устройств на устье скважины. Требования п. 527 не устанавливают требования к герметизации межколонного пространства на устье скважины при испытаниях обсадной колонны на герметичность. </w:t>
            </w:r>
          </w:p>
        </w:tc>
        <w:tc>
          <w:tcPr>
            <w:tcW w:w="992" w:type="dxa"/>
          </w:tcPr>
          <w:p w14:paraId="1C39DAD3" w14:textId="77777777" w:rsidR="00A93ACA" w:rsidRPr="00615C7B" w:rsidRDefault="00A93ACA" w:rsidP="00220293">
            <w:pPr>
              <w:pStyle w:val="ac"/>
              <w:ind w:left="-57" w:right="-57" w:firstLine="0"/>
              <w:contextualSpacing w:val="0"/>
              <w:rPr>
                <w:sz w:val="18"/>
                <w:szCs w:val="18"/>
              </w:rPr>
            </w:pPr>
          </w:p>
        </w:tc>
      </w:tr>
      <w:tr w:rsidR="00A93ACA" w:rsidRPr="00615C7B" w14:paraId="33C255C5" w14:textId="77777777" w:rsidTr="001769A0">
        <w:trPr>
          <w:trHeight w:val="926"/>
        </w:trPr>
        <w:tc>
          <w:tcPr>
            <w:tcW w:w="426" w:type="dxa"/>
          </w:tcPr>
          <w:p w14:paraId="14930DB4" w14:textId="77777777" w:rsidR="00A93ACA" w:rsidRPr="00615C7B" w:rsidRDefault="00A93ACA" w:rsidP="00220293">
            <w:pPr>
              <w:numPr>
                <w:ilvl w:val="0"/>
                <w:numId w:val="21"/>
              </w:numPr>
              <w:ind w:left="-6" w:right="-57" w:firstLine="0"/>
              <w:jc w:val="both"/>
              <w:rPr>
                <w:sz w:val="18"/>
                <w:szCs w:val="18"/>
              </w:rPr>
            </w:pPr>
          </w:p>
        </w:tc>
        <w:tc>
          <w:tcPr>
            <w:tcW w:w="992" w:type="dxa"/>
          </w:tcPr>
          <w:p w14:paraId="6881817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527</w:t>
            </w:r>
          </w:p>
        </w:tc>
        <w:tc>
          <w:tcPr>
            <w:tcW w:w="1134" w:type="dxa"/>
          </w:tcPr>
          <w:p w14:paraId="4B4F97BA" w14:textId="77777777" w:rsidR="00A93ACA" w:rsidRPr="00615C7B" w:rsidRDefault="00A93ACA" w:rsidP="00220293">
            <w:pPr>
              <w:jc w:val="both"/>
              <w:rPr>
                <w:sz w:val="18"/>
                <w:szCs w:val="18"/>
              </w:rPr>
            </w:pPr>
            <w:r w:rsidRPr="00615C7B">
              <w:rPr>
                <w:sz w:val="18"/>
                <w:szCs w:val="18"/>
              </w:rPr>
              <w:t>ЭНЛ</w:t>
            </w:r>
          </w:p>
        </w:tc>
        <w:tc>
          <w:tcPr>
            <w:tcW w:w="1134" w:type="dxa"/>
          </w:tcPr>
          <w:p w14:paraId="477CA5F1" w14:textId="77777777" w:rsidR="00A93ACA" w:rsidRPr="00615C7B" w:rsidRDefault="00A93ACA" w:rsidP="00220293">
            <w:pPr>
              <w:jc w:val="both"/>
              <w:rPr>
                <w:sz w:val="18"/>
                <w:szCs w:val="18"/>
              </w:rPr>
            </w:pPr>
          </w:p>
        </w:tc>
        <w:tc>
          <w:tcPr>
            <w:tcW w:w="2552" w:type="dxa"/>
          </w:tcPr>
          <w:p w14:paraId="13F6F38F" w14:textId="77777777" w:rsidR="00A93ACA" w:rsidRPr="00615C7B" w:rsidRDefault="00A93ACA" w:rsidP="00220293">
            <w:pPr>
              <w:spacing w:before="60" w:after="60"/>
              <w:jc w:val="both"/>
              <w:rPr>
                <w:sz w:val="18"/>
                <w:szCs w:val="18"/>
              </w:rPr>
            </w:pPr>
            <w:r w:rsidRPr="00615C7B">
              <w:rPr>
                <w:sz w:val="18"/>
                <w:szCs w:val="18"/>
              </w:rPr>
              <w:t>527. 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03EA62BC" w14:textId="77777777" w:rsidR="00A93ACA" w:rsidRPr="00615C7B" w:rsidRDefault="00A93ACA" w:rsidP="00220293">
            <w:pPr>
              <w:contextualSpacing/>
              <w:jc w:val="both"/>
              <w:rPr>
                <w:sz w:val="18"/>
                <w:szCs w:val="18"/>
              </w:rPr>
            </w:pPr>
            <w:r w:rsidRPr="00615C7B">
              <w:rPr>
                <w:sz w:val="18"/>
                <w:szCs w:val="18"/>
              </w:rP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4252" w:type="dxa"/>
          </w:tcPr>
          <w:p w14:paraId="51DA7919" w14:textId="77777777" w:rsidR="00A93ACA" w:rsidRPr="00615C7B" w:rsidRDefault="00A93ACA" w:rsidP="00220293">
            <w:pPr>
              <w:jc w:val="both"/>
              <w:rPr>
                <w:sz w:val="18"/>
                <w:szCs w:val="18"/>
              </w:rPr>
            </w:pPr>
            <w:r w:rsidRPr="00615C7B">
              <w:rPr>
                <w:sz w:val="18"/>
                <w:szCs w:val="18"/>
              </w:rPr>
              <w:t>Испытания устьевого оборудования и обсадных колонн без использования воды на совместных проектах проводятся в соответствии с международными стандартами API, так как использование дизельного топлива или углеводородной основы бурового раствора повышает качество оценки герметичности оборудования и может быть использовано при отрицательных температурах. Так, например, в компании ЭНЛ испытания без использования воды регламентируются процедурой «Методика испытания на герметичность обсадных колонн, устьевого оборудования и прибашмачной зоны обсадных колонн для скважин проекта «Сахалин-1», согласованной Ростехнадзором (письмо от 25.03.2013 №14-01-01/3100) /60/.</w:t>
            </w:r>
          </w:p>
          <w:p w14:paraId="456493C4" w14:textId="77777777" w:rsidR="00A93ACA" w:rsidRPr="00615C7B" w:rsidRDefault="00A93ACA" w:rsidP="00220293">
            <w:pPr>
              <w:jc w:val="both"/>
              <w:rPr>
                <w:sz w:val="18"/>
                <w:szCs w:val="18"/>
              </w:rPr>
            </w:pPr>
            <w:r w:rsidRPr="00615C7B">
              <w:rPr>
                <w:sz w:val="18"/>
                <w:szCs w:val="18"/>
              </w:rPr>
              <w:t>Предлагаем пункт 527 изложить в следующей редакции:</w:t>
            </w:r>
          </w:p>
          <w:p w14:paraId="3E859E52" w14:textId="77777777" w:rsidR="00A93ACA" w:rsidRPr="00615C7B" w:rsidRDefault="00A93ACA" w:rsidP="00220293">
            <w:pPr>
              <w:contextualSpacing/>
              <w:jc w:val="both"/>
              <w:rPr>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а также дизельным топливом или углеводородной основой бурового раствора от устья до глубины 20 - 25 м, испытание эксплуатационной колонны на герметичность проводится опрессовкой буровым раствором, которым проводилась продавка тампонирующей смеси или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1276" w:type="dxa"/>
          </w:tcPr>
          <w:p w14:paraId="27177AA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AC8D106" w14:textId="77777777" w:rsidR="00A93ACA" w:rsidRPr="00615C7B" w:rsidRDefault="00A93ACA" w:rsidP="00220293">
            <w:pPr>
              <w:jc w:val="both"/>
              <w:rPr>
                <w:sz w:val="18"/>
                <w:szCs w:val="18"/>
              </w:rPr>
            </w:pPr>
            <w:r w:rsidRPr="00615C7B">
              <w:rPr>
                <w:sz w:val="18"/>
                <w:szCs w:val="18"/>
              </w:rPr>
              <w:t>В откорректированной редакции:</w:t>
            </w:r>
          </w:p>
          <w:p w14:paraId="1507BF28" w14:textId="77777777" w:rsidR="00A93ACA" w:rsidRPr="00615C7B" w:rsidRDefault="00A93ACA" w:rsidP="00220293">
            <w:pPr>
              <w:jc w:val="both"/>
              <w:rPr>
                <w:sz w:val="18"/>
                <w:szCs w:val="18"/>
              </w:rPr>
            </w:pPr>
            <w:r w:rsidRPr="00615C7B">
              <w:rPr>
                <w:sz w:val="18"/>
                <w:szCs w:val="18"/>
              </w:rPr>
              <w:t>527. Испытание кондукторов и промежуточных колонн на герметичность проводится опрессовкой с заполнением их жидкостью, являющейся основой используемого бурового раствора (минерализованная вода, жидкие углеводороды) от устья до глубины 20 - 25 м, а в остальной части - буровым раствором, которым проводилась продавка тампонирующей смеси.</w:t>
            </w:r>
          </w:p>
          <w:p w14:paraId="653D0B30" w14:textId="77777777" w:rsidR="00A93ACA" w:rsidRPr="00615C7B" w:rsidRDefault="00A93ACA" w:rsidP="00220293">
            <w:pPr>
              <w:jc w:val="both"/>
              <w:rPr>
                <w:bCs/>
                <w:sz w:val="18"/>
                <w:szCs w:val="18"/>
              </w:rPr>
            </w:pPr>
            <w:r w:rsidRPr="00615C7B">
              <w:rPr>
                <w:sz w:val="18"/>
                <w:szCs w:val="18"/>
              </w:rPr>
              <w:t>...</w:t>
            </w:r>
          </w:p>
        </w:tc>
        <w:tc>
          <w:tcPr>
            <w:tcW w:w="992" w:type="dxa"/>
          </w:tcPr>
          <w:p w14:paraId="71E33056" w14:textId="77777777" w:rsidR="00A93ACA" w:rsidRPr="00615C7B" w:rsidRDefault="00A93ACA" w:rsidP="00220293">
            <w:pPr>
              <w:pStyle w:val="ac"/>
              <w:ind w:left="-57" w:right="-57" w:firstLine="0"/>
              <w:contextualSpacing w:val="0"/>
              <w:rPr>
                <w:sz w:val="18"/>
                <w:szCs w:val="18"/>
              </w:rPr>
            </w:pPr>
          </w:p>
        </w:tc>
      </w:tr>
      <w:tr w:rsidR="00A93ACA" w:rsidRPr="00615C7B" w14:paraId="071C176E" w14:textId="77777777" w:rsidTr="001769A0">
        <w:trPr>
          <w:trHeight w:val="926"/>
        </w:trPr>
        <w:tc>
          <w:tcPr>
            <w:tcW w:w="426" w:type="dxa"/>
          </w:tcPr>
          <w:p w14:paraId="41612A3A" w14:textId="77777777" w:rsidR="00A93ACA" w:rsidRPr="00615C7B" w:rsidRDefault="00A93ACA" w:rsidP="00220293">
            <w:pPr>
              <w:numPr>
                <w:ilvl w:val="0"/>
                <w:numId w:val="21"/>
              </w:numPr>
              <w:ind w:left="-6" w:right="-57" w:firstLine="0"/>
              <w:jc w:val="both"/>
              <w:rPr>
                <w:sz w:val="18"/>
                <w:szCs w:val="18"/>
              </w:rPr>
            </w:pPr>
          </w:p>
        </w:tc>
        <w:tc>
          <w:tcPr>
            <w:tcW w:w="992" w:type="dxa"/>
          </w:tcPr>
          <w:p w14:paraId="479DCDB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w:t>
            </w:r>
            <w:r w:rsidRPr="00615C7B">
              <w:rPr>
                <w:rFonts w:eastAsia="Calibri"/>
                <w:sz w:val="18"/>
                <w:szCs w:val="18"/>
              </w:rPr>
              <w:t>527</w:t>
            </w:r>
          </w:p>
        </w:tc>
        <w:tc>
          <w:tcPr>
            <w:tcW w:w="1134" w:type="dxa"/>
          </w:tcPr>
          <w:p w14:paraId="0BEA76E6" w14:textId="77777777" w:rsidR="00A93ACA" w:rsidRPr="00615C7B" w:rsidRDefault="00A93ACA" w:rsidP="00220293">
            <w:pPr>
              <w:jc w:val="both"/>
              <w:rPr>
                <w:sz w:val="18"/>
                <w:szCs w:val="18"/>
              </w:rPr>
            </w:pPr>
            <w:r w:rsidRPr="00615C7B">
              <w:rPr>
                <w:sz w:val="18"/>
                <w:szCs w:val="18"/>
              </w:rPr>
              <w:t>ЛУКОЙЛ</w:t>
            </w:r>
          </w:p>
        </w:tc>
        <w:tc>
          <w:tcPr>
            <w:tcW w:w="1134" w:type="dxa"/>
          </w:tcPr>
          <w:p w14:paraId="3CE0019D"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8AAB661" w14:textId="77777777" w:rsidR="00A93ACA" w:rsidRPr="00615C7B" w:rsidRDefault="00A93ACA" w:rsidP="00220293">
            <w:pPr>
              <w:adjustRightInd w:val="0"/>
              <w:spacing w:line="240" w:lineRule="atLeast"/>
              <w:jc w:val="both"/>
              <w:rPr>
                <w:sz w:val="18"/>
                <w:szCs w:val="18"/>
                <w:lang w:eastAsia="en-US"/>
              </w:rPr>
            </w:pPr>
            <w:r w:rsidRPr="00615C7B">
              <w:rPr>
                <w:sz w:val="18"/>
                <w:szCs w:val="18"/>
                <w:lang w:eastAsia="en-US"/>
              </w:rPr>
              <w:t>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482398FB" w14:textId="77777777" w:rsidR="00A93ACA" w:rsidRPr="00615C7B" w:rsidRDefault="00A93ACA" w:rsidP="00220293">
            <w:pPr>
              <w:spacing w:before="60" w:after="60"/>
              <w:jc w:val="both"/>
              <w:rPr>
                <w:sz w:val="18"/>
                <w:szCs w:val="18"/>
              </w:rPr>
            </w:pPr>
            <w:r w:rsidRPr="00615C7B">
              <w:rPr>
                <w:sz w:val="18"/>
                <w:szCs w:val="18"/>
                <w:lang w:eastAsia="en-US"/>
              </w:rP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4252" w:type="dxa"/>
          </w:tcPr>
          <w:p w14:paraId="18B0A4D6" w14:textId="77777777" w:rsidR="00A93ACA" w:rsidRPr="00615C7B" w:rsidRDefault="00A93ACA" w:rsidP="00220293">
            <w:pPr>
              <w:adjustRightInd w:val="0"/>
              <w:spacing w:line="240" w:lineRule="atLeast"/>
              <w:jc w:val="both"/>
              <w:rPr>
                <w:sz w:val="18"/>
                <w:szCs w:val="18"/>
                <w:lang w:eastAsia="en-US"/>
              </w:rPr>
            </w:pPr>
            <w:r w:rsidRPr="00615C7B">
              <w:rPr>
                <w:sz w:val="18"/>
                <w:szCs w:val="18"/>
                <w:lang w:eastAsia="en-US"/>
              </w:rPr>
              <w:t>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4BB05C71" w14:textId="77777777" w:rsidR="00A93ACA" w:rsidRPr="00615C7B" w:rsidRDefault="00A93ACA" w:rsidP="00220293">
            <w:pPr>
              <w:jc w:val="both"/>
              <w:rPr>
                <w:b/>
                <w:sz w:val="18"/>
                <w:szCs w:val="18"/>
                <w:lang w:eastAsia="en-US"/>
              </w:rPr>
            </w:pPr>
            <w:r w:rsidRPr="00615C7B">
              <w:rPr>
                <w:sz w:val="18"/>
                <w:szCs w:val="18"/>
                <w:lang w:eastAsia="en-US"/>
              </w:rPr>
              <w:t>Эксплуатационная колонна испытывается на герметичность опрессовкой буровым раствором или технической водой (в том числе минерализованной).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47D72574" w14:textId="77777777" w:rsidR="00A93ACA" w:rsidRPr="00615C7B" w:rsidRDefault="00A93ACA" w:rsidP="00220293">
            <w:pPr>
              <w:jc w:val="both"/>
              <w:rPr>
                <w:bCs/>
                <w:sz w:val="18"/>
                <w:szCs w:val="18"/>
                <w:lang w:eastAsia="en-US"/>
              </w:rPr>
            </w:pPr>
            <w:r w:rsidRPr="00615C7B">
              <w:rPr>
                <w:b/>
                <w:bCs/>
                <w:sz w:val="18"/>
                <w:szCs w:val="18"/>
                <w:lang w:eastAsia="en-US"/>
              </w:rPr>
              <w:t>Комментарий:</w:t>
            </w:r>
          </w:p>
          <w:p w14:paraId="23C4BB25" w14:textId="77777777" w:rsidR="00A93ACA" w:rsidRPr="00615C7B" w:rsidRDefault="00A93ACA" w:rsidP="00220293">
            <w:pPr>
              <w:jc w:val="both"/>
              <w:rPr>
                <w:sz w:val="18"/>
                <w:szCs w:val="18"/>
              </w:rPr>
            </w:pPr>
            <w:r w:rsidRPr="00615C7B">
              <w:rPr>
                <w:rFonts w:eastAsia="Calibri"/>
                <w:sz w:val="18"/>
                <w:szCs w:val="18"/>
              </w:rPr>
              <w:t>Снижение затрат времени на перевод бурового раствора на воду и обратно.</w:t>
            </w:r>
          </w:p>
        </w:tc>
        <w:tc>
          <w:tcPr>
            <w:tcW w:w="1276" w:type="dxa"/>
          </w:tcPr>
          <w:p w14:paraId="4D4C326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F36DA48" w14:textId="77777777" w:rsidR="00A93ACA" w:rsidRPr="00615C7B" w:rsidRDefault="00A93ACA" w:rsidP="00220293">
            <w:pPr>
              <w:jc w:val="both"/>
              <w:rPr>
                <w:bCs/>
                <w:sz w:val="18"/>
                <w:szCs w:val="18"/>
              </w:rPr>
            </w:pPr>
            <w:r w:rsidRPr="00615C7B">
              <w:rPr>
                <w:bCs/>
                <w:sz w:val="18"/>
                <w:szCs w:val="18"/>
              </w:rPr>
              <w:t>В откорректированной редакции:</w:t>
            </w:r>
          </w:p>
          <w:p w14:paraId="7660EAD3" w14:textId="77777777" w:rsidR="00A93ACA" w:rsidRPr="00615C7B" w:rsidRDefault="00A93ACA" w:rsidP="00220293">
            <w:pPr>
              <w:jc w:val="both"/>
              <w:rPr>
                <w:bCs/>
                <w:sz w:val="18"/>
                <w:szCs w:val="18"/>
              </w:rPr>
            </w:pPr>
            <w:r w:rsidRPr="00615C7B">
              <w:rPr>
                <w:bCs/>
                <w:sz w:val="18"/>
                <w:szCs w:val="18"/>
              </w:rPr>
              <w:t>527. ...</w:t>
            </w:r>
          </w:p>
          <w:p w14:paraId="7F1D856D"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Эксплуатационная колонна испытывается на герметичность опрессовкой </w:t>
            </w:r>
            <w:r w:rsidRPr="00615C7B">
              <w:rPr>
                <w:rFonts w:ascii="Times New Roman" w:hAnsi="Times New Roman" w:cs="Times New Roman"/>
                <w:sz w:val="18"/>
                <w:szCs w:val="18"/>
                <w:lang w:eastAsia="en-US"/>
              </w:rPr>
              <w:t xml:space="preserve">буровым раствором или технической водой </w:t>
            </w:r>
            <w:r w:rsidRPr="00615C7B">
              <w:rPr>
                <w:rFonts w:ascii="Times New Roman" w:hAnsi="Times New Roman" w:cs="Times New Roman"/>
                <w:sz w:val="18"/>
                <w:szCs w:val="18"/>
              </w:rPr>
              <w:t>(в том числе минерализованной, морской).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2A94B2A4" w14:textId="77777777" w:rsidR="00A93ACA" w:rsidRPr="00615C7B" w:rsidRDefault="00A93ACA" w:rsidP="00220293">
            <w:pPr>
              <w:jc w:val="both"/>
              <w:rPr>
                <w:bCs/>
                <w:sz w:val="18"/>
                <w:szCs w:val="18"/>
              </w:rPr>
            </w:pPr>
          </w:p>
        </w:tc>
        <w:tc>
          <w:tcPr>
            <w:tcW w:w="992" w:type="dxa"/>
          </w:tcPr>
          <w:p w14:paraId="259603CA" w14:textId="77777777" w:rsidR="00A93ACA" w:rsidRPr="00615C7B" w:rsidRDefault="00A93ACA" w:rsidP="00220293">
            <w:pPr>
              <w:pStyle w:val="ac"/>
              <w:ind w:left="-57" w:right="-57" w:firstLine="0"/>
              <w:contextualSpacing w:val="0"/>
              <w:rPr>
                <w:sz w:val="18"/>
                <w:szCs w:val="18"/>
              </w:rPr>
            </w:pPr>
          </w:p>
        </w:tc>
      </w:tr>
      <w:tr w:rsidR="00A93ACA" w:rsidRPr="00615C7B" w14:paraId="19B696E6" w14:textId="77777777" w:rsidTr="001769A0">
        <w:trPr>
          <w:trHeight w:val="926"/>
        </w:trPr>
        <w:tc>
          <w:tcPr>
            <w:tcW w:w="426" w:type="dxa"/>
          </w:tcPr>
          <w:p w14:paraId="5BBB8F88" w14:textId="77777777" w:rsidR="00A93ACA" w:rsidRPr="00615C7B" w:rsidRDefault="00A93ACA" w:rsidP="00220293">
            <w:pPr>
              <w:numPr>
                <w:ilvl w:val="0"/>
                <w:numId w:val="21"/>
              </w:numPr>
              <w:ind w:left="-6" w:right="-57" w:firstLine="0"/>
              <w:jc w:val="both"/>
              <w:rPr>
                <w:sz w:val="18"/>
                <w:szCs w:val="18"/>
              </w:rPr>
            </w:pPr>
          </w:p>
        </w:tc>
        <w:tc>
          <w:tcPr>
            <w:tcW w:w="992" w:type="dxa"/>
          </w:tcPr>
          <w:p w14:paraId="457E339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w:t>
            </w:r>
            <w:r w:rsidRPr="00615C7B">
              <w:rPr>
                <w:rFonts w:eastAsia="Calibri"/>
                <w:sz w:val="18"/>
                <w:szCs w:val="18"/>
              </w:rPr>
              <w:t>527</w:t>
            </w:r>
          </w:p>
        </w:tc>
        <w:tc>
          <w:tcPr>
            <w:tcW w:w="1134" w:type="dxa"/>
          </w:tcPr>
          <w:p w14:paraId="158D0F61"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F93BD93" w14:textId="77777777" w:rsidR="00A93ACA" w:rsidRPr="00615C7B" w:rsidRDefault="00A93ACA" w:rsidP="00220293">
            <w:pPr>
              <w:jc w:val="both"/>
              <w:rPr>
                <w:sz w:val="18"/>
                <w:szCs w:val="18"/>
              </w:rPr>
            </w:pPr>
          </w:p>
        </w:tc>
        <w:tc>
          <w:tcPr>
            <w:tcW w:w="2552" w:type="dxa"/>
          </w:tcPr>
          <w:p w14:paraId="41DC993A" w14:textId="77777777" w:rsidR="00A93ACA" w:rsidRPr="00615C7B" w:rsidRDefault="00A93ACA" w:rsidP="00220293">
            <w:pPr>
              <w:jc w:val="both"/>
              <w:rPr>
                <w:sz w:val="18"/>
                <w:szCs w:val="18"/>
              </w:rPr>
            </w:pPr>
            <w:r w:rsidRPr="00615C7B">
              <w:rPr>
                <w:sz w:val="18"/>
                <w:szCs w:val="18"/>
              </w:rPr>
              <w:t>527. 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46EF2454" w14:textId="77777777" w:rsidR="00A93ACA" w:rsidRPr="00615C7B" w:rsidRDefault="00A93ACA" w:rsidP="00220293">
            <w:pPr>
              <w:jc w:val="both"/>
              <w:rPr>
                <w:sz w:val="18"/>
                <w:szCs w:val="18"/>
              </w:rPr>
            </w:pPr>
            <w:r w:rsidRPr="00615C7B">
              <w:rPr>
                <w:sz w:val="18"/>
                <w:szCs w:val="18"/>
              </w:rPr>
              <w:t>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tc>
        <w:tc>
          <w:tcPr>
            <w:tcW w:w="4252" w:type="dxa"/>
          </w:tcPr>
          <w:p w14:paraId="5F5197AF" w14:textId="77777777" w:rsidR="00A93ACA" w:rsidRPr="00615C7B" w:rsidRDefault="00A93ACA" w:rsidP="00220293">
            <w:pPr>
              <w:jc w:val="both"/>
              <w:rPr>
                <w:sz w:val="18"/>
                <w:szCs w:val="18"/>
              </w:rPr>
            </w:pPr>
            <w:r w:rsidRPr="00615C7B">
              <w:rPr>
                <w:sz w:val="18"/>
                <w:szCs w:val="18"/>
              </w:rPr>
              <w:t>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14:paraId="5835075D" w14:textId="77777777" w:rsidR="00A93ACA" w:rsidRPr="00615C7B" w:rsidRDefault="00A93ACA" w:rsidP="00220293">
            <w:pPr>
              <w:jc w:val="both"/>
              <w:rPr>
                <w:b/>
                <w:sz w:val="18"/>
                <w:szCs w:val="18"/>
              </w:rPr>
            </w:pPr>
            <w:r w:rsidRPr="00615C7B">
              <w:rPr>
                <w:sz w:val="18"/>
                <w:szCs w:val="18"/>
              </w:rPr>
              <w:t>Эксплуатационная колонна испытывается на герметичность опрессовкой буровым раствором или технической водой (в том числе минерализованной).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05685F1E" w14:textId="77777777" w:rsidR="00A93ACA" w:rsidRPr="00615C7B" w:rsidRDefault="00A93ACA" w:rsidP="00220293">
            <w:pPr>
              <w:jc w:val="both"/>
              <w:rPr>
                <w:sz w:val="18"/>
                <w:szCs w:val="18"/>
              </w:rPr>
            </w:pPr>
            <w:r w:rsidRPr="00615C7B">
              <w:rPr>
                <w:b/>
                <w:sz w:val="18"/>
                <w:szCs w:val="18"/>
              </w:rPr>
              <w:t>Комментарий:</w:t>
            </w:r>
          </w:p>
          <w:p w14:paraId="1015BDB2" w14:textId="77777777" w:rsidR="00A93ACA" w:rsidRPr="00615C7B" w:rsidRDefault="00A93ACA" w:rsidP="00220293">
            <w:pPr>
              <w:jc w:val="both"/>
              <w:rPr>
                <w:sz w:val="18"/>
                <w:szCs w:val="18"/>
              </w:rPr>
            </w:pPr>
            <w:r w:rsidRPr="00615C7B">
              <w:rPr>
                <w:sz w:val="18"/>
                <w:szCs w:val="18"/>
              </w:rPr>
              <w:t>Снижение затрат времени на перевод бурового раствора на воду и обратно</w:t>
            </w:r>
          </w:p>
        </w:tc>
        <w:tc>
          <w:tcPr>
            <w:tcW w:w="1276" w:type="dxa"/>
          </w:tcPr>
          <w:p w14:paraId="2D1B0731"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00EFBF1E" w14:textId="77777777" w:rsidR="00A93ACA" w:rsidRPr="00615C7B" w:rsidRDefault="00A93ACA" w:rsidP="00220293">
            <w:pPr>
              <w:jc w:val="both"/>
              <w:rPr>
                <w:sz w:val="18"/>
                <w:szCs w:val="18"/>
              </w:rPr>
            </w:pPr>
            <w:r w:rsidRPr="00615C7B">
              <w:rPr>
                <w:sz w:val="18"/>
                <w:szCs w:val="18"/>
              </w:rPr>
              <w:t>В откорректированной редакции:</w:t>
            </w:r>
          </w:p>
          <w:p w14:paraId="08838CFC" w14:textId="77777777" w:rsidR="00A93ACA" w:rsidRPr="00615C7B" w:rsidRDefault="00A93ACA" w:rsidP="00220293">
            <w:pPr>
              <w:jc w:val="both"/>
              <w:rPr>
                <w:sz w:val="18"/>
                <w:szCs w:val="18"/>
              </w:rPr>
            </w:pPr>
            <w:r w:rsidRPr="00615C7B">
              <w:rPr>
                <w:sz w:val="18"/>
                <w:szCs w:val="18"/>
              </w:rPr>
              <w:t>527. ...</w:t>
            </w:r>
          </w:p>
          <w:p w14:paraId="39C46409" w14:textId="77777777" w:rsidR="00A93ACA" w:rsidRPr="00615C7B" w:rsidRDefault="00A93ACA" w:rsidP="00220293">
            <w:pPr>
              <w:pStyle w:val="ConsPlusNormal"/>
              <w:adjustRightInd/>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Эксплуатационная колонна испытывается на герметичность опрессовкой буровым раствором или технической водой (в том числе минерализованной, морской).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14:paraId="3E3E6CFF" w14:textId="77777777" w:rsidR="00A93ACA" w:rsidRPr="00615C7B" w:rsidRDefault="00A93ACA" w:rsidP="00220293">
            <w:pPr>
              <w:jc w:val="both"/>
              <w:rPr>
                <w:sz w:val="18"/>
                <w:szCs w:val="18"/>
              </w:rPr>
            </w:pPr>
          </w:p>
        </w:tc>
        <w:tc>
          <w:tcPr>
            <w:tcW w:w="992" w:type="dxa"/>
          </w:tcPr>
          <w:p w14:paraId="7BE84BF3" w14:textId="77777777" w:rsidR="00A93ACA" w:rsidRPr="00615C7B" w:rsidRDefault="00A93ACA" w:rsidP="00220293">
            <w:pPr>
              <w:pStyle w:val="ac"/>
              <w:ind w:left="-57" w:right="-57" w:firstLine="0"/>
              <w:contextualSpacing w:val="0"/>
              <w:rPr>
                <w:rFonts w:eastAsia="Times New Roman"/>
                <w:sz w:val="18"/>
                <w:szCs w:val="18"/>
                <w:lang w:eastAsia="ru-RU"/>
              </w:rPr>
            </w:pPr>
          </w:p>
        </w:tc>
      </w:tr>
      <w:tr w:rsidR="00A93ACA" w:rsidRPr="00615C7B" w14:paraId="3FC50E12" w14:textId="77777777" w:rsidTr="001769A0">
        <w:trPr>
          <w:trHeight w:val="926"/>
        </w:trPr>
        <w:tc>
          <w:tcPr>
            <w:tcW w:w="426" w:type="dxa"/>
          </w:tcPr>
          <w:p w14:paraId="0CC7C582" w14:textId="77777777" w:rsidR="00A93ACA" w:rsidRPr="00615C7B" w:rsidRDefault="00A93ACA" w:rsidP="00220293">
            <w:pPr>
              <w:numPr>
                <w:ilvl w:val="0"/>
                <w:numId w:val="21"/>
              </w:numPr>
              <w:ind w:left="-6" w:right="-57" w:firstLine="0"/>
              <w:jc w:val="both"/>
              <w:rPr>
                <w:sz w:val="18"/>
                <w:szCs w:val="18"/>
              </w:rPr>
            </w:pPr>
          </w:p>
        </w:tc>
        <w:tc>
          <w:tcPr>
            <w:tcW w:w="992" w:type="dxa"/>
          </w:tcPr>
          <w:p w14:paraId="66F0B86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528</w:t>
            </w:r>
          </w:p>
        </w:tc>
        <w:tc>
          <w:tcPr>
            <w:tcW w:w="1134" w:type="dxa"/>
          </w:tcPr>
          <w:p w14:paraId="3BE05A9C" w14:textId="77777777" w:rsidR="00A93ACA" w:rsidRPr="00615C7B" w:rsidRDefault="00A93ACA" w:rsidP="00220293">
            <w:pPr>
              <w:jc w:val="both"/>
              <w:rPr>
                <w:sz w:val="18"/>
                <w:szCs w:val="18"/>
              </w:rPr>
            </w:pPr>
            <w:r w:rsidRPr="00615C7B">
              <w:rPr>
                <w:sz w:val="18"/>
                <w:szCs w:val="18"/>
              </w:rPr>
              <w:t>АБП</w:t>
            </w:r>
          </w:p>
        </w:tc>
        <w:tc>
          <w:tcPr>
            <w:tcW w:w="1134" w:type="dxa"/>
          </w:tcPr>
          <w:p w14:paraId="2900D5CF"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20173673" w14:textId="77777777" w:rsidR="00A93ACA" w:rsidRPr="00615C7B" w:rsidRDefault="00A93ACA" w:rsidP="00220293">
            <w:pPr>
              <w:jc w:val="both"/>
              <w:rPr>
                <w:sz w:val="18"/>
                <w:szCs w:val="18"/>
              </w:rPr>
            </w:pPr>
            <w:r w:rsidRPr="00615C7B">
              <w:rPr>
                <w:sz w:val="18"/>
                <w:szCs w:val="18"/>
              </w:rPr>
              <w:t xml:space="preserve">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w:t>
            </w:r>
          </w:p>
        </w:tc>
        <w:tc>
          <w:tcPr>
            <w:tcW w:w="4252" w:type="dxa"/>
          </w:tcPr>
          <w:p w14:paraId="3590A1DC" w14:textId="77777777" w:rsidR="00A93ACA" w:rsidRPr="00615C7B" w:rsidRDefault="00A93ACA" w:rsidP="00220293">
            <w:pPr>
              <w:contextualSpacing/>
              <w:jc w:val="both"/>
              <w:rPr>
                <w:b/>
                <w:bCs/>
                <w:sz w:val="18"/>
                <w:szCs w:val="18"/>
              </w:rPr>
            </w:pPr>
            <w:r w:rsidRPr="00615C7B">
              <w:rPr>
                <w:sz w:val="18"/>
                <w:szCs w:val="18"/>
              </w:rPr>
              <w:t xml:space="preserve">В процессе испытания колонн на герметичность способом опрессовки создаваемое </w:t>
            </w:r>
            <w:r w:rsidRPr="00615C7B">
              <w:rPr>
                <w:bCs/>
                <w:sz w:val="18"/>
                <w:szCs w:val="18"/>
              </w:rPr>
              <w:t xml:space="preserve">избыточное </w:t>
            </w:r>
            <w:r w:rsidRPr="00615C7B">
              <w:rPr>
                <w:sz w:val="18"/>
                <w:szCs w:val="18"/>
              </w:rPr>
              <w:t xml:space="preserve">давление на трубы </w:t>
            </w:r>
            <w:r w:rsidRPr="00615C7B">
              <w:rPr>
                <w:bCs/>
                <w:sz w:val="18"/>
                <w:szCs w:val="18"/>
              </w:rPr>
              <w:t>в любом сечении</w:t>
            </w:r>
            <w:r w:rsidRPr="00615C7B">
              <w:rPr>
                <w:sz w:val="18"/>
                <w:szCs w:val="18"/>
              </w:rPr>
              <w:t xml:space="preserve"> должно превышать не менее чем на 10% </w:t>
            </w:r>
            <w:r w:rsidRPr="00615C7B">
              <w:rPr>
                <w:bCs/>
                <w:sz w:val="18"/>
                <w:szCs w:val="18"/>
              </w:rPr>
              <w:t xml:space="preserve">максимальное возможное избыточное давление, ожидаемое в течение всего срока службы скважины. </w:t>
            </w:r>
          </w:p>
          <w:p w14:paraId="089E44B9" w14:textId="77777777" w:rsidR="00A93ACA" w:rsidRPr="00615C7B" w:rsidRDefault="00A93ACA" w:rsidP="00220293">
            <w:pPr>
              <w:contextualSpacing/>
              <w:jc w:val="both"/>
              <w:rPr>
                <w:bCs/>
                <w:sz w:val="18"/>
                <w:szCs w:val="18"/>
              </w:rPr>
            </w:pPr>
            <w:r w:rsidRPr="00615C7B">
              <w:rPr>
                <w:b/>
                <w:bCs/>
                <w:sz w:val="18"/>
                <w:szCs w:val="18"/>
              </w:rPr>
              <w:t>Комментарий:</w:t>
            </w:r>
          </w:p>
          <w:p w14:paraId="3ABF31D8" w14:textId="77777777" w:rsidR="00A93ACA" w:rsidRPr="00615C7B" w:rsidRDefault="00A93ACA" w:rsidP="00220293">
            <w:pPr>
              <w:contextualSpacing/>
              <w:jc w:val="both"/>
              <w:rPr>
                <w:sz w:val="18"/>
                <w:szCs w:val="18"/>
              </w:rPr>
            </w:pPr>
            <w:r w:rsidRPr="00615C7B">
              <w:rPr>
                <w:sz w:val="18"/>
                <w:szCs w:val="18"/>
              </w:rPr>
              <w:t>Не всегда максимальное избыточное давление - на устье при ликвидации ГНВП. Предлагается уточнить пункт о 10% превышении давлении при опрессовке над максимальным избыточным в любом сечении ОК.</w:t>
            </w:r>
          </w:p>
        </w:tc>
        <w:tc>
          <w:tcPr>
            <w:tcW w:w="1276" w:type="dxa"/>
          </w:tcPr>
          <w:p w14:paraId="53E7EDA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394223E" w14:textId="77777777" w:rsidR="00A93ACA" w:rsidRPr="00615C7B" w:rsidRDefault="00A93ACA" w:rsidP="00220293">
            <w:pPr>
              <w:jc w:val="both"/>
              <w:rPr>
                <w:bCs/>
                <w:sz w:val="18"/>
                <w:szCs w:val="18"/>
              </w:rPr>
            </w:pPr>
            <w:r w:rsidRPr="00615C7B">
              <w:rPr>
                <w:bCs/>
                <w:sz w:val="18"/>
                <w:szCs w:val="18"/>
              </w:rPr>
              <w:t>Предложение не противоречит существующим требования п.528. Позывает оценить давления на устье при ликвидации возможных аварий с не управляемыми фонтанами на протяжении эксплуатации скважины.</w:t>
            </w:r>
          </w:p>
        </w:tc>
        <w:tc>
          <w:tcPr>
            <w:tcW w:w="992" w:type="dxa"/>
          </w:tcPr>
          <w:p w14:paraId="64F25573" w14:textId="77777777" w:rsidR="00A93ACA" w:rsidRPr="00615C7B" w:rsidRDefault="00A93ACA" w:rsidP="00220293">
            <w:pPr>
              <w:pStyle w:val="ac"/>
              <w:ind w:left="-57" w:right="-57" w:firstLine="0"/>
              <w:contextualSpacing w:val="0"/>
              <w:rPr>
                <w:sz w:val="18"/>
                <w:szCs w:val="18"/>
              </w:rPr>
            </w:pPr>
          </w:p>
        </w:tc>
      </w:tr>
      <w:tr w:rsidR="00A93ACA" w:rsidRPr="00615C7B" w14:paraId="33B71A74" w14:textId="77777777" w:rsidTr="001769A0">
        <w:trPr>
          <w:trHeight w:val="926"/>
        </w:trPr>
        <w:tc>
          <w:tcPr>
            <w:tcW w:w="426" w:type="dxa"/>
          </w:tcPr>
          <w:p w14:paraId="05B99498" w14:textId="77777777" w:rsidR="00A93ACA" w:rsidRPr="00615C7B" w:rsidRDefault="00A93ACA" w:rsidP="00220293">
            <w:pPr>
              <w:numPr>
                <w:ilvl w:val="0"/>
                <w:numId w:val="21"/>
              </w:numPr>
              <w:ind w:left="-6" w:right="-57" w:firstLine="0"/>
              <w:jc w:val="both"/>
              <w:rPr>
                <w:sz w:val="18"/>
                <w:szCs w:val="18"/>
              </w:rPr>
            </w:pPr>
          </w:p>
        </w:tc>
        <w:tc>
          <w:tcPr>
            <w:tcW w:w="992" w:type="dxa"/>
          </w:tcPr>
          <w:p w14:paraId="3B864CB5"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528 (Указано р</w:t>
            </w:r>
            <w:r w:rsidRPr="00615C7B">
              <w:rPr>
                <w:bCs/>
                <w:sz w:val="18"/>
                <w:szCs w:val="18"/>
              </w:rPr>
              <w:t xml:space="preserve">аздел XIX, п 245) </w:t>
            </w:r>
          </w:p>
          <w:p w14:paraId="2A398C27" w14:textId="77777777" w:rsidR="00A93ACA" w:rsidRPr="00615C7B" w:rsidRDefault="00A93ACA" w:rsidP="00220293">
            <w:pPr>
              <w:pStyle w:val="ac"/>
              <w:ind w:left="-57" w:right="-57" w:firstLine="0"/>
              <w:contextualSpacing w:val="0"/>
              <w:rPr>
                <w:sz w:val="18"/>
                <w:szCs w:val="18"/>
              </w:rPr>
            </w:pPr>
          </w:p>
        </w:tc>
        <w:tc>
          <w:tcPr>
            <w:tcW w:w="1134" w:type="dxa"/>
          </w:tcPr>
          <w:p w14:paraId="7CC28A2F"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E3C1AFE"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72E46E18" w14:textId="77777777" w:rsidR="00A93ACA" w:rsidRPr="00615C7B" w:rsidRDefault="00A93ACA" w:rsidP="00220293">
            <w:pPr>
              <w:jc w:val="both"/>
              <w:rPr>
                <w:sz w:val="18"/>
                <w:szCs w:val="18"/>
              </w:rPr>
            </w:pPr>
            <w:r w:rsidRPr="00615C7B">
              <w:rPr>
                <w:bCs/>
                <w:sz w:val="18"/>
                <w:szCs w:val="18"/>
              </w:rPr>
              <w:t>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5 кгс/см</w:t>
            </w:r>
            <w:r w:rsidRPr="00615C7B">
              <w:rPr>
                <w:bCs/>
                <w:sz w:val="18"/>
                <w:szCs w:val="18"/>
                <w:vertAlign w:val="superscript"/>
              </w:rPr>
              <w:t>2</w:t>
            </w:r>
            <w:r w:rsidRPr="00615C7B">
              <w:rPr>
                <w:bCs/>
                <w:sz w:val="18"/>
                <w:szCs w:val="18"/>
              </w:rPr>
              <w:t xml:space="preserve"> (0,5 МПа). Присутствие представителя заказчика на опрессовке обязательно. Результаты опрессовки оформляются актом комиссии, в состав которой включается представитель заказчика.</w:t>
            </w:r>
          </w:p>
        </w:tc>
        <w:tc>
          <w:tcPr>
            <w:tcW w:w="4252" w:type="dxa"/>
          </w:tcPr>
          <w:p w14:paraId="4060772B" w14:textId="77777777" w:rsidR="00A93ACA" w:rsidRPr="00615C7B" w:rsidRDefault="00A93ACA" w:rsidP="00220293">
            <w:pPr>
              <w:jc w:val="both"/>
              <w:rPr>
                <w:b/>
                <w:bCs/>
                <w:sz w:val="18"/>
                <w:szCs w:val="18"/>
              </w:rPr>
            </w:pPr>
            <w:r w:rsidRPr="00615C7B">
              <w:rPr>
                <w:bCs/>
                <w:sz w:val="18"/>
                <w:szCs w:val="18"/>
              </w:rPr>
              <w:t>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5 кгс/см</w:t>
            </w:r>
            <w:r w:rsidRPr="00615C7B">
              <w:rPr>
                <w:bCs/>
                <w:sz w:val="18"/>
                <w:szCs w:val="18"/>
                <w:vertAlign w:val="superscript"/>
              </w:rPr>
              <w:t>2</w:t>
            </w:r>
            <w:r w:rsidRPr="00615C7B">
              <w:rPr>
                <w:bCs/>
                <w:sz w:val="18"/>
                <w:szCs w:val="18"/>
              </w:rPr>
              <w:t xml:space="preserve"> (0,5 МПа). Присутствие представителя заказчика на опрессовке обязательно. Результаты опрессовки оформляются актом комиссии, в состав которой включа</w:t>
            </w:r>
            <w:r w:rsidRPr="00615C7B">
              <w:rPr>
                <w:sz w:val="18"/>
                <w:szCs w:val="18"/>
              </w:rPr>
              <w:t>ю</w:t>
            </w:r>
            <w:r w:rsidRPr="00615C7B">
              <w:rPr>
                <w:bCs/>
                <w:sz w:val="18"/>
                <w:szCs w:val="18"/>
              </w:rPr>
              <w:t>тся представител</w:t>
            </w:r>
            <w:r w:rsidRPr="00615C7B">
              <w:rPr>
                <w:sz w:val="18"/>
                <w:szCs w:val="18"/>
              </w:rPr>
              <w:t>и</w:t>
            </w:r>
            <w:r w:rsidRPr="00615C7B">
              <w:rPr>
                <w:bCs/>
                <w:sz w:val="18"/>
                <w:szCs w:val="18"/>
              </w:rPr>
              <w:t xml:space="preserve"> заказчика </w:t>
            </w:r>
            <w:r w:rsidRPr="00615C7B">
              <w:rPr>
                <w:sz w:val="18"/>
                <w:szCs w:val="18"/>
              </w:rPr>
              <w:t>и</w:t>
            </w:r>
            <w:r w:rsidRPr="00615C7B">
              <w:rPr>
                <w:bCs/>
                <w:sz w:val="18"/>
                <w:szCs w:val="18"/>
              </w:rPr>
              <w:t xml:space="preserve"> </w:t>
            </w:r>
            <w:r w:rsidRPr="00615C7B">
              <w:rPr>
                <w:sz w:val="18"/>
                <w:szCs w:val="18"/>
              </w:rPr>
              <w:t>противофонтанной службы</w:t>
            </w:r>
            <w:r w:rsidRPr="00615C7B">
              <w:rPr>
                <w:bCs/>
                <w:sz w:val="18"/>
                <w:szCs w:val="18"/>
              </w:rPr>
              <w:t>.</w:t>
            </w:r>
          </w:p>
          <w:p w14:paraId="4FC88E8D" w14:textId="77777777" w:rsidR="00A93ACA" w:rsidRPr="00615C7B" w:rsidRDefault="00A93ACA" w:rsidP="00220293">
            <w:pPr>
              <w:jc w:val="both"/>
              <w:rPr>
                <w:sz w:val="18"/>
                <w:szCs w:val="18"/>
              </w:rPr>
            </w:pPr>
            <w:r w:rsidRPr="00615C7B">
              <w:rPr>
                <w:b/>
                <w:sz w:val="18"/>
                <w:szCs w:val="18"/>
              </w:rPr>
              <w:t>Комментарий:</w:t>
            </w:r>
          </w:p>
          <w:p w14:paraId="5C11A092" w14:textId="77777777" w:rsidR="00A93ACA" w:rsidRPr="00615C7B" w:rsidRDefault="00A93ACA" w:rsidP="00220293">
            <w:pPr>
              <w:jc w:val="both"/>
              <w:rPr>
                <w:sz w:val="18"/>
                <w:szCs w:val="18"/>
              </w:rPr>
            </w:pPr>
            <w:r w:rsidRPr="00615C7B">
              <w:rPr>
                <w:sz w:val="18"/>
                <w:szCs w:val="18"/>
              </w:rPr>
              <w:t>Для обеспечения достоверности сведений, необходимо включение незаинтересованного, компетентного представителя в акт опрессовки колонн на герметичность.</w:t>
            </w:r>
          </w:p>
        </w:tc>
        <w:tc>
          <w:tcPr>
            <w:tcW w:w="1276" w:type="dxa"/>
          </w:tcPr>
          <w:p w14:paraId="2B49E9B7" w14:textId="77777777" w:rsidR="00A93ACA" w:rsidRPr="00615C7B" w:rsidRDefault="00A93ACA" w:rsidP="00220293">
            <w:pPr>
              <w:spacing w:before="60" w:after="60"/>
              <w:jc w:val="both"/>
              <w:rPr>
                <w:sz w:val="18"/>
                <w:szCs w:val="18"/>
              </w:rPr>
            </w:pPr>
            <w:r w:rsidRPr="00615C7B">
              <w:rPr>
                <w:sz w:val="18"/>
                <w:szCs w:val="18"/>
              </w:rPr>
              <w:t xml:space="preserve">Не принято. </w:t>
            </w:r>
          </w:p>
          <w:p w14:paraId="4D97E1CE" w14:textId="77777777" w:rsidR="00A93ACA" w:rsidRPr="00615C7B" w:rsidRDefault="00A93ACA" w:rsidP="00220293">
            <w:pPr>
              <w:pStyle w:val="ac"/>
              <w:ind w:left="-57" w:right="-57" w:firstLine="0"/>
              <w:contextualSpacing w:val="0"/>
              <w:rPr>
                <w:sz w:val="18"/>
                <w:szCs w:val="18"/>
              </w:rPr>
            </w:pPr>
          </w:p>
        </w:tc>
        <w:tc>
          <w:tcPr>
            <w:tcW w:w="3402" w:type="dxa"/>
          </w:tcPr>
          <w:p w14:paraId="56BE6AE2" w14:textId="77777777" w:rsidR="00A93ACA" w:rsidRPr="00615C7B" w:rsidRDefault="00A93ACA" w:rsidP="00220293">
            <w:pPr>
              <w:jc w:val="both"/>
              <w:rPr>
                <w:bCs/>
                <w:sz w:val="18"/>
                <w:szCs w:val="18"/>
              </w:rPr>
            </w:pPr>
            <w:r w:rsidRPr="00615C7B">
              <w:rPr>
                <w:sz w:val="18"/>
                <w:szCs w:val="18"/>
              </w:rPr>
              <w:t>Правила Ростехнадзора не могут наделять ПФВЧ контрольными функциями, подведомственными Минэнерго России.</w:t>
            </w:r>
          </w:p>
        </w:tc>
        <w:tc>
          <w:tcPr>
            <w:tcW w:w="992" w:type="dxa"/>
          </w:tcPr>
          <w:p w14:paraId="62175224" w14:textId="77777777" w:rsidR="00A93ACA" w:rsidRPr="00615C7B" w:rsidRDefault="00A93ACA" w:rsidP="00220293">
            <w:pPr>
              <w:pStyle w:val="ac"/>
              <w:ind w:left="-57" w:right="-57" w:firstLine="0"/>
              <w:contextualSpacing w:val="0"/>
              <w:rPr>
                <w:sz w:val="18"/>
                <w:szCs w:val="18"/>
              </w:rPr>
            </w:pPr>
          </w:p>
        </w:tc>
      </w:tr>
      <w:tr w:rsidR="00A93ACA" w:rsidRPr="00615C7B" w14:paraId="6DA45FA8" w14:textId="77777777" w:rsidTr="001769A0">
        <w:trPr>
          <w:trHeight w:val="418"/>
        </w:trPr>
        <w:tc>
          <w:tcPr>
            <w:tcW w:w="426" w:type="dxa"/>
          </w:tcPr>
          <w:p w14:paraId="127E92C9" w14:textId="77777777" w:rsidR="00A93ACA" w:rsidRPr="00615C7B" w:rsidRDefault="00A93ACA" w:rsidP="00220293">
            <w:pPr>
              <w:numPr>
                <w:ilvl w:val="0"/>
                <w:numId w:val="21"/>
              </w:numPr>
              <w:ind w:left="-6" w:right="-57" w:firstLine="0"/>
              <w:jc w:val="both"/>
              <w:rPr>
                <w:sz w:val="18"/>
                <w:szCs w:val="18"/>
              </w:rPr>
            </w:pPr>
          </w:p>
        </w:tc>
        <w:tc>
          <w:tcPr>
            <w:tcW w:w="992" w:type="dxa"/>
          </w:tcPr>
          <w:p w14:paraId="1CD1D6C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пп. 528-530</w:t>
            </w:r>
          </w:p>
        </w:tc>
        <w:tc>
          <w:tcPr>
            <w:tcW w:w="1134" w:type="dxa"/>
          </w:tcPr>
          <w:p w14:paraId="392A4FA3"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73DFFE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108EF2AC" w14:textId="77777777" w:rsidR="00A93ACA" w:rsidRPr="00615C7B" w:rsidRDefault="00A93ACA" w:rsidP="00220293">
            <w:pPr>
              <w:jc w:val="both"/>
              <w:rPr>
                <w:sz w:val="18"/>
                <w:szCs w:val="18"/>
              </w:rPr>
            </w:pPr>
          </w:p>
        </w:tc>
        <w:tc>
          <w:tcPr>
            <w:tcW w:w="4252" w:type="dxa"/>
          </w:tcPr>
          <w:p w14:paraId="57007B56" w14:textId="77777777" w:rsidR="00A93ACA" w:rsidRPr="00615C7B" w:rsidRDefault="00A93ACA" w:rsidP="00220293">
            <w:pPr>
              <w:contextualSpacing/>
              <w:jc w:val="both"/>
              <w:rPr>
                <w:sz w:val="18"/>
                <w:szCs w:val="18"/>
              </w:rPr>
            </w:pPr>
            <w:r w:rsidRPr="00615C7B">
              <w:rPr>
                <w:sz w:val="18"/>
                <w:szCs w:val="18"/>
              </w:rPr>
              <w:t>Исключение из состава комиссии представителя противофонтанной службы (противофонтанной военизированной части) видится нецелесообразным, т.к. контроль работ, описанных в пунктах, является одной из составляющей профилактической работы по предупреждению возникновения фонтанов. Сокращенный состав комиссии возможен только в форс-мажорных обстоятельствах при удаленности буровой.</w:t>
            </w:r>
          </w:p>
        </w:tc>
        <w:tc>
          <w:tcPr>
            <w:tcW w:w="1276" w:type="dxa"/>
          </w:tcPr>
          <w:p w14:paraId="48887DB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74AB4E9" w14:textId="77777777" w:rsidR="00A93ACA" w:rsidRPr="00615C7B" w:rsidRDefault="00A93ACA" w:rsidP="00220293">
            <w:pPr>
              <w:jc w:val="both"/>
              <w:rPr>
                <w:bCs/>
                <w:sz w:val="18"/>
                <w:szCs w:val="18"/>
              </w:rPr>
            </w:pPr>
            <w:r w:rsidRPr="00615C7B">
              <w:rPr>
                <w:bCs/>
                <w:sz w:val="18"/>
                <w:szCs w:val="18"/>
              </w:rPr>
              <w:t>Предложение не конкретно. В изложенной редакции понять предложения не возможно.</w:t>
            </w:r>
          </w:p>
        </w:tc>
        <w:tc>
          <w:tcPr>
            <w:tcW w:w="992" w:type="dxa"/>
          </w:tcPr>
          <w:p w14:paraId="480B1EAB" w14:textId="77777777" w:rsidR="00A93ACA" w:rsidRPr="00615C7B" w:rsidRDefault="00A93ACA" w:rsidP="00220293">
            <w:pPr>
              <w:pStyle w:val="ac"/>
              <w:ind w:left="-57" w:right="-57" w:firstLine="0"/>
              <w:contextualSpacing w:val="0"/>
              <w:rPr>
                <w:sz w:val="18"/>
                <w:szCs w:val="18"/>
              </w:rPr>
            </w:pPr>
          </w:p>
        </w:tc>
      </w:tr>
      <w:tr w:rsidR="00A93ACA" w:rsidRPr="00615C7B" w14:paraId="3D6F1637" w14:textId="77777777" w:rsidTr="001769A0">
        <w:trPr>
          <w:trHeight w:val="926"/>
        </w:trPr>
        <w:tc>
          <w:tcPr>
            <w:tcW w:w="426" w:type="dxa"/>
          </w:tcPr>
          <w:p w14:paraId="55F6B28E" w14:textId="77777777" w:rsidR="00A93ACA" w:rsidRPr="00615C7B" w:rsidRDefault="00A93ACA" w:rsidP="00220293">
            <w:pPr>
              <w:numPr>
                <w:ilvl w:val="0"/>
                <w:numId w:val="21"/>
              </w:numPr>
              <w:ind w:left="-6" w:right="-57" w:firstLine="0"/>
              <w:jc w:val="both"/>
              <w:rPr>
                <w:sz w:val="18"/>
                <w:szCs w:val="18"/>
              </w:rPr>
            </w:pPr>
          </w:p>
        </w:tc>
        <w:tc>
          <w:tcPr>
            <w:tcW w:w="992" w:type="dxa"/>
          </w:tcPr>
          <w:p w14:paraId="742CDB9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530.</w:t>
            </w:r>
          </w:p>
        </w:tc>
        <w:tc>
          <w:tcPr>
            <w:tcW w:w="1134" w:type="dxa"/>
          </w:tcPr>
          <w:p w14:paraId="77F1CA55" w14:textId="77777777" w:rsidR="00A93ACA" w:rsidRPr="00615C7B" w:rsidRDefault="00A93ACA" w:rsidP="00220293">
            <w:pPr>
              <w:jc w:val="both"/>
              <w:rPr>
                <w:sz w:val="18"/>
                <w:szCs w:val="18"/>
              </w:rPr>
            </w:pPr>
            <w:r w:rsidRPr="00615C7B">
              <w:rPr>
                <w:sz w:val="18"/>
                <w:szCs w:val="18"/>
              </w:rPr>
              <w:t>СЭИК</w:t>
            </w:r>
          </w:p>
        </w:tc>
        <w:tc>
          <w:tcPr>
            <w:tcW w:w="1134" w:type="dxa"/>
          </w:tcPr>
          <w:p w14:paraId="11EC16FE" w14:textId="77777777" w:rsidR="00A93ACA" w:rsidRPr="00615C7B" w:rsidRDefault="00A93ACA" w:rsidP="00220293">
            <w:pPr>
              <w:jc w:val="both"/>
              <w:rPr>
                <w:sz w:val="18"/>
                <w:szCs w:val="18"/>
              </w:rPr>
            </w:pPr>
            <w:r w:rsidRPr="00615C7B">
              <w:rPr>
                <w:sz w:val="18"/>
                <w:szCs w:val="18"/>
              </w:rPr>
              <w:t>СЭИК</w:t>
            </w:r>
          </w:p>
        </w:tc>
        <w:tc>
          <w:tcPr>
            <w:tcW w:w="2552" w:type="dxa"/>
          </w:tcPr>
          <w:p w14:paraId="293AC858" w14:textId="77777777" w:rsidR="00A93ACA" w:rsidRPr="00615C7B" w:rsidRDefault="00A93ACA" w:rsidP="00220293">
            <w:pPr>
              <w:jc w:val="both"/>
              <w:rPr>
                <w:sz w:val="18"/>
                <w:szCs w:val="18"/>
              </w:rPr>
            </w:pPr>
            <w:r w:rsidRPr="00615C7B">
              <w:rPr>
                <w:sz w:val="18"/>
                <w:szCs w:val="18"/>
              </w:rPr>
              <w:t>Способ, параметры и технология опрессовки межколонного пространства устанавливаются рабочим проектом. Межколонное пространство на устье скважины опрессовывается водой или незамерзающей жидкостью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(тридцати) минут давление опрессовки снизилось не более чем на 5 кгс/см2 (0,5 МПа). Присутствие представителя заказчика на опрессовке обязательно.</w:t>
            </w:r>
          </w:p>
        </w:tc>
        <w:tc>
          <w:tcPr>
            <w:tcW w:w="4252" w:type="dxa"/>
          </w:tcPr>
          <w:p w14:paraId="4F24A90A"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4C75D300" w14:textId="77777777" w:rsidR="00A93ACA" w:rsidRPr="00615C7B" w:rsidRDefault="00A93ACA" w:rsidP="00220293">
            <w:pPr>
              <w:contextualSpacing/>
              <w:jc w:val="both"/>
              <w:rPr>
                <w:b/>
                <w:sz w:val="18"/>
                <w:szCs w:val="18"/>
              </w:rPr>
            </w:pPr>
            <w:r w:rsidRPr="00615C7B">
              <w:rPr>
                <w:sz w:val="18"/>
                <w:szCs w:val="18"/>
              </w:rPr>
              <w:t>Способ, параметры и технология опрессовки межколонного пространства устанавливаются рабочим проектом.</w:t>
            </w:r>
          </w:p>
          <w:p w14:paraId="5F2C9631" w14:textId="77777777" w:rsidR="00A93ACA" w:rsidRPr="00615C7B" w:rsidRDefault="00A93ACA" w:rsidP="00220293">
            <w:pPr>
              <w:contextualSpacing/>
              <w:jc w:val="both"/>
              <w:rPr>
                <w:bCs/>
                <w:sz w:val="18"/>
                <w:szCs w:val="18"/>
              </w:rPr>
            </w:pPr>
            <w:r w:rsidRPr="00615C7B">
              <w:rPr>
                <w:b/>
                <w:bCs/>
                <w:sz w:val="18"/>
                <w:szCs w:val="18"/>
              </w:rPr>
              <w:t>Комментарий:</w:t>
            </w:r>
          </w:p>
          <w:p w14:paraId="4C8AC4EB" w14:textId="77777777" w:rsidR="00A93ACA" w:rsidRPr="00615C7B" w:rsidRDefault="00A93ACA" w:rsidP="00220293">
            <w:pPr>
              <w:contextualSpacing/>
              <w:jc w:val="both"/>
              <w:rPr>
                <w:sz w:val="18"/>
                <w:szCs w:val="18"/>
              </w:rPr>
            </w:pPr>
            <w:r w:rsidRPr="00615C7B">
              <w:rPr>
                <w:sz w:val="18"/>
                <w:szCs w:val="18"/>
              </w:rPr>
              <w:t>Поднять цемент на 500 м выше башмака предыдущей колонны для газовых скважин не повредив пласт очень тяжело. Пытаясь поднять цемент на требуемую высоту можно просто порвать пласт.</w:t>
            </w:r>
          </w:p>
          <w:p w14:paraId="02B15387" w14:textId="77777777" w:rsidR="00A93ACA" w:rsidRPr="00615C7B" w:rsidRDefault="00A93ACA" w:rsidP="00220293">
            <w:pPr>
              <w:contextualSpacing/>
              <w:jc w:val="both"/>
              <w:rPr>
                <w:sz w:val="18"/>
                <w:szCs w:val="18"/>
              </w:rPr>
            </w:pPr>
            <w:r w:rsidRPr="00615C7B">
              <w:rPr>
                <w:sz w:val="18"/>
                <w:szCs w:val="18"/>
              </w:rPr>
              <w:t>Траектории скважин, строящихся с морских платформ, предусматривают большой отход (более 8000 м) от вертикали, что ведёт к увеличению вращающего момента на колонну с увеличением глубины спуска. Исходя из полученного опыта при бурении скважин, для получения качественного цементажа  рекомендуется вращать колонну хвостовика для равномерного распределения цементного раствора в заколонном пространстве и предотвращения подъёма цемента по нижней части открытого ствола. Даже при использовании обсадных колонн с увеличенным пределом прочности на скручивание, значения моментов достигают предельных величин, что при увеличении глубины установки подвесок хвостовиков (поднятии цемента до 250 м для газовых скважин) приведет к затруднению вращения и, как следствие, ухудшению качества изоляции межколонного пространства. При увеличении высоты подъёма подвески хвостовика и соответственно высоты подъёма цемента повышается риск возникновения поглощений цементного раствора за счет возрастания давления в призабойной зоне пласта. Для скважин с большим отходом от вертикали, наиболее приемлемо установка хвостовика выше башмака предыдущей колонны не менее 75 м для нефтяных и газовых скважин.</w:t>
            </w:r>
          </w:p>
        </w:tc>
        <w:tc>
          <w:tcPr>
            <w:tcW w:w="1276" w:type="dxa"/>
          </w:tcPr>
          <w:p w14:paraId="67DE019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AEFC364" w14:textId="77777777" w:rsidR="00A93ACA" w:rsidRPr="00615C7B" w:rsidRDefault="00A93ACA" w:rsidP="00220293">
            <w:pPr>
              <w:jc w:val="both"/>
              <w:rPr>
                <w:bCs/>
                <w:sz w:val="18"/>
                <w:szCs w:val="18"/>
              </w:rPr>
            </w:pPr>
            <w:r w:rsidRPr="00615C7B">
              <w:rPr>
                <w:bCs/>
                <w:sz w:val="18"/>
                <w:szCs w:val="18"/>
              </w:rPr>
              <w:t xml:space="preserve">Согласно Правилам последняя потайная колонна устанавливается </w:t>
            </w:r>
          </w:p>
          <w:p w14:paraId="6B27B362" w14:textId="77777777" w:rsidR="00A93ACA" w:rsidRPr="00615C7B" w:rsidRDefault="00A93ACA" w:rsidP="00220293">
            <w:pPr>
              <w:jc w:val="both"/>
              <w:rPr>
                <w:bCs/>
                <w:sz w:val="18"/>
                <w:szCs w:val="18"/>
              </w:rPr>
            </w:pPr>
            <w:r w:rsidRPr="00615C7B">
              <w:rPr>
                <w:bCs/>
                <w:sz w:val="18"/>
                <w:szCs w:val="18"/>
              </w:rPr>
              <w:t>в кровле продуктивного пласта. Хвостовик устанавливается в продуктивном пласте и не цементируется, в том числе на морских скважинах СЭИК. Поднятие цемента выше башмака на 500 не может вызвать негативное воздействие на продуктивный пласт.</w:t>
            </w:r>
          </w:p>
          <w:p w14:paraId="6D19B18E" w14:textId="77777777" w:rsidR="00A93ACA" w:rsidRPr="00615C7B" w:rsidRDefault="00A93ACA" w:rsidP="00220293">
            <w:pPr>
              <w:jc w:val="both"/>
              <w:rPr>
                <w:bCs/>
                <w:sz w:val="18"/>
                <w:szCs w:val="18"/>
              </w:rPr>
            </w:pPr>
            <w:r w:rsidRPr="00615C7B">
              <w:rPr>
                <w:bCs/>
                <w:sz w:val="18"/>
                <w:szCs w:val="18"/>
              </w:rPr>
              <w:t xml:space="preserve">В рабочем проекте должно учитываться данное требование. </w:t>
            </w:r>
          </w:p>
        </w:tc>
        <w:tc>
          <w:tcPr>
            <w:tcW w:w="992" w:type="dxa"/>
          </w:tcPr>
          <w:p w14:paraId="0DBD97A4" w14:textId="77777777" w:rsidR="00A93ACA" w:rsidRPr="00615C7B" w:rsidRDefault="00A93ACA" w:rsidP="00220293">
            <w:pPr>
              <w:pStyle w:val="ac"/>
              <w:ind w:left="-57" w:right="-57" w:firstLine="0"/>
              <w:contextualSpacing w:val="0"/>
              <w:rPr>
                <w:sz w:val="18"/>
                <w:szCs w:val="18"/>
              </w:rPr>
            </w:pPr>
          </w:p>
        </w:tc>
      </w:tr>
      <w:tr w:rsidR="00A93ACA" w:rsidRPr="00615C7B" w14:paraId="09AB3949" w14:textId="77777777" w:rsidTr="001769A0">
        <w:trPr>
          <w:trHeight w:val="926"/>
        </w:trPr>
        <w:tc>
          <w:tcPr>
            <w:tcW w:w="426" w:type="dxa"/>
          </w:tcPr>
          <w:p w14:paraId="69B41930" w14:textId="77777777" w:rsidR="00A93ACA" w:rsidRPr="00615C7B" w:rsidRDefault="00A93ACA" w:rsidP="00220293">
            <w:pPr>
              <w:numPr>
                <w:ilvl w:val="0"/>
                <w:numId w:val="21"/>
              </w:numPr>
              <w:ind w:left="-6" w:right="-57" w:firstLine="0"/>
              <w:jc w:val="both"/>
              <w:rPr>
                <w:sz w:val="18"/>
                <w:szCs w:val="18"/>
              </w:rPr>
            </w:pPr>
          </w:p>
        </w:tc>
        <w:tc>
          <w:tcPr>
            <w:tcW w:w="992" w:type="dxa"/>
          </w:tcPr>
          <w:p w14:paraId="3D37452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XXIV</w:t>
            </w:r>
            <w:r w:rsidRPr="00615C7B">
              <w:rPr>
                <w:sz w:val="18"/>
                <w:szCs w:val="18"/>
              </w:rPr>
              <w:t xml:space="preserve"> п. 530.</w:t>
            </w:r>
          </w:p>
        </w:tc>
        <w:tc>
          <w:tcPr>
            <w:tcW w:w="1134" w:type="dxa"/>
          </w:tcPr>
          <w:p w14:paraId="0C6455D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03DD1D5" w14:textId="77777777" w:rsidR="00A93ACA" w:rsidRPr="00615C7B" w:rsidRDefault="00A93ACA" w:rsidP="00220293">
            <w:pPr>
              <w:jc w:val="both"/>
              <w:rPr>
                <w:sz w:val="18"/>
                <w:szCs w:val="18"/>
              </w:rPr>
            </w:pPr>
          </w:p>
        </w:tc>
        <w:tc>
          <w:tcPr>
            <w:tcW w:w="2552" w:type="dxa"/>
          </w:tcPr>
          <w:p w14:paraId="5EA778BF" w14:textId="77777777" w:rsidR="00A93ACA" w:rsidRPr="00615C7B" w:rsidRDefault="00A93ACA" w:rsidP="00220293">
            <w:pPr>
              <w:jc w:val="both"/>
              <w:rPr>
                <w:sz w:val="18"/>
                <w:szCs w:val="18"/>
              </w:rPr>
            </w:pPr>
            <w:r w:rsidRPr="00615C7B">
              <w:rPr>
                <w:sz w:val="18"/>
                <w:szCs w:val="18"/>
              </w:rPr>
              <w:t>530. Способ, параметры и технология опрессовки ме</w:t>
            </w:r>
            <w:r w:rsidRPr="00615C7B">
              <w:rPr>
                <w:sz w:val="18"/>
                <w:szCs w:val="18"/>
              </w:rPr>
              <w:t>ж</w:t>
            </w:r>
            <w:r w:rsidRPr="00615C7B">
              <w:rPr>
                <w:sz w:val="18"/>
                <w:szCs w:val="18"/>
              </w:rPr>
              <w:t>колонного пространства устанавливаются рабочим проектом. Межколо</w:t>
            </w:r>
            <w:r w:rsidRPr="00615C7B">
              <w:rPr>
                <w:sz w:val="18"/>
                <w:szCs w:val="18"/>
              </w:rPr>
              <w:t>н</w:t>
            </w:r>
            <w:r w:rsidRPr="00615C7B">
              <w:rPr>
                <w:sz w:val="18"/>
                <w:szCs w:val="18"/>
              </w:rPr>
              <w:t>ное пространство на устье скважины опрессовывается водой или незамерзающей жидкостью на давл</w:t>
            </w:r>
            <w:r w:rsidRPr="00615C7B">
              <w:rPr>
                <w:sz w:val="18"/>
                <w:szCs w:val="18"/>
              </w:rPr>
              <w:t>е</w:t>
            </w:r>
            <w:r w:rsidRPr="00615C7B">
              <w:rPr>
                <w:sz w:val="18"/>
                <w:szCs w:val="18"/>
              </w:rPr>
              <w:t>ние, не превышающее остаточную прочность предыдущей к</w:t>
            </w:r>
            <w:r w:rsidRPr="00615C7B">
              <w:rPr>
                <w:sz w:val="18"/>
                <w:szCs w:val="18"/>
              </w:rPr>
              <w:t>о</w:t>
            </w:r>
            <w:r w:rsidRPr="00615C7B">
              <w:rPr>
                <w:sz w:val="18"/>
                <w:szCs w:val="18"/>
              </w:rPr>
              <w:t>лонны и прочность на сжатие цементного камня заколонн</w:t>
            </w:r>
            <w:r w:rsidRPr="00615C7B">
              <w:rPr>
                <w:sz w:val="18"/>
                <w:szCs w:val="18"/>
              </w:rPr>
              <w:t>о</w:t>
            </w:r>
            <w:r w:rsidRPr="00615C7B">
              <w:rPr>
                <w:sz w:val="18"/>
                <w:szCs w:val="18"/>
              </w:rPr>
              <w:t>го пространства. Межколонное пространство считается герметичным, если в течение 30 (тридцати) минут давление опрессовки снизилось не б</w:t>
            </w:r>
            <w:r w:rsidRPr="00615C7B">
              <w:rPr>
                <w:sz w:val="18"/>
                <w:szCs w:val="18"/>
              </w:rPr>
              <w:t>о</w:t>
            </w:r>
            <w:r w:rsidRPr="00615C7B">
              <w:rPr>
                <w:sz w:val="18"/>
                <w:szCs w:val="18"/>
              </w:rPr>
              <w:t>лее чем на 5 кгс/см2 (0,5 МПа). Присутствие представителя заказчика на опрессо</w:t>
            </w:r>
            <w:r w:rsidRPr="00615C7B">
              <w:rPr>
                <w:sz w:val="18"/>
                <w:szCs w:val="18"/>
              </w:rPr>
              <w:t>в</w:t>
            </w:r>
            <w:r w:rsidRPr="00615C7B">
              <w:rPr>
                <w:sz w:val="18"/>
                <w:szCs w:val="18"/>
              </w:rPr>
              <w:t>ке обязательно.</w:t>
            </w:r>
            <w:r w:rsidRPr="00615C7B">
              <w:rPr>
                <w:sz w:val="18"/>
                <w:szCs w:val="18"/>
              </w:rPr>
              <w:br/>
              <w:t>Разрешается по согласованию с пользователем недр (зака</w:t>
            </w:r>
            <w:r w:rsidRPr="00615C7B">
              <w:rPr>
                <w:sz w:val="18"/>
                <w:szCs w:val="18"/>
              </w:rPr>
              <w:t>з</w:t>
            </w:r>
            <w:r w:rsidRPr="00615C7B">
              <w:rPr>
                <w:sz w:val="18"/>
                <w:szCs w:val="18"/>
              </w:rPr>
              <w:t>чиком) производить опрессовку межколонного пространства во</w:t>
            </w:r>
            <w:r w:rsidRPr="00615C7B">
              <w:rPr>
                <w:sz w:val="18"/>
                <w:szCs w:val="18"/>
              </w:rPr>
              <w:t>з</w:t>
            </w:r>
            <w:r w:rsidRPr="00615C7B">
              <w:rPr>
                <w:sz w:val="18"/>
                <w:szCs w:val="18"/>
              </w:rPr>
              <w:t>духом.</w:t>
            </w:r>
            <w:r w:rsidRPr="00615C7B">
              <w:rPr>
                <w:sz w:val="18"/>
                <w:szCs w:val="18"/>
              </w:rPr>
              <w:br/>
              <w:t>Результаты опрессовки оформляются актом, подписанным представителями заказчика и исполн</w:t>
            </w:r>
            <w:r w:rsidRPr="00615C7B">
              <w:rPr>
                <w:sz w:val="18"/>
                <w:szCs w:val="18"/>
              </w:rPr>
              <w:t>и</w:t>
            </w:r>
            <w:r w:rsidRPr="00615C7B">
              <w:rPr>
                <w:sz w:val="18"/>
                <w:szCs w:val="18"/>
              </w:rPr>
              <w:t>теля работ.</w:t>
            </w:r>
          </w:p>
        </w:tc>
        <w:tc>
          <w:tcPr>
            <w:tcW w:w="4252" w:type="dxa"/>
          </w:tcPr>
          <w:p w14:paraId="59D02335" w14:textId="77777777" w:rsidR="00A93ACA" w:rsidRPr="00615C7B" w:rsidRDefault="00A93ACA" w:rsidP="00220293">
            <w:pPr>
              <w:contextualSpacing/>
              <w:jc w:val="both"/>
              <w:rPr>
                <w:sz w:val="18"/>
                <w:szCs w:val="18"/>
              </w:rPr>
            </w:pPr>
            <w:r w:rsidRPr="00615C7B">
              <w:rPr>
                <w:sz w:val="18"/>
                <w:szCs w:val="18"/>
              </w:rPr>
              <w:t>Необходимо скорректир</w:t>
            </w:r>
            <w:r w:rsidRPr="00615C7B">
              <w:rPr>
                <w:sz w:val="18"/>
                <w:szCs w:val="18"/>
              </w:rPr>
              <w:t>о</w:t>
            </w:r>
            <w:r w:rsidRPr="00615C7B">
              <w:rPr>
                <w:sz w:val="18"/>
                <w:szCs w:val="18"/>
              </w:rPr>
              <w:t>вать, в части запрета опрессовки межколонного пространства водой, опрессовывать можно только незамерзающей жи</w:t>
            </w:r>
            <w:r w:rsidRPr="00615C7B">
              <w:rPr>
                <w:sz w:val="18"/>
                <w:szCs w:val="18"/>
              </w:rPr>
              <w:t>д</w:t>
            </w:r>
            <w:r w:rsidRPr="00615C7B">
              <w:rPr>
                <w:sz w:val="18"/>
                <w:szCs w:val="18"/>
              </w:rPr>
              <w:t>костью. Также в п.п. 528, 530, 782 проекта необходимо изменить требование к определению герметичности при опрессовке, т.е. давление не должно снижаться более 1 кгс/см2 (0,1 МПа) в течении 30 минут, 5 кгс/см2 слишком много, ос</w:t>
            </w:r>
            <w:r w:rsidRPr="00615C7B">
              <w:rPr>
                <w:sz w:val="18"/>
                <w:szCs w:val="18"/>
              </w:rPr>
              <w:t>о</w:t>
            </w:r>
            <w:r w:rsidRPr="00615C7B">
              <w:rPr>
                <w:sz w:val="18"/>
                <w:szCs w:val="18"/>
              </w:rPr>
              <w:t>бенно если опрессовки производятся низкими давлен</w:t>
            </w:r>
            <w:r w:rsidRPr="00615C7B">
              <w:rPr>
                <w:sz w:val="18"/>
                <w:szCs w:val="18"/>
              </w:rPr>
              <w:t>и</w:t>
            </w:r>
            <w:r w:rsidRPr="00615C7B">
              <w:rPr>
                <w:sz w:val="18"/>
                <w:szCs w:val="18"/>
              </w:rPr>
              <w:t>ями.</w:t>
            </w:r>
          </w:p>
        </w:tc>
        <w:tc>
          <w:tcPr>
            <w:tcW w:w="1276" w:type="dxa"/>
          </w:tcPr>
          <w:p w14:paraId="20E39F1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75B1257" w14:textId="77777777" w:rsidR="00A93ACA" w:rsidRPr="00615C7B" w:rsidRDefault="00A93ACA" w:rsidP="00220293">
            <w:pPr>
              <w:jc w:val="both"/>
              <w:rPr>
                <w:sz w:val="18"/>
                <w:szCs w:val="18"/>
              </w:rPr>
            </w:pPr>
            <w:r w:rsidRPr="00615C7B">
              <w:rPr>
                <w:sz w:val="18"/>
                <w:szCs w:val="18"/>
              </w:rPr>
              <w:t>Требования п.530 не содержат запрета опрессовки межколонного пространства водой. Снижение допустимого показателя снижения давления в течении 30 минут до 0,1 МПа не обосновано.</w:t>
            </w:r>
          </w:p>
          <w:p w14:paraId="5BDB7D67"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других предложений: </w:t>
            </w:r>
          </w:p>
          <w:p w14:paraId="0E66C48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530. Способ, параметры и технология опрессовки межколонного пространства устанавливаются рабочим проектом. Межколонное пространство на устье скважины опрессовывается жидкостью, являющейся основой используемого бурового раствора (минерализованная вода, жидкие углеводороды)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(тридцати) минут давление опрессовки снизилось не более чем на 0,5 МПа. Присутствие представителя заказчика на опрессовке обязательно.</w:t>
            </w:r>
          </w:p>
          <w:p w14:paraId="178EC018"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Разрешается по согласованию с пользователем недр (заказчиком) производить опрессовку межколонного пространства воздухом.</w:t>
            </w:r>
          </w:p>
          <w:p w14:paraId="5A6C2A04"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Результаты опрессовки оформляются актом подписанным представителями заказчика и исполнителя работ.</w:t>
            </w:r>
          </w:p>
          <w:p w14:paraId="0294B85E" w14:textId="77777777" w:rsidR="00A93ACA" w:rsidRPr="00615C7B" w:rsidRDefault="00A93ACA" w:rsidP="00220293">
            <w:pPr>
              <w:jc w:val="both"/>
              <w:rPr>
                <w:bCs/>
                <w:sz w:val="18"/>
                <w:szCs w:val="18"/>
              </w:rPr>
            </w:pPr>
          </w:p>
        </w:tc>
        <w:tc>
          <w:tcPr>
            <w:tcW w:w="992" w:type="dxa"/>
          </w:tcPr>
          <w:p w14:paraId="1E71AA9E" w14:textId="77777777" w:rsidR="00A93ACA" w:rsidRPr="00615C7B" w:rsidRDefault="00A93ACA" w:rsidP="00220293">
            <w:pPr>
              <w:pStyle w:val="ac"/>
              <w:ind w:left="-57" w:right="-57" w:firstLine="0"/>
              <w:contextualSpacing w:val="0"/>
              <w:rPr>
                <w:sz w:val="18"/>
                <w:szCs w:val="18"/>
              </w:rPr>
            </w:pPr>
          </w:p>
        </w:tc>
      </w:tr>
      <w:tr w:rsidR="00A93ACA" w:rsidRPr="00615C7B" w14:paraId="6F33D96B" w14:textId="77777777" w:rsidTr="001769A0">
        <w:trPr>
          <w:trHeight w:val="926"/>
        </w:trPr>
        <w:tc>
          <w:tcPr>
            <w:tcW w:w="426" w:type="dxa"/>
          </w:tcPr>
          <w:p w14:paraId="08C14D63" w14:textId="77777777" w:rsidR="00A93ACA" w:rsidRPr="00615C7B" w:rsidRDefault="00A93ACA" w:rsidP="00220293">
            <w:pPr>
              <w:numPr>
                <w:ilvl w:val="0"/>
                <w:numId w:val="21"/>
              </w:numPr>
              <w:ind w:left="-6" w:right="-57" w:firstLine="0"/>
              <w:jc w:val="both"/>
              <w:rPr>
                <w:sz w:val="18"/>
                <w:szCs w:val="18"/>
              </w:rPr>
            </w:pPr>
          </w:p>
        </w:tc>
        <w:tc>
          <w:tcPr>
            <w:tcW w:w="992" w:type="dxa"/>
          </w:tcPr>
          <w:p w14:paraId="7AC2745A"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 XXV. </w:t>
            </w:r>
            <w:r w:rsidRPr="00615C7B">
              <w:rPr>
                <w:bCs/>
                <w:sz w:val="18"/>
                <w:szCs w:val="18"/>
              </w:rPr>
              <w:t>(Указано раздел XХ)</w:t>
            </w:r>
          </w:p>
        </w:tc>
        <w:tc>
          <w:tcPr>
            <w:tcW w:w="1134" w:type="dxa"/>
          </w:tcPr>
          <w:p w14:paraId="10F6930A"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5E73A14D"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14FFE96E" w14:textId="77777777" w:rsidR="00A93ACA" w:rsidRPr="00615C7B" w:rsidRDefault="00A93ACA" w:rsidP="00220293">
            <w:pPr>
              <w:jc w:val="both"/>
              <w:rPr>
                <w:sz w:val="18"/>
                <w:szCs w:val="18"/>
              </w:rPr>
            </w:pPr>
            <w:r w:rsidRPr="00615C7B">
              <w:rPr>
                <w:sz w:val="18"/>
                <w:szCs w:val="18"/>
              </w:rPr>
              <w:t xml:space="preserve">Название раздела </w:t>
            </w:r>
          </w:p>
          <w:p w14:paraId="38AAEE5D" w14:textId="77777777" w:rsidR="00A93ACA" w:rsidRPr="00615C7B" w:rsidRDefault="00A93ACA" w:rsidP="00220293">
            <w:pPr>
              <w:jc w:val="both"/>
              <w:rPr>
                <w:sz w:val="18"/>
                <w:szCs w:val="18"/>
              </w:rPr>
            </w:pPr>
            <w:r w:rsidRPr="00615C7B">
              <w:rPr>
                <w:sz w:val="18"/>
                <w:szCs w:val="18"/>
              </w:rPr>
              <w:t>«Требования к монтажу и эксплуатации противовыбросового оборудования (ПВО)»</w:t>
            </w:r>
          </w:p>
          <w:p w14:paraId="1087319E" w14:textId="77777777" w:rsidR="00A93ACA" w:rsidRPr="00615C7B" w:rsidRDefault="00A93ACA" w:rsidP="00220293">
            <w:pPr>
              <w:jc w:val="both"/>
              <w:rPr>
                <w:sz w:val="18"/>
                <w:szCs w:val="18"/>
              </w:rPr>
            </w:pPr>
          </w:p>
          <w:p w14:paraId="2D8726FB" w14:textId="77777777" w:rsidR="00A93ACA" w:rsidRPr="00615C7B" w:rsidRDefault="00A93ACA" w:rsidP="00220293">
            <w:pPr>
              <w:jc w:val="both"/>
              <w:rPr>
                <w:sz w:val="18"/>
                <w:szCs w:val="18"/>
              </w:rPr>
            </w:pPr>
          </w:p>
        </w:tc>
        <w:tc>
          <w:tcPr>
            <w:tcW w:w="4252" w:type="dxa"/>
          </w:tcPr>
          <w:p w14:paraId="34EF47F2" w14:textId="77777777" w:rsidR="00A93ACA" w:rsidRPr="00615C7B" w:rsidRDefault="00A93ACA" w:rsidP="00220293">
            <w:pPr>
              <w:spacing w:before="60" w:after="60"/>
              <w:jc w:val="both"/>
              <w:rPr>
                <w:b/>
                <w:sz w:val="18"/>
                <w:szCs w:val="18"/>
              </w:rPr>
            </w:pPr>
            <w:r w:rsidRPr="00615C7B">
              <w:rPr>
                <w:sz w:val="18"/>
                <w:szCs w:val="18"/>
              </w:rPr>
              <w:t>«Требования к монтажу и эксплуатации противовыбросового оборудования (ПВО) в бурении, освоении, ТКРС и ГИС»</w:t>
            </w:r>
          </w:p>
          <w:p w14:paraId="5AA7E3CE"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5DB4E51" w14:textId="77777777" w:rsidR="00A93ACA" w:rsidRPr="00615C7B" w:rsidRDefault="00A93ACA" w:rsidP="00220293">
            <w:pPr>
              <w:contextualSpacing/>
              <w:jc w:val="both"/>
              <w:rPr>
                <w:sz w:val="18"/>
                <w:szCs w:val="18"/>
              </w:rPr>
            </w:pPr>
            <w:r w:rsidRPr="00615C7B">
              <w:rPr>
                <w:sz w:val="18"/>
                <w:szCs w:val="18"/>
              </w:rPr>
              <w:t>Разъяснение Ростехнадзора за №14-00-10/2072 от 05.06.2018г.</w:t>
            </w:r>
          </w:p>
        </w:tc>
        <w:tc>
          <w:tcPr>
            <w:tcW w:w="1276" w:type="dxa"/>
          </w:tcPr>
          <w:p w14:paraId="79587C9F" w14:textId="77777777" w:rsidR="00A93ACA" w:rsidRPr="00615C7B" w:rsidRDefault="00A93ACA" w:rsidP="00220293">
            <w:pPr>
              <w:spacing w:before="60" w:after="60"/>
              <w:jc w:val="both"/>
              <w:rPr>
                <w:sz w:val="18"/>
                <w:szCs w:val="18"/>
              </w:rPr>
            </w:pPr>
            <w:r w:rsidRPr="00615C7B">
              <w:rPr>
                <w:sz w:val="18"/>
                <w:szCs w:val="18"/>
              </w:rPr>
              <w:t xml:space="preserve">Принято. </w:t>
            </w:r>
          </w:p>
          <w:p w14:paraId="52B1E210" w14:textId="77777777" w:rsidR="00A93ACA" w:rsidRPr="00615C7B" w:rsidRDefault="00A93ACA" w:rsidP="00220293">
            <w:pPr>
              <w:pStyle w:val="ac"/>
              <w:ind w:left="-57" w:right="-57" w:firstLine="0"/>
              <w:contextualSpacing w:val="0"/>
              <w:rPr>
                <w:sz w:val="18"/>
                <w:szCs w:val="18"/>
              </w:rPr>
            </w:pPr>
          </w:p>
        </w:tc>
        <w:tc>
          <w:tcPr>
            <w:tcW w:w="3402" w:type="dxa"/>
          </w:tcPr>
          <w:p w14:paraId="0D3A54DC" w14:textId="77777777" w:rsidR="00A93ACA" w:rsidRPr="00615C7B" w:rsidRDefault="00A93ACA" w:rsidP="00220293">
            <w:pPr>
              <w:autoSpaceDE w:val="0"/>
              <w:autoSpaceDN w:val="0"/>
              <w:adjustRightInd w:val="0"/>
              <w:jc w:val="both"/>
              <w:rPr>
                <w:sz w:val="18"/>
                <w:szCs w:val="18"/>
              </w:rPr>
            </w:pPr>
            <w:r w:rsidRPr="00615C7B">
              <w:rPr>
                <w:sz w:val="18"/>
                <w:szCs w:val="18"/>
              </w:rPr>
              <w:t xml:space="preserve">Изменено название раздела </w:t>
            </w:r>
            <w:r w:rsidRPr="00615C7B">
              <w:rPr>
                <w:sz w:val="18"/>
                <w:szCs w:val="18"/>
                <w:lang w:val="en-US"/>
              </w:rPr>
              <w:t>XXV</w:t>
            </w:r>
            <w:r w:rsidRPr="00615C7B">
              <w:rPr>
                <w:sz w:val="18"/>
                <w:szCs w:val="18"/>
              </w:rPr>
              <w:t>:</w:t>
            </w:r>
          </w:p>
          <w:p w14:paraId="11D6359F" w14:textId="77777777" w:rsidR="00A93ACA" w:rsidRPr="00615C7B" w:rsidRDefault="00A93ACA" w:rsidP="00220293">
            <w:pPr>
              <w:autoSpaceDE w:val="0"/>
              <w:autoSpaceDN w:val="0"/>
              <w:adjustRightInd w:val="0"/>
              <w:jc w:val="both"/>
              <w:rPr>
                <w:sz w:val="18"/>
                <w:szCs w:val="18"/>
              </w:rPr>
            </w:pPr>
          </w:p>
          <w:p w14:paraId="61D3C2FE" w14:textId="77777777" w:rsidR="00A93ACA" w:rsidRPr="00615C7B" w:rsidRDefault="00A93ACA" w:rsidP="00220293">
            <w:pPr>
              <w:pStyle w:val="1"/>
              <w:spacing w:before="0" w:line="240" w:lineRule="auto"/>
              <w:jc w:val="both"/>
              <w:rPr>
                <w:rFonts w:ascii="Times New Roman" w:hAnsi="Times New Roman"/>
                <w:b w:val="0"/>
                <w:bCs w:val="0"/>
                <w:sz w:val="18"/>
                <w:szCs w:val="18"/>
              </w:rPr>
            </w:pPr>
            <w:r w:rsidRPr="00615C7B">
              <w:rPr>
                <w:rFonts w:ascii="Times New Roman" w:hAnsi="Times New Roman"/>
                <w:b w:val="0"/>
                <w:sz w:val="18"/>
                <w:szCs w:val="18"/>
              </w:rPr>
              <w:t>XX</w:t>
            </w:r>
            <w:r w:rsidRPr="00615C7B">
              <w:rPr>
                <w:rFonts w:ascii="Times New Roman" w:hAnsi="Times New Roman"/>
                <w:b w:val="0"/>
                <w:sz w:val="18"/>
                <w:szCs w:val="18"/>
                <w:lang w:val="en-US"/>
              </w:rPr>
              <w:t>V</w:t>
            </w:r>
            <w:r w:rsidRPr="00615C7B">
              <w:rPr>
                <w:rFonts w:ascii="Times New Roman" w:hAnsi="Times New Roman"/>
                <w:b w:val="0"/>
                <w:sz w:val="18"/>
                <w:szCs w:val="18"/>
              </w:rPr>
              <w:t>. Требования к монтажу и эксплуатации противовыбросового оборудования (ПВО) при бурении, освоении текущем и капитальном ремонте и геофизических исследований скважин.</w:t>
            </w:r>
          </w:p>
        </w:tc>
        <w:tc>
          <w:tcPr>
            <w:tcW w:w="992" w:type="dxa"/>
          </w:tcPr>
          <w:p w14:paraId="13EC66E3" w14:textId="77777777" w:rsidR="00A93ACA" w:rsidRPr="00615C7B" w:rsidRDefault="00A93ACA" w:rsidP="00220293">
            <w:pPr>
              <w:pStyle w:val="ac"/>
              <w:ind w:left="-57" w:right="-57" w:firstLine="0"/>
              <w:contextualSpacing w:val="0"/>
              <w:rPr>
                <w:sz w:val="18"/>
                <w:szCs w:val="18"/>
              </w:rPr>
            </w:pPr>
          </w:p>
        </w:tc>
      </w:tr>
      <w:tr w:rsidR="00A93ACA" w:rsidRPr="00615C7B" w14:paraId="32A8D07B" w14:textId="77777777" w:rsidTr="001769A0">
        <w:trPr>
          <w:trHeight w:val="926"/>
        </w:trPr>
        <w:tc>
          <w:tcPr>
            <w:tcW w:w="426" w:type="dxa"/>
          </w:tcPr>
          <w:p w14:paraId="3328DE99" w14:textId="77777777" w:rsidR="00A93ACA" w:rsidRPr="00615C7B" w:rsidRDefault="00A93ACA" w:rsidP="00220293">
            <w:pPr>
              <w:numPr>
                <w:ilvl w:val="0"/>
                <w:numId w:val="21"/>
              </w:numPr>
              <w:ind w:left="-6" w:right="-57" w:firstLine="0"/>
              <w:jc w:val="both"/>
              <w:rPr>
                <w:sz w:val="18"/>
                <w:szCs w:val="18"/>
              </w:rPr>
            </w:pPr>
          </w:p>
        </w:tc>
        <w:tc>
          <w:tcPr>
            <w:tcW w:w="992" w:type="dxa"/>
          </w:tcPr>
          <w:p w14:paraId="41F06FD2"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 XXV. </w:t>
            </w:r>
          </w:p>
        </w:tc>
        <w:tc>
          <w:tcPr>
            <w:tcW w:w="1134" w:type="dxa"/>
          </w:tcPr>
          <w:p w14:paraId="3FFE95C5"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24C46F2D"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1EE9C533"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XXV. Требования к монтажу и эксплуатации противовыбросового оборудования (ПВО)</w:t>
            </w:r>
          </w:p>
          <w:p w14:paraId="093F03AE" w14:textId="77777777" w:rsidR="00A93ACA" w:rsidRPr="00615C7B" w:rsidRDefault="00A93ACA" w:rsidP="00220293">
            <w:pPr>
              <w:jc w:val="both"/>
              <w:rPr>
                <w:sz w:val="18"/>
                <w:szCs w:val="18"/>
              </w:rPr>
            </w:pPr>
          </w:p>
        </w:tc>
        <w:tc>
          <w:tcPr>
            <w:tcW w:w="4252" w:type="dxa"/>
          </w:tcPr>
          <w:p w14:paraId="517CEEFF" w14:textId="77777777" w:rsidR="00A93ACA" w:rsidRPr="00615C7B" w:rsidRDefault="00A93ACA" w:rsidP="00220293">
            <w:pPr>
              <w:contextualSpacing/>
              <w:jc w:val="both"/>
              <w:rPr>
                <w:sz w:val="18"/>
                <w:szCs w:val="18"/>
              </w:rPr>
            </w:pPr>
            <w:r w:rsidRPr="00615C7B">
              <w:rPr>
                <w:bCs/>
                <w:sz w:val="18"/>
                <w:szCs w:val="18"/>
              </w:rPr>
              <w:t xml:space="preserve">В данном разделе прописано только о буровых работах, хотя при освоении, текущем и капитальном ремонте используется аналогичное оборудование, согласно </w:t>
            </w:r>
            <w:r w:rsidRPr="00615C7B">
              <w:rPr>
                <w:sz w:val="18"/>
                <w:szCs w:val="18"/>
              </w:rPr>
              <w:t>ГОСТ 13862-90, ГОСТ 28919-91, ГОСТ 51365-2009.</w:t>
            </w:r>
          </w:p>
        </w:tc>
        <w:tc>
          <w:tcPr>
            <w:tcW w:w="1276" w:type="dxa"/>
          </w:tcPr>
          <w:p w14:paraId="40E97CB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86318CE" w14:textId="77777777" w:rsidR="00A93ACA" w:rsidRPr="00615C7B" w:rsidRDefault="00A93ACA" w:rsidP="00220293">
            <w:pPr>
              <w:widowControl w:val="0"/>
              <w:autoSpaceDE w:val="0"/>
              <w:autoSpaceDN w:val="0"/>
              <w:adjustRightInd w:val="0"/>
              <w:jc w:val="both"/>
              <w:outlineLvl w:val="1"/>
              <w:rPr>
                <w:bCs/>
                <w:sz w:val="18"/>
                <w:szCs w:val="18"/>
              </w:rPr>
            </w:pPr>
            <w:r w:rsidRPr="00615C7B">
              <w:rPr>
                <w:sz w:val="18"/>
                <w:szCs w:val="18"/>
              </w:rPr>
              <w:t>XX</w:t>
            </w:r>
            <w:r w:rsidRPr="00615C7B">
              <w:rPr>
                <w:sz w:val="18"/>
                <w:szCs w:val="18"/>
                <w:lang w:val="en-US"/>
              </w:rPr>
              <w:t>V</w:t>
            </w:r>
            <w:r w:rsidRPr="00615C7B">
              <w:rPr>
                <w:sz w:val="18"/>
                <w:szCs w:val="18"/>
              </w:rPr>
              <w:t xml:space="preserve">. </w:t>
            </w:r>
            <w:r w:rsidRPr="00615C7B">
              <w:rPr>
                <w:bCs/>
                <w:sz w:val="18"/>
                <w:szCs w:val="18"/>
              </w:rPr>
              <w:t>Требования к монтажу и эксплуатации противовыбросового</w:t>
            </w:r>
          </w:p>
          <w:p w14:paraId="6CBB6EE0" w14:textId="77777777" w:rsidR="00A93ACA" w:rsidRPr="00615C7B" w:rsidRDefault="00A93ACA" w:rsidP="00220293">
            <w:pPr>
              <w:widowControl w:val="0"/>
              <w:autoSpaceDE w:val="0"/>
              <w:autoSpaceDN w:val="0"/>
              <w:adjustRightInd w:val="0"/>
              <w:jc w:val="both"/>
              <w:rPr>
                <w:bCs/>
                <w:sz w:val="18"/>
                <w:szCs w:val="18"/>
              </w:rPr>
            </w:pPr>
            <w:r w:rsidRPr="00615C7B">
              <w:rPr>
                <w:bCs/>
                <w:sz w:val="18"/>
                <w:szCs w:val="18"/>
              </w:rPr>
              <w:t>оборудования (ПВО) используемого при бурении, освоении, текущем и капитальном ремонтах.</w:t>
            </w:r>
          </w:p>
        </w:tc>
        <w:tc>
          <w:tcPr>
            <w:tcW w:w="992" w:type="dxa"/>
          </w:tcPr>
          <w:p w14:paraId="6D99719F" w14:textId="77777777" w:rsidR="00A93ACA" w:rsidRPr="00615C7B" w:rsidRDefault="00A93ACA" w:rsidP="00220293">
            <w:pPr>
              <w:pStyle w:val="ac"/>
              <w:ind w:left="-57" w:right="-57" w:firstLine="0"/>
              <w:contextualSpacing w:val="0"/>
              <w:rPr>
                <w:sz w:val="18"/>
                <w:szCs w:val="18"/>
              </w:rPr>
            </w:pPr>
          </w:p>
        </w:tc>
      </w:tr>
      <w:tr w:rsidR="00A93ACA" w:rsidRPr="00615C7B" w14:paraId="50A1F913" w14:textId="77777777" w:rsidTr="001769A0">
        <w:trPr>
          <w:trHeight w:val="926"/>
        </w:trPr>
        <w:tc>
          <w:tcPr>
            <w:tcW w:w="426" w:type="dxa"/>
          </w:tcPr>
          <w:p w14:paraId="1152D1EF" w14:textId="77777777" w:rsidR="00A93ACA" w:rsidRPr="00615C7B" w:rsidRDefault="00A93ACA" w:rsidP="00220293">
            <w:pPr>
              <w:numPr>
                <w:ilvl w:val="0"/>
                <w:numId w:val="21"/>
              </w:numPr>
              <w:ind w:left="-6" w:right="-57" w:firstLine="0"/>
              <w:jc w:val="both"/>
              <w:rPr>
                <w:sz w:val="18"/>
                <w:szCs w:val="18"/>
              </w:rPr>
            </w:pPr>
          </w:p>
        </w:tc>
        <w:tc>
          <w:tcPr>
            <w:tcW w:w="992" w:type="dxa"/>
          </w:tcPr>
          <w:p w14:paraId="314C69BC"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Раздел ХХ</w:t>
            </w:r>
            <w:r w:rsidRPr="00615C7B">
              <w:rPr>
                <w:sz w:val="18"/>
                <w:szCs w:val="18"/>
                <w:lang w:val="en-US" w:eastAsia="ja-JP"/>
              </w:rPr>
              <w:t>V</w:t>
            </w:r>
          </w:p>
        </w:tc>
        <w:tc>
          <w:tcPr>
            <w:tcW w:w="1134" w:type="dxa"/>
          </w:tcPr>
          <w:p w14:paraId="5B8115B4" w14:textId="77777777" w:rsidR="00A93ACA" w:rsidRPr="00615C7B" w:rsidRDefault="00A93ACA" w:rsidP="00220293">
            <w:pPr>
              <w:jc w:val="both"/>
              <w:rPr>
                <w:sz w:val="18"/>
                <w:szCs w:val="18"/>
              </w:rPr>
            </w:pPr>
            <w:r w:rsidRPr="00615C7B">
              <w:rPr>
                <w:sz w:val="18"/>
                <w:szCs w:val="18"/>
              </w:rPr>
              <w:t>ЛУКОЙЛ</w:t>
            </w:r>
          </w:p>
        </w:tc>
        <w:tc>
          <w:tcPr>
            <w:tcW w:w="1134" w:type="dxa"/>
          </w:tcPr>
          <w:p w14:paraId="022A946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68AF5A0"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«Требования к монтажу и эксплуатации противовыбросового оборудования (ПВО)»</w:t>
            </w:r>
          </w:p>
        </w:tc>
        <w:tc>
          <w:tcPr>
            <w:tcW w:w="4252" w:type="dxa"/>
          </w:tcPr>
          <w:p w14:paraId="0BFDD14C" w14:textId="77777777" w:rsidR="00A93ACA" w:rsidRPr="00615C7B" w:rsidRDefault="00A93ACA" w:rsidP="00220293">
            <w:pPr>
              <w:jc w:val="both"/>
              <w:rPr>
                <w:b/>
                <w:sz w:val="18"/>
                <w:szCs w:val="18"/>
                <w:lang w:eastAsia="ja-JP"/>
              </w:rPr>
            </w:pPr>
            <w:r w:rsidRPr="00615C7B">
              <w:rPr>
                <w:sz w:val="18"/>
                <w:szCs w:val="18"/>
                <w:lang w:eastAsia="ja-JP"/>
              </w:rPr>
              <w:t>«Требования к монтажу и эксплуатации ПВО»</w:t>
            </w:r>
          </w:p>
          <w:p w14:paraId="235316BF"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459C5176" w14:textId="77777777" w:rsidR="00A93ACA" w:rsidRPr="00615C7B" w:rsidRDefault="00A93ACA" w:rsidP="00220293">
            <w:pPr>
              <w:contextualSpacing/>
              <w:jc w:val="both"/>
              <w:rPr>
                <w:bCs/>
                <w:sz w:val="18"/>
                <w:szCs w:val="18"/>
              </w:rPr>
            </w:pPr>
            <w:r w:rsidRPr="00615C7B">
              <w:rPr>
                <w:sz w:val="18"/>
                <w:szCs w:val="18"/>
                <w:lang w:eastAsia="ja-JP"/>
              </w:rPr>
              <w:t>Для исключения повтора определения сокращения «ПВО», ранее установленного в разделе «Список используемых сокращений».</w:t>
            </w:r>
          </w:p>
        </w:tc>
        <w:tc>
          <w:tcPr>
            <w:tcW w:w="1276" w:type="dxa"/>
          </w:tcPr>
          <w:p w14:paraId="18EDFEED" w14:textId="77777777" w:rsidR="00A93ACA" w:rsidRPr="00615C7B" w:rsidRDefault="00A93ACA" w:rsidP="00220293">
            <w:pPr>
              <w:widowControl w:val="0"/>
              <w:autoSpaceDE w:val="0"/>
              <w:autoSpaceDN w:val="0"/>
              <w:adjustRightInd w:val="0"/>
              <w:jc w:val="both"/>
              <w:rPr>
                <w:bCs/>
                <w:sz w:val="18"/>
                <w:szCs w:val="18"/>
              </w:rPr>
            </w:pPr>
            <w:r w:rsidRPr="00615C7B">
              <w:rPr>
                <w:bCs/>
                <w:sz w:val="18"/>
                <w:szCs w:val="18"/>
              </w:rPr>
              <w:t>Не приято</w:t>
            </w:r>
          </w:p>
        </w:tc>
        <w:tc>
          <w:tcPr>
            <w:tcW w:w="3402" w:type="dxa"/>
          </w:tcPr>
          <w:p w14:paraId="7D598284" w14:textId="77777777" w:rsidR="00A93ACA" w:rsidRPr="00615C7B" w:rsidRDefault="00A93ACA" w:rsidP="00220293">
            <w:pPr>
              <w:widowControl w:val="0"/>
              <w:autoSpaceDE w:val="0"/>
              <w:autoSpaceDN w:val="0"/>
              <w:adjustRightInd w:val="0"/>
              <w:jc w:val="both"/>
              <w:rPr>
                <w:bCs/>
                <w:sz w:val="18"/>
                <w:szCs w:val="18"/>
              </w:rPr>
            </w:pPr>
            <w:r w:rsidRPr="00615C7B">
              <w:rPr>
                <w:bCs/>
                <w:sz w:val="18"/>
                <w:szCs w:val="18"/>
              </w:rPr>
              <w:t>Допускается при первом упоминании.</w:t>
            </w:r>
          </w:p>
        </w:tc>
        <w:tc>
          <w:tcPr>
            <w:tcW w:w="992" w:type="dxa"/>
          </w:tcPr>
          <w:p w14:paraId="6DF0F989" w14:textId="77777777" w:rsidR="00A93ACA" w:rsidRPr="00615C7B" w:rsidRDefault="00A93ACA" w:rsidP="00220293">
            <w:pPr>
              <w:widowControl w:val="0"/>
              <w:autoSpaceDE w:val="0"/>
              <w:autoSpaceDN w:val="0"/>
              <w:adjustRightInd w:val="0"/>
              <w:jc w:val="both"/>
              <w:rPr>
                <w:bCs/>
                <w:sz w:val="18"/>
                <w:szCs w:val="18"/>
              </w:rPr>
            </w:pPr>
          </w:p>
        </w:tc>
      </w:tr>
      <w:tr w:rsidR="00A93ACA" w:rsidRPr="00615C7B" w14:paraId="79335761" w14:textId="77777777" w:rsidTr="001769A0">
        <w:trPr>
          <w:trHeight w:val="926"/>
        </w:trPr>
        <w:tc>
          <w:tcPr>
            <w:tcW w:w="426" w:type="dxa"/>
          </w:tcPr>
          <w:p w14:paraId="70DD34ED" w14:textId="77777777" w:rsidR="00A93ACA" w:rsidRPr="00615C7B" w:rsidRDefault="00A93ACA" w:rsidP="00220293">
            <w:pPr>
              <w:numPr>
                <w:ilvl w:val="0"/>
                <w:numId w:val="21"/>
              </w:numPr>
              <w:ind w:left="-6" w:right="-57" w:firstLine="0"/>
              <w:jc w:val="both"/>
              <w:rPr>
                <w:sz w:val="18"/>
                <w:szCs w:val="18"/>
              </w:rPr>
            </w:pPr>
          </w:p>
        </w:tc>
        <w:tc>
          <w:tcPr>
            <w:tcW w:w="992" w:type="dxa"/>
          </w:tcPr>
          <w:p w14:paraId="71445EEE"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 xml:space="preserve">Раздел XXV. </w:t>
            </w:r>
          </w:p>
        </w:tc>
        <w:tc>
          <w:tcPr>
            <w:tcW w:w="1134" w:type="dxa"/>
          </w:tcPr>
          <w:p w14:paraId="66FAD3F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FA255D1" w14:textId="77777777" w:rsidR="00A93ACA" w:rsidRPr="00615C7B" w:rsidRDefault="00A93ACA" w:rsidP="00220293">
            <w:pPr>
              <w:jc w:val="both"/>
              <w:rPr>
                <w:sz w:val="18"/>
                <w:szCs w:val="18"/>
              </w:rPr>
            </w:pPr>
          </w:p>
        </w:tc>
        <w:tc>
          <w:tcPr>
            <w:tcW w:w="2552" w:type="dxa"/>
          </w:tcPr>
          <w:p w14:paraId="51C2F769" w14:textId="77777777" w:rsidR="00A93ACA" w:rsidRPr="00615C7B" w:rsidRDefault="00A93ACA" w:rsidP="00220293">
            <w:pPr>
              <w:spacing w:line="252" w:lineRule="auto"/>
              <w:jc w:val="both"/>
              <w:rPr>
                <w:sz w:val="18"/>
                <w:szCs w:val="18"/>
              </w:rPr>
            </w:pPr>
            <w:r w:rsidRPr="00615C7B">
              <w:rPr>
                <w:sz w:val="18"/>
                <w:szCs w:val="18"/>
              </w:rPr>
              <w:t>Наименование главы ХХ</w:t>
            </w:r>
            <w:r w:rsidRPr="00615C7B">
              <w:rPr>
                <w:sz w:val="18"/>
                <w:szCs w:val="18"/>
                <w:lang w:val="en-US"/>
              </w:rPr>
              <w:t>V</w:t>
            </w:r>
          </w:p>
          <w:p w14:paraId="3F9A51BC" w14:textId="77777777" w:rsidR="00A93ACA" w:rsidRPr="00615C7B" w:rsidRDefault="00A93ACA" w:rsidP="00220293">
            <w:pPr>
              <w:pStyle w:val="ac"/>
              <w:ind w:left="-57" w:right="-57" w:firstLine="0"/>
              <w:contextualSpacing w:val="0"/>
              <w:rPr>
                <w:sz w:val="18"/>
                <w:szCs w:val="18"/>
                <w:lang w:eastAsia="ja-JP"/>
              </w:rPr>
            </w:pPr>
            <w:r w:rsidRPr="00615C7B">
              <w:rPr>
                <w:sz w:val="18"/>
                <w:szCs w:val="18"/>
              </w:rPr>
              <w:t>«Требования к монтажу и эксплуатации противовыбросового оборудования (ПВО)»</w:t>
            </w:r>
          </w:p>
        </w:tc>
        <w:tc>
          <w:tcPr>
            <w:tcW w:w="4252" w:type="dxa"/>
          </w:tcPr>
          <w:p w14:paraId="1E3E63EE" w14:textId="77777777" w:rsidR="00A93ACA" w:rsidRPr="00615C7B" w:rsidRDefault="00A93ACA" w:rsidP="00220293">
            <w:pPr>
              <w:jc w:val="both"/>
              <w:rPr>
                <w:b/>
                <w:sz w:val="18"/>
                <w:szCs w:val="18"/>
              </w:rPr>
            </w:pPr>
            <w:r w:rsidRPr="00615C7B">
              <w:rPr>
                <w:sz w:val="18"/>
                <w:szCs w:val="18"/>
              </w:rPr>
              <w:t>«Требования к монтажу и эксплуатации ПВО».</w:t>
            </w:r>
          </w:p>
          <w:p w14:paraId="5A8C51A3" w14:textId="77777777" w:rsidR="00A93ACA" w:rsidRPr="00615C7B" w:rsidRDefault="00A93ACA" w:rsidP="00220293">
            <w:pPr>
              <w:jc w:val="both"/>
              <w:rPr>
                <w:bCs/>
                <w:sz w:val="18"/>
                <w:szCs w:val="18"/>
              </w:rPr>
            </w:pPr>
            <w:r w:rsidRPr="00615C7B">
              <w:rPr>
                <w:b/>
                <w:bCs/>
                <w:sz w:val="18"/>
                <w:szCs w:val="18"/>
              </w:rPr>
              <w:t>Комментарий:</w:t>
            </w:r>
          </w:p>
          <w:p w14:paraId="5424D28C" w14:textId="77777777" w:rsidR="00A93ACA" w:rsidRPr="00615C7B" w:rsidRDefault="00A93ACA" w:rsidP="00220293">
            <w:pPr>
              <w:jc w:val="both"/>
              <w:rPr>
                <w:sz w:val="18"/>
                <w:szCs w:val="18"/>
                <w:lang w:eastAsia="ja-JP"/>
              </w:rPr>
            </w:pPr>
            <w:r w:rsidRPr="00615C7B">
              <w:rPr>
                <w:sz w:val="18"/>
                <w:szCs w:val="18"/>
              </w:rPr>
              <w:t>Для исключения повтора определения сокращения «ПВО», ранее установленного в разделе «Список используемых сокращений»</w:t>
            </w:r>
          </w:p>
        </w:tc>
        <w:tc>
          <w:tcPr>
            <w:tcW w:w="1276" w:type="dxa"/>
          </w:tcPr>
          <w:p w14:paraId="23AE3A20" w14:textId="77777777" w:rsidR="00A93ACA" w:rsidRPr="00615C7B" w:rsidRDefault="00A93ACA" w:rsidP="00220293">
            <w:pPr>
              <w:pStyle w:val="ac"/>
              <w:ind w:left="0" w:right="-57" w:firstLine="0"/>
              <w:contextualSpacing w:val="0"/>
              <w:rPr>
                <w:bCs/>
                <w:sz w:val="18"/>
                <w:szCs w:val="18"/>
              </w:rPr>
            </w:pPr>
            <w:r w:rsidRPr="00615C7B">
              <w:rPr>
                <w:bCs/>
                <w:sz w:val="18"/>
                <w:szCs w:val="18"/>
              </w:rPr>
              <w:t>Принято</w:t>
            </w:r>
          </w:p>
        </w:tc>
        <w:tc>
          <w:tcPr>
            <w:tcW w:w="3402" w:type="dxa"/>
          </w:tcPr>
          <w:p w14:paraId="6DF89B5D" w14:textId="77777777" w:rsidR="00A93ACA" w:rsidRPr="00615C7B" w:rsidRDefault="00A93ACA" w:rsidP="00220293">
            <w:pPr>
              <w:widowControl w:val="0"/>
              <w:autoSpaceDE w:val="0"/>
              <w:autoSpaceDN w:val="0"/>
              <w:adjustRightInd w:val="0"/>
              <w:jc w:val="both"/>
              <w:outlineLvl w:val="1"/>
              <w:rPr>
                <w:sz w:val="18"/>
                <w:szCs w:val="18"/>
              </w:rPr>
            </w:pPr>
            <w:r w:rsidRPr="00615C7B">
              <w:rPr>
                <w:sz w:val="18"/>
                <w:szCs w:val="18"/>
              </w:rPr>
              <w:t>В откорректированной редакции: XX</w:t>
            </w:r>
            <w:r w:rsidRPr="00615C7B">
              <w:rPr>
                <w:sz w:val="18"/>
                <w:szCs w:val="18"/>
                <w:lang w:val="en-US"/>
              </w:rPr>
              <w:t>VI</w:t>
            </w:r>
            <w:r w:rsidRPr="00615C7B">
              <w:rPr>
                <w:sz w:val="18"/>
                <w:szCs w:val="18"/>
              </w:rPr>
              <w:t>. Требования к монтажу и эксплуатации ПВО</w:t>
            </w:r>
          </w:p>
        </w:tc>
        <w:tc>
          <w:tcPr>
            <w:tcW w:w="992" w:type="dxa"/>
          </w:tcPr>
          <w:p w14:paraId="756D3266" w14:textId="77777777" w:rsidR="00A93ACA" w:rsidRPr="00615C7B" w:rsidRDefault="00A93ACA" w:rsidP="00220293">
            <w:pPr>
              <w:pStyle w:val="ac"/>
              <w:ind w:left="-57" w:right="-57" w:firstLine="0"/>
              <w:contextualSpacing w:val="0"/>
              <w:rPr>
                <w:sz w:val="18"/>
                <w:szCs w:val="18"/>
              </w:rPr>
            </w:pPr>
          </w:p>
        </w:tc>
      </w:tr>
      <w:tr w:rsidR="00A93ACA" w:rsidRPr="00615C7B" w14:paraId="267E573A" w14:textId="77777777" w:rsidTr="001769A0">
        <w:trPr>
          <w:trHeight w:val="926"/>
        </w:trPr>
        <w:tc>
          <w:tcPr>
            <w:tcW w:w="426" w:type="dxa"/>
          </w:tcPr>
          <w:p w14:paraId="41AC2CD5" w14:textId="77777777" w:rsidR="00A93ACA" w:rsidRPr="00615C7B" w:rsidRDefault="00A93ACA" w:rsidP="00220293">
            <w:pPr>
              <w:numPr>
                <w:ilvl w:val="0"/>
                <w:numId w:val="21"/>
              </w:numPr>
              <w:ind w:left="-6" w:right="-57" w:firstLine="0"/>
              <w:jc w:val="both"/>
              <w:rPr>
                <w:sz w:val="18"/>
                <w:szCs w:val="18"/>
              </w:rPr>
            </w:pPr>
          </w:p>
        </w:tc>
        <w:tc>
          <w:tcPr>
            <w:tcW w:w="992" w:type="dxa"/>
          </w:tcPr>
          <w:p w14:paraId="0540C651" w14:textId="77777777" w:rsidR="00A93ACA" w:rsidRPr="00615C7B" w:rsidRDefault="00A93ACA" w:rsidP="00220293">
            <w:pPr>
              <w:pStyle w:val="ac"/>
              <w:ind w:left="-57" w:right="-57" w:firstLine="0"/>
              <w:contextualSpacing w:val="0"/>
              <w:rPr>
                <w:sz w:val="18"/>
                <w:szCs w:val="18"/>
                <w:lang w:eastAsia="ja-JP"/>
              </w:rPr>
            </w:pPr>
            <w:r w:rsidRPr="00615C7B">
              <w:rPr>
                <w:sz w:val="18"/>
                <w:szCs w:val="18"/>
              </w:rPr>
              <w:t xml:space="preserve">Раздел </w:t>
            </w:r>
            <w:r w:rsidRPr="00615C7B">
              <w:rPr>
                <w:sz w:val="18"/>
                <w:szCs w:val="18"/>
                <w:lang w:val="en-US"/>
              </w:rPr>
              <w:t>XXV</w:t>
            </w:r>
            <w:r w:rsidRPr="00615C7B">
              <w:rPr>
                <w:sz w:val="18"/>
                <w:szCs w:val="18"/>
              </w:rPr>
              <w:t xml:space="preserve"> п. 532</w:t>
            </w:r>
          </w:p>
        </w:tc>
        <w:tc>
          <w:tcPr>
            <w:tcW w:w="1134" w:type="dxa"/>
          </w:tcPr>
          <w:p w14:paraId="2104CA3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FCEBA68" w14:textId="77777777" w:rsidR="00A93ACA" w:rsidRPr="00615C7B" w:rsidRDefault="00A93ACA" w:rsidP="00220293">
            <w:pPr>
              <w:jc w:val="both"/>
              <w:rPr>
                <w:sz w:val="18"/>
                <w:szCs w:val="18"/>
              </w:rPr>
            </w:pPr>
          </w:p>
        </w:tc>
        <w:tc>
          <w:tcPr>
            <w:tcW w:w="2552" w:type="dxa"/>
          </w:tcPr>
          <w:p w14:paraId="48D20F7B" w14:textId="77777777" w:rsidR="00A93ACA" w:rsidRPr="00615C7B" w:rsidRDefault="00A93ACA" w:rsidP="00220293">
            <w:pPr>
              <w:pStyle w:val="ac"/>
              <w:ind w:left="-57" w:right="-57" w:firstLine="0"/>
              <w:contextualSpacing w:val="0"/>
              <w:rPr>
                <w:sz w:val="18"/>
                <w:szCs w:val="18"/>
                <w:lang w:eastAsia="ja-JP"/>
              </w:rPr>
            </w:pPr>
            <w:r w:rsidRPr="00615C7B">
              <w:rPr>
                <w:sz w:val="18"/>
                <w:szCs w:val="18"/>
              </w:rPr>
              <w:t>532. Буровые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tc>
        <w:tc>
          <w:tcPr>
            <w:tcW w:w="4252" w:type="dxa"/>
          </w:tcPr>
          <w:p w14:paraId="3DA8CA82" w14:textId="77777777" w:rsidR="00A93ACA" w:rsidRPr="00615C7B" w:rsidRDefault="00A93ACA" w:rsidP="00220293">
            <w:pPr>
              <w:jc w:val="both"/>
              <w:rPr>
                <w:b/>
                <w:sz w:val="18"/>
                <w:szCs w:val="18"/>
              </w:rPr>
            </w:pPr>
            <w:r w:rsidRPr="00615C7B">
              <w:rPr>
                <w:sz w:val="18"/>
                <w:szCs w:val="18"/>
              </w:rPr>
              <w:t>Буровые и ремонтные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p w14:paraId="0F6DBB7D" w14:textId="77777777" w:rsidR="00A93ACA" w:rsidRPr="00615C7B" w:rsidRDefault="00A93ACA" w:rsidP="00220293">
            <w:pPr>
              <w:jc w:val="both"/>
              <w:rPr>
                <w:bCs/>
                <w:sz w:val="18"/>
                <w:szCs w:val="18"/>
              </w:rPr>
            </w:pPr>
            <w:r w:rsidRPr="00615C7B">
              <w:rPr>
                <w:b/>
                <w:bCs/>
                <w:sz w:val="18"/>
                <w:szCs w:val="18"/>
              </w:rPr>
              <w:t>Комментарий:</w:t>
            </w:r>
          </w:p>
          <w:p w14:paraId="7FBE7137" w14:textId="77777777" w:rsidR="00A93ACA" w:rsidRPr="00615C7B" w:rsidRDefault="00A93ACA" w:rsidP="00220293">
            <w:pPr>
              <w:jc w:val="both"/>
              <w:rPr>
                <w:sz w:val="18"/>
                <w:szCs w:val="18"/>
                <w:lang w:eastAsia="ja-JP"/>
              </w:rPr>
            </w:pPr>
            <w:r w:rsidRPr="00615C7B">
              <w:rPr>
                <w:sz w:val="18"/>
                <w:szCs w:val="18"/>
              </w:rPr>
              <w:t>Все ремонтные организации, использующие в своей работе ПВО, должны разрабатывать инструкции по монтажу и эксплуатации ПВО.</w:t>
            </w:r>
          </w:p>
        </w:tc>
        <w:tc>
          <w:tcPr>
            <w:tcW w:w="1276" w:type="dxa"/>
          </w:tcPr>
          <w:p w14:paraId="480A3DC5" w14:textId="77777777" w:rsidR="00A93ACA" w:rsidRPr="00615C7B" w:rsidRDefault="00A93ACA" w:rsidP="00220293">
            <w:pPr>
              <w:pStyle w:val="ac"/>
              <w:ind w:left="-57" w:right="-57" w:firstLine="0"/>
              <w:contextualSpacing w:val="0"/>
              <w:rPr>
                <w:bCs/>
                <w:sz w:val="18"/>
                <w:szCs w:val="18"/>
              </w:rPr>
            </w:pPr>
            <w:r w:rsidRPr="00615C7B">
              <w:rPr>
                <w:sz w:val="18"/>
                <w:szCs w:val="18"/>
              </w:rPr>
              <w:t>Принято</w:t>
            </w:r>
          </w:p>
        </w:tc>
        <w:tc>
          <w:tcPr>
            <w:tcW w:w="3402" w:type="dxa"/>
          </w:tcPr>
          <w:p w14:paraId="4BF092E5" w14:textId="77777777" w:rsidR="00A93ACA" w:rsidRPr="00615C7B" w:rsidRDefault="00A93ACA" w:rsidP="00220293">
            <w:pPr>
              <w:widowControl w:val="0"/>
              <w:autoSpaceDE w:val="0"/>
              <w:autoSpaceDN w:val="0"/>
              <w:adjustRightInd w:val="0"/>
              <w:jc w:val="both"/>
              <w:outlineLvl w:val="1"/>
              <w:rPr>
                <w:sz w:val="18"/>
                <w:szCs w:val="18"/>
              </w:rPr>
            </w:pPr>
            <w:r w:rsidRPr="00615C7B">
              <w:rPr>
                <w:bCs/>
                <w:sz w:val="18"/>
                <w:szCs w:val="18"/>
              </w:rPr>
              <w:t xml:space="preserve">В п. 532 добавлено слов «и ремонтные». </w:t>
            </w:r>
          </w:p>
        </w:tc>
        <w:tc>
          <w:tcPr>
            <w:tcW w:w="992" w:type="dxa"/>
          </w:tcPr>
          <w:p w14:paraId="67403D58" w14:textId="77777777" w:rsidR="00A93ACA" w:rsidRPr="00615C7B" w:rsidRDefault="00A93ACA" w:rsidP="00220293">
            <w:pPr>
              <w:pStyle w:val="ac"/>
              <w:ind w:left="-57" w:right="-57" w:firstLine="0"/>
              <w:contextualSpacing w:val="0"/>
              <w:rPr>
                <w:sz w:val="18"/>
                <w:szCs w:val="18"/>
              </w:rPr>
            </w:pPr>
          </w:p>
        </w:tc>
      </w:tr>
      <w:tr w:rsidR="00A93ACA" w:rsidRPr="00615C7B" w14:paraId="1E2CCD3B" w14:textId="77777777" w:rsidTr="001769A0">
        <w:trPr>
          <w:trHeight w:val="926"/>
        </w:trPr>
        <w:tc>
          <w:tcPr>
            <w:tcW w:w="426" w:type="dxa"/>
          </w:tcPr>
          <w:p w14:paraId="57E50204" w14:textId="77777777" w:rsidR="00A93ACA" w:rsidRPr="00615C7B" w:rsidRDefault="00A93ACA" w:rsidP="00220293">
            <w:pPr>
              <w:numPr>
                <w:ilvl w:val="0"/>
                <w:numId w:val="21"/>
              </w:numPr>
              <w:ind w:left="-6" w:right="-57" w:firstLine="0"/>
              <w:jc w:val="both"/>
              <w:rPr>
                <w:sz w:val="18"/>
                <w:szCs w:val="18"/>
              </w:rPr>
            </w:pPr>
          </w:p>
        </w:tc>
        <w:tc>
          <w:tcPr>
            <w:tcW w:w="992" w:type="dxa"/>
          </w:tcPr>
          <w:p w14:paraId="078B4B4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532</w:t>
            </w:r>
          </w:p>
        </w:tc>
        <w:tc>
          <w:tcPr>
            <w:tcW w:w="1134" w:type="dxa"/>
          </w:tcPr>
          <w:p w14:paraId="05D33431" w14:textId="77777777" w:rsidR="00A93ACA" w:rsidRPr="00615C7B" w:rsidRDefault="00A93ACA" w:rsidP="00220293">
            <w:pPr>
              <w:jc w:val="both"/>
              <w:rPr>
                <w:sz w:val="18"/>
                <w:szCs w:val="18"/>
              </w:rPr>
            </w:pPr>
            <w:r w:rsidRPr="00615C7B">
              <w:rPr>
                <w:sz w:val="18"/>
                <w:szCs w:val="18"/>
              </w:rPr>
              <w:t>ЛУКОЙЛ</w:t>
            </w:r>
          </w:p>
        </w:tc>
        <w:tc>
          <w:tcPr>
            <w:tcW w:w="1134" w:type="dxa"/>
          </w:tcPr>
          <w:p w14:paraId="1285F007"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756072C" w14:textId="77777777" w:rsidR="00A93ACA" w:rsidRPr="00615C7B" w:rsidRDefault="00A93ACA" w:rsidP="00220293">
            <w:pPr>
              <w:contextualSpacing/>
              <w:jc w:val="both"/>
              <w:rPr>
                <w:sz w:val="18"/>
                <w:szCs w:val="18"/>
              </w:rPr>
            </w:pPr>
            <w:r w:rsidRPr="00615C7B">
              <w:rPr>
                <w:sz w:val="18"/>
                <w:szCs w:val="18"/>
              </w:rPr>
              <w:t>Буровые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tc>
        <w:tc>
          <w:tcPr>
            <w:tcW w:w="4252" w:type="dxa"/>
          </w:tcPr>
          <w:p w14:paraId="7A5DF986" w14:textId="77777777" w:rsidR="00A93ACA" w:rsidRPr="00615C7B" w:rsidRDefault="00A93ACA" w:rsidP="00220293">
            <w:pPr>
              <w:contextualSpacing/>
              <w:jc w:val="both"/>
              <w:rPr>
                <w:b/>
                <w:sz w:val="18"/>
                <w:szCs w:val="18"/>
              </w:rPr>
            </w:pPr>
            <w:r w:rsidRPr="00615C7B">
              <w:rPr>
                <w:sz w:val="18"/>
                <w:szCs w:val="18"/>
              </w:rPr>
              <w:t>Буровые и ремонтные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p w14:paraId="023A8205" w14:textId="77777777" w:rsidR="00A93ACA" w:rsidRPr="00615C7B" w:rsidRDefault="00A93ACA" w:rsidP="00220293">
            <w:pPr>
              <w:contextualSpacing/>
              <w:jc w:val="both"/>
              <w:rPr>
                <w:bCs/>
                <w:sz w:val="18"/>
                <w:szCs w:val="18"/>
              </w:rPr>
            </w:pPr>
            <w:r w:rsidRPr="00615C7B">
              <w:rPr>
                <w:b/>
                <w:bCs/>
                <w:sz w:val="18"/>
                <w:szCs w:val="18"/>
              </w:rPr>
              <w:t>Комментарий:</w:t>
            </w:r>
          </w:p>
          <w:p w14:paraId="199AA281" w14:textId="77777777" w:rsidR="00A93ACA" w:rsidRPr="00615C7B" w:rsidRDefault="00A93ACA" w:rsidP="00220293">
            <w:pPr>
              <w:contextualSpacing/>
              <w:jc w:val="both"/>
              <w:rPr>
                <w:sz w:val="18"/>
                <w:szCs w:val="18"/>
              </w:rPr>
            </w:pPr>
            <w:r w:rsidRPr="00615C7B">
              <w:rPr>
                <w:sz w:val="18"/>
                <w:szCs w:val="18"/>
              </w:rPr>
              <w:t>Все ремонтные организации, использующие в своей работе ПВО, должны разрабатывать инструкции по монтажу и эксплуатации ПВО.</w:t>
            </w:r>
          </w:p>
        </w:tc>
        <w:tc>
          <w:tcPr>
            <w:tcW w:w="1276" w:type="dxa"/>
          </w:tcPr>
          <w:p w14:paraId="5C58FA8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C908282" w14:textId="77777777" w:rsidR="00A93ACA" w:rsidRPr="00615C7B" w:rsidRDefault="00A93ACA" w:rsidP="00220293">
            <w:pPr>
              <w:jc w:val="both"/>
              <w:rPr>
                <w:bCs/>
                <w:sz w:val="18"/>
                <w:szCs w:val="18"/>
              </w:rPr>
            </w:pPr>
            <w:r w:rsidRPr="00615C7B">
              <w:rPr>
                <w:bCs/>
                <w:sz w:val="18"/>
                <w:szCs w:val="18"/>
              </w:rPr>
              <w:t xml:space="preserve">В п. 532 добавлено слов «и ремонтные». </w:t>
            </w:r>
          </w:p>
        </w:tc>
        <w:tc>
          <w:tcPr>
            <w:tcW w:w="992" w:type="dxa"/>
          </w:tcPr>
          <w:p w14:paraId="2EEB912A" w14:textId="77777777" w:rsidR="00A93ACA" w:rsidRPr="00615C7B" w:rsidRDefault="00A93ACA" w:rsidP="00220293">
            <w:pPr>
              <w:contextualSpacing/>
              <w:jc w:val="both"/>
              <w:rPr>
                <w:sz w:val="18"/>
                <w:szCs w:val="18"/>
              </w:rPr>
            </w:pPr>
          </w:p>
        </w:tc>
      </w:tr>
      <w:tr w:rsidR="00A93ACA" w:rsidRPr="00615C7B" w14:paraId="07C5C810" w14:textId="77777777" w:rsidTr="001769A0">
        <w:trPr>
          <w:trHeight w:val="488"/>
        </w:trPr>
        <w:tc>
          <w:tcPr>
            <w:tcW w:w="426" w:type="dxa"/>
          </w:tcPr>
          <w:p w14:paraId="37CA0329" w14:textId="77777777" w:rsidR="00A93ACA" w:rsidRPr="00615C7B" w:rsidRDefault="00A93ACA" w:rsidP="00220293">
            <w:pPr>
              <w:numPr>
                <w:ilvl w:val="0"/>
                <w:numId w:val="21"/>
              </w:numPr>
              <w:ind w:left="-6" w:right="-57" w:firstLine="0"/>
              <w:jc w:val="both"/>
              <w:rPr>
                <w:sz w:val="18"/>
                <w:szCs w:val="18"/>
              </w:rPr>
            </w:pPr>
          </w:p>
        </w:tc>
        <w:tc>
          <w:tcPr>
            <w:tcW w:w="992" w:type="dxa"/>
          </w:tcPr>
          <w:p w14:paraId="5BE8149C"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532 (Указано р</w:t>
            </w:r>
            <w:r w:rsidRPr="00615C7B">
              <w:rPr>
                <w:bCs/>
                <w:sz w:val="18"/>
                <w:szCs w:val="18"/>
              </w:rPr>
              <w:t>аздел XX, п 250)</w:t>
            </w:r>
          </w:p>
          <w:p w14:paraId="716B80E8" w14:textId="77777777" w:rsidR="00A93ACA" w:rsidRPr="00615C7B" w:rsidRDefault="00A93ACA" w:rsidP="00220293">
            <w:pPr>
              <w:jc w:val="both"/>
              <w:rPr>
                <w:sz w:val="18"/>
                <w:szCs w:val="18"/>
              </w:rPr>
            </w:pPr>
          </w:p>
        </w:tc>
        <w:tc>
          <w:tcPr>
            <w:tcW w:w="1134" w:type="dxa"/>
          </w:tcPr>
          <w:p w14:paraId="443D3520"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7B2BD561"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5BA5D263" w14:textId="77777777" w:rsidR="00A93ACA" w:rsidRPr="00615C7B" w:rsidRDefault="00A93ACA" w:rsidP="00220293">
            <w:pPr>
              <w:contextualSpacing/>
              <w:jc w:val="both"/>
              <w:rPr>
                <w:sz w:val="18"/>
                <w:szCs w:val="18"/>
              </w:rPr>
            </w:pPr>
            <w:r w:rsidRPr="00615C7B">
              <w:rPr>
                <w:bCs/>
                <w:sz w:val="18"/>
                <w:szCs w:val="18"/>
              </w:rPr>
              <w:t>Буровые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tc>
        <w:tc>
          <w:tcPr>
            <w:tcW w:w="4252" w:type="dxa"/>
          </w:tcPr>
          <w:p w14:paraId="03850C64" w14:textId="77777777" w:rsidR="00A93ACA" w:rsidRPr="00615C7B" w:rsidRDefault="00A93ACA" w:rsidP="00220293">
            <w:pPr>
              <w:contextualSpacing/>
              <w:jc w:val="both"/>
              <w:rPr>
                <w:b/>
                <w:bCs/>
                <w:sz w:val="18"/>
                <w:szCs w:val="18"/>
              </w:rPr>
            </w:pPr>
            <w:r w:rsidRPr="00615C7B">
              <w:rPr>
                <w:bCs/>
                <w:sz w:val="18"/>
                <w:szCs w:val="18"/>
              </w:rPr>
              <w:t xml:space="preserve">Организации, использующие в процессе производства работ ПВО, должны разрабатывать </w:t>
            </w:r>
            <w:r w:rsidRPr="00615C7B">
              <w:rPr>
                <w:sz w:val="18"/>
                <w:szCs w:val="18"/>
              </w:rPr>
              <w:t>и согласовывать с противофонтанной службой</w:t>
            </w:r>
            <w:r w:rsidRPr="00615C7B">
              <w:rPr>
                <w:bCs/>
                <w:sz w:val="18"/>
                <w:szCs w:val="18"/>
              </w:rPr>
              <w:t xml:space="preserve">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p w14:paraId="22390570" w14:textId="77777777" w:rsidR="00A93ACA" w:rsidRPr="00615C7B" w:rsidRDefault="00A93ACA" w:rsidP="00220293">
            <w:pPr>
              <w:contextualSpacing/>
              <w:jc w:val="both"/>
              <w:rPr>
                <w:sz w:val="18"/>
                <w:szCs w:val="18"/>
              </w:rPr>
            </w:pPr>
            <w:r w:rsidRPr="00615C7B">
              <w:rPr>
                <w:b/>
                <w:sz w:val="18"/>
                <w:szCs w:val="18"/>
              </w:rPr>
              <w:t>Комментарий:</w:t>
            </w:r>
          </w:p>
          <w:p w14:paraId="00925A81" w14:textId="77777777" w:rsidR="00A93ACA" w:rsidRPr="00615C7B" w:rsidRDefault="00A93ACA" w:rsidP="00220293">
            <w:pPr>
              <w:autoSpaceDE w:val="0"/>
              <w:autoSpaceDN w:val="0"/>
              <w:adjustRightInd w:val="0"/>
              <w:jc w:val="both"/>
              <w:rPr>
                <w:sz w:val="18"/>
                <w:szCs w:val="18"/>
              </w:rPr>
            </w:pPr>
            <w:r w:rsidRPr="00615C7B">
              <w:rPr>
                <w:sz w:val="18"/>
                <w:szCs w:val="18"/>
              </w:rPr>
              <w:t>Все организации, использующие ПВО, обязаны разрабатывать требования к нему.</w:t>
            </w:r>
          </w:p>
          <w:p w14:paraId="09A6BEEA" w14:textId="77777777" w:rsidR="00A93ACA" w:rsidRPr="00615C7B" w:rsidRDefault="00A93ACA" w:rsidP="00220293">
            <w:pPr>
              <w:autoSpaceDE w:val="0"/>
              <w:autoSpaceDN w:val="0"/>
              <w:adjustRightInd w:val="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 путем составления качественной нормативной документации.</w:t>
            </w:r>
          </w:p>
        </w:tc>
        <w:tc>
          <w:tcPr>
            <w:tcW w:w="1276" w:type="dxa"/>
          </w:tcPr>
          <w:p w14:paraId="5CF6C563" w14:textId="77777777" w:rsidR="00A93ACA" w:rsidRPr="00615C7B" w:rsidRDefault="00A93ACA" w:rsidP="00220293">
            <w:pPr>
              <w:jc w:val="both"/>
              <w:rPr>
                <w:sz w:val="18"/>
                <w:szCs w:val="18"/>
              </w:rPr>
            </w:pPr>
            <w:r w:rsidRPr="00615C7B">
              <w:rPr>
                <w:sz w:val="18"/>
                <w:szCs w:val="18"/>
              </w:rPr>
              <w:t xml:space="preserve">Не принято. </w:t>
            </w:r>
          </w:p>
          <w:p w14:paraId="01FF5D05" w14:textId="77777777" w:rsidR="00A93ACA" w:rsidRPr="00615C7B" w:rsidRDefault="00A93ACA" w:rsidP="00220293">
            <w:pPr>
              <w:jc w:val="both"/>
              <w:rPr>
                <w:sz w:val="18"/>
                <w:szCs w:val="18"/>
              </w:rPr>
            </w:pPr>
          </w:p>
          <w:p w14:paraId="3CA02FC8" w14:textId="77777777" w:rsidR="00A93ACA" w:rsidRPr="00615C7B" w:rsidRDefault="00A93ACA" w:rsidP="00220293">
            <w:pPr>
              <w:pStyle w:val="ac"/>
              <w:ind w:left="-57" w:right="-57" w:firstLine="0"/>
              <w:contextualSpacing w:val="0"/>
              <w:rPr>
                <w:sz w:val="18"/>
                <w:szCs w:val="18"/>
              </w:rPr>
            </w:pPr>
          </w:p>
        </w:tc>
        <w:tc>
          <w:tcPr>
            <w:tcW w:w="3402" w:type="dxa"/>
          </w:tcPr>
          <w:p w14:paraId="6855D084" w14:textId="77777777" w:rsidR="00A93ACA" w:rsidRPr="00615C7B" w:rsidRDefault="00A93ACA" w:rsidP="00220293">
            <w:pPr>
              <w:jc w:val="both"/>
              <w:rPr>
                <w:sz w:val="18"/>
                <w:szCs w:val="18"/>
              </w:rPr>
            </w:pPr>
            <w:r w:rsidRPr="00615C7B">
              <w:rPr>
                <w:sz w:val="18"/>
                <w:szCs w:val="18"/>
              </w:rPr>
              <w:t xml:space="preserve">Данные требования, содержащиеся в предыдущей редакции Правил (ПБ 08-624-03) были исключены по замечаниям Минэконом развития России, как избыточные и не правомерные. </w:t>
            </w:r>
          </w:p>
          <w:p w14:paraId="3F2D4606" w14:textId="77777777" w:rsidR="00A93ACA" w:rsidRPr="00615C7B" w:rsidRDefault="00A93ACA" w:rsidP="00220293">
            <w:pPr>
              <w:jc w:val="both"/>
              <w:rPr>
                <w:sz w:val="18"/>
                <w:szCs w:val="18"/>
              </w:rPr>
            </w:pPr>
            <w:r w:rsidRPr="00615C7B">
              <w:rPr>
                <w:sz w:val="18"/>
                <w:szCs w:val="18"/>
              </w:rPr>
              <w:t>Излишний административный барьер не соответствует целям и задачам "регуляторной гильотины».</w:t>
            </w:r>
          </w:p>
          <w:p w14:paraId="46E42780" w14:textId="77777777" w:rsidR="00A93ACA" w:rsidRPr="00615C7B" w:rsidRDefault="00A93ACA" w:rsidP="00220293">
            <w:pPr>
              <w:jc w:val="both"/>
              <w:rPr>
                <w:sz w:val="18"/>
                <w:szCs w:val="18"/>
              </w:rPr>
            </w:pPr>
            <w:r w:rsidRPr="00615C7B">
              <w:rPr>
                <w:sz w:val="18"/>
                <w:szCs w:val="18"/>
              </w:rPr>
              <w:t>Правила Ростехнадзора не могут наделять ПФВЧ, подведомственными Минэнерго России, контрольными функциями.</w:t>
            </w:r>
          </w:p>
          <w:p w14:paraId="39CC32BE" w14:textId="77777777" w:rsidR="00A93ACA" w:rsidRPr="00615C7B" w:rsidRDefault="00A93ACA" w:rsidP="00220293">
            <w:pPr>
              <w:autoSpaceDE w:val="0"/>
              <w:autoSpaceDN w:val="0"/>
              <w:adjustRightInd w:val="0"/>
              <w:jc w:val="both"/>
              <w:rPr>
                <w:bCs/>
                <w:sz w:val="18"/>
                <w:szCs w:val="18"/>
              </w:rPr>
            </w:pPr>
            <w:r w:rsidRPr="00615C7B">
              <w:rPr>
                <w:sz w:val="18"/>
                <w:szCs w:val="18"/>
              </w:rPr>
              <w:t>Не верно указан пункт проекта Правил.</w:t>
            </w:r>
          </w:p>
        </w:tc>
        <w:tc>
          <w:tcPr>
            <w:tcW w:w="992" w:type="dxa"/>
          </w:tcPr>
          <w:p w14:paraId="69C3634F" w14:textId="77777777" w:rsidR="00A93ACA" w:rsidRPr="00615C7B" w:rsidRDefault="00A93ACA" w:rsidP="00220293">
            <w:pPr>
              <w:contextualSpacing/>
              <w:jc w:val="both"/>
              <w:rPr>
                <w:sz w:val="18"/>
                <w:szCs w:val="18"/>
              </w:rPr>
            </w:pPr>
          </w:p>
        </w:tc>
      </w:tr>
      <w:tr w:rsidR="00A93ACA" w:rsidRPr="00615C7B" w14:paraId="25CB3668" w14:textId="77777777" w:rsidTr="001769A0">
        <w:trPr>
          <w:trHeight w:val="926"/>
        </w:trPr>
        <w:tc>
          <w:tcPr>
            <w:tcW w:w="426" w:type="dxa"/>
          </w:tcPr>
          <w:p w14:paraId="4998B2AD" w14:textId="77777777" w:rsidR="00A93ACA" w:rsidRPr="00615C7B" w:rsidRDefault="00A93ACA" w:rsidP="00220293">
            <w:pPr>
              <w:numPr>
                <w:ilvl w:val="0"/>
                <w:numId w:val="21"/>
              </w:numPr>
              <w:ind w:left="-6" w:right="-57" w:firstLine="0"/>
              <w:jc w:val="both"/>
              <w:rPr>
                <w:sz w:val="18"/>
                <w:szCs w:val="18"/>
              </w:rPr>
            </w:pPr>
          </w:p>
        </w:tc>
        <w:tc>
          <w:tcPr>
            <w:tcW w:w="992" w:type="dxa"/>
          </w:tcPr>
          <w:p w14:paraId="020B7EC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w:t>
            </w:r>
            <w:r w:rsidRPr="00615C7B">
              <w:rPr>
                <w:sz w:val="18"/>
                <w:szCs w:val="18"/>
                <w:lang w:val="en-US"/>
              </w:rPr>
              <w:t>535</w:t>
            </w:r>
          </w:p>
        </w:tc>
        <w:tc>
          <w:tcPr>
            <w:tcW w:w="1134" w:type="dxa"/>
          </w:tcPr>
          <w:p w14:paraId="0E0B494D" w14:textId="77777777" w:rsidR="00A93ACA" w:rsidRPr="00615C7B" w:rsidRDefault="00A93ACA" w:rsidP="00220293">
            <w:pPr>
              <w:jc w:val="both"/>
              <w:rPr>
                <w:sz w:val="18"/>
                <w:szCs w:val="18"/>
              </w:rPr>
            </w:pPr>
            <w:r w:rsidRPr="00615C7B">
              <w:rPr>
                <w:sz w:val="18"/>
                <w:szCs w:val="18"/>
              </w:rPr>
              <w:t>ПАО «Татнефть»</w:t>
            </w:r>
          </w:p>
        </w:tc>
        <w:tc>
          <w:tcPr>
            <w:tcW w:w="1134" w:type="dxa"/>
          </w:tcPr>
          <w:p w14:paraId="6207BA82" w14:textId="77777777" w:rsidR="00A93ACA" w:rsidRPr="00615C7B" w:rsidRDefault="00A93ACA" w:rsidP="00220293">
            <w:pPr>
              <w:jc w:val="both"/>
              <w:rPr>
                <w:sz w:val="18"/>
                <w:szCs w:val="18"/>
              </w:rPr>
            </w:pPr>
            <w:r w:rsidRPr="00615C7B">
              <w:rPr>
                <w:sz w:val="18"/>
                <w:szCs w:val="18"/>
              </w:rPr>
              <w:t xml:space="preserve">Ф.Ф.Ахмадишин начальник отдела бурения института «ТатНИПИнефть ПАО «Татнефть» </w:t>
            </w:r>
            <w:r w:rsidRPr="00615C7B">
              <w:rPr>
                <w:sz w:val="18"/>
                <w:szCs w:val="18"/>
                <w:lang w:val="en-US"/>
              </w:rPr>
              <w:t>ffa</w:t>
            </w:r>
            <w:r w:rsidRPr="00615C7B">
              <w:rPr>
                <w:sz w:val="18"/>
                <w:szCs w:val="18"/>
              </w:rPr>
              <w:t>@</w:t>
            </w:r>
            <w:r w:rsidRPr="00615C7B">
              <w:rPr>
                <w:sz w:val="18"/>
                <w:szCs w:val="18"/>
                <w:lang w:val="en-US"/>
              </w:rPr>
              <w:t>tatnipi</w:t>
            </w:r>
            <w:r w:rsidRPr="00615C7B">
              <w:rPr>
                <w:sz w:val="18"/>
                <w:szCs w:val="18"/>
              </w:rPr>
              <w:t>.</w:t>
            </w:r>
            <w:r w:rsidRPr="00615C7B">
              <w:rPr>
                <w:sz w:val="18"/>
                <w:szCs w:val="18"/>
                <w:lang w:val="en-US"/>
              </w:rPr>
              <w:t>ru</w:t>
            </w:r>
          </w:p>
        </w:tc>
        <w:tc>
          <w:tcPr>
            <w:tcW w:w="2552" w:type="dxa"/>
          </w:tcPr>
          <w:p w14:paraId="5D8AEC29" w14:textId="77777777" w:rsidR="00A93ACA" w:rsidRPr="00615C7B" w:rsidRDefault="00A93ACA" w:rsidP="00220293">
            <w:pPr>
              <w:jc w:val="both"/>
              <w:rPr>
                <w:sz w:val="18"/>
                <w:szCs w:val="18"/>
              </w:rPr>
            </w:pPr>
            <w:r w:rsidRPr="00615C7B">
              <w:rPr>
                <w:sz w:val="18"/>
                <w:szCs w:val="18"/>
              </w:rPr>
              <w:t>535. Выбор типа противовыбросового оборудования и колонной головки, схема установки и обвязки противовыбросового оборудования, блоков глушения и дросселирования осуществляется проектной организацией и согласовывается с заказчиком. При этом следует руководствоваться следующими положениями:</w:t>
            </w:r>
          </w:p>
          <w:p w14:paraId="3592C00E" w14:textId="77777777" w:rsidR="00A93ACA" w:rsidRPr="00615C7B" w:rsidRDefault="00A93ACA" w:rsidP="00220293">
            <w:pPr>
              <w:jc w:val="both"/>
              <w:rPr>
                <w:sz w:val="18"/>
                <w:szCs w:val="18"/>
              </w:rPr>
            </w:pPr>
            <w:r w:rsidRPr="00615C7B">
              <w:rPr>
                <w:sz w:val="18"/>
                <w:szCs w:val="18"/>
              </w:rPr>
              <w:t>при вскрытии скважиной изученного разреза с нормальным пластовым давлением, представленного нефтяными и водяными (с растворенным газом) пластами, после спуска кондуктора или промежуточной колонны на устье устанавливается превенторная установка, обеспечивающая герметизацию скважины при спущенной колонне и без нее (один плашечный превентор с трубными плашками, один плашечный превентор с глухими плашками и универсальный превентор);</w:t>
            </w:r>
          </w:p>
          <w:p w14:paraId="59DEA6C9" w14:textId="77777777" w:rsidR="00A93ACA" w:rsidRPr="00615C7B" w:rsidRDefault="00A93ACA" w:rsidP="00220293">
            <w:pPr>
              <w:jc w:val="both"/>
              <w:rPr>
                <w:sz w:val="18"/>
                <w:szCs w:val="18"/>
              </w:rPr>
            </w:pPr>
            <w:r w:rsidRPr="00615C7B">
              <w:rPr>
                <w:sz w:val="18"/>
                <w:szCs w:val="18"/>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организацией, исходя из характеристики пласта (состав флюида, пористость, проницаемость, дебит и др.);</w:t>
            </w:r>
          </w:p>
          <w:p w14:paraId="4DB154B8" w14:textId="77777777" w:rsidR="00A93ACA" w:rsidRPr="00615C7B" w:rsidRDefault="00A93ACA" w:rsidP="00220293">
            <w:pPr>
              <w:jc w:val="both"/>
              <w:rPr>
                <w:sz w:val="18"/>
                <w:szCs w:val="18"/>
              </w:rPr>
            </w:pPr>
            <w:r w:rsidRPr="00615C7B">
              <w:rPr>
                <w:sz w:val="18"/>
                <w:szCs w:val="18"/>
              </w:rPr>
              <w:t>четыре превентора, в том числе один превентор со срезающими плашками и один универсальный, устанавливаются на устье в случаях:</w:t>
            </w:r>
          </w:p>
          <w:p w14:paraId="270BFFAC" w14:textId="77777777" w:rsidR="00A93ACA" w:rsidRPr="00615C7B" w:rsidRDefault="00A93ACA" w:rsidP="00220293">
            <w:pPr>
              <w:jc w:val="both"/>
              <w:rPr>
                <w:sz w:val="18"/>
                <w:szCs w:val="18"/>
              </w:rPr>
            </w:pPr>
            <w:r w:rsidRPr="00615C7B">
              <w:rPr>
                <w:sz w:val="18"/>
                <w:szCs w:val="18"/>
              </w:rPr>
              <w:t>а) вскрытия пластов с аномально высоким пластовым давлением (то есть давлением, превышающим гидростатическое давление воды в 1,3 раза) и объемным содержанием сернистого водорода более 6%, а также с наличием сернистого водорода до 6% и избыточным давлением на устье более 350 кгс/см2 (35 МПа);</w:t>
            </w:r>
          </w:p>
          <w:p w14:paraId="125C2162" w14:textId="77777777" w:rsidR="00A93ACA" w:rsidRPr="00615C7B" w:rsidRDefault="00A93ACA" w:rsidP="00220293">
            <w:pPr>
              <w:jc w:val="both"/>
              <w:rPr>
                <w:sz w:val="18"/>
                <w:szCs w:val="18"/>
              </w:rPr>
            </w:pPr>
            <w:r w:rsidRPr="00615C7B">
              <w:rPr>
                <w:sz w:val="18"/>
                <w:szCs w:val="18"/>
              </w:rPr>
              <w:t>б) использования технологии спуска и подъема труб при избыточном давлении герметизированного устья;</w:t>
            </w:r>
          </w:p>
          <w:p w14:paraId="73797368" w14:textId="77777777" w:rsidR="00A93ACA" w:rsidRPr="00615C7B" w:rsidRDefault="00A93ACA" w:rsidP="00220293">
            <w:pPr>
              <w:jc w:val="both"/>
              <w:rPr>
                <w:sz w:val="18"/>
                <w:szCs w:val="18"/>
              </w:rPr>
            </w:pPr>
            <w:r w:rsidRPr="00615C7B">
              <w:rPr>
                <w:sz w:val="18"/>
                <w:szCs w:val="18"/>
              </w:rPr>
              <w:t>в) бурения всех морских скважин.</w:t>
            </w:r>
          </w:p>
          <w:p w14:paraId="154D4F93" w14:textId="77777777" w:rsidR="00A93ACA" w:rsidRPr="00615C7B" w:rsidRDefault="00A93ACA" w:rsidP="00220293">
            <w:pPr>
              <w:jc w:val="both"/>
              <w:rPr>
                <w:sz w:val="18"/>
                <w:szCs w:val="18"/>
              </w:rPr>
            </w:pPr>
            <w:r w:rsidRPr="00615C7B">
              <w:rPr>
                <w:sz w:val="18"/>
                <w:szCs w:val="18"/>
              </w:rPr>
              <w:t>В случаях вскрытия изученного разреза с аномально низким пластовым давлением, представленного нефтяными и водяными (с раствор</w:t>
            </w:r>
          </w:p>
        </w:tc>
        <w:tc>
          <w:tcPr>
            <w:tcW w:w="4252" w:type="dxa"/>
          </w:tcPr>
          <w:p w14:paraId="51F2785E" w14:textId="77777777" w:rsidR="00A93ACA" w:rsidRPr="00615C7B" w:rsidRDefault="00A93ACA" w:rsidP="00220293">
            <w:pPr>
              <w:pStyle w:val="af8"/>
              <w:jc w:val="both"/>
              <w:rPr>
                <w:rFonts w:ascii="Times New Roman" w:hAnsi="Times New Roman"/>
                <w:b/>
                <w:sz w:val="18"/>
                <w:szCs w:val="18"/>
              </w:rPr>
            </w:pPr>
            <w:r w:rsidRPr="00615C7B">
              <w:rPr>
                <w:rFonts w:ascii="Times New Roman" w:hAnsi="Times New Roman"/>
                <w:sz w:val="18"/>
                <w:szCs w:val="18"/>
              </w:rPr>
              <w:t>В п.535 Правил 2020 абзац «при вскрытии скважиной изученного разреза с нормальным пластовым давлением, представленного нефтяными и водяными (с растворенным газом) пластами, после спуска кондуктора или промежуточной колонны на устье устанавливается превенторная установка, обеспечивающая герметизацию скважины при спущенной колонне и без нее (один плашечный превентор с трубными плашками, один плашечный превентор с глухими плашками и универсальный превентор);» изложить следующим образом: «при вскрытии скважиной изученного разреза с нормальным пластовым давлением, представленного нефтяными и водяными (с растворенным газом) пластами, после спуска кондуктора или промежуточной колонны на устье устанавливается превенторная установка, обеспечивающая герметизацию скважины при спущенной колонне и без нее (один плашечный превентор с трубными плашками, один плашечный превентор с глухими плашками и универсальный превентор - отступления от указанной комбинации превенторов, в том числе и устройства, обеспечивающего герметизацию, контроль и управление межколонного пространства за обсадными колоннами (аналог колонной головки) должны быть обоснованы в рабочем проекте;».  Указанное дополнение относится к месторождениям, находящимся на поздней стадии разработки, характеризующихся малым значением газонасыщенности нефти (низкий газовый фактор, механизированная добыча ведется при статическом и динамическом уровне флюида ниже устья скважины) – это месторождения нефти, в том числе  вязкой и сверхвязкой нефти  Среднего Поволжья (Татарстана, Башкортостана, Республики Удмуртия, Пермской и Самарской областей).</w:t>
            </w:r>
          </w:p>
          <w:p w14:paraId="5E00904E" w14:textId="77777777" w:rsidR="00A93ACA" w:rsidRPr="00615C7B" w:rsidRDefault="00A93ACA" w:rsidP="00220293">
            <w:pPr>
              <w:contextualSpacing/>
              <w:jc w:val="both"/>
              <w:rPr>
                <w:sz w:val="18"/>
                <w:szCs w:val="18"/>
              </w:rPr>
            </w:pPr>
          </w:p>
        </w:tc>
        <w:tc>
          <w:tcPr>
            <w:tcW w:w="1276" w:type="dxa"/>
          </w:tcPr>
          <w:p w14:paraId="56ACD83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FF00562" w14:textId="77777777" w:rsidR="00A93ACA" w:rsidRPr="00615C7B" w:rsidRDefault="00A93ACA" w:rsidP="00220293">
            <w:pPr>
              <w:jc w:val="both"/>
              <w:rPr>
                <w:bCs/>
                <w:sz w:val="18"/>
                <w:szCs w:val="18"/>
              </w:rPr>
            </w:pPr>
            <w:r w:rsidRPr="00615C7B">
              <w:rPr>
                <w:bCs/>
                <w:sz w:val="18"/>
                <w:szCs w:val="18"/>
              </w:rPr>
              <w:t>В откорректированной редакции последний абзац:</w:t>
            </w:r>
          </w:p>
          <w:p w14:paraId="760B520C" w14:textId="77777777" w:rsidR="00A93ACA" w:rsidRPr="00615C7B" w:rsidRDefault="00A93ACA" w:rsidP="00220293">
            <w:pPr>
              <w:jc w:val="both"/>
              <w:rPr>
                <w:bCs/>
                <w:sz w:val="18"/>
                <w:szCs w:val="18"/>
              </w:rPr>
            </w:pPr>
            <w:r w:rsidRPr="00615C7B">
              <w:rPr>
                <w:bCs/>
                <w:sz w:val="18"/>
                <w:szCs w:val="18"/>
              </w:rPr>
              <w:t>535. ...</w:t>
            </w:r>
          </w:p>
          <w:p w14:paraId="2B578135"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На месторождениях, находящихся на поздней стадии разработки, характеризующимися малым значением газонасыщенности нефти (низкий газовый фактор), механизированным способом добычи,  при статическом и динамическом уровне флюида ниже устья скважины состав превенторной установки, типы превенторов, необходимость установки колонной головки, их аналогов для герметизации устьев скважин устанавливается и обосновывается в рабочих проектах производства буровых работ.  </w:t>
            </w:r>
          </w:p>
          <w:p w14:paraId="5704A8FE" w14:textId="77777777" w:rsidR="00A93ACA" w:rsidRPr="00615C7B" w:rsidRDefault="00A93ACA" w:rsidP="00220293">
            <w:pPr>
              <w:jc w:val="both"/>
              <w:rPr>
                <w:bCs/>
                <w:sz w:val="18"/>
                <w:szCs w:val="18"/>
              </w:rPr>
            </w:pPr>
          </w:p>
        </w:tc>
        <w:tc>
          <w:tcPr>
            <w:tcW w:w="992" w:type="dxa"/>
          </w:tcPr>
          <w:p w14:paraId="68D3F0D6" w14:textId="77777777" w:rsidR="00A93ACA" w:rsidRPr="00615C7B" w:rsidRDefault="00A93ACA" w:rsidP="00220293">
            <w:pPr>
              <w:pStyle w:val="ac"/>
              <w:ind w:left="-57" w:right="-57" w:firstLine="0"/>
              <w:contextualSpacing w:val="0"/>
              <w:rPr>
                <w:sz w:val="18"/>
                <w:szCs w:val="18"/>
              </w:rPr>
            </w:pPr>
          </w:p>
        </w:tc>
      </w:tr>
      <w:tr w:rsidR="00A93ACA" w:rsidRPr="00615C7B" w14:paraId="56F587AA" w14:textId="77777777" w:rsidTr="001769A0">
        <w:trPr>
          <w:trHeight w:val="926"/>
        </w:trPr>
        <w:tc>
          <w:tcPr>
            <w:tcW w:w="426" w:type="dxa"/>
          </w:tcPr>
          <w:p w14:paraId="7FF30680" w14:textId="77777777" w:rsidR="00A93ACA" w:rsidRPr="00615C7B" w:rsidRDefault="00A93ACA" w:rsidP="00220293">
            <w:pPr>
              <w:numPr>
                <w:ilvl w:val="0"/>
                <w:numId w:val="21"/>
              </w:numPr>
              <w:ind w:left="-6" w:right="-57" w:firstLine="0"/>
              <w:jc w:val="both"/>
              <w:rPr>
                <w:sz w:val="18"/>
                <w:szCs w:val="18"/>
              </w:rPr>
            </w:pPr>
          </w:p>
        </w:tc>
        <w:tc>
          <w:tcPr>
            <w:tcW w:w="992" w:type="dxa"/>
          </w:tcPr>
          <w:p w14:paraId="294D4AB9" w14:textId="77777777" w:rsidR="00A93ACA" w:rsidRPr="00615C7B" w:rsidRDefault="00A93ACA" w:rsidP="00220293">
            <w:pPr>
              <w:pStyle w:val="ac"/>
              <w:ind w:left="-57" w:right="-57" w:firstLine="0"/>
              <w:contextualSpacing w:val="0"/>
              <w:rPr>
                <w:sz w:val="18"/>
                <w:szCs w:val="18"/>
                <w:lang w:val="en-US"/>
              </w:rPr>
            </w:pPr>
            <w:r w:rsidRPr="00615C7B">
              <w:rPr>
                <w:sz w:val="18"/>
                <w:szCs w:val="18"/>
              </w:rPr>
              <w:t xml:space="preserve">Раздел </w:t>
            </w:r>
            <w:r w:rsidRPr="00615C7B">
              <w:rPr>
                <w:sz w:val="18"/>
                <w:szCs w:val="18"/>
                <w:lang w:val="en-US"/>
              </w:rPr>
              <w:t>XXV</w:t>
            </w:r>
            <w:r w:rsidRPr="00615C7B">
              <w:rPr>
                <w:sz w:val="18"/>
                <w:szCs w:val="18"/>
              </w:rPr>
              <w:t xml:space="preserve"> п. 535</w:t>
            </w:r>
          </w:p>
        </w:tc>
        <w:tc>
          <w:tcPr>
            <w:tcW w:w="1134" w:type="dxa"/>
          </w:tcPr>
          <w:p w14:paraId="1538562E" w14:textId="77777777" w:rsidR="00A93ACA" w:rsidRPr="00615C7B" w:rsidRDefault="00A93ACA" w:rsidP="00220293">
            <w:pPr>
              <w:jc w:val="both"/>
              <w:rPr>
                <w:sz w:val="18"/>
                <w:szCs w:val="18"/>
              </w:rPr>
            </w:pPr>
            <w:r w:rsidRPr="00615C7B">
              <w:rPr>
                <w:sz w:val="18"/>
                <w:szCs w:val="18"/>
              </w:rPr>
              <w:t>ЛУКОЙЛ</w:t>
            </w:r>
          </w:p>
        </w:tc>
        <w:tc>
          <w:tcPr>
            <w:tcW w:w="1134" w:type="dxa"/>
          </w:tcPr>
          <w:p w14:paraId="2D4ED45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433E458" w14:textId="77777777" w:rsidR="00A93ACA" w:rsidRPr="00615C7B" w:rsidRDefault="00A93ACA" w:rsidP="00220293">
            <w:pPr>
              <w:jc w:val="both"/>
              <w:rPr>
                <w:sz w:val="18"/>
                <w:szCs w:val="18"/>
              </w:rPr>
            </w:pPr>
            <w:r w:rsidRPr="00615C7B">
              <w:rPr>
                <w:bCs/>
                <w:sz w:val="18"/>
                <w:szCs w:val="18"/>
                <w:lang w:bidi="ru-RU"/>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организацией, исходя из характеристики пласта (состав флюида, пористость, проницаемость, дебит и др.)</w:t>
            </w:r>
          </w:p>
        </w:tc>
        <w:tc>
          <w:tcPr>
            <w:tcW w:w="4252" w:type="dxa"/>
          </w:tcPr>
          <w:p w14:paraId="15CBD14C" w14:textId="77777777" w:rsidR="00A93ACA" w:rsidRPr="00615C7B" w:rsidRDefault="00A93ACA" w:rsidP="00220293">
            <w:pPr>
              <w:pStyle w:val="af8"/>
              <w:jc w:val="both"/>
              <w:rPr>
                <w:rFonts w:ascii="Times New Roman" w:hAnsi="Times New Roman"/>
                <w:b/>
                <w:bCs/>
                <w:sz w:val="18"/>
                <w:szCs w:val="18"/>
                <w:lang w:bidi="ru-RU"/>
              </w:rPr>
            </w:pPr>
            <w:r w:rsidRPr="00615C7B">
              <w:rPr>
                <w:rFonts w:ascii="Times New Roman" w:hAnsi="Times New Roman"/>
                <w:bCs/>
                <w:sz w:val="18"/>
                <w:szCs w:val="18"/>
                <w:lang w:bidi="ru-RU"/>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проектной организацией, исходя из характеристики пласта (состав флюида, пористость, проницаемость, дебит и др.).</w:t>
            </w:r>
          </w:p>
          <w:p w14:paraId="47291578" w14:textId="77777777" w:rsidR="00A93ACA" w:rsidRPr="00615C7B" w:rsidRDefault="00A93ACA" w:rsidP="00220293">
            <w:pPr>
              <w:pStyle w:val="af8"/>
              <w:jc w:val="both"/>
              <w:rPr>
                <w:rFonts w:ascii="Times New Roman" w:hAnsi="Times New Roman"/>
                <w:sz w:val="18"/>
                <w:szCs w:val="18"/>
                <w:lang w:bidi="ru-RU"/>
              </w:rPr>
            </w:pPr>
            <w:r w:rsidRPr="00615C7B">
              <w:rPr>
                <w:rFonts w:ascii="Times New Roman" w:hAnsi="Times New Roman"/>
                <w:b/>
                <w:sz w:val="18"/>
                <w:szCs w:val="18"/>
                <w:lang w:bidi="ru-RU"/>
              </w:rPr>
              <w:t>Комментарий:</w:t>
            </w:r>
          </w:p>
          <w:p w14:paraId="0E2973AA"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bCs/>
                <w:sz w:val="18"/>
                <w:szCs w:val="18"/>
                <w:lang w:bidi="ru-RU"/>
              </w:rPr>
              <w:t>Уточнение, добавлено - «проектной»</w:t>
            </w:r>
          </w:p>
        </w:tc>
        <w:tc>
          <w:tcPr>
            <w:tcW w:w="1276" w:type="dxa"/>
          </w:tcPr>
          <w:p w14:paraId="6746F6C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8762F13" w14:textId="77777777" w:rsidR="00A93ACA" w:rsidRPr="00615C7B" w:rsidRDefault="00A93ACA" w:rsidP="00220293">
            <w:pPr>
              <w:jc w:val="both"/>
              <w:rPr>
                <w:bCs/>
                <w:sz w:val="18"/>
                <w:szCs w:val="18"/>
              </w:rPr>
            </w:pPr>
            <w:r w:rsidRPr="00615C7B">
              <w:rPr>
                <w:bCs/>
                <w:sz w:val="18"/>
                <w:szCs w:val="18"/>
              </w:rPr>
              <w:t>Уточнено. Вместо слова «организации» заменено на «проектной организации».</w:t>
            </w:r>
          </w:p>
        </w:tc>
        <w:tc>
          <w:tcPr>
            <w:tcW w:w="992" w:type="dxa"/>
          </w:tcPr>
          <w:p w14:paraId="58F8AC44" w14:textId="77777777" w:rsidR="00A93ACA" w:rsidRPr="00615C7B" w:rsidRDefault="00A93ACA" w:rsidP="00220293">
            <w:pPr>
              <w:pStyle w:val="ac"/>
              <w:ind w:left="-57" w:right="-57" w:firstLine="0"/>
              <w:contextualSpacing w:val="0"/>
              <w:rPr>
                <w:sz w:val="18"/>
                <w:szCs w:val="18"/>
              </w:rPr>
            </w:pPr>
          </w:p>
        </w:tc>
      </w:tr>
      <w:tr w:rsidR="00A93ACA" w:rsidRPr="00615C7B" w14:paraId="57B89592" w14:textId="77777777" w:rsidTr="001769A0">
        <w:trPr>
          <w:trHeight w:val="926"/>
        </w:trPr>
        <w:tc>
          <w:tcPr>
            <w:tcW w:w="426" w:type="dxa"/>
          </w:tcPr>
          <w:p w14:paraId="2462723B" w14:textId="77777777" w:rsidR="00A93ACA" w:rsidRPr="00615C7B" w:rsidRDefault="00A93ACA" w:rsidP="00220293">
            <w:pPr>
              <w:numPr>
                <w:ilvl w:val="0"/>
                <w:numId w:val="21"/>
              </w:numPr>
              <w:ind w:left="-6" w:right="-57" w:firstLine="0"/>
              <w:jc w:val="both"/>
              <w:rPr>
                <w:sz w:val="18"/>
                <w:szCs w:val="18"/>
              </w:rPr>
            </w:pPr>
          </w:p>
        </w:tc>
        <w:tc>
          <w:tcPr>
            <w:tcW w:w="992" w:type="dxa"/>
          </w:tcPr>
          <w:p w14:paraId="6FC5035E"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535 (Указано р</w:t>
            </w:r>
            <w:r w:rsidRPr="00615C7B">
              <w:rPr>
                <w:bCs/>
                <w:sz w:val="18"/>
                <w:szCs w:val="18"/>
              </w:rPr>
              <w:t>аздел XX, п 253)</w:t>
            </w:r>
          </w:p>
          <w:p w14:paraId="741F275B" w14:textId="77777777" w:rsidR="00A93ACA" w:rsidRPr="00615C7B" w:rsidRDefault="00A93ACA" w:rsidP="00220293">
            <w:pPr>
              <w:pStyle w:val="ac"/>
              <w:ind w:left="-57" w:right="-57" w:firstLine="0"/>
              <w:contextualSpacing w:val="0"/>
              <w:rPr>
                <w:sz w:val="18"/>
                <w:szCs w:val="18"/>
              </w:rPr>
            </w:pPr>
          </w:p>
        </w:tc>
        <w:tc>
          <w:tcPr>
            <w:tcW w:w="1134" w:type="dxa"/>
          </w:tcPr>
          <w:p w14:paraId="6A35B1C9"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28F2633B"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75D5A7E5" w14:textId="77777777" w:rsidR="00A93ACA" w:rsidRPr="00615C7B" w:rsidRDefault="00A93ACA" w:rsidP="00220293">
            <w:pPr>
              <w:jc w:val="both"/>
              <w:rPr>
                <w:bCs/>
                <w:sz w:val="18"/>
                <w:szCs w:val="18"/>
              </w:rPr>
            </w:pPr>
            <w:r w:rsidRPr="00615C7B">
              <w:rPr>
                <w:bCs/>
                <w:sz w:val="18"/>
                <w:szCs w:val="18"/>
              </w:rPr>
              <w:t>Выбор типа противовыбросового оборудования и колонной головки, схема установки и обвязки противовыбросового оборудования, блоков глушения и дросселирования осуществляется проектной организацией и согласовывается с заказчиком. При этом следует руководствоваться следующими положениями:</w:t>
            </w:r>
          </w:p>
          <w:p w14:paraId="2096F7C0" w14:textId="77777777" w:rsidR="00A93ACA" w:rsidRPr="00615C7B" w:rsidRDefault="00A93ACA" w:rsidP="00220293">
            <w:pPr>
              <w:jc w:val="both"/>
              <w:rPr>
                <w:bCs/>
                <w:sz w:val="18"/>
                <w:szCs w:val="18"/>
              </w:rPr>
            </w:pPr>
            <w:r w:rsidRPr="00615C7B">
              <w:rPr>
                <w:bCs/>
                <w:sz w:val="18"/>
                <w:szCs w:val="18"/>
              </w:rPr>
              <w:t>при вскрытии скважиной изученного разреза с нормальным пластовым давлением,</w:t>
            </w:r>
          </w:p>
          <w:p w14:paraId="5AAB4874" w14:textId="77777777" w:rsidR="00A93ACA" w:rsidRPr="00615C7B" w:rsidRDefault="00A93ACA" w:rsidP="00220293">
            <w:pPr>
              <w:jc w:val="both"/>
              <w:rPr>
                <w:bCs/>
                <w:sz w:val="18"/>
                <w:szCs w:val="18"/>
              </w:rPr>
            </w:pPr>
            <w:r w:rsidRPr="00615C7B">
              <w:rPr>
                <w:bCs/>
                <w:sz w:val="18"/>
                <w:szCs w:val="18"/>
              </w:rPr>
              <w:t>представленного нефтяными и водяными (с растворенным газом) пластами, после спуска</w:t>
            </w:r>
          </w:p>
          <w:p w14:paraId="780783D2" w14:textId="77777777" w:rsidR="00A93ACA" w:rsidRPr="00615C7B" w:rsidRDefault="00A93ACA" w:rsidP="00220293">
            <w:pPr>
              <w:jc w:val="both"/>
              <w:rPr>
                <w:bCs/>
                <w:sz w:val="18"/>
                <w:szCs w:val="18"/>
              </w:rPr>
            </w:pPr>
            <w:r w:rsidRPr="00615C7B">
              <w:rPr>
                <w:bCs/>
                <w:sz w:val="18"/>
                <w:szCs w:val="18"/>
              </w:rPr>
              <w:t>кондуктора или промежуточной колонны на устье устанавливается превенторная установка,</w:t>
            </w:r>
          </w:p>
          <w:p w14:paraId="53590EE4" w14:textId="77777777" w:rsidR="00A93ACA" w:rsidRPr="00615C7B" w:rsidRDefault="00A93ACA" w:rsidP="00220293">
            <w:pPr>
              <w:jc w:val="both"/>
              <w:rPr>
                <w:bCs/>
                <w:sz w:val="18"/>
                <w:szCs w:val="18"/>
              </w:rPr>
            </w:pPr>
            <w:r w:rsidRPr="00615C7B">
              <w:rPr>
                <w:bCs/>
                <w:sz w:val="18"/>
                <w:szCs w:val="18"/>
              </w:rPr>
              <w:t>обеспечивающая герметизацию скважины при спущенной колонне и без нее (один плашечный</w:t>
            </w:r>
          </w:p>
          <w:p w14:paraId="1A9D278F" w14:textId="77777777" w:rsidR="00A93ACA" w:rsidRPr="00615C7B" w:rsidRDefault="00A93ACA" w:rsidP="00220293">
            <w:pPr>
              <w:jc w:val="both"/>
              <w:rPr>
                <w:bCs/>
                <w:sz w:val="18"/>
                <w:szCs w:val="18"/>
              </w:rPr>
            </w:pPr>
            <w:r w:rsidRPr="00615C7B">
              <w:rPr>
                <w:bCs/>
                <w:sz w:val="18"/>
                <w:szCs w:val="18"/>
              </w:rPr>
              <w:t>превентор с трубными плашками, один плашечный превентор с глухими плашками и универсальный превентор);</w:t>
            </w:r>
          </w:p>
          <w:p w14:paraId="1A034D8D" w14:textId="77777777" w:rsidR="00A93ACA" w:rsidRPr="00615C7B" w:rsidRDefault="00A93ACA" w:rsidP="00220293">
            <w:pPr>
              <w:jc w:val="both"/>
              <w:rPr>
                <w:bCs/>
                <w:sz w:val="18"/>
                <w:szCs w:val="18"/>
              </w:rPr>
            </w:pPr>
            <w:r w:rsidRPr="00615C7B">
              <w:rPr>
                <w:bCs/>
                <w:sz w:val="18"/>
                <w:szCs w:val="18"/>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w:t>
            </w:r>
            <w:r w:rsidRPr="00615C7B">
              <w:rPr>
                <w:bCs/>
                <w:sz w:val="18"/>
                <w:szCs w:val="18"/>
                <w:vertAlign w:val="superscript"/>
              </w:rPr>
              <w:t>2</w:t>
            </w:r>
            <w:r w:rsidRPr="00615C7B">
              <w:rPr>
                <w:bCs/>
                <w:sz w:val="18"/>
                <w:szCs w:val="18"/>
              </w:rPr>
              <w:t>(35 МПа) и объемном</w:t>
            </w:r>
          </w:p>
          <w:p w14:paraId="0BC2E155" w14:textId="77777777" w:rsidR="00A93ACA" w:rsidRPr="00615C7B" w:rsidRDefault="00A93ACA" w:rsidP="00220293">
            <w:pPr>
              <w:jc w:val="both"/>
              <w:rPr>
                <w:bCs/>
                <w:sz w:val="18"/>
                <w:szCs w:val="18"/>
              </w:rPr>
            </w:pPr>
            <w:r w:rsidRPr="00615C7B">
              <w:rPr>
                <w:bCs/>
                <w:sz w:val="18"/>
                <w:szCs w:val="18"/>
              </w:rPr>
              <w:t xml:space="preserve"> содержании сернистого водорода до 6% определяется организацией, исходя из характеристики пласта (состав флюида, пористость, проницаемость, дебит и др.);</w:t>
            </w:r>
          </w:p>
          <w:p w14:paraId="4E4B3BD1" w14:textId="77777777" w:rsidR="00A93ACA" w:rsidRPr="00615C7B" w:rsidRDefault="00A93ACA" w:rsidP="00220293">
            <w:pPr>
              <w:jc w:val="both"/>
              <w:rPr>
                <w:bCs/>
                <w:sz w:val="18"/>
                <w:szCs w:val="18"/>
              </w:rPr>
            </w:pPr>
            <w:r w:rsidRPr="00615C7B">
              <w:rPr>
                <w:bCs/>
                <w:sz w:val="18"/>
                <w:szCs w:val="18"/>
              </w:rPr>
              <w:t>четыре превентора, в том числе один превентор со срезающими плашками и один универсальный, устанавливаются на устье в случаях:</w:t>
            </w:r>
          </w:p>
          <w:p w14:paraId="374294C5" w14:textId="77777777" w:rsidR="00A93ACA" w:rsidRPr="00615C7B" w:rsidRDefault="00A93ACA" w:rsidP="00220293">
            <w:pPr>
              <w:jc w:val="both"/>
              <w:rPr>
                <w:bCs/>
                <w:sz w:val="18"/>
                <w:szCs w:val="18"/>
              </w:rPr>
            </w:pPr>
            <w:r w:rsidRPr="00615C7B">
              <w:rPr>
                <w:bCs/>
                <w:sz w:val="18"/>
                <w:szCs w:val="18"/>
              </w:rPr>
              <w:t>а) вскрытия пластов с аномально высоким пластовым давлением (то есть давлением, превышающим гидростатическое давление воды в 1,3 раза) и объемным содержанием сернистого водорода более 6%, а также с наличием сернистого водорода до 6% и избыточным давлением на устье более 350 кгс/см</w:t>
            </w:r>
            <w:r w:rsidRPr="00615C7B">
              <w:rPr>
                <w:bCs/>
                <w:sz w:val="18"/>
                <w:szCs w:val="18"/>
                <w:vertAlign w:val="superscript"/>
              </w:rPr>
              <w:t>2</w:t>
            </w:r>
          </w:p>
          <w:p w14:paraId="10522D39" w14:textId="77777777" w:rsidR="00A93ACA" w:rsidRPr="00615C7B" w:rsidRDefault="00A93ACA" w:rsidP="00220293">
            <w:pPr>
              <w:jc w:val="both"/>
              <w:rPr>
                <w:bCs/>
                <w:sz w:val="18"/>
                <w:szCs w:val="18"/>
              </w:rPr>
            </w:pPr>
            <w:r w:rsidRPr="00615C7B">
              <w:rPr>
                <w:bCs/>
                <w:sz w:val="18"/>
                <w:szCs w:val="18"/>
              </w:rPr>
              <w:t xml:space="preserve"> (35 МПа);</w:t>
            </w:r>
          </w:p>
          <w:p w14:paraId="3B9DAD83" w14:textId="77777777" w:rsidR="00A93ACA" w:rsidRPr="00615C7B" w:rsidRDefault="00A93ACA" w:rsidP="00220293">
            <w:pPr>
              <w:jc w:val="both"/>
              <w:rPr>
                <w:bCs/>
                <w:sz w:val="18"/>
                <w:szCs w:val="18"/>
              </w:rPr>
            </w:pPr>
            <w:r w:rsidRPr="00615C7B">
              <w:rPr>
                <w:bCs/>
                <w:sz w:val="18"/>
                <w:szCs w:val="18"/>
              </w:rPr>
              <w:t>б) использования технологии спуска и подъема труб при избыточном давлении герметизированного устья;</w:t>
            </w:r>
          </w:p>
          <w:p w14:paraId="2B165135" w14:textId="77777777" w:rsidR="00A93ACA" w:rsidRPr="00615C7B" w:rsidRDefault="00A93ACA" w:rsidP="00220293">
            <w:pPr>
              <w:jc w:val="both"/>
              <w:rPr>
                <w:bCs/>
                <w:sz w:val="18"/>
                <w:szCs w:val="18"/>
              </w:rPr>
            </w:pPr>
            <w:r w:rsidRPr="00615C7B">
              <w:rPr>
                <w:bCs/>
                <w:sz w:val="18"/>
                <w:szCs w:val="18"/>
              </w:rPr>
              <w:t>в) бурения всех морских скважин.</w:t>
            </w:r>
          </w:p>
          <w:p w14:paraId="12363732" w14:textId="77777777" w:rsidR="00A93ACA" w:rsidRPr="00615C7B" w:rsidRDefault="00A93ACA" w:rsidP="00220293">
            <w:pPr>
              <w:jc w:val="both"/>
              <w:rPr>
                <w:bCs/>
                <w:sz w:val="18"/>
                <w:szCs w:val="18"/>
                <w:lang w:bidi="ru-RU"/>
              </w:rPr>
            </w:pPr>
            <w:r w:rsidRPr="00615C7B">
              <w:rPr>
                <w:bCs/>
                <w:sz w:val="18"/>
                <w:szCs w:val="18"/>
              </w:rPr>
              <w:t>В случаях вскрытия изученного разреза с аномально низким пластовым давлением, представленного нефтяными и водяными (с растворенным газом) пластами, превенторная сборка может не устанавливаться.</w:t>
            </w:r>
          </w:p>
        </w:tc>
        <w:tc>
          <w:tcPr>
            <w:tcW w:w="4252" w:type="dxa"/>
          </w:tcPr>
          <w:p w14:paraId="44F043F1" w14:textId="77777777" w:rsidR="00A93ACA" w:rsidRPr="00615C7B" w:rsidRDefault="00A93ACA" w:rsidP="00220293">
            <w:pPr>
              <w:jc w:val="both"/>
              <w:rPr>
                <w:bCs/>
                <w:sz w:val="18"/>
                <w:szCs w:val="18"/>
              </w:rPr>
            </w:pPr>
            <w:r w:rsidRPr="00615C7B">
              <w:rPr>
                <w:bCs/>
                <w:sz w:val="18"/>
                <w:szCs w:val="18"/>
              </w:rPr>
              <w:t>Выбор типа противовыбросового оборудования и колонной головки, осуществляется проектной организацией.</w:t>
            </w:r>
          </w:p>
          <w:p w14:paraId="506B5907" w14:textId="77777777" w:rsidR="00A93ACA" w:rsidRPr="00615C7B" w:rsidRDefault="00A93ACA" w:rsidP="00220293">
            <w:pPr>
              <w:jc w:val="both"/>
              <w:rPr>
                <w:bCs/>
                <w:sz w:val="18"/>
                <w:szCs w:val="18"/>
              </w:rPr>
            </w:pPr>
            <w:r w:rsidRPr="00615C7B">
              <w:rPr>
                <w:sz w:val="18"/>
                <w:szCs w:val="18"/>
              </w:rPr>
              <w:t xml:space="preserve">Схема монтажа и обвязки противовыбросового оборудования, блоков глушения и дросселирования разрабатывается буровой организацией на основе установленных требований и согласовывается </w:t>
            </w:r>
            <w:r w:rsidRPr="00615C7B">
              <w:rPr>
                <w:bCs/>
                <w:sz w:val="18"/>
                <w:szCs w:val="18"/>
              </w:rPr>
              <w:t>с заказчиком</w:t>
            </w:r>
            <w:r w:rsidRPr="00615C7B">
              <w:rPr>
                <w:sz w:val="18"/>
                <w:szCs w:val="18"/>
              </w:rPr>
              <w:t xml:space="preserve"> и противофонтанной службой. </w:t>
            </w:r>
            <w:r w:rsidRPr="00615C7B">
              <w:rPr>
                <w:bCs/>
                <w:sz w:val="18"/>
                <w:szCs w:val="18"/>
              </w:rPr>
              <w:t>При этом следует руководствоваться следующими положениями:</w:t>
            </w:r>
          </w:p>
          <w:p w14:paraId="414351A3" w14:textId="77777777" w:rsidR="00A93ACA" w:rsidRPr="00615C7B" w:rsidRDefault="00A93ACA" w:rsidP="00220293">
            <w:pPr>
              <w:jc w:val="both"/>
              <w:rPr>
                <w:bCs/>
                <w:sz w:val="18"/>
                <w:szCs w:val="18"/>
              </w:rPr>
            </w:pPr>
            <w:r w:rsidRPr="00615C7B">
              <w:rPr>
                <w:bCs/>
                <w:sz w:val="18"/>
                <w:szCs w:val="18"/>
              </w:rPr>
              <w:t>при вскрытии скважиной изученного разреза с нормальным пластовым давлением,</w:t>
            </w:r>
          </w:p>
          <w:p w14:paraId="4E9FA9DD" w14:textId="77777777" w:rsidR="00A93ACA" w:rsidRPr="00615C7B" w:rsidRDefault="00A93ACA" w:rsidP="00220293">
            <w:pPr>
              <w:jc w:val="both"/>
              <w:rPr>
                <w:bCs/>
                <w:sz w:val="18"/>
                <w:szCs w:val="18"/>
              </w:rPr>
            </w:pPr>
            <w:r w:rsidRPr="00615C7B">
              <w:rPr>
                <w:bCs/>
                <w:sz w:val="18"/>
                <w:szCs w:val="18"/>
              </w:rPr>
              <w:t>представленного нефтяными и водяными (с растворенным газом) пластами, после спуска</w:t>
            </w:r>
          </w:p>
          <w:p w14:paraId="5E446058" w14:textId="77777777" w:rsidR="00A93ACA" w:rsidRPr="00615C7B" w:rsidRDefault="00A93ACA" w:rsidP="00220293">
            <w:pPr>
              <w:jc w:val="both"/>
              <w:rPr>
                <w:bCs/>
                <w:sz w:val="18"/>
                <w:szCs w:val="18"/>
              </w:rPr>
            </w:pPr>
            <w:r w:rsidRPr="00615C7B">
              <w:rPr>
                <w:bCs/>
                <w:sz w:val="18"/>
                <w:szCs w:val="18"/>
              </w:rPr>
              <w:t>кондуктора или промежуточной колонны на устье устанавливается превенторная установка,</w:t>
            </w:r>
          </w:p>
          <w:p w14:paraId="003100BD" w14:textId="77777777" w:rsidR="00A93ACA" w:rsidRPr="00615C7B" w:rsidRDefault="00A93ACA" w:rsidP="00220293">
            <w:pPr>
              <w:jc w:val="both"/>
              <w:rPr>
                <w:bCs/>
                <w:sz w:val="18"/>
                <w:szCs w:val="18"/>
              </w:rPr>
            </w:pPr>
            <w:r w:rsidRPr="00615C7B">
              <w:rPr>
                <w:bCs/>
                <w:sz w:val="18"/>
                <w:szCs w:val="18"/>
              </w:rPr>
              <w:t>обеспечивающая герметизацию скважины при спущенной колонне и без нее (один плашечный</w:t>
            </w:r>
          </w:p>
          <w:p w14:paraId="72F6144B" w14:textId="77777777" w:rsidR="00A93ACA" w:rsidRPr="00615C7B" w:rsidRDefault="00A93ACA" w:rsidP="00220293">
            <w:pPr>
              <w:jc w:val="both"/>
              <w:rPr>
                <w:bCs/>
                <w:sz w:val="18"/>
                <w:szCs w:val="18"/>
              </w:rPr>
            </w:pPr>
            <w:r w:rsidRPr="00615C7B">
              <w:rPr>
                <w:bCs/>
                <w:sz w:val="18"/>
                <w:szCs w:val="18"/>
              </w:rPr>
              <w:t>превентор с трубными плашками, один плашечный превентор с глухими плашками и универсальный превентор);</w:t>
            </w:r>
          </w:p>
          <w:p w14:paraId="657585F2" w14:textId="77777777" w:rsidR="00A93ACA" w:rsidRPr="00615C7B" w:rsidRDefault="00A93ACA" w:rsidP="00220293">
            <w:pPr>
              <w:jc w:val="both"/>
              <w:rPr>
                <w:bCs/>
                <w:sz w:val="18"/>
                <w:szCs w:val="18"/>
              </w:rPr>
            </w:pPr>
            <w:r w:rsidRPr="00615C7B">
              <w:rPr>
                <w:bCs/>
                <w:sz w:val="18"/>
                <w:szCs w:val="18"/>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w:t>
            </w:r>
            <w:r w:rsidRPr="00615C7B">
              <w:rPr>
                <w:bCs/>
                <w:sz w:val="18"/>
                <w:szCs w:val="18"/>
                <w:vertAlign w:val="superscript"/>
              </w:rPr>
              <w:t>2</w:t>
            </w:r>
            <w:r w:rsidRPr="00615C7B">
              <w:rPr>
                <w:bCs/>
                <w:sz w:val="18"/>
                <w:szCs w:val="18"/>
              </w:rPr>
              <w:t>(35 МПа) и объемном</w:t>
            </w:r>
          </w:p>
          <w:p w14:paraId="68A07126" w14:textId="77777777" w:rsidR="00A93ACA" w:rsidRPr="00615C7B" w:rsidRDefault="00A93ACA" w:rsidP="00220293">
            <w:pPr>
              <w:jc w:val="both"/>
              <w:rPr>
                <w:bCs/>
                <w:sz w:val="18"/>
                <w:szCs w:val="18"/>
              </w:rPr>
            </w:pPr>
            <w:r w:rsidRPr="00615C7B">
              <w:rPr>
                <w:bCs/>
                <w:sz w:val="18"/>
                <w:szCs w:val="18"/>
              </w:rPr>
              <w:t xml:space="preserve"> содержании сернистого водорода до 6% определяется организацией, исходя из характеристики пласта (состав флюида, пористость, проницаемость, дебит и др.);</w:t>
            </w:r>
          </w:p>
          <w:p w14:paraId="6E21AFA5" w14:textId="77777777" w:rsidR="00A93ACA" w:rsidRPr="00615C7B" w:rsidRDefault="00A93ACA" w:rsidP="00220293">
            <w:pPr>
              <w:jc w:val="both"/>
              <w:rPr>
                <w:bCs/>
                <w:sz w:val="18"/>
                <w:szCs w:val="18"/>
              </w:rPr>
            </w:pPr>
            <w:r w:rsidRPr="00615C7B">
              <w:rPr>
                <w:bCs/>
                <w:sz w:val="18"/>
                <w:szCs w:val="18"/>
              </w:rPr>
              <w:t>четыре превентора, в том числе один превентор со срезающими плашками и один универсальный, устанавливаются на устье в случаях:</w:t>
            </w:r>
          </w:p>
          <w:p w14:paraId="1D5C3BEA" w14:textId="77777777" w:rsidR="00A93ACA" w:rsidRPr="00615C7B" w:rsidRDefault="00A93ACA" w:rsidP="00220293">
            <w:pPr>
              <w:jc w:val="both"/>
              <w:rPr>
                <w:bCs/>
                <w:sz w:val="18"/>
                <w:szCs w:val="18"/>
              </w:rPr>
            </w:pPr>
            <w:r w:rsidRPr="00615C7B">
              <w:rPr>
                <w:bCs/>
                <w:sz w:val="18"/>
                <w:szCs w:val="18"/>
              </w:rPr>
              <w:t>а) вскрытия пластов с аномально высоким пластовым давлением (то есть давлением, превышающим гидростатическое давление воды в 1,3 раза) и объемным содержанием сернистого водорода более 6%, а также с наличием сернистого водорода до 6% и избыточным давлением на устье более 350 кгс/см</w:t>
            </w:r>
            <w:r w:rsidRPr="00615C7B">
              <w:rPr>
                <w:bCs/>
                <w:sz w:val="18"/>
                <w:szCs w:val="18"/>
                <w:vertAlign w:val="superscript"/>
              </w:rPr>
              <w:t>2</w:t>
            </w:r>
          </w:p>
          <w:p w14:paraId="767333EE" w14:textId="77777777" w:rsidR="00A93ACA" w:rsidRPr="00615C7B" w:rsidRDefault="00A93ACA" w:rsidP="00220293">
            <w:pPr>
              <w:jc w:val="both"/>
              <w:rPr>
                <w:bCs/>
                <w:sz w:val="18"/>
                <w:szCs w:val="18"/>
              </w:rPr>
            </w:pPr>
            <w:r w:rsidRPr="00615C7B">
              <w:rPr>
                <w:bCs/>
                <w:sz w:val="18"/>
                <w:szCs w:val="18"/>
              </w:rPr>
              <w:t xml:space="preserve"> (35 МПа);</w:t>
            </w:r>
          </w:p>
          <w:p w14:paraId="3C9C2CF1" w14:textId="77777777" w:rsidR="00A93ACA" w:rsidRPr="00615C7B" w:rsidRDefault="00A93ACA" w:rsidP="00220293">
            <w:pPr>
              <w:jc w:val="both"/>
              <w:rPr>
                <w:bCs/>
                <w:sz w:val="18"/>
                <w:szCs w:val="18"/>
              </w:rPr>
            </w:pPr>
            <w:r w:rsidRPr="00615C7B">
              <w:rPr>
                <w:bCs/>
                <w:sz w:val="18"/>
                <w:szCs w:val="18"/>
              </w:rPr>
              <w:t>б) использования технологии спуска и подъема труб при избыточном давлении герметизированного устья;</w:t>
            </w:r>
          </w:p>
          <w:p w14:paraId="4E750094" w14:textId="77777777" w:rsidR="00A93ACA" w:rsidRPr="00615C7B" w:rsidRDefault="00A93ACA" w:rsidP="00220293">
            <w:pPr>
              <w:jc w:val="both"/>
              <w:rPr>
                <w:b/>
                <w:bCs/>
                <w:sz w:val="18"/>
                <w:szCs w:val="18"/>
              </w:rPr>
            </w:pPr>
            <w:r w:rsidRPr="00615C7B">
              <w:rPr>
                <w:bCs/>
                <w:sz w:val="18"/>
                <w:szCs w:val="18"/>
              </w:rPr>
              <w:t>в) бурения всех морских скважин.</w:t>
            </w:r>
          </w:p>
          <w:p w14:paraId="79A3FE3C" w14:textId="77777777" w:rsidR="00A93ACA" w:rsidRPr="00615C7B" w:rsidRDefault="00A93ACA" w:rsidP="00220293">
            <w:pPr>
              <w:jc w:val="both"/>
              <w:rPr>
                <w:sz w:val="18"/>
                <w:szCs w:val="18"/>
              </w:rPr>
            </w:pPr>
            <w:r w:rsidRPr="00615C7B">
              <w:rPr>
                <w:b/>
                <w:sz w:val="18"/>
                <w:szCs w:val="18"/>
              </w:rPr>
              <w:t>Комментарий:</w:t>
            </w:r>
          </w:p>
          <w:p w14:paraId="235D4726" w14:textId="77777777" w:rsidR="00A93ACA" w:rsidRPr="00615C7B" w:rsidRDefault="00A93ACA" w:rsidP="00220293">
            <w:pPr>
              <w:jc w:val="both"/>
              <w:rPr>
                <w:bCs/>
                <w:sz w:val="18"/>
                <w:szCs w:val="18"/>
              </w:rPr>
            </w:pPr>
            <w:r w:rsidRPr="00615C7B">
              <w:rPr>
                <w:sz w:val="18"/>
                <w:szCs w:val="18"/>
              </w:rPr>
              <w:t>Необходимость поддержания уровня противофонтанной безопасности при производстве работ на ОПО (скважине) путем составления качественной локально-нормативной документации.</w:t>
            </w:r>
          </w:p>
          <w:p w14:paraId="4C7F4051" w14:textId="77777777" w:rsidR="00A93ACA" w:rsidRPr="00615C7B" w:rsidRDefault="00A93ACA" w:rsidP="00220293">
            <w:pPr>
              <w:pStyle w:val="af8"/>
              <w:jc w:val="both"/>
              <w:rPr>
                <w:rFonts w:ascii="Times New Roman" w:hAnsi="Times New Roman"/>
                <w:bCs/>
                <w:sz w:val="18"/>
                <w:szCs w:val="18"/>
                <w:lang w:bidi="ru-RU"/>
              </w:rPr>
            </w:pPr>
          </w:p>
        </w:tc>
        <w:tc>
          <w:tcPr>
            <w:tcW w:w="1276" w:type="dxa"/>
          </w:tcPr>
          <w:p w14:paraId="48D33027" w14:textId="77777777" w:rsidR="00A93ACA" w:rsidRPr="00615C7B" w:rsidRDefault="00A93ACA" w:rsidP="00220293">
            <w:pPr>
              <w:jc w:val="both"/>
              <w:rPr>
                <w:sz w:val="18"/>
                <w:szCs w:val="18"/>
              </w:rPr>
            </w:pPr>
            <w:r w:rsidRPr="00615C7B">
              <w:rPr>
                <w:sz w:val="18"/>
                <w:szCs w:val="18"/>
              </w:rPr>
              <w:t>Не принято.</w:t>
            </w:r>
          </w:p>
          <w:p w14:paraId="68EB2201" w14:textId="77777777" w:rsidR="00A93ACA" w:rsidRPr="00615C7B" w:rsidRDefault="00A93ACA" w:rsidP="00220293">
            <w:pPr>
              <w:jc w:val="both"/>
              <w:rPr>
                <w:sz w:val="18"/>
                <w:szCs w:val="18"/>
              </w:rPr>
            </w:pPr>
            <w:r w:rsidRPr="00615C7B">
              <w:rPr>
                <w:sz w:val="18"/>
                <w:szCs w:val="18"/>
              </w:rPr>
              <w:t xml:space="preserve"> </w:t>
            </w:r>
          </w:p>
          <w:p w14:paraId="1F847867" w14:textId="77777777" w:rsidR="00A93ACA" w:rsidRPr="00615C7B" w:rsidRDefault="00A93ACA" w:rsidP="00220293">
            <w:pPr>
              <w:pStyle w:val="ac"/>
              <w:ind w:left="-57" w:right="-57" w:firstLine="0"/>
              <w:contextualSpacing w:val="0"/>
              <w:rPr>
                <w:sz w:val="18"/>
                <w:szCs w:val="18"/>
              </w:rPr>
            </w:pPr>
          </w:p>
        </w:tc>
        <w:tc>
          <w:tcPr>
            <w:tcW w:w="3402" w:type="dxa"/>
          </w:tcPr>
          <w:p w14:paraId="380BBA72" w14:textId="77777777" w:rsidR="00A93ACA" w:rsidRPr="00615C7B" w:rsidRDefault="00A93ACA" w:rsidP="00220293">
            <w:pPr>
              <w:jc w:val="both"/>
              <w:rPr>
                <w:sz w:val="18"/>
                <w:szCs w:val="18"/>
              </w:rPr>
            </w:pPr>
            <w:r w:rsidRPr="00615C7B">
              <w:rPr>
                <w:sz w:val="18"/>
                <w:szCs w:val="18"/>
              </w:rPr>
              <w:t xml:space="preserve">Данные требования, содержащиеся в предыдущей редакции Правил (ПБ 08-624-03) были исключены по замечаниям Минэконом развития России, как избыточные и не правомерные. </w:t>
            </w:r>
          </w:p>
          <w:p w14:paraId="34FC75A4" w14:textId="77777777" w:rsidR="00A93ACA" w:rsidRPr="00615C7B" w:rsidRDefault="00A93ACA" w:rsidP="00220293">
            <w:pPr>
              <w:jc w:val="both"/>
              <w:rPr>
                <w:sz w:val="18"/>
                <w:szCs w:val="18"/>
              </w:rPr>
            </w:pPr>
            <w:r w:rsidRPr="00615C7B">
              <w:rPr>
                <w:sz w:val="18"/>
                <w:szCs w:val="18"/>
              </w:rPr>
              <w:t>Излишний административный барьер не соответствует целям и задачам "регулятор-ной гильотины».</w:t>
            </w:r>
          </w:p>
          <w:p w14:paraId="5439E054" w14:textId="77777777" w:rsidR="00A93ACA" w:rsidRPr="00615C7B" w:rsidRDefault="00A93ACA" w:rsidP="00220293">
            <w:pPr>
              <w:jc w:val="both"/>
              <w:rPr>
                <w:sz w:val="18"/>
                <w:szCs w:val="18"/>
              </w:rPr>
            </w:pPr>
            <w:r w:rsidRPr="00615C7B">
              <w:rPr>
                <w:sz w:val="18"/>
                <w:szCs w:val="18"/>
              </w:rPr>
              <w:t>Правила Ростехнадзора не могут наделять ПФВЧ, подведомственными Минэнерго России, контрольными функциями.</w:t>
            </w:r>
          </w:p>
          <w:p w14:paraId="4B5FE8DB" w14:textId="77777777" w:rsidR="00A93ACA" w:rsidRPr="00615C7B" w:rsidRDefault="00A93ACA" w:rsidP="00220293">
            <w:pPr>
              <w:jc w:val="both"/>
              <w:rPr>
                <w:bCs/>
                <w:sz w:val="18"/>
                <w:szCs w:val="18"/>
              </w:rPr>
            </w:pPr>
            <w:r w:rsidRPr="00615C7B">
              <w:rPr>
                <w:sz w:val="18"/>
                <w:szCs w:val="18"/>
              </w:rPr>
              <w:t>Не верно указан пункт проекта Правил.</w:t>
            </w:r>
          </w:p>
        </w:tc>
        <w:tc>
          <w:tcPr>
            <w:tcW w:w="992" w:type="dxa"/>
          </w:tcPr>
          <w:p w14:paraId="3974FA71" w14:textId="77777777" w:rsidR="00A93ACA" w:rsidRPr="00615C7B" w:rsidRDefault="00A93ACA" w:rsidP="00220293">
            <w:pPr>
              <w:pStyle w:val="ac"/>
              <w:ind w:left="-57" w:right="-57" w:firstLine="0"/>
              <w:contextualSpacing w:val="0"/>
              <w:rPr>
                <w:sz w:val="18"/>
                <w:szCs w:val="18"/>
              </w:rPr>
            </w:pPr>
          </w:p>
        </w:tc>
      </w:tr>
      <w:tr w:rsidR="00A93ACA" w:rsidRPr="00615C7B" w14:paraId="02CB59E8" w14:textId="77777777" w:rsidTr="001769A0">
        <w:trPr>
          <w:trHeight w:val="926"/>
        </w:trPr>
        <w:tc>
          <w:tcPr>
            <w:tcW w:w="426" w:type="dxa"/>
          </w:tcPr>
          <w:p w14:paraId="5F4ED7AE" w14:textId="77777777" w:rsidR="00A93ACA" w:rsidRPr="00615C7B" w:rsidRDefault="00A93ACA" w:rsidP="00220293">
            <w:pPr>
              <w:numPr>
                <w:ilvl w:val="0"/>
                <w:numId w:val="21"/>
              </w:numPr>
              <w:ind w:left="-6" w:right="-57" w:firstLine="0"/>
              <w:jc w:val="both"/>
              <w:rPr>
                <w:sz w:val="18"/>
                <w:szCs w:val="18"/>
              </w:rPr>
            </w:pPr>
          </w:p>
        </w:tc>
        <w:tc>
          <w:tcPr>
            <w:tcW w:w="992" w:type="dxa"/>
          </w:tcPr>
          <w:p w14:paraId="6EB51FA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535</w:t>
            </w:r>
          </w:p>
        </w:tc>
        <w:tc>
          <w:tcPr>
            <w:tcW w:w="1134" w:type="dxa"/>
          </w:tcPr>
          <w:p w14:paraId="358C23A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C40C3B7"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BA11B99" w14:textId="77777777" w:rsidR="00A93ACA" w:rsidRPr="00615C7B" w:rsidRDefault="00A93ACA" w:rsidP="00220293">
            <w:pPr>
              <w:jc w:val="both"/>
              <w:rPr>
                <w:bCs/>
                <w:sz w:val="18"/>
                <w:szCs w:val="18"/>
                <w:lang w:bidi="ru-RU"/>
              </w:rPr>
            </w:pPr>
          </w:p>
        </w:tc>
        <w:tc>
          <w:tcPr>
            <w:tcW w:w="4252" w:type="dxa"/>
          </w:tcPr>
          <w:p w14:paraId="2EAC8770"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1) Исключение из состава согласующих сторон противофонтанной службы (противовофонтанной военизированной части) видится нецелесообразным, т.к. эта работа является одной из составляющей профилактической работы по предупреждению возникновения фонтанов.</w:t>
            </w:r>
          </w:p>
          <w:p w14:paraId="2BD498C6"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2) В перечислении а) рекомендуется конкретизировать воду – пресная (или пластовая)?</w:t>
            </w:r>
          </w:p>
        </w:tc>
        <w:tc>
          <w:tcPr>
            <w:tcW w:w="1276" w:type="dxa"/>
          </w:tcPr>
          <w:p w14:paraId="15F5A98A"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0C75E329" w14:textId="77777777" w:rsidR="00A93ACA" w:rsidRPr="00615C7B" w:rsidRDefault="00A93ACA" w:rsidP="00220293">
            <w:pPr>
              <w:numPr>
                <w:ilvl w:val="0"/>
                <w:numId w:val="37"/>
              </w:numPr>
              <w:ind w:firstLine="0"/>
              <w:jc w:val="both"/>
              <w:rPr>
                <w:bCs/>
                <w:sz w:val="18"/>
                <w:szCs w:val="18"/>
              </w:rPr>
            </w:pPr>
            <w:r w:rsidRPr="00615C7B">
              <w:rPr>
                <w:bCs/>
                <w:sz w:val="18"/>
                <w:szCs w:val="18"/>
              </w:rPr>
              <w:t>Указанные или иные согласования противофонтанная военизированная часть, подведомственная Минэнерго России, впрае устанавливать при заключении договоров.</w:t>
            </w:r>
          </w:p>
          <w:p w14:paraId="21984F13" w14:textId="77777777" w:rsidR="00A93ACA" w:rsidRPr="00615C7B" w:rsidRDefault="00A93ACA" w:rsidP="00220293">
            <w:pPr>
              <w:numPr>
                <w:ilvl w:val="0"/>
                <w:numId w:val="37"/>
              </w:numPr>
              <w:ind w:firstLine="0"/>
              <w:jc w:val="both"/>
              <w:rPr>
                <w:bCs/>
                <w:sz w:val="18"/>
                <w:szCs w:val="18"/>
              </w:rPr>
            </w:pPr>
            <w:r w:rsidRPr="00615C7B">
              <w:rPr>
                <w:bCs/>
                <w:sz w:val="18"/>
                <w:szCs w:val="18"/>
              </w:rPr>
              <w:t xml:space="preserve">Слово «воды» исключено. Понятие « гидростатическое лавление» вполне определенное. Слово «воды» лишнее.  </w:t>
            </w:r>
          </w:p>
        </w:tc>
        <w:tc>
          <w:tcPr>
            <w:tcW w:w="992" w:type="dxa"/>
          </w:tcPr>
          <w:p w14:paraId="6B1E41B3" w14:textId="77777777" w:rsidR="00A93ACA" w:rsidRPr="00615C7B" w:rsidRDefault="00A93ACA" w:rsidP="00220293">
            <w:pPr>
              <w:pStyle w:val="ac"/>
              <w:ind w:left="-57" w:right="-57" w:firstLine="0"/>
              <w:contextualSpacing w:val="0"/>
              <w:rPr>
                <w:sz w:val="18"/>
                <w:szCs w:val="18"/>
              </w:rPr>
            </w:pPr>
          </w:p>
        </w:tc>
      </w:tr>
      <w:tr w:rsidR="00A93ACA" w:rsidRPr="00615C7B" w14:paraId="2F3FAB07"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E44BFB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7BD6A7" w14:textId="77777777" w:rsidR="00A93ACA" w:rsidRPr="00615C7B" w:rsidRDefault="00A93ACA" w:rsidP="00220293">
            <w:pPr>
              <w:pStyle w:val="ac"/>
              <w:ind w:left="-57" w:right="-57" w:firstLine="0"/>
              <w:contextualSpacing w:val="0"/>
              <w:rPr>
                <w:sz w:val="18"/>
                <w:szCs w:val="18"/>
              </w:rPr>
            </w:pPr>
            <w:r w:rsidRPr="00615C7B">
              <w:rPr>
                <w:sz w:val="18"/>
                <w:szCs w:val="18"/>
              </w:rPr>
              <w:t>Раздел XXV п. 535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E6A939"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F6C068"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B402150" w14:textId="77777777" w:rsidR="00A93ACA" w:rsidRPr="00615C7B" w:rsidRDefault="00A93ACA" w:rsidP="00220293">
            <w:pPr>
              <w:jc w:val="both"/>
              <w:rPr>
                <w:bCs/>
                <w:sz w:val="18"/>
                <w:szCs w:val="18"/>
                <w:lang w:bidi="ru-RU"/>
              </w:rPr>
            </w:pPr>
            <w:r w:rsidRPr="00615C7B">
              <w:rPr>
                <w:bCs/>
                <w:sz w:val="18"/>
                <w:szCs w:val="18"/>
                <w:lang w:bidi="ru-RU"/>
              </w:rPr>
              <w:t>П. 535. Выбор типа противовыбросового оборудования и колонной головки, схема установки и обвязки противовыбросового оборудования, блоков глушения и дросселирования осуществляется проектной организацией и согласовывается с заказчиком. При этом следует руководствоваться следующими положениями: ….</w:t>
            </w:r>
          </w:p>
          <w:p w14:paraId="064AB123" w14:textId="77777777" w:rsidR="00A93ACA" w:rsidRPr="00615C7B" w:rsidRDefault="00A93ACA" w:rsidP="00220293">
            <w:pPr>
              <w:jc w:val="both"/>
              <w:rPr>
                <w:bCs/>
                <w:sz w:val="18"/>
                <w:szCs w:val="18"/>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A7A5298"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Изложить в следующей редакции:</w:t>
            </w:r>
          </w:p>
          <w:p w14:paraId="41BF8AFA"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«Выбор типа противовыбросового оборудования и колонной головки, типовая схема установки и обвязки противовыбросового оборудования, блоков глушения и дросселирования осуществляется проектной организацией и согласовывается с недропользователем или субъектом хозяйственной деятельности, уполномоченного пользователем недр. Фактическая схема установки и обвязки противовыбросового оборудования, блоков глушения и дросселирования разрабатываются буровой организацией на основе установленных требований и согласовываются с противофонтанной службой и недропользователем или субъектом хозяйственной деятельности, уполномоченного пользователем недр. При этом следует руководствоваться следующими положениями:…»</w:t>
            </w:r>
          </w:p>
          <w:p w14:paraId="6C43791A" w14:textId="77777777" w:rsidR="00A93ACA" w:rsidRPr="00615C7B" w:rsidRDefault="00A93ACA" w:rsidP="00220293">
            <w:pPr>
              <w:pStyle w:val="af8"/>
              <w:rPr>
                <w:rFonts w:ascii="Times New Roman" w:hAnsi="Times New Roman"/>
                <w:bCs/>
                <w:sz w:val="18"/>
                <w:szCs w:val="18"/>
                <w:lang w:bidi="ru-RU"/>
              </w:rPr>
            </w:pPr>
          </w:p>
          <w:p w14:paraId="7389C3F1"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Комментарий:</w:t>
            </w:r>
          </w:p>
          <w:p w14:paraId="072EEB2B"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Гармонизация с п. 397. Приведение технического смысла к применяемым в практике строительства скважин  техническим решениям.</w:t>
            </w:r>
          </w:p>
          <w:p w14:paraId="2E00726A"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Выбор типа противовыбросового оборудования и колонной головки произвозводиться проектировщиком и утверждается в составе проектной документации заказчиком. Буровой подрядчик исходя из марки применяемого оборудования, рекомендаций завода изготовителя разрабатывает и согласовывает схемы для каждой площадки производства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32234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8801B4F" w14:textId="77777777" w:rsidR="00A93ACA" w:rsidRPr="00615C7B" w:rsidRDefault="00A93ACA" w:rsidP="00220293">
            <w:pPr>
              <w:ind w:left="720"/>
              <w:jc w:val="both"/>
              <w:rPr>
                <w:bCs/>
                <w:sz w:val="18"/>
                <w:szCs w:val="18"/>
              </w:rPr>
            </w:pPr>
            <w:r w:rsidRPr="00615C7B">
              <w:rPr>
                <w:bCs/>
                <w:sz w:val="18"/>
                <w:szCs w:val="18"/>
              </w:rPr>
              <w:t xml:space="preserve">Выбор типа противовыбросового оборудования и колонной головки, схема установки и обвязки противовыбросового оборудования, блоков глушения и дросселирования осуществляется проектной организацией. Буровой подрядчик не вправе изменять данные проектные решения и должен их исполнять.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A4683D" w14:textId="77777777" w:rsidR="00A93ACA" w:rsidRPr="00615C7B" w:rsidRDefault="00A93ACA" w:rsidP="00220293">
            <w:pPr>
              <w:pStyle w:val="ac"/>
              <w:ind w:left="-57" w:right="-57" w:firstLine="0"/>
              <w:contextualSpacing w:val="0"/>
              <w:rPr>
                <w:sz w:val="18"/>
                <w:szCs w:val="18"/>
              </w:rPr>
            </w:pPr>
          </w:p>
        </w:tc>
      </w:tr>
      <w:tr w:rsidR="00A93ACA" w:rsidRPr="00615C7B" w14:paraId="6F8D2B6A" w14:textId="77777777" w:rsidTr="001769A0">
        <w:trPr>
          <w:trHeight w:val="926"/>
        </w:trPr>
        <w:tc>
          <w:tcPr>
            <w:tcW w:w="426" w:type="dxa"/>
          </w:tcPr>
          <w:p w14:paraId="3890EE3B" w14:textId="77777777" w:rsidR="00A93ACA" w:rsidRPr="00615C7B" w:rsidRDefault="00A93ACA" w:rsidP="00220293">
            <w:pPr>
              <w:numPr>
                <w:ilvl w:val="0"/>
                <w:numId w:val="21"/>
              </w:numPr>
              <w:ind w:left="-6" w:right="-57" w:firstLine="0"/>
              <w:jc w:val="both"/>
              <w:rPr>
                <w:sz w:val="18"/>
                <w:szCs w:val="18"/>
              </w:rPr>
            </w:pPr>
          </w:p>
        </w:tc>
        <w:tc>
          <w:tcPr>
            <w:tcW w:w="992" w:type="dxa"/>
          </w:tcPr>
          <w:p w14:paraId="2B101A3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535</w:t>
            </w:r>
          </w:p>
        </w:tc>
        <w:tc>
          <w:tcPr>
            <w:tcW w:w="1134" w:type="dxa"/>
          </w:tcPr>
          <w:p w14:paraId="23CB509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9E017DC" w14:textId="77777777" w:rsidR="00A93ACA" w:rsidRPr="00615C7B" w:rsidRDefault="00A93ACA" w:rsidP="00220293">
            <w:pPr>
              <w:jc w:val="both"/>
              <w:rPr>
                <w:sz w:val="18"/>
                <w:szCs w:val="18"/>
              </w:rPr>
            </w:pPr>
          </w:p>
        </w:tc>
        <w:tc>
          <w:tcPr>
            <w:tcW w:w="2552" w:type="dxa"/>
          </w:tcPr>
          <w:p w14:paraId="35002CB0" w14:textId="77777777" w:rsidR="00A93ACA" w:rsidRPr="00615C7B" w:rsidRDefault="00A93ACA" w:rsidP="00220293">
            <w:pPr>
              <w:jc w:val="both"/>
              <w:rPr>
                <w:sz w:val="18"/>
                <w:szCs w:val="18"/>
              </w:rPr>
            </w:pPr>
            <w:r w:rsidRPr="00615C7B">
              <w:rPr>
                <w:sz w:val="18"/>
                <w:szCs w:val="18"/>
              </w:rPr>
              <w:t>535. Выбор типа противовыбросового оборудования и колонной головки, схема установки и обвязки противовыбросового оборудования, блоков глушения и дросселирования осуществляется проектной организацией и согласовывается с заказчиком. При этом следует руководствоваться следующими положениями:</w:t>
            </w:r>
          </w:p>
          <w:p w14:paraId="62BF26A4" w14:textId="77777777" w:rsidR="00A93ACA" w:rsidRPr="00615C7B" w:rsidRDefault="00A93ACA" w:rsidP="00220293">
            <w:pPr>
              <w:jc w:val="both"/>
              <w:rPr>
                <w:sz w:val="18"/>
                <w:szCs w:val="18"/>
              </w:rPr>
            </w:pPr>
            <w:r w:rsidRPr="00615C7B">
              <w:rPr>
                <w:sz w:val="18"/>
                <w:szCs w:val="18"/>
              </w:rPr>
              <w:t>…</w:t>
            </w:r>
          </w:p>
          <w:p w14:paraId="5A3A3F16" w14:textId="77777777" w:rsidR="00A93ACA" w:rsidRPr="00615C7B" w:rsidRDefault="00A93ACA" w:rsidP="00220293">
            <w:pPr>
              <w:jc w:val="both"/>
              <w:rPr>
                <w:bCs/>
                <w:sz w:val="18"/>
                <w:szCs w:val="18"/>
                <w:lang w:bidi="ru-RU"/>
              </w:rPr>
            </w:pPr>
            <w:r w:rsidRPr="00615C7B">
              <w:rPr>
                <w:bCs/>
                <w:sz w:val="18"/>
                <w:szCs w:val="18"/>
                <w:lang w:bidi="ru-RU"/>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организацией, исходя из характеристики пласта (состав флюида, пористость, проницаемость, дебит и др.)</w:t>
            </w:r>
          </w:p>
        </w:tc>
        <w:tc>
          <w:tcPr>
            <w:tcW w:w="4252" w:type="dxa"/>
          </w:tcPr>
          <w:p w14:paraId="07932336" w14:textId="77777777" w:rsidR="00A93ACA" w:rsidRPr="00615C7B" w:rsidRDefault="00A93ACA" w:rsidP="00220293">
            <w:pPr>
              <w:pStyle w:val="af8"/>
              <w:jc w:val="both"/>
              <w:rPr>
                <w:rFonts w:ascii="Times New Roman" w:hAnsi="Times New Roman"/>
                <w:b/>
                <w:bCs/>
                <w:sz w:val="18"/>
                <w:szCs w:val="18"/>
                <w:lang w:bidi="ru-RU"/>
              </w:rPr>
            </w:pPr>
            <w:r w:rsidRPr="00615C7B">
              <w:rPr>
                <w:rFonts w:ascii="Times New Roman" w:hAnsi="Times New Roman"/>
                <w:bCs/>
                <w:sz w:val="18"/>
                <w:szCs w:val="18"/>
                <w:lang w:bidi="ru-RU"/>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проектной организацией, исходя из характеристики пласта (состав флюида, пористость, проницаемость, дебит и др.).</w:t>
            </w:r>
          </w:p>
          <w:p w14:paraId="32BA7787" w14:textId="77777777" w:rsidR="00A93ACA" w:rsidRPr="00615C7B" w:rsidRDefault="00A93ACA" w:rsidP="00220293">
            <w:pPr>
              <w:pStyle w:val="af8"/>
              <w:jc w:val="both"/>
              <w:rPr>
                <w:rFonts w:ascii="Times New Roman" w:hAnsi="Times New Roman"/>
                <w:sz w:val="18"/>
                <w:szCs w:val="18"/>
                <w:lang w:bidi="ru-RU"/>
              </w:rPr>
            </w:pPr>
            <w:r w:rsidRPr="00615C7B">
              <w:rPr>
                <w:rFonts w:ascii="Times New Roman" w:hAnsi="Times New Roman"/>
                <w:b/>
                <w:sz w:val="18"/>
                <w:szCs w:val="18"/>
                <w:lang w:bidi="ru-RU"/>
              </w:rPr>
              <w:t>Комментарий:</w:t>
            </w:r>
          </w:p>
          <w:p w14:paraId="368856A0"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sz w:val="18"/>
                <w:szCs w:val="18"/>
                <w:lang w:bidi="ru-RU"/>
              </w:rPr>
              <w:t>Уточнение, добавлено - «проектной»</w:t>
            </w:r>
          </w:p>
        </w:tc>
        <w:tc>
          <w:tcPr>
            <w:tcW w:w="1276" w:type="dxa"/>
          </w:tcPr>
          <w:p w14:paraId="2770172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234597B" w14:textId="77777777" w:rsidR="00A93ACA" w:rsidRPr="00615C7B" w:rsidRDefault="00A93ACA" w:rsidP="00220293">
            <w:pPr>
              <w:jc w:val="both"/>
              <w:rPr>
                <w:bCs/>
                <w:sz w:val="18"/>
                <w:szCs w:val="18"/>
              </w:rPr>
            </w:pPr>
            <w:r w:rsidRPr="00615C7B">
              <w:rPr>
                <w:bCs/>
                <w:sz w:val="18"/>
                <w:szCs w:val="18"/>
              </w:rPr>
              <w:t>Добавлено слово «проектной».</w:t>
            </w:r>
          </w:p>
        </w:tc>
        <w:tc>
          <w:tcPr>
            <w:tcW w:w="992" w:type="dxa"/>
          </w:tcPr>
          <w:p w14:paraId="7D598D42" w14:textId="77777777" w:rsidR="00A93ACA" w:rsidRPr="00615C7B" w:rsidRDefault="00A93ACA" w:rsidP="00220293">
            <w:pPr>
              <w:pStyle w:val="ac"/>
              <w:ind w:left="-57" w:right="-57" w:firstLine="0"/>
              <w:contextualSpacing w:val="0"/>
              <w:rPr>
                <w:sz w:val="18"/>
                <w:szCs w:val="18"/>
              </w:rPr>
            </w:pPr>
          </w:p>
        </w:tc>
      </w:tr>
      <w:tr w:rsidR="00A93ACA" w:rsidRPr="00615C7B" w14:paraId="72AA5AA7"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5C766E4"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C2E32A" w14:textId="77777777" w:rsidR="00A93ACA" w:rsidRPr="00615C7B" w:rsidRDefault="00A93ACA" w:rsidP="00220293">
            <w:pPr>
              <w:pStyle w:val="ac"/>
              <w:ind w:left="-57" w:right="-57" w:firstLine="0"/>
              <w:contextualSpacing w:val="0"/>
              <w:rPr>
                <w:sz w:val="18"/>
                <w:szCs w:val="18"/>
              </w:rPr>
            </w:pPr>
            <w:r w:rsidRPr="00615C7B">
              <w:rPr>
                <w:sz w:val="18"/>
                <w:szCs w:val="18"/>
              </w:rPr>
              <w:t>Раздел XXV п. 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918DC9"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F93574"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D849064" w14:textId="77777777" w:rsidR="00A93ACA" w:rsidRPr="00615C7B" w:rsidRDefault="00A93ACA" w:rsidP="00220293">
            <w:pPr>
              <w:jc w:val="both"/>
              <w:rPr>
                <w:sz w:val="18"/>
                <w:szCs w:val="18"/>
              </w:rPr>
            </w:pPr>
            <w:r w:rsidRPr="00615C7B">
              <w:rPr>
                <w:sz w:val="18"/>
                <w:szCs w:val="18"/>
              </w:rPr>
              <w:t>П. 536, первый абзац</w:t>
            </w:r>
          </w:p>
          <w:p w14:paraId="31A3F95C" w14:textId="77777777" w:rsidR="00A93ACA" w:rsidRPr="00615C7B" w:rsidRDefault="00A93ACA" w:rsidP="00220293">
            <w:pPr>
              <w:jc w:val="both"/>
              <w:rPr>
                <w:sz w:val="18"/>
                <w:szCs w:val="18"/>
              </w:rPr>
            </w:pPr>
            <w:r w:rsidRPr="00615C7B">
              <w:rPr>
                <w:sz w:val="18"/>
                <w:szCs w:val="18"/>
              </w:rPr>
              <w:t>Свободные концы линий сброса должны иметь длину не более 1,5 м.</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AA21EA0"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 xml:space="preserve">Дополнить словами: «Линии должны иметь прочное крепление к опорам, подтвержденное расчетом. Расстояние между опорами должно быть не более 8 метров, при условии установки хомутов крепления на гладкой части каждой трубы, диаметр хомутов должен соответствовать диаметру труб линий. </w:t>
            </w:r>
          </w:p>
          <w:p w14:paraId="387DE905"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Свободные концы линий сброса должны иметь длину не более 0,5 м.</w:t>
            </w:r>
          </w:p>
          <w:p w14:paraId="51613943"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Концы линий должны иметь стандартную наружную резьбу с предохранительным колпаком.</w:t>
            </w:r>
          </w:p>
          <w:p w14:paraId="19DE8E04" w14:textId="77777777" w:rsidR="00A93ACA" w:rsidRPr="00615C7B" w:rsidRDefault="00A93ACA" w:rsidP="00220293">
            <w:pPr>
              <w:pStyle w:val="af8"/>
              <w:jc w:val="both"/>
              <w:rPr>
                <w:rFonts w:ascii="Times New Roman" w:hAnsi="Times New Roman"/>
                <w:bCs/>
                <w:sz w:val="18"/>
                <w:szCs w:val="18"/>
                <w:lang w:bidi="ru-RU"/>
              </w:rPr>
            </w:pPr>
          </w:p>
          <w:p w14:paraId="09FAFEA8"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Комментарий:</w:t>
            </w:r>
          </w:p>
          <w:p w14:paraId="7D082647" w14:textId="77777777" w:rsidR="00A93ACA" w:rsidRPr="00615C7B" w:rsidRDefault="00A93ACA" w:rsidP="00220293">
            <w:pPr>
              <w:pStyle w:val="af8"/>
              <w:rPr>
                <w:rFonts w:ascii="Times New Roman" w:hAnsi="Times New Roman"/>
                <w:bCs/>
                <w:sz w:val="18"/>
                <w:szCs w:val="18"/>
                <w:lang w:bidi="ru-RU"/>
              </w:rPr>
            </w:pPr>
            <w:r w:rsidRPr="00615C7B">
              <w:rPr>
                <w:rFonts w:ascii="Times New Roman" w:hAnsi="Times New Roman"/>
                <w:bCs/>
                <w:sz w:val="18"/>
                <w:szCs w:val="18"/>
                <w:lang w:bidi="ru-RU"/>
              </w:rPr>
              <w:t>Конкретизация требований для исключения разночтений при производстве работ.</w:t>
            </w:r>
          </w:p>
          <w:p w14:paraId="3CB17B49"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bCs/>
                <w:sz w:val="18"/>
                <w:szCs w:val="18"/>
                <w:lang w:bidi="ru-RU"/>
              </w:rPr>
              <w:t>Гармонизация требований с требованиями аварийно-спасательных служб Российской федерации (инструкция по монтажу и эксплуатации ПВО на буровой, 2018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3855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0AF7B66" w14:textId="77777777" w:rsidR="00A93ACA" w:rsidRPr="00615C7B" w:rsidRDefault="00A93ACA" w:rsidP="00220293">
            <w:pPr>
              <w:jc w:val="both"/>
              <w:rPr>
                <w:bCs/>
                <w:sz w:val="18"/>
                <w:szCs w:val="18"/>
              </w:rPr>
            </w:pPr>
            <w:r w:rsidRPr="00615C7B">
              <w:rPr>
                <w:bCs/>
                <w:sz w:val="18"/>
                <w:szCs w:val="18"/>
              </w:rPr>
              <w:t xml:space="preserve">Предложение не обосновано. Нормы инструкций по монтажу и эксплуатации ПВО должны соответствовать требованиям ФНП, являющимися обязательными.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1DF0C4" w14:textId="77777777" w:rsidR="00A93ACA" w:rsidRPr="00615C7B" w:rsidRDefault="00A93ACA" w:rsidP="00220293">
            <w:pPr>
              <w:pStyle w:val="ac"/>
              <w:ind w:left="-57" w:right="-57" w:firstLine="0"/>
              <w:contextualSpacing w:val="0"/>
              <w:rPr>
                <w:sz w:val="18"/>
                <w:szCs w:val="18"/>
              </w:rPr>
            </w:pPr>
          </w:p>
        </w:tc>
      </w:tr>
      <w:tr w:rsidR="00A93ACA" w:rsidRPr="00615C7B" w14:paraId="591BD347" w14:textId="77777777" w:rsidTr="001769A0">
        <w:trPr>
          <w:trHeight w:val="926"/>
        </w:trPr>
        <w:tc>
          <w:tcPr>
            <w:tcW w:w="426" w:type="dxa"/>
          </w:tcPr>
          <w:p w14:paraId="0C64B581" w14:textId="77777777" w:rsidR="00A93ACA" w:rsidRPr="00615C7B" w:rsidRDefault="00A93ACA" w:rsidP="00220293">
            <w:pPr>
              <w:numPr>
                <w:ilvl w:val="0"/>
                <w:numId w:val="21"/>
              </w:numPr>
              <w:ind w:left="-6" w:right="-57" w:firstLine="0"/>
              <w:jc w:val="both"/>
              <w:rPr>
                <w:sz w:val="18"/>
                <w:szCs w:val="18"/>
              </w:rPr>
            </w:pPr>
          </w:p>
        </w:tc>
        <w:tc>
          <w:tcPr>
            <w:tcW w:w="992" w:type="dxa"/>
          </w:tcPr>
          <w:p w14:paraId="0E93BAA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536</w:t>
            </w:r>
          </w:p>
        </w:tc>
        <w:tc>
          <w:tcPr>
            <w:tcW w:w="1134" w:type="dxa"/>
          </w:tcPr>
          <w:p w14:paraId="546C79A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082CA9C"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4A3BA8F" w14:textId="77777777" w:rsidR="00A93ACA" w:rsidRPr="00615C7B" w:rsidRDefault="00A93ACA" w:rsidP="00220293">
            <w:pPr>
              <w:widowControl w:val="0"/>
              <w:jc w:val="both"/>
              <w:rPr>
                <w:sz w:val="18"/>
                <w:szCs w:val="18"/>
              </w:rPr>
            </w:pPr>
            <w:r w:rsidRPr="00615C7B">
              <w:rPr>
                <w:sz w:val="18"/>
                <w:szCs w:val="18"/>
              </w:rPr>
              <w:t>Пункт 536. Длина линий должна быть: для нефтяных скважин с газовым фактором менее 200 м3/т - не менее 30 м; для нефтяных скважин с газовым фактором более 200 м3/т, газовых и разведочных скважин - не менее 100 м.</w:t>
            </w:r>
          </w:p>
          <w:p w14:paraId="6838CB66" w14:textId="77777777" w:rsidR="00A93ACA" w:rsidRPr="00615C7B" w:rsidRDefault="00A93ACA" w:rsidP="00220293">
            <w:pPr>
              <w:jc w:val="both"/>
              <w:rPr>
                <w:bCs/>
                <w:sz w:val="18"/>
                <w:szCs w:val="18"/>
                <w:lang w:bidi="ru-RU"/>
              </w:rPr>
            </w:pPr>
          </w:p>
        </w:tc>
        <w:tc>
          <w:tcPr>
            <w:tcW w:w="4252" w:type="dxa"/>
          </w:tcPr>
          <w:p w14:paraId="65E004E2" w14:textId="77777777" w:rsidR="00A93ACA" w:rsidRPr="00615C7B" w:rsidRDefault="00A93ACA" w:rsidP="00220293">
            <w:pPr>
              <w:widowControl w:val="0"/>
              <w:rPr>
                <w:sz w:val="18"/>
                <w:szCs w:val="18"/>
              </w:rPr>
            </w:pPr>
            <w:r w:rsidRPr="00615C7B">
              <w:rPr>
                <w:sz w:val="18"/>
                <w:szCs w:val="18"/>
              </w:rPr>
              <w:t xml:space="preserve">Изложить в следующей редакции: </w:t>
            </w:r>
          </w:p>
          <w:p w14:paraId="5E284377" w14:textId="77777777" w:rsidR="00A93ACA" w:rsidRPr="00615C7B" w:rsidRDefault="00A93ACA" w:rsidP="00220293">
            <w:pPr>
              <w:pStyle w:val="af8"/>
              <w:jc w:val="both"/>
              <w:rPr>
                <w:rFonts w:ascii="Times New Roman" w:hAnsi="Times New Roman"/>
                <w:b/>
                <w:sz w:val="18"/>
                <w:szCs w:val="18"/>
              </w:rPr>
            </w:pPr>
            <w:r w:rsidRPr="00615C7B">
              <w:rPr>
                <w:rFonts w:ascii="Times New Roman" w:hAnsi="Times New Roman"/>
                <w:sz w:val="18"/>
                <w:szCs w:val="18"/>
              </w:rPr>
              <w:t>«Длина линий должна быть:</w:t>
            </w:r>
            <w:r w:rsidRPr="00615C7B">
              <w:rPr>
                <w:rFonts w:ascii="Times New Roman" w:hAnsi="Times New Roman"/>
                <w:sz w:val="18"/>
                <w:szCs w:val="18"/>
              </w:rPr>
              <w:br/>
              <w:t>для нефтяных скважин с газовым фактором менее 200 м3/т - не менее 30 м; для нефтяных скважин с газовым фактором более 200 м3/т, газовых и разведочных скважин - не менее 100 м. для поисково-оценочных и разведочных скважин – не менее 50 м.</w:t>
            </w:r>
          </w:p>
          <w:p w14:paraId="49B1259D" w14:textId="77777777" w:rsidR="00A93ACA" w:rsidRPr="00615C7B" w:rsidRDefault="00A93ACA" w:rsidP="00220293">
            <w:pPr>
              <w:pStyle w:val="af8"/>
              <w:jc w:val="both"/>
              <w:rPr>
                <w:rFonts w:ascii="Times New Roman" w:hAnsi="Times New Roman"/>
                <w:sz w:val="18"/>
                <w:szCs w:val="18"/>
              </w:rPr>
            </w:pPr>
            <w:r w:rsidRPr="00615C7B">
              <w:rPr>
                <w:rFonts w:ascii="Times New Roman" w:hAnsi="Times New Roman"/>
                <w:b/>
                <w:sz w:val="18"/>
                <w:szCs w:val="18"/>
              </w:rPr>
              <w:t>Комментарий:</w:t>
            </w:r>
          </w:p>
          <w:p w14:paraId="2BFCDBC4" w14:textId="77777777" w:rsidR="00A93ACA" w:rsidRPr="00615C7B" w:rsidRDefault="00A93ACA" w:rsidP="00220293">
            <w:pPr>
              <w:pStyle w:val="af8"/>
              <w:jc w:val="both"/>
              <w:rPr>
                <w:rFonts w:ascii="Times New Roman" w:hAnsi="Times New Roman"/>
                <w:bCs/>
                <w:sz w:val="18"/>
                <w:szCs w:val="18"/>
                <w:lang w:bidi="ru-RU"/>
              </w:rPr>
            </w:pPr>
            <w:r w:rsidRPr="00615C7B">
              <w:rPr>
                <w:rFonts w:ascii="Times New Roman" w:hAnsi="Times New Roman"/>
                <w:sz w:val="18"/>
                <w:szCs w:val="18"/>
              </w:rPr>
              <w:t>Необходимо выделить в отдельный блок требования по длине линий для поисково-оценочных и разведочных скважин.</w:t>
            </w:r>
          </w:p>
        </w:tc>
        <w:tc>
          <w:tcPr>
            <w:tcW w:w="1276" w:type="dxa"/>
          </w:tcPr>
          <w:p w14:paraId="1E87BEF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8B64F51" w14:textId="77777777" w:rsidR="00A93ACA" w:rsidRPr="00615C7B" w:rsidRDefault="00A93ACA" w:rsidP="00220293">
            <w:pPr>
              <w:jc w:val="both"/>
              <w:rPr>
                <w:bCs/>
                <w:sz w:val="18"/>
                <w:szCs w:val="18"/>
              </w:rPr>
            </w:pPr>
            <w:r w:rsidRPr="00615C7B">
              <w:rPr>
                <w:bCs/>
                <w:sz w:val="18"/>
                <w:szCs w:val="18"/>
              </w:rPr>
              <w:t>В пункт 536 добавлен абзац</w:t>
            </w:r>
            <w:r w:rsidRPr="00615C7B">
              <w:rPr>
                <w:sz w:val="18"/>
                <w:szCs w:val="18"/>
              </w:rPr>
              <w:t xml:space="preserve"> «для всех поисково-оценочных и разведочных скважин – не менее 50 м.»</w:t>
            </w:r>
          </w:p>
        </w:tc>
        <w:tc>
          <w:tcPr>
            <w:tcW w:w="992" w:type="dxa"/>
          </w:tcPr>
          <w:p w14:paraId="650DAFBD" w14:textId="77777777" w:rsidR="00A93ACA" w:rsidRPr="00615C7B" w:rsidRDefault="00A93ACA" w:rsidP="00220293">
            <w:pPr>
              <w:pStyle w:val="ac"/>
              <w:ind w:left="-57" w:right="-57" w:firstLine="0"/>
              <w:contextualSpacing w:val="0"/>
              <w:rPr>
                <w:sz w:val="18"/>
                <w:szCs w:val="18"/>
              </w:rPr>
            </w:pPr>
          </w:p>
        </w:tc>
      </w:tr>
      <w:tr w:rsidR="00A93ACA" w:rsidRPr="00615C7B" w14:paraId="387BF139"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B85410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1C9B82" w14:textId="77777777" w:rsidR="00A93ACA" w:rsidRPr="00615C7B" w:rsidRDefault="00A93ACA" w:rsidP="00220293">
            <w:pPr>
              <w:pStyle w:val="ac"/>
              <w:ind w:left="-57" w:right="-57" w:firstLine="0"/>
              <w:contextualSpacing w:val="0"/>
              <w:rPr>
                <w:sz w:val="18"/>
                <w:szCs w:val="18"/>
              </w:rPr>
            </w:pPr>
            <w:r w:rsidRPr="00615C7B">
              <w:rPr>
                <w:sz w:val="18"/>
                <w:szCs w:val="18"/>
              </w:rPr>
              <w:t>Раздел XXV п. 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86AEA1"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E63F9E"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233DE2" w14:textId="77777777" w:rsidR="00A93ACA" w:rsidRPr="00615C7B" w:rsidRDefault="00A93ACA" w:rsidP="00220293">
            <w:pPr>
              <w:widowControl w:val="0"/>
              <w:jc w:val="both"/>
              <w:rPr>
                <w:sz w:val="18"/>
                <w:szCs w:val="18"/>
              </w:rPr>
            </w:pPr>
            <w:r w:rsidRPr="00615C7B">
              <w:rPr>
                <w:sz w:val="18"/>
                <w:szCs w:val="18"/>
              </w:rPr>
              <w:t>П. 536, седьмой абзац</w:t>
            </w:r>
          </w:p>
          <w:p w14:paraId="5609C464" w14:textId="77777777" w:rsidR="00A93ACA" w:rsidRPr="00615C7B" w:rsidRDefault="00A93ACA" w:rsidP="00220293">
            <w:pPr>
              <w:widowControl w:val="0"/>
              <w:jc w:val="both"/>
              <w:rPr>
                <w:sz w:val="18"/>
                <w:szCs w:val="18"/>
              </w:rPr>
            </w:pPr>
            <w:r w:rsidRPr="00615C7B">
              <w:rPr>
                <w:sz w:val="18"/>
                <w:szCs w:val="18"/>
              </w:rPr>
              <w:t>Для скважин, сооружаемых с насыпного основания и ограниченных площадок, длина линий от блоков глушения и дросселирования должна устанавливаться подрядчиком по согласованию с заказчиком.</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FC0207F" w14:textId="77777777" w:rsidR="00A93ACA" w:rsidRPr="00615C7B" w:rsidRDefault="00A93ACA" w:rsidP="00220293">
            <w:pPr>
              <w:widowControl w:val="0"/>
              <w:rPr>
                <w:sz w:val="18"/>
                <w:szCs w:val="18"/>
              </w:rPr>
            </w:pPr>
            <w:r w:rsidRPr="00615C7B">
              <w:rPr>
                <w:sz w:val="18"/>
                <w:szCs w:val="18"/>
              </w:rPr>
              <w:t>Изложить в следующей редакции:</w:t>
            </w:r>
          </w:p>
          <w:p w14:paraId="18AB7EC2" w14:textId="77777777" w:rsidR="00A93ACA" w:rsidRPr="00615C7B" w:rsidRDefault="00A93ACA" w:rsidP="00220293">
            <w:pPr>
              <w:widowControl w:val="0"/>
              <w:rPr>
                <w:sz w:val="18"/>
                <w:szCs w:val="18"/>
              </w:rPr>
            </w:pPr>
            <w:r w:rsidRPr="00615C7B">
              <w:rPr>
                <w:sz w:val="18"/>
                <w:szCs w:val="18"/>
              </w:rPr>
              <w:t>«Для скважин, сооружаемых с насыпного основания и ограниченных площадок, схемы линий от блоков глушения и дросселирования должны устанавливаться подрядчиком по согласованию с недропользователем или субъектом хозяйственной деятельности, уполномоченным пользователем недр и информированием противофонтанной части.»</w:t>
            </w:r>
          </w:p>
          <w:p w14:paraId="062A8B0F" w14:textId="77777777" w:rsidR="00A93ACA" w:rsidRPr="00615C7B" w:rsidRDefault="00A93ACA" w:rsidP="00220293">
            <w:pPr>
              <w:widowControl w:val="0"/>
              <w:rPr>
                <w:sz w:val="18"/>
                <w:szCs w:val="18"/>
              </w:rPr>
            </w:pPr>
          </w:p>
          <w:p w14:paraId="292562DE" w14:textId="77777777" w:rsidR="00A93ACA" w:rsidRPr="00615C7B" w:rsidRDefault="00A93ACA" w:rsidP="00220293">
            <w:pPr>
              <w:widowControl w:val="0"/>
              <w:rPr>
                <w:sz w:val="18"/>
                <w:szCs w:val="18"/>
              </w:rPr>
            </w:pPr>
            <w:r w:rsidRPr="00615C7B">
              <w:rPr>
                <w:sz w:val="18"/>
                <w:szCs w:val="18"/>
              </w:rPr>
              <w:t>Комментарий:</w:t>
            </w:r>
          </w:p>
          <w:p w14:paraId="1A4E9CC4" w14:textId="77777777" w:rsidR="00A93ACA" w:rsidRPr="00615C7B" w:rsidRDefault="00A93ACA" w:rsidP="00220293">
            <w:pPr>
              <w:widowControl w:val="0"/>
              <w:rPr>
                <w:sz w:val="18"/>
                <w:szCs w:val="18"/>
              </w:rPr>
            </w:pPr>
            <w:r w:rsidRPr="00615C7B">
              <w:rPr>
                <w:sz w:val="18"/>
                <w:szCs w:val="18"/>
              </w:rPr>
              <w:t>Конкретизация требований для исключения разночтений при производстве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E0D4E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055A479" w14:textId="77777777" w:rsidR="00A93ACA" w:rsidRPr="00615C7B" w:rsidRDefault="00A93ACA" w:rsidP="00220293">
            <w:pPr>
              <w:jc w:val="both"/>
              <w:rPr>
                <w:bCs/>
                <w:sz w:val="18"/>
                <w:szCs w:val="18"/>
              </w:rPr>
            </w:pPr>
            <w:r w:rsidRPr="00615C7B">
              <w:rPr>
                <w:bCs/>
                <w:sz w:val="18"/>
                <w:szCs w:val="18"/>
              </w:rPr>
              <w:t>Конкретизация излишняя. «Заказчик» - определение, достаточное для понимания вопроса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939306" w14:textId="77777777" w:rsidR="00A93ACA" w:rsidRPr="00615C7B" w:rsidRDefault="00A93ACA" w:rsidP="00220293">
            <w:pPr>
              <w:pStyle w:val="ac"/>
              <w:ind w:left="-57" w:right="-57" w:firstLine="0"/>
              <w:contextualSpacing w:val="0"/>
              <w:rPr>
                <w:sz w:val="18"/>
                <w:szCs w:val="18"/>
              </w:rPr>
            </w:pPr>
          </w:p>
        </w:tc>
      </w:tr>
      <w:tr w:rsidR="00A93ACA" w:rsidRPr="00615C7B" w14:paraId="3BE3C862"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5E1D959"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5BEEC4" w14:textId="77777777" w:rsidR="00A93ACA" w:rsidRPr="00615C7B" w:rsidRDefault="00A93ACA" w:rsidP="00220293">
            <w:pPr>
              <w:pStyle w:val="ac"/>
              <w:ind w:left="-57" w:right="-57" w:firstLine="0"/>
              <w:contextualSpacing w:val="0"/>
              <w:rPr>
                <w:sz w:val="18"/>
                <w:szCs w:val="18"/>
              </w:rPr>
            </w:pPr>
            <w:r w:rsidRPr="00615C7B">
              <w:rPr>
                <w:sz w:val="18"/>
                <w:szCs w:val="18"/>
              </w:rPr>
              <w:t>Раздел XXV п. 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E3C154"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7C6B1C"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92608D6" w14:textId="77777777" w:rsidR="00A93ACA" w:rsidRPr="00615C7B" w:rsidRDefault="00A93ACA" w:rsidP="00220293">
            <w:pPr>
              <w:widowControl w:val="0"/>
              <w:jc w:val="both"/>
              <w:rPr>
                <w:sz w:val="18"/>
                <w:szCs w:val="18"/>
              </w:rPr>
            </w:pPr>
            <w:r w:rsidRPr="00615C7B">
              <w:rPr>
                <w:sz w:val="18"/>
                <w:szCs w:val="18"/>
              </w:rPr>
              <w:t>П. 536, последний абзац</w:t>
            </w:r>
          </w:p>
          <w:p w14:paraId="132DB04B" w14:textId="77777777" w:rsidR="00A93ACA" w:rsidRPr="00615C7B" w:rsidRDefault="00A93ACA" w:rsidP="00220293">
            <w:pPr>
              <w:widowControl w:val="0"/>
              <w:jc w:val="both"/>
              <w:rPr>
                <w:sz w:val="18"/>
                <w:szCs w:val="18"/>
              </w:rPr>
            </w:pPr>
            <w:r w:rsidRPr="00615C7B">
              <w:rPr>
                <w:sz w:val="18"/>
                <w:szCs w:val="18"/>
              </w:rPr>
              <w:t>Разрешается направлять линии сброса в одну сторону с использованием узлов и деталей, имеющих паспорта установленного образца.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AD0E9B6" w14:textId="77777777" w:rsidR="00A93ACA" w:rsidRPr="00615C7B" w:rsidRDefault="00A93ACA" w:rsidP="00220293">
            <w:pPr>
              <w:widowControl w:val="0"/>
              <w:rPr>
                <w:sz w:val="18"/>
                <w:szCs w:val="18"/>
              </w:rPr>
            </w:pPr>
            <w:r w:rsidRPr="00615C7B">
              <w:rPr>
                <w:sz w:val="18"/>
                <w:szCs w:val="18"/>
              </w:rPr>
              <w:t>Изложить в следующей редакции:</w:t>
            </w:r>
          </w:p>
          <w:p w14:paraId="1BA2DB5D" w14:textId="77777777" w:rsidR="00A93ACA" w:rsidRPr="00615C7B" w:rsidRDefault="00A93ACA" w:rsidP="00220293">
            <w:pPr>
              <w:widowControl w:val="0"/>
              <w:rPr>
                <w:sz w:val="18"/>
                <w:szCs w:val="18"/>
              </w:rPr>
            </w:pPr>
            <w:r w:rsidRPr="00615C7B">
              <w:rPr>
                <w:sz w:val="18"/>
                <w:szCs w:val="18"/>
              </w:rPr>
              <w:t>«Разрешается направлять линии сброса в одну сторону с использованием узлов и деталей, имеющих паспорта установленного образца. Допускаются повороты линий с использованием узлов и деталей, имеющих паспорта и опрессованных на рабочее давление противовыбросового оборудования. В местах поворотов линий установка опор является обязательной.»</w:t>
            </w:r>
          </w:p>
          <w:p w14:paraId="51C63602" w14:textId="77777777" w:rsidR="00A93ACA" w:rsidRPr="00615C7B" w:rsidRDefault="00A93ACA" w:rsidP="00220293">
            <w:pPr>
              <w:widowControl w:val="0"/>
              <w:rPr>
                <w:sz w:val="18"/>
                <w:szCs w:val="18"/>
              </w:rPr>
            </w:pPr>
          </w:p>
          <w:p w14:paraId="3C12BF8C" w14:textId="77777777" w:rsidR="00A93ACA" w:rsidRPr="00615C7B" w:rsidRDefault="00A93ACA" w:rsidP="00220293">
            <w:pPr>
              <w:widowControl w:val="0"/>
              <w:rPr>
                <w:sz w:val="18"/>
                <w:szCs w:val="18"/>
              </w:rPr>
            </w:pPr>
            <w:r w:rsidRPr="00615C7B">
              <w:rPr>
                <w:sz w:val="18"/>
                <w:szCs w:val="18"/>
              </w:rPr>
              <w:t>Комментарий:</w:t>
            </w:r>
          </w:p>
          <w:p w14:paraId="364B2903" w14:textId="77777777" w:rsidR="00A93ACA" w:rsidRPr="00615C7B" w:rsidRDefault="00A93ACA" w:rsidP="00220293">
            <w:pPr>
              <w:widowControl w:val="0"/>
              <w:rPr>
                <w:sz w:val="18"/>
                <w:szCs w:val="18"/>
              </w:rPr>
            </w:pPr>
            <w:r w:rsidRPr="00615C7B">
              <w:rPr>
                <w:sz w:val="18"/>
                <w:szCs w:val="18"/>
              </w:rPr>
              <w:t>Конкретизация требований для исключения разночтений при производстве работ. Гармонизация требований с требованиями аварийно-спасательных служб Российской федерации (инструкция по монтажу и эксплуатации ПВО на буровой, 2018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71390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EA65CD9" w14:textId="77777777" w:rsidR="00A93ACA" w:rsidRPr="00615C7B" w:rsidRDefault="00A93ACA" w:rsidP="00220293">
            <w:pPr>
              <w:jc w:val="both"/>
              <w:rPr>
                <w:bCs/>
                <w:sz w:val="18"/>
                <w:szCs w:val="18"/>
              </w:rPr>
            </w:pPr>
            <w:r w:rsidRPr="00615C7B">
              <w:rPr>
                <w:bCs/>
                <w:sz w:val="18"/>
                <w:szCs w:val="18"/>
              </w:rPr>
              <w:t>Правила не устанавливают требования к прямолинейности линй сброса. Проектирование поворотов таких линий относится к компетенции проектировщика.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44C26D" w14:textId="77777777" w:rsidR="00A93ACA" w:rsidRPr="00615C7B" w:rsidRDefault="00A93ACA" w:rsidP="00220293">
            <w:pPr>
              <w:pStyle w:val="ac"/>
              <w:ind w:left="-57" w:right="-57" w:firstLine="0"/>
              <w:contextualSpacing w:val="0"/>
              <w:rPr>
                <w:sz w:val="18"/>
                <w:szCs w:val="18"/>
              </w:rPr>
            </w:pPr>
          </w:p>
        </w:tc>
      </w:tr>
      <w:tr w:rsidR="00A93ACA" w:rsidRPr="00615C7B" w14:paraId="2463EBCE" w14:textId="77777777" w:rsidTr="001769A0">
        <w:trPr>
          <w:trHeight w:val="204"/>
        </w:trPr>
        <w:tc>
          <w:tcPr>
            <w:tcW w:w="426" w:type="dxa"/>
          </w:tcPr>
          <w:p w14:paraId="2C8B29F3" w14:textId="77777777" w:rsidR="00A93ACA" w:rsidRPr="00615C7B" w:rsidRDefault="00A93ACA" w:rsidP="00220293">
            <w:pPr>
              <w:numPr>
                <w:ilvl w:val="0"/>
                <w:numId w:val="21"/>
              </w:numPr>
              <w:ind w:left="-6" w:right="-57" w:firstLine="0"/>
              <w:jc w:val="both"/>
              <w:rPr>
                <w:sz w:val="18"/>
                <w:szCs w:val="18"/>
              </w:rPr>
            </w:pPr>
          </w:p>
        </w:tc>
        <w:tc>
          <w:tcPr>
            <w:tcW w:w="992" w:type="dxa"/>
          </w:tcPr>
          <w:p w14:paraId="71D51AA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536, второй абзац</w:t>
            </w:r>
          </w:p>
        </w:tc>
        <w:tc>
          <w:tcPr>
            <w:tcW w:w="1134" w:type="dxa"/>
          </w:tcPr>
          <w:p w14:paraId="176C6E8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5D9269B" w14:textId="77777777" w:rsidR="00A93ACA" w:rsidRPr="00615C7B" w:rsidRDefault="00A93ACA" w:rsidP="00220293">
            <w:pPr>
              <w:jc w:val="both"/>
              <w:rPr>
                <w:sz w:val="18"/>
                <w:szCs w:val="18"/>
              </w:rPr>
            </w:pPr>
          </w:p>
        </w:tc>
        <w:tc>
          <w:tcPr>
            <w:tcW w:w="2552" w:type="dxa"/>
          </w:tcPr>
          <w:p w14:paraId="66AAE1EC" w14:textId="77777777" w:rsidR="00A93ACA" w:rsidRPr="00615C7B" w:rsidRDefault="00A93ACA" w:rsidP="00220293">
            <w:pPr>
              <w:pStyle w:val="ac"/>
              <w:ind w:left="0" w:firstLine="0"/>
              <w:contextualSpacing w:val="0"/>
              <w:rPr>
                <w:sz w:val="18"/>
                <w:szCs w:val="18"/>
              </w:rPr>
            </w:pPr>
            <w:r w:rsidRPr="00615C7B">
              <w:rPr>
                <w:sz w:val="18"/>
                <w:szCs w:val="18"/>
              </w:rPr>
              <w:t xml:space="preserve">Абзац 2 п. 536 </w:t>
            </w:r>
          </w:p>
          <w:p w14:paraId="44A9FDDD" w14:textId="77777777" w:rsidR="00A93ACA" w:rsidRPr="00615C7B" w:rsidRDefault="00A93ACA" w:rsidP="00220293">
            <w:pPr>
              <w:widowControl w:val="0"/>
              <w:jc w:val="both"/>
              <w:rPr>
                <w:sz w:val="18"/>
                <w:szCs w:val="18"/>
              </w:rPr>
            </w:pPr>
            <w:r w:rsidRPr="00615C7B">
              <w:rPr>
                <w:rFonts w:eastAsia="Calibri"/>
                <w:sz w:val="18"/>
                <w:szCs w:val="18"/>
                <w:lang w:eastAsia="en-US"/>
              </w:rPr>
              <w:t>Длина линий должна быть:</w:t>
            </w:r>
          </w:p>
        </w:tc>
        <w:tc>
          <w:tcPr>
            <w:tcW w:w="4252" w:type="dxa"/>
          </w:tcPr>
          <w:p w14:paraId="487CED0A" w14:textId="77777777" w:rsidR="00A93ACA" w:rsidRPr="00615C7B" w:rsidRDefault="00A93ACA" w:rsidP="00220293">
            <w:pPr>
              <w:widowControl w:val="0"/>
              <w:rPr>
                <w:b/>
                <w:sz w:val="18"/>
                <w:szCs w:val="18"/>
              </w:rPr>
            </w:pPr>
            <w:r w:rsidRPr="00615C7B">
              <w:rPr>
                <w:sz w:val="18"/>
                <w:szCs w:val="18"/>
              </w:rPr>
              <w:t>Длина линий от блоков глушения и дросселирования до свободных концов линий сброса должна быть:</w:t>
            </w:r>
          </w:p>
          <w:p w14:paraId="7B9E65BB" w14:textId="77777777" w:rsidR="00A93ACA" w:rsidRPr="00615C7B" w:rsidRDefault="00A93ACA" w:rsidP="00220293">
            <w:pPr>
              <w:widowControl w:val="0"/>
              <w:rPr>
                <w:bCs/>
                <w:sz w:val="18"/>
                <w:szCs w:val="18"/>
              </w:rPr>
            </w:pPr>
            <w:r w:rsidRPr="00615C7B">
              <w:rPr>
                <w:b/>
                <w:bCs/>
                <w:sz w:val="18"/>
                <w:szCs w:val="18"/>
              </w:rPr>
              <w:t>Комментарий:</w:t>
            </w:r>
          </w:p>
          <w:p w14:paraId="06B1B39E" w14:textId="77777777" w:rsidR="00A93ACA" w:rsidRPr="00615C7B" w:rsidRDefault="00A93ACA" w:rsidP="00220293">
            <w:pPr>
              <w:widowControl w:val="0"/>
              <w:rPr>
                <w:sz w:val="18"/>
                <w:szCs w:val="18"/>
              </w:rPr>
            </w:pPr>
            <w:r w:rsidRPr="00615C7B">
              <w:rPr>
                <w:rFonts w:eastAsia="Calibri"/>
                <w:sz w:val="18"/>
                <w:szCs w:val="18"/>
                <w:lang w:eastAsia="en-US"/>
              </w:rPr>
              <w:t>Существующая редакция не конкретизирует как должна быть замерена длина линий. Уточнение позволит снять разногласия</w:t>
            </w:r>
          </w:p>
        </w:tc>
        <w:tc>
          <w:tcPr>
            <w:tcW w:w="1276" w:type="dxa"/>
          </w:tcPr>
          <w:p w14:paraId="6A44717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EC1BD7E" w14:textId="77777777" w:rsidR="00A93ACA" w:rsidRPr="00615C7B" w:rsidRDefault="00A93ACA" w:rsidP="00220293">
            <w:pPr>
              <w:widowControl w:val="0"/>
              <w:rPr>
                <w:sz w:val="18"/>
                <w:szCs w:val="18"/>
              </w:rPr>
            </w:pPr>
            <w:r w:rsidRPr="00615C7B">
              <w:rPr>
                <w:bCs/>
                <w:sz w:val="18"/>
                <w:szCs w:val="18"/>
              </w:rPr>
              <w:t xml:space="preserve">536. </w:t>
            </w:r>
            <w:r w:rsidRPr="00615C7B">
              <w:rPr>
                <w:sz w:val="18"/>
                <w:szCs w:val="18"/>
              </w:rPr>
              <w:t>Длина линий от блоков глушения и дросселирования до свободных концов линий сброса должна быть:</w:t>
            </w:r>
          </w:p>
          <w:p w14:paraId="498F6DC1" w14:textId="77777777" w:rsidR="00A93ACA" w:rsidRPr="00615C7B" w:rsidRDefault="00A93ACA" w:rsidP="00220293">
            <w:pPr>
              <w:jc w:val="both"/>
              <w:rPr>
                <w:bCs/>
                <w:sz w:val="18"/>
                <w:szCs w:val="18"/>
              </w:rPr>
            </w:pPr>
            <w:r w:rsidRPr="00615C7B">
              <w:rPr>
                <w:bCs/>
                <w:sz w:val="18"/>
                <w:szCs w:val="18"/>
              </w:rPr>
              <w:t>...</w:t>
            </w:r>
          </w:p>
        </w:tc>
        <w:tc>
          <w:tcPr>
            <w:tcW w:w="992" w:type="dxa"/>
          </w:tcPr>
          <w:p w14:paraId="1E725CEE" w14:textId="77777777" w:rsidR="00A93ACA" w:rsidRPr="00615C7B" w:rsidRDefault="00A93ACA" w:rsidP="00220293">
            <w:pPr>
              <w:pStyle w:val="ac"/>
              <w:ind w:left="-57" w:right="-57" w:firstLine="0"/>
              <w:contextualSpacing w:val="0"/>
              <w:rPr>
                <w:sz w:val="18"/>
                <w:szCs w:val="18"/>
              </w:rPr>
            </w:pPr>
          </w:p>
        </w:tc>
      </w:tr>
      <w:tr w:rsidR="00A93ACA" w:rsidRPr="00615C7B" w14:paraId="19BBEB46" w14:textId="77777777" w:rsidTr="001769A0">
        <w:trPr>
          <w:trHeight w:val="926"/>
        </w:trPr>
        <w:tc>
          <w:tcPr>
            <w:tcW w:w="426" w:type="dxa"/>
          </w:tcPr>
          <w:p w14:paraId="285A1368" w14:textId="77777777" w:rsidR="00A93ACA" w:rsidRPr="00615C7B" w:rsidRDefault="00A93ACA" w:rsidP="00220293">
            <w:pPr>
              <w:numPr>
                <w:ilvl w:val="0"/>
                <w:numId w:val="21"/>
              </w:numPr>
              <w:ind w:left="-6" w:right="-57" w:firstLine="0"/>
              <w:jc w:val="both"/>
              <w:rPr>
                <w:sz w:val="18"/>
                <w:szCs w:val="18"/>
              </w:rPr>
            </w:pPr>
          </w:p>
        </w:tc>
        <w:tc>
          <w:tcPr>
            <w:tcW w:w="992" w:type="dxa"/>
          </w:tcPr>
          <w:p w14:paraId="22A740E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536, второй абзац</w:t>
            </w:r>
          </w:p>
        </w:tc>
        <w:tc>
          <w:tcPr>
            <w:tcW w:w="1134" w:type="dxa"/>
          </w:tcPr>
          <w:p w14:paraId="057148F1"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6607FE6B"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5BB849E7" w14:textId="77777777" w:rsidR="00A93ACA" w:rsidRPr="00615C7B" w:rsidRDefault="00A93ACA" w:rsidP="00220293">
            <w:pPr>
              <w:jc w:val="both"/>
              <w:rPr>
                <w:sz w:val="18"/>
                <w:szCs w:val="18"/>
              </w:rPr>
            </w:pPr>
            <w:r w:rsidRPr="00615C7B">
              <w:rPr>
                <w:sz w:val="18"/>
                <w:szCs w:val="18"/>
              </w:rPr>
              <w:t>Длина линий должна быть:</w:t>
            </w:r>
          </w:p>
        </w:tc>
        <w:tc>
          <w:tcPr>
            <w:tcW w:w="4252" w:type="dxa"/>
          </w:tcPr>
          <w:p w14:paraId="47F8067F" w14:textId="77777777" w:rsidR="00A93ACA" w:rsidRPr="00615C7B" w:rsidRDefault="00A93ACA" w:rsidP="00220293">
            <w:pPr>
              <w:spacing w:before="60" w:after="60"/>
              <w:jc w:val="both"/>
              <w:rPr>
                <w:sz w:val="18"/>
                <w:szCs w:val="18"/>
              </w:rPr>
            </w:pPr>
            <w:r w:rsidRPr="00615C7B">
              <w:rPr>
                <w:sz w:val="18"/>
                <w:szCs w:val="18"/>
              </w:rPr>
              <w:t>Длина линий от блоков глушения и дросселирования до свободных концов линий сброса должна быть:</w:t>
            </w:r>
          </w:p>
          <w:p w14:paraId="111E1F57" w14:textId="77777777" w:rsidR="00A93ACA" w:rsidRPr="00615C7B" w:rsidRDefault="00A93ACA" w:rsidP="00220293">
            <w:pPr>
              <w:spacing w:before="60" w:after="60"/>
              <w:jc w:val="both"/>
              <w:rPr>
                <w:sz w:val="18"/>
                <w:szCs w:val="18"/>
              </w:rPr>
            </w:pPr>
            <w:r w:rsidRPr="00615C7B">
              <w:rPr>
                <w:sz w:val="18"/>
                <w:szCs w:val="18"/>
              </w:rPr>
              <w:t>Существующая редакция не конкретизирует как должна быть замерена длина линий. Уточнение позволит снять разногласия</w:t>
            </w:r>
          </w:p>
        </w:tc>
        <w:tc>
          <w:tcPr>
            <w:tcW w:w="1276" w:type="dxa"/>
          </w:tcPr>
          <w:p w14:paraId="4BA500F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42375C0" w14:textId="77777777" w:rsidR="00A93ACA" w:rsidRPr="00615C7B" w:rsidRDefault="00A93ACA" w:rsidP="00220293">
            <w:pPr>
              <w:jc w:val="both"/>
              <w:rPr>
                <w:sz w:val="18"/>
                <w:szCs w:val="18"/>
              </w:rPr>
            </w:pPr>
            <w:r w:rsidRPr="00615C7B">
              <w:rPr>
                <w:sz w:val="18"/>
                <w:szCs w:val="18"/>
              </w:rPr>
              <w:t>536.</w:t>
            </w:r>
          </w:p>
          <w:p w14:paraId="2F69150D" w14:textId="77777777" w:rsidR="00A93ACA" w:rsidRPr="00615C7B" w:rsidRDefault="00A93ACA" w:rsidP="00220293">
            <w:pPr>
              <w:jc w:val="both"/>
              <w:rPr>
                <w:sz w:val="18"/>
                <w:szCs w:val="18"/>
              </w:rPr>
            </w:pPr>
            <w:r w:rsidRPr="00615C7B">
              <w:rPr>
                <w:sz w:val="18"/>
                <w:szCs w:val="18"/>
              </w:rPr>
              <w:t>… Длина линий от блоков глушения и дросселирования до свободных концов линий сброса должна быть: …</w:t>
            </w:r>
          </w:p>
        </w:tc>
        <w:tc>
          <w:tcPr>
            <w:tcW w:w="992" w:type="dxa"/>
          </w:tcPr>
          <w:p w14:paraId="6D596671" w14:textId="77777777" w:rsidR="00A93ACA" w:rsidRPr="00615C7B" w:rsidRDefault="00A93ACA" w:rsidP="00220293">
            <w:pPr>
              <w:pStyle w:val="ac"/>
              <w:ind w:left="-57" w:right="-57" w:firstLine="0"/>
              <w:contextualSpacing w:val="0"/>
              <w:rPr>
                <w:sz w:val="18"/>
                <w:szCs w:val="18"/>
              </w:rPr>
            </w:pPr>
          </w:p>
        </w:tc>
      </w:tr>
      <w:tr w:rsidR="00A93ACA" w:rsidRPr="00615C7B" w14:paraId="1C140FDF" w14:textId="77777777" w:rsidTr="001769A0">
        <w:trPr>
          <w:trHeight w:val="926"/>
        </w:trPr>
        <w:tc>
          <w:tcPr>
            <w:tcW w:w="426" w:type="dxa"/>
          </w:tcPr>
          <w:p w14:paraId="593D9766" w14:textId="77777777" w:rsidR="00A93ACA" w:rsidRPr="00615C7B" w:rsidRDefault="00A93ACA" w:rsidP="00220293">
            <w:pPr>
              <w:numPr>
                <w:ilvl w:val="0"/>
                <w:numId w:val="21"/>
              </w:numPr>
              <w:ind w:left="-6" w:right="-57" w:firstLine="0"/>
              <w:jc w:val="both"/>
              <w:rPr>
                <w:sz w:val="18"/>
                <w:szCs w:val="18"/>
              </w:rPr>
            </w:pPr>
          </w:p>
        </w:tc>
        <w:tc>
          <w:tcPr>
            <w:tcW w:w="992" w:type="dxa"/>
          </w:tcPr>
          <w:p w14:paraId="2AE5FC0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537</w:t>
            </w:r>
          </w:p>
        </w:tc>
        <w:tc>
          <w:tcPr>
            <w:tcW w:w="1134" w:type="dxa"/>
          </w:tcPr>
          <w:p w14:paraId="54022F1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72D59F6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8514402" w14:textId="77777777" w:rsidR="00A93ACA" w:rsidRPr="00615C7B" w:rsidRDefault="00A93ACA" w:rsidP="00220293">
            <w:pPr>
              <w:jc w:val="both"/>
              <w:rPr>
                <w:sz w:val="18"/>
                <w:szCs w:val="18"/>
              </w:rPr>
            </w:pPr>
          </w:p>
        </w:tc>
        <w:tc>
          <w:tcPr>
            <w:tcW w:w="4252" w:type="dxa"/>
          </w:tcPr>
          <w:p w14:paraId="30AAB182" w14:textId="77777777" w:rsidR="00A93ACA" w:rsidRPr="00615C7B" w:rsidRDefault="00A93ACA" w:rsidP="00220293">
            <w:pPr>
              <w:spacing w:before="60" w:after="60"/>
              <w:jc w:val="both"/>
              <w:rPr>
                <w:sz w:val="18"/>
                <w:szCs w:val="18"/>
              </w:rPr>
            </w:pPr>
            <w:r w:rsidRPr="00615C7B">
              <w:rPr>
                <w:sz w:val="18"/>
                <w:szCs w:val="18"/>
              </w:rPr>
              <w:t>Рекомендуется указать – какой организации: проектной, буровой?</w:t>
            </w:r>
          </w:p>
        </w:tc>
        <w:tc>
          <w:tcPr>
            <w:tcW w:w="1276" w:type="dxa"/>
          </w:tcPr>
          <w:p w14:paraId="1F688538" w14:textId="77777777" w:rsidR="00A93ACA" w:rsidRPr="00615C7B" w:rsidRDefault="00A93ACA" w:rsidP="00220293">
            <w:pPr>
              <w:pStyle w:val="ac"/>
              <w:ind w:left="-57" w:right="-57" w:firstLine="0"/>
              <w:contextualSpacing w:val="0"/>
              <w:rPr>
                <w:sz w:val="18"/>
                <w:szCs w:val="18"/>
              </w:rPr>
            </w:pPr>
          </w:p>
        </w:tc>
        <w:tc>
          <w:tcPr>
            <w:tcW w:w="3402" w:type="dxa"/>
          </w:tcPr>
          <w:p w14:paraId="07CB89A4" w14:textId="77777777" w:rsidR="00A93ACA" w:rsidRPr="00615C7B" w:rsidRDefault="00A93ACA" w:rsidP="00220293">
            <w:pPr>
              <w:jc w:val="both"/>
              <w:rPr>
                <w:sz w:val="18"/>
                <w:szCs w:val="18"/>
              </w:rPr>
            </w:pPr>
          </w:p>
        </w:tc>
        <w:tc>
          <w:tcPr>
            <w:tcW w:w="992" w:type="dxa"/>
          </w:tcPr>
          <w:p w14:paraId="266C1951" w14:textId="77777777" w:rsidR="00A93ACA" w:rsidRPr="00615C7B" w:rsidRDefault="00A93ACA" w:rsidP="00220293">
            <w:pPr>
              <w:pStyle w:val="ac"/>
              <w:ind w:left="-57" w:right="-57" w:firstLine="0"/>
              <w:contextualSpacing w:val="0"/>
              <w:rPr>
                <w:sz w:val="18"/>
                <w:szCs w:val="18"/>
              </w:rPr>
            </w:pPr>
          </w:p>
        </w:tc>
      </w:tr>
      <w:tr w:rsidR="00A93ACA" w:rsidRPr="00615C7B" w14:paraId="7C2D1466" w14:textId="77777777" w:rsidTr="001769A0">
        <w:trPr>
          <w:trHeight w:val="926"/>
        </w:trPr>
        <w:tc>
          <w:tcPr>
            <w:tcW w:w="426" w:type="dxa"/>
          </w:tcPr>
          <w:p w14:paraId="48B19083" w14:textId="77777777" w:rsidR="00A93ACA" w:rsidRPr="00615C7B" w:rsidRDefault="00A93ACA" w:rsidP="00220293">
            <w:pPr>
              <w:numPr>
                <w:ilvl w:val="0"/>
                <w:numId w:val="21"/>
              </w:numPr>
              <w:ind w:left="-6" w:right="-57" w:firstLine="0"/>
              <w:jc w:val="both"/>
              <w:rPr>
                <w:sz w:val="18"/>
                <w:szCs w:val="18"/>
              </w:rPr>
            </w:pPr>
          </w:p>
        </w:tc>
        <w:tc>
          <w:tcPr>
            <w:tcW w:w="992" w:type="dxa"/>
          </w:tcPr>
          <w:p w14:paraId="5F01DBC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539</w:t>
            </w:r>
          </w:p>
        </w:tc>
        <w:tc>
          <w:tcPr>
            <w:tcW w:w="1134" w:type="dxa"/>
          </w:tcPr>
          <w:p w14:paraId="6558B070"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1675A86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ACA70F4" w14:textId="77777777" w:rsidR="00A93ACA" w:rsidRPr="00615C7B" w:rsidRDefault="00A93ACA" w:rsidP="00220293">
            <w:pPr>
              <w:jc w:val="both"/>
              <w:rPr>
                <w:sz w:val="18"/>
                <w:szCs w:val="18"/>
              </w:rPr>
            </w:pPr>
          </w:p>
        </w:tc>
        <w:tc>
          <w:tcPr>
            <w:tcW w:w="4252" w:type="dxa"/>
          </w:tcPr>
          <w:p w14:paraId="035C0BF3" w14:textId="77777777" w:rsidR="00A93ACA" w:rsidRPr="00615C7B" w:rsidRDefault="00A93ACA" w:rsidP="00220293">
            <w:pPr>
              <w:spacing w:before="60" w:after="60"/>
              <w:jc w:val="both"/>
              <w:rPr>
                <w:sz w:val="18"/>
                <w:szCs w:val="18"/>
              </w:rPr>
            </w:pPr>
            <w:r w:rsidRPr="00615C7B">
              <w:rPr>
                <w:sz w:val="18"/>
                <w:szCs w:val="18"/>
              </w:rPr>
              <w:t>Непонятна необходимость согласования ТУ с противофонтанной службой (противофонтанной военизированной частью), если она повсюду исключается.</w:t>
            </w:r>
          </w:p>
        </w:tc>
        <w:tc>
          <w:tcPr>
            <w:tcW w:w="1276" w:type="dxa"/>
          </w:tcPr>
          <w:p w14:paraId="7D430B7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01AE7AA" w14:textId="77777777" w:rsidR="00A93ACA" w:rsidRPr="00615C7B" w:rsidRDefault="00A93ACA" w:rsidP="00220293">
            <w:pPr>
              <w:jc w:val="both"/>
              <w:rPr>
                <w:sz w:val="18"/>
                <w:szCs w:val="18"/>
              </w:rPr>
            </w:pPr>
            <w:r w:rsidRPr="00615C7B">
              <w:rPr>
                <w:sz w:val="18"/>
                <w:szCs w:val="18"/>
              </w:rPr>
              <w:t>Согласование исключено.</w:t>
            </w:r>
          </w:p>
        </w:tc>
        <w:tc>
          <w:tcPr>
            <w:tcW w:w="992" w:type="dxa"/>
          </w:tcPr>
          <w:p w14:paraId="733610BD" w14:textId="77777777" w:rsidR="00A93ACA" w:rsidRPr="00615C7B" w:rsidRDefault="00A93ACA" w:rsidP="00220293">
            <w:pPr>
              <w:pStyle w:val="ac"/>
              <w:ind w:left="-57" w:right="-57" w:firstLine="0"/>
              <w:contextualSpacing w:val="0"/>
              <w:rPr>
                <w:sz w:val="18"/>
                <w:szCs w:val="18"/>
              </w:rPr>
            </w:pPr>
          </w:p>
        </w:tc>
      </w:tr>
      <w:tr w:rsidR="00A93ACA" w:rsidRPr="00615C7B" w14:paraId="4FA94FB8" w14:textId="77777777" w:rsidTr="001769A0">
        <w:trPr>
          <w:trHeight w:val="926"/>
        </w:trPr>
        <w:tc>
          <w:tcPr>
            <w:tcW w:w="426" w:type="dxa"/>
          </w:tcPr>
          <w:p w14:paraId="68748311" w14:textId="77777777" w:rsidR="00A93ACA" w:rsidRPr="00615C7B" w:rsidRDefault="00A93ACA" w:rsidP="00220293">
            <w:pPr>
              <w:numPr>
                <w:ilvl w:val="0"/>
                <w:numId w:val="21"/>
              </w:numPr>
              <w:ind w:left="-6" w:right="-57" w:firstLine="0"/>
              <w:jc w:val="both"/>
              <w:rPr>
                <w:sz w:val="18"/>
                <w:szCs w:val="18"/>
              </w:rPr>
            </w:pPr>
          </w:p>
        </w:tc>
        <w:tc>
          <w:tcPr>
            <w:tcW w:w="992" w:type="dxa"/>
          </w:tcPr>
          <w:p w14:paraId="58D5004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539</w:t>
            </w:r>
          </w:p>
        </w:tc>
        <w:tc>
          <w:tcPr>
            <w:tcW w:w="1134" w:type="dxa"/>
          </w:tcPr>
          <w:p w14:paraId="7E79CE6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1F15C35"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36B15AD" w14:textId="77777777" w:rsidR="00A93ACA" w:rsidRPr="00615C7B" w:rsidRDefault="00A93ACA" w:rsidP="00220293">
            <w:pPr>
              <w:jc w:val="both"/>
              <w:rPr>
                <w:sz w:val="18"/>
                <w:szCs w:val="18"/>
              </w:rPr>
            </w:pPr>
            <w:r w:rsidRPr="00615C7B">
              <w:rPr>
                <w:sz w:val="18"/>
                <w:szCs w:val="18"/>
              </w:rPr>
              <w:t>Пункт 539. Противовыбросовое оборудование должно собираться из узлов и деталей заводского изготовления отечественной или импортной поставки.</w:t>
            </w:r>
            <w:r w:rsidRPr="00615C7B">
              <w:rPr>
                <w:sz w:val="18"/>
                <w:szCs w:val="18"/>
              </w:rPr>
              <w:br/>
              <w:t>Разрешается применение отдельных узлов и деталей, изготовленных на базах производственного обслуживания организации в соответствии с техническими условиями, согласованными с противофонтанной службой (противофонтанной военизированной частью). Изготовленные узлы и детали должны иметь технические паспорта.</w:t>
            </w:r>
          </w:p>
        </w:tc>
        <w:tc>
          <w:tcPr>
            <w:tcW w:w="4252" w:type="dxa"/>
          </w:tcPr>
          <w:p w14:paraId="7E2B5F11" w14:textId="77777777" w:rsidR="00A93ACA" w:rsidRPr="00615C7B" w:rsidRDefault="00A93ACA" w:rsidP="00220293">
            <w:pPr>
              <w:spacing w:before="60" w:after="60"/>
              <w:jc w:val="both"/>
              <w:rPr>
                <w:b/>
                <w:sz w:val="18"/>
                <w:szCs w:val="18"/>
              </w:rPr>
            </w:pPr>
            <w:r w:rsidRPr="00615C7B">
              <w:rPr>
                <w:sz w:val="18"/>
                <w:szCs w:val="18"/>
              </w:rPr>
              <w:t>Изложить в следующей редакции:</w:t>
            </w:r>
            <w:r w:rsidRPr="00615C7B">
              <w:rPr>
                <w:sz w:val="18"/>
                <w:szCs w:val="18"/>
              </w:rPr>
              <w:br/>
              <w:t>Противовыбросовое оборудование должно собираться из узлов и деталей заводского изготовления отечественной или импортной поставки. Разрешается применение отдельных узлов и деталей, изготовленных на базах производственного обслуживания организации в соответствии с чертежами завода-изготовителя либо согласованными с заводом-изготовителем либо согласованными с противофонтанной службой (противофонтанной военизированной частью). Изготовленные узлы и детали должны иметь технические паспорта.</w:t>
            </w:r>
          </w:p>
          <w:p w14:paraId="60EB0B7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42454B6" w14:textId="77777777" w:rsidR="00A93ACA" w:rsidRPr="00615C7B" w:rsidRDefault="00A93ACA" w:rsidP="00220293">
            <w:pPr>
              <w:spacing w:before="60" w:after="60"/>
              <w:jc w:val="both"/>
              <w:rPr>
                <w:sz w:val="18"/>
                <w:szCs w:val="18"/>
              </w:rPr>
            </w:pPr>
            <w:r w:rsidRPr="00615C7B">
              <w:rPr>
                <w:sz w:val="18"/>
                <w:szCs w:val="18"/>
              </w:rPr>
              <w:t>Имеются заводские чертежи деталей ПВО, завод-изготовитель не существует, оригинальные запасные части не продаются.</w:t>
            </w:r>
          </w:p>
        </w:tc>
        <w:tc>
          <w:tcPr>
            <w:tcW w:w="1276" w:type="dxa"/>
          </w:tcPr>
          <w:p w14:paraId="70D29A96" w14:textId="77777777" w:rsidR="00A93ACA" w:rsidRPr="00615C7B" w:rsidRDefault="00A93ACA" w:rsidP="00220293">
            <w:pPr>
              <w:pStyle w:val="ac"/>
              <w:ind w:left="-57" w:right="-57" w:firstLine="0"/>
              <w:contextualSpacing w:val="0"/>
              <w:rPr>
                <w:sz w:val="18"/>
                <w:szCs w:val="18"/>
              </w:rPr>
            </w:pPr>
            <w:r w:rsidRPr="00615C7B">
              <w:rPr>
                <w:sz w:val="18"/>
                <w:szCs w:val="18"/>
              </w:rPr>
              <w:t>Приято частично</w:t>
            </w:r>
          </w:p>
        </w:tc>
        <w:tc>
          <w:tcPr>
            <w:tcW w:w="3402" w:type="dxa"/>
          </w:tcPr>
          <w:p w14:paraId="5A816F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539. Противовыбросовое оборудование должно собираться из узлов и деталей заводского изготовления отечественной или импортной поставки.</w:t>
            </w:r>
          </w:p>
          <w:p w14:paraId="32AC74F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Разрешается применение отдельных узлов и деталей, изготовленных на базах производственного обслуживания организации в соответствии с проектно-конструкторской документацией изготовителя. Изготовленные узлы и детали должны иметь технические паспорта.</w:t>
            </w:r>
          </w:p>
          <w:p w14:paraId="1D108DEA" w14:textId="77777777" w:rsidR="00A93ACA" w:rsidRPr="00615C7B" w:rsidRDefault="00A93ACA" w:rsidP="00220293">
            <w:pPr>
              <w:jc w:val="both"/>
              <w:rPr>
                <w:sz w:val="18"/>
                <w:szCs w:val="18"/>
              </w:rPr>
            </w:pPr>
          </w:p>
        </w:tc>
        <w:tc>
          <w:tcPr>
            <w:tcW w:w="992" w:type="dxa"/>
          </w:tcPr>
          <w:p w14:paraId="1F20FD7C" w14:textId="77777777" w:rsidR="00A93ACA" w:rsidRPr="00615C7B" w:rsidRDefault="00A93ACA" w:rsidP="00220293">
            <w:pPr>
              <w:pStyle w:val="ac"/>
              <w:ind w:left="-57" w:right="-57" w:firstLine="0"/>
              <w:contextualSpacing w:val="0"/>
              <w:rPr>
                <w:sz w:val="18"/>
                <w:szCs w:val="18"/>
              </w:rPr>
            </w:pPr>
          </w:p>
        </w:tc>
      </w:tr>
      <w:tr w:rsidR="00A93ACA" w:rsidRPr="00615C7B" w14:paraId="6B7842BD" w14:textId="77777777" w:rsidTr="001769A0">
        <w:trPr>
          <w:trHeight w:val="926"/>
        </w:trPr>
        <w:tc>
          <w:tcPr>
            <w:tcW w:w="426" w:type="dxa"/>
          </w:tcPr>
          <w:p w14:paraId="2D641F3C" w14:textId="77777777" w:rsidR="00A93ACA" w:rsidRPr="00615C7B" w:rsidRDefault="00A93ACA" w:rsidP="00220293">
            <w:pPr>
              <w:numPr>
                <w:ilvl w:val="0"/>
                <w:numId w:val="21"/>
              </w:numPr>
              <w:ind w:left="-6" w:right="-57" w:firstLine="0"/>
              <w:jc w:val="both"/>
              <w:rPr>
                <w:sz w:val="18"/>
                <w:szCs w:val="18"/>
              </w:rPr>
            </w:pPr>
          </w:p>
        </w:tc>
        <w:tc>
          <w:tcPr>
            <w:tcW w:w="992" w:type="dxa"/>
          </w:tcPr>
          <w:p w14:paraId="750F0F0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540</w:t>
            </w:r>
          </w:p>
        </w:tc>
        <w:tc>
          <w:tcPr>
            <w:tcW w:w="1134" w:type="dxa"/>
          </w:tcPr>
          <w:p w14:paraId="5DC024E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F55B0E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56F693B" w14:textId="77777777" w:rsidR="00A93ACA" w:rsidRPr="00615C7B" w:rsidRDefault="00A93ACA" w:rsidP="00220293">
            <w:pPr>
              <w:widowControl w:val="0"/>
              <w:jc w:val="both"/>
              <w:rPr>
                <w:sz w:val="18"/>
                <w:szCs w:val="18"/>
              </w:rPr>
            </w:pPr>
            <w:r w:rsidRPr="00615C7B">
              <w:rPr>
                <w:sz w:val="18"/>
                <w:szCs w:val="18"/>
              </w:rPr>
              <w:t xml:space="preserve">Пункт 540. Маслопроводы системы гидроуправления ПВО должны быть опрессованы, согласно инструкции по эксплуатации, быть герметичными и защищены от возможных повреждений. </w:t>
            </w:r>
          </w:p>
        </w:tc>
        <w:tc>
          <w:tcPr>
            <w:tcW w:w="4252" w:type="dxa"/>
          </w:tcPr>
          <w:p w14:paraId="1E24A679" w14:textId="77777777" w:rsidR="00A93ACA" w:rsidRPr="00615C7B" w:rsidRDefault="00A93ACA" w:rsidP="00220293">
            <w:pPr>
              <w:spacing w:before="60" w:after="60"/>
              <w:jc w:val="both"/>
              <w:rPr>
                <w:b/>
                <w:sz w:val="18"/>
                <w:szCs w:val="18"/>
              </w:rPr>
            </w:pPr>
            <w:r w:rsidRPr="00615C7B">
              <w:rPr>
                <w:sz w:val="18"/>
                <w:szCs w:val="18"/>
              </w:rPr>
              <w:t>Исключить</w:t>
            </w:r>
          </w:p>
          <w:p w14:paraId="7F131F9C"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BB09198" w14:textId="77777777" w:rsidR="00A93ACA" w:rsidRPr="00615C7B" w:rsidRDefault="00A93ACA" w:rsidP="00220293">
            <w:pPr>
              <w:spacing w:before="60" w:after="60"/>
              <w:jc w:val="both"/>
              <w:rPr>
                <w:sz w:val="18"/>
                <w:szCs w:val="18"/>
              </w:rPr>
            </w:pPr>
            <w:r w:rsidRPr="00615C7B">
              <w:rPr>
                <w:sz w:val="18"/>
                <w:szCs w:val="18"/>
              </w:rPr>
              <w:t xml:space="preserve">Конструктивно гидравлические рукава, применяемые в гидроуправлении ПВО при бурении нефтяных и газовых скважин, выполнены с применением многослойной металлической оплетки. </w:t>
            </w:r>
          </w:p>
        </w:tc>
        <w:tc>
          <w:tcPr>
            <w:tcW w:w="1276" w:type="dxa"/>
          </w:tcPr>
          <w:p w14:paraId="5FCE39A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5878A4D" w14:textId="77777777" w:rsidR="00A93ACA" w:rsidRPr="00615C7B" w:rsidRDefault="00A93ACA" w:rsidP="00220293">
            <w:pPr>
              <w:jc w:val="both"/>
              <w:rPr>
                <w:sz w:val="18"/>
                <w:szCs w:val="18"/>
              </w:rPr>
            </w:pPr>
            <w:r w:rsidRPr="00615C7B">
              <w:rPr>
                <w:sz w:val="18"/>
                <w:szCs w:val="18"/>
              </w:rPr>
              <w:t>Применение многослойной металлической оплетки не является основанием необходимости опрессовки.</w:t>
            </w:r>
          </w:p>
        </w:tc>
        <w:tc>
          <w:tcPr>
            <w:tcW w:w="992" w:type="dxa"/>
          </w:tcPr>
          <w:p w14:paraId="3BD16764" w14:textId="77777777" w:rsidR="00A93ACA" w:rsidRPr="00615C7B" w:rsidRDefault="00A93ACA" w:rsidP="00220293">
            <w:pPr>
              <w:pStyle w:val="ac"/>
              <w:ind w:left="-57" w:right="-57" w:firstLine="0"/>
              <w:contextualSpacing w:val="0"/>
              <w:rPr>
                <w:sz w:val="18"/>
                <w:szCs w:val="18"/>
              </w:rPr>
            </w:pPr>
          </w:p>
        </w:tc>
      </w:tr>
      <w:tr w:rsidR="00A93ACA" w:rsidRPr="00615C7B" w14:paraId="7EF6CFAB" w14:textId="77777777" w:rsidTr="001769A0">
        <w:trPr>
          <w:trHeight w:val="926"/>
        </w:trPr>
        <w:tc>
          <w:tcPr>
            <w:tcW w:w="426" w:type="dxa"/>
          </w:tcPr>
          <w:p w14:paraId="7FA53D93" w14:textId="77777777" w:rsidR="00A93ACA" w:rsidRPr="00615C7B" w:rsidRDefault="00A93ACA" w:rsidP="00220293">
            <w:pPr>
              <w:numPr>
                <w:ilvl w:val="0"/>
                <w:numId w:val="21"/>
              </w:numPr>
              <w:ind w:left="-6" w:right="-57" w:firstLine="0"/>
              <w:jc w:val="both"/>
              <w:rPr>
                <w:sz w:val="18"/>
                <w:szCs w:val="18"/>
              </w:rPr>
            </w:pPr>
          </w:p>
        </w:tc>
        <w:tc>
          <w:tcPr>
            <w:tcW w:w="992" w:type="dxa"/>
          </w:tcPr>
          <w:p w14:paraId="0138266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541</w:t>
            </w:r>
          </w:p>
        </w:tc>
        <w:tc>
          <w:tcPr>
            <w:tcW w:w="1134" w:type="dxa"/>
          </w:tcPr>
          <w:p w14:paraId="62268DA4" w14:textId="77777777" w:rsidR="00A93ACA" w:rsidRPr="00615C7B" w:rsidRDefault="00A93ACA" w:rsidP="00220293">
            <w:pPr>
              <w:jc w:val="both"/>
              <w:rPr>
                <w:sz w:val="18"/>
                <w:szCs w:val="18"/>
              </w:rPr>
            </w:pPr>
            <w:r w:rsidRPr="00615C7B">
              <w:rPr>
                <w:sz w:val="18"/>
                <w:szCs w:val="18"/>
              </w:rPr>
              <w:t>ЛУКОЙЛ</w:t>
            </w:r>
          </w:p>
        </w:tc>
        <w:tc>
          <w:tcPr>
            <w:tcW w:w="1134" w:type="dxa"/>
          </w:tcPr>
          <w:p w14:paraId="7C14C45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3BC2068" w14:textId="77777777" w:rsidR="00A93ACA" w:rsidRPr="00615C7B" w:rsidRDefault="00A93ACA" w:rsidP="00220293">
            <w:pPr>
              <w:jc w:val="both"/>
              <w:rPr>
                <w:sz w:val="18"/>
                <w:szCs w:val="18"/>
              </w:rPr>
            </w:pPr>
            <w:r w:rsidRPr="00615C7B">
              <w:rPr>
                <w:bCs/>
                <w:sz w:val="18"/>
                <w:szCs w:val="18"/>
                <w:lang w:bidi="ru-RU"/>
              </w:rPr>
              <w:t>Каждая буровая установка обеспечивается переносными светильниками напряжением не более 12 В и аварийным освещением этого напряжения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аварийного блока задвижек.</w:t>
            </w:r>
          </w:p>
        </w:tc>
        <w:tc>
          <w:tcPr>
            <w:tcW w:w="4252" w:type="dxa"/>
          </w:tcPr>
          <w:p w14:paraId="23340CA0" w14:textId="77777777" w:rsidR="00A93ACA" w:rsidRPr="00615C7B" w:rsidRDefault="00A93ACA" w:rsidP="00220293">
            <w:pPr>
              <w:spacing w:before="60" w:after="60"/>
              <w:jc w:val="both"/>
              <w:rPr>
                <w:b/>
                <w:bCs/>
                <w:sz w:val="18"/>
                <w:szCs w:val="18"/>
                <w:lang w:bidi="ru-RU"/>
              </w:rPr>
            </w:pPr>
            <w:r w:rsidRPr="00615C7B">
              <w:rPr>
                <w:bCs/>
                <w:sz w:val="18"/>
                <w:szCs w:val="18"/>
                <w:lang w:bidi="ru-RU"/>
              </w:rPr>
              <w:t>Каждая буровая установка обеспечивается переносными светильниками напряжением не более 12 В и аварийным освещением этого напряжения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p w14:paraId="1ED51D9C" w14:textId="77777777" w:rsidR="00A93ACA" w:rsidRPr="00615C7B" w:rsidRDefault="00A93ACA" w:rsidP="00220293">
            <w:pPr>
              <w:spacing w:before="60" w:after="60"/>
              <w:jc w:val="both"/>
              <w:rPr>
                <w:sz w:val="18"/>
                <w:szCs w:val="18"/>
                <w:lang w:bidi="ru-RU"/>
              </w:rPr>
            </w:pPr>
            <w:r w:rsidRPr="00615C7B">
              <w:rPr>
                <w:b/>
                <w:sz w:val="18"/>
                <w:szCs w:val="18"/>
                <w:lang w:bidi="ru-RU"/>
              </w:rPr>
              <w:t>Комментарий:</w:t>
            </w:r>
          </w:p>
          <w:p w14:paraId="70DDA816" w14:textId="77777777" w:rsidR="00A93ACA" w:rsidRPr="00615C7B" w:rsidRDefault="00A93ACA" w:rsidP="00220293">
            <w:pPr>
              <w:spacing w:before="60" w:after="60"/>
              <w:jc w:val="both"/>
              <w:rPr>
                <w:sz w:val="18"/>
                <w:szCs w:val="18"/>
              </w:rPr>
            </w:pPr>
            <w:r w:rsidRPr="00615C7B">
              <w:rPr>
                <w:sz w:val="18"/>
                <w:szCs w:val="18"/>
                <w:lang w:bidi="ru-RU"/>
              </w:rPr>
              <w:t>Используется ранее по тексту документа, является правильным выражением.</w:t>
            </w:r>
          </w:p>
        </w:tc>
        <w:tc>
          <w:tcPr>
            <w:tcW w:w="1276" w:type="dxa"/>
          </w:tcPr>
          <w:p w14:paraId="0286399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25C61BE" w14:textId="77777777" w:rsidR="00A93ACA" w:rsidRPr="00615C7B" w:rsidRDefault="00A93ACA" w:rsidP="00220293">
            <w:pPr>
              <w:jc w:val="both"/>
              <w:rPr>
                <w:sz w:val="18"/>
                <w:szCs w:val="18"/>
              </w:rPr>
            </w:pPr>
            <w:r w:rsidRPr="00615C7B">
              <w:rPr>
                <w:bCs/>
                <w:sz w:val="18"/>
                <w:szCs w:val="18"/>
                <w:lang w:bidi="ru-RU"/>
              </w:rPr>
              <w:t>Каждая буровая установка обеспечивается переносными светильниками и аварийным освещением напряжением не более 12 В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tc>
        <w:tc>
          <w:tcPr>
            <w:tcW w:w="992" w:type="dxa"/>
          </w:tcPr>
          <w:p w14:paraId="5D1EBAF2" w14:textId="77777777" w:rsidR="00A93ACA" w:rsidRPr="00615C7B" w:rsidRDefault="00A93ACA" w:rsidP="00220293">
            <w:pPr>
              <w:pStyle w:val="ac"/>
              <w:ind w:left="-57" w:right="-57" w:firstLine="0"/>
              <w:contextualSpacing w:val="0"/>
              <w:rPr>
                <w:sz w:val="18"/>
                <w:szCs w:val="18"/>
              </w:rPr>
            </w:pPr>
          </w:p>
        </w:tc>
      </w:tr>
      <w:tr w:rsidR="00A93ACA" w:rsidRPr="00615C7B" w14:paraId="1A835B90" w14:textId="77777777" w:rsidTr="001769A0">
        <w:trPr>
          <w:trHeight w:val="926"/>
        </w:trPr>
        <w:tc>
          <w:tcPr>
            <w:tcW w:w="426" w:type="dxa"/>
          </w:tcPr>
          <w:p w14:paraId="5D89D9B1" w14:textId="77777777" w:rsidR="00A93ACA" w:rsidRPr="00615C7B" w:rsidRDefault="00A93ACA" w:rsidP="00220293">
            <w:pPr>
              <w:numPr>
                <w:ilvl w:val="0"/>
                <w:numId w:val="21"/>
              </w:numPr>
              <w:ind w:left="-6" w:right="-57" w:firstLine="0"/>
              <w:jc w:val="both"/>
              <w:rPr>
                <w:sz w:val="18"/>
                <w:szCs w:val="18"/>
              </w:rPr>
            </w:pPr>
          </w:p>
        </w:tc>
        <w:tc>
          <w:tcPr>
            <w:tcW w:w="992" w:type="dxa"/>
          </w:tcPr>
          <w:p w14:paraId="0C713DD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541</w:t>
            </w:r>
          </w:p>
        </w:tc>
        <w:tc>
          <w:tcPr>
            <w:tcW w:w="1134" w:type="dxa"/>
          </w:tcPr>
          <w:p w14:paraId="6F5DE8B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0B6D576" w14:textId="77777777" w:rsidR="00A93ACA" w:rsidRPr="00615C7B" w:rsidRDefault="00A93ACA" w:rsidP="00220293">
            <w:pPr>
              <w:jc w:val="both"/>
              <w:rPr>
                <w:sz w:val="18"/>
                <w:szCs w:val="18"/>
              </w:rPr>
            </w:pPr>
          </w:p>
        </w:tc>
        <w:tc>
          <w:tcPr>
            <w:tcW w:w="2552" w:type="dxa"/>
          </w:tcPr>
          <w:p w14:paraId="0127BCE7" w14:textId="77777777" w:rsidR="00A93ACA" w:rsidRPr="00615C7B" w:rsidRDefault="00A93ACA" w:rsidP="00220293">
            <w:pPr>
              <w:jc w:val="both"/>
              <w:rPr>
                <w:bCs/>
                <w:sz w:val="18"/>
                <w:szCs w:val="18"/>
                <w:lang w:bidi="ru-RU"/>
              </w:rPr>
            </w:pPr>
            <w:r w:rsidRPr="00615C7B">
              <w:rPr>
                <w:sz w:val="18"/>
                <w:szCs w:val="18"/>
              </w:rPr>
              <w:t xml:space="preserve">541. </w:t>
            </w:r>
            <w:r w:rsidRPr="00615C7B">
              <w:rPr>
                <w:bCs/>
                <w:sz w:val="18"/>
                <w:szCs w:val="18"/>
                <w:lang w:bidi="ru-RU"/>
              </w:rPr>
              <w:t>Каждая буровая установка обеспечивается переносными светильниками напряжением не более 12 В и аварийным освещением этого напряжения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аварийного блока задвижек.</w:t>
            </w:r>
          </w:p>
        </w:tc>
        <w:tc>
          <w:tcPr>
            <w:tcW w:w="4252" w:type="dxa"/>
          </w:tcPr>
          <w:p w14:paraId="6C86A3C3" w14:textId="77777777" w:rsidR="00A93ACA" w:rsidRPr="00615C7B" w:rsidRDefault="00A93ACA" w:rsidP="00220293">
            <w:pPr>
              <w:spacing w:before="60" w:after="60"/>
              <w:jc w:val="both"/>
              <w:rPr>
                <w:b/>
                <w:bCs/>
                <w:sz w:val="18"/>
                <w:szCs w:val="18"/>
                <w:lang w:bidi="ru-RU"/>
              </w:rPr>
            </w:pPr>
            <w:r w:rsidRPr="00615C7B">
              <w:rPr>
                <w:bCs/>
                <w:sz w:val="18"/>
                <w:szCs w:val="18"/>
                <w:lang w:bidi="ru-RU"/>
              </w:rPr>
              <w:t>Каждая буровая установка обеспечивается переносными светильниками напряжением не более 12 В и аварийным освещением этого напряжения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p w14:paraId="04455DE0" w14:textId="77777777" w:rsidR="00A93ACA" w:rsidRPr="00615C7B" w:rsidRDefault="00A93ACA" w:rsidP="00220293">
            <w:pPr>
              <w:spacing w:before="60" w:after="60"/>
              <w:jc w:val="both"/>
              <w:rPr>
                <w:sz w:val="18"/>
                <w:szCs w:val="18"/>
                <w:lang w:bidi="ru-RU"/>
              </w:rPr>
            </w:pPr>
            <w:r w:rsidRPr="00615C7B">
              <w:rPr>
                <w:b/>
                <w:sz w:val="18"/>
                <w:szCs w:val="18"/>
                <w:lang w:bidi="ru-RU"/>
              </w:rPr>
              <w:t>Комментарий:</w:t>
            </w:r>
          </w:p>
          <w:p w14:paraId="742F0010" w14:textId="77777777" w:rsidR="00A93ACA" w:rsidRPr="00615C7B" w:rsidRDefault="00A93ACA" w:rsidP="00220293">
            <w:pPr>
              <w:spacing w:before="60" w:after="60"/>
              <w:jc w:val="both"/>
              <w:rPr>
                <w:bCs/>
                <w:sz w:val="18"/>
                <w:szCs w:val="18"/>
                <w:lang w:bidi="ru-RU"/>
              </w:rPr>
            </w:pPr>
            <w:r w:rsidRPr="00615C7B">
              <w:rPr>
                <w:sz w:val="18"/>
                <w:szCs w:val="18"/>
                <w:lang w:bidi="ru-RU"/>
              </w:rPr>
              <w:t>Используется ранее по тексту документа, является правильным выражением</w:t>
            </w:r>
          </w:p>
        </w:tc>
        <w:tc>
          <w:tcPr>
            <w:tcW w:w="1276" w:type="dxa"/>
          </w:tcPr>
          <w:p w14:paraId="4A224DA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10A434F" w14:textId="77777777" w:rsidR="00A93ACA" w:rsidRPr="00615C7B" w:rsidRDefault="00A93ACA" w:rsidP="00220293">
            <w:pPr>
              <w:jc w:val="both"/>
              <w:rPr>
                <w:sz w:val="18"/>
                <w:szCs w:val="18"/>
              </w:rPr>
            </w:pPr>
            <w:r w:rsidRPr="00615C7B">
              <w:rPr>
                <w:bCs/>
                <w:sz w:val="18"/>
                <w:szCs w:val="18"/>
                <w:lang w:bidi="ru-RU"/>
              </w:rPr>
              <w:t>Каждая буровая установка обеспечивается переносными светильниками и аварийным освещением напряжением не более 12 В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tc>
        <w:tc>
          <w:tcPr>
            <w:tcW w:w="992" w:type="dxa"/>
          </w:tcPr>
          <w:p w14:paraId="21C4EB4B" w14:textId="77777777" w:rsidR="00A93ACA" w:rsidRPr="00615C7B" w:rsidRDefault="00A93ACA" w:rsidP="00220293">
            <w:pPr>
              <w:pStyle w:val="ac"/>
              <w:ind w:left="-57" w:right="-57" w:firstLine="0"/>
              <w:contextualSpacing w:val="0"/>
              <w:rPr>
                <w:sz w:val="18"/>
                <w:szCs w:val="18"/>
              </w:rPr>
            </w:pPr>
          </w:p>
        </w:tc>
      </w:tr>
      <w:tr w:rsidR="00A93ACA" w:rsidRPr="00615C7B" w14:paraId="6ED0F76F" w14:textId="77777777" w:rsidTr="001769A0">
        <w:trPr>
          <w:trHeight w:val="926"/>
        </w:trPr>
        <w:tc>
          <w:tcPr>
            <w:tcW w:w="426" w:type="dxa"/>
          </w:tcPr>
          <w:p w14:paraId="3C5C6972" w14:textId="77777777" w:rsidR="00A93ACA" w:rsidRPr="00615C7B" w:rsidRDefault="00A93ACA" w:rsidP="00220293">
            <w:pPr>
              <w:numPr>
                <w:ilvl w:val="0"/>
                <w:numId w:val="21"/>
              </w:numPr>
              <w:ind w:left="-6" w:right="-57" w:firstLine="0"/>
              <w:jc w:val="both"/>
              <w:rPr>
                <w:sz w:val="18"/>
                <w:szCs w:val="18"/>
              </w:rPr>
            </w:pPr>
          </w:p>
        </w:tc>
        <w:tc>
          <w:tcPr>
            <w:tcW w:w="992" w:type="dxa"/>
          </w:tcPr>
          <w:p w14:paraId="404614D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542</w:t>
            </w:r>
          </w:p>
        </w:tc>
        <w:tc>
          <w:tcPr>
            <w:tcW w:w="1134" w:type="dxa"/>
          </w:tcPr>
          <w:p w14:paraId="5B9AD24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5D80C008"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F53EA7E" w14:textId="77777777" w:rsidR="00A93ACA" w:rsidRPr="00615C7B" w:rsidRDefault="00A93ACA" w:rsidP="00220293">
            <w:pPr>
              <w:widowControl w:val="0"/>
              <w:jc w:val="both"/>
              <w:rPr>
                <w:bCs/>
                <w:sz w:val="18"/>
                <w:szCs w:val="18"/>
                <w:lang w:bidi="ru-RU"/>
              </w:rPr>
            </w:pPr>
            <w:r w:rsidRPr="00615C7B">
              <w:rPr>
                <w:sz w:val="18"/>
                <w:szCs w:val="18"/>
              </w:rPr>
              <w:t>Пункт 542. Помимо шаровых кранов на буровой необходимо иметь два обратных клапана с приспособлением для установки их в открытом положении. Один кран является рабочим, второй - резервным.</w:t>
            </w:r>
            <w:r w:rsidRPr="00615C7B">
              <w:rPr>
                <w:sz w:val="18"/>
                <w:szCs w:val="18"/>
              </w:rPr>
              <w:br/>
              <w:t>Краны шаровые и клапаны обратные должны иметь технические паспорта и сведения о проведении дефектоскопии.</w:t>
            </w:r>
          </w:p>
        </w:tc>
        <w:tc>
          <w:tcPr>
            <w:tcW w:w="4252" w:type="dxa"/>
          </w:tcPr>
          <w:p w14:paraId="4157B9B7" w14:textId="77777777" w:rsidR="00A93ACA" w:rsidRPr="00615C7B" w:rsidRDefault="00A93ACA" w:rsidP="00220293">
            <w:pPr>
              <w:widowControl w:val="0"/>
              <w:rPr>
                <w:sz w:val="18"/>
                <w:szCs w:val="18"/>
              </w:rPr>
            </w:pPr>
            <w:r w:rsidRPr="00615C7B">
              <w:rPr>
                <w:sz w:val="18"/>
                <w:szCs w:val="18"/>
              </w:rPr>
              <w:t xml:space="preserve">Изложить в следующей редакции:   </w:t>
            </w:r>
          </w:p>
          <w:p w14:paraId="5D7C886E" w14:textId="77777777" w:rsidR="00A93ACA" w:rsidRPr="00615C7B" w:rsidRDefault="00A93ACA" w:rsidP="00220293">
            <w:pPr>
              <w:spacing w:before="60" w:after="60"/>
              <w:jc w:val="both"/>
              <w:rPr>
                <w:b/>
                <w:sz w:val="18"/>
                <w:szCs w:val="18"/>
              </w:rPr>
            </w:pPr>
            <w:r w:rsidRPr="00615C7B">
              <w:rPr>
                <w:sz w:val="18"/>
                <w:szCs w:val="18"/>
              </w:rPr>
              <w:t>«Помимо шаровых кранов на буровой необходимо иметь два обратных клапана с приспособлением для установки их в открытом положении. Один клапан является рабочим, второй - резервным.</w:t>
            </w:r>
            <w:r w:rsidRPr="00615C7B">
              <w:rPr>
                <w:sz w:val="18"/>
                <w:szCs w:val="18"/>
              </w:rPr>
              <w:br/>
              <w:t>Краны шаровые и клапаны обратные должны иметь технические паспорта и сведения о проведении дефектоскопии в процессе изготовления».</w:t>
            </w:r>
          </w:p>
          <w:p w14:paraId="0D8AD3D5"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1ED4D20" w14:textId="77777777" w:rsidR="00A93ACA" w:rsidRPr="00615C7B" w:rsidRDefault="00A93ACA" w:rsidP="00220293">
            <w:pPr>
              <w:spacing w:before="60" w:after="60"/>
              <w:jc w:val="both"/>
              <w:rPr>
                <w:bCs/>
                <w:sz w:val="18"/>
                <w:szCs w:val="18"/>
                <w:lang w:bidi="ru-RU"/>
              </w:rPr>
            </w:pPr>
            <w:r w:rsidRPr="00615C7B">
              <w:rPr>
                <w:sz w:val="18"/>
                <w:szCs w:val="18"/>
              </w:rPr>
              <w:t>Устранить неоднозначность формулировки.</w:t>
            </w:r>
          </w:p>
        </w:tc>
        <w:tc>
          <w:tcPr>
            <w:tcW w:w="1276" w:type="dxa"/>
          </w:tcPr>
          <w:p w14:paraId="27B487B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3C63437"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Обзац удален как излишнее требование, установленное законодательство о техническом регулировании. </w:t>
            </w:r>
          </w:p>
          <w:p w14:paraId="75CE148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533. ...</w:t>
            </w:r>
          </w:p>
          <w:p w14:paraId="7DF70E48"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Краны шаровые и клапаны обратные должны иметь технические паспорта и сведения о проведении дефектоскопии.</w:t>
            </w:r>
          </w:p>
          <w:p w14:paraId="09EBCEAE"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366499B1" w14:textId="77777777" w:rsidR="00A93ACA" w:rsidRPr="00615C7B" w:rsidRDefault="00A93ACA" w:rsidP="00220293">
            <w:pPr>
              <w:jc w:val="both"/>
              <w:rPr>
                <w:sz w:val="18"/>
                <w:szCs w:val="18"/>
              </w:rPr>
            </w:pPr>
          </w:p>
        </w:tc>
        <w:tc>
          <w:tcPr>
            <w:tcW w:w="992" w:type="dxa"/>
          </w:tcPr>
          <w:p w14:paraId="4C68E2C8" w14:textId="77777777" w:rsidR="00A93ACA" w:rsidRPr="00615C7B" w:rsidRDefault="00A93ACA" w:rsidP="00220293">
            <w:pPr>
              <w:pStyle w:val="ac"/>
              <w:ind w:left="-57" w:right="-57" w:firstLine="0"/>
              <w:contextualSpacing w:val="0"/>
              <w:rPr>
                <w:sz w:val="18"/>
                <w:szCs w:val="18"/>
              </w:rPr>
            </w:pPr>
          </w:p>
        </w:tc>
      </w:tr>
      <w:tr w:rsidR="00A93ACA" w:rsidRPr="00615C7B" w14:paraId="2D3BADB9" w14:textId="77777777" w:rsidTr="001769A0">
        <w:trPr>
          <w:trHeight w:val="926"/>
        </w:trPr>
        <w:tc>
          <w:tcPr>
            <w:tcW w:w="426" w:type="dxa"/>
          </w:tcPr>
          <w:p w14:paraId="61B142ED" w14:textId="77777777" w:rsidR="00A93ACA" w:rsidRPr="00615C7B" w:rsidRDefault="00A93ACA" w:rsidP="00220293">
            <w:pPr>
              <w:numPr>
                <w:ilvl w:val="0"/>
                <w:numId w:val="21"/>
              </w:numPr>
              <w:ind w:left="-6" w:right="-57" w:firstLine="0"/>
              <w:jc w:val="both"/>
              <w:rPr>
                <w:sz w:val="18"/>
                <w:szCs w:val="18"/>
              </w:rPr>
            </w:pPr>
          </w:p>
        </w:tc>
        <w:tc>
          <w:tcPr>
            <w:tcW w:w="992" w:type="dxa"/>
          </w:tcPr>
          <w:p w14:paraId="686163A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543</w:t>
            </w:r>
          </w:p>
        </w:tc>
        <w:tc>
          <w:tcPr>
            <w:tcW w:w="1134" w:type="dxa"/>
          </w:tcPr>
          <w:p w14:paraId="7B37CFA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7274F42"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A1852FF" w14:textId="77777777" w:rsidR="00A93ACA" w:rsidRPr="00615C7B" w:rsidRDefault="00A93ACA" w:rsidP="00220293">
            <w:pPr>
              <w:widowControl w:val="0"/>
              <w:jc w:val="both"/>
              <w:rPr>
                <w:bCs/>
                <w:sz w:val="18"/>
                <w:szCs w:val="18"/>
                <w:lang w:bidi="ru-RU"/>
              </w:rPr>
            </w:pPr>
            <w:r w:rsidRPr="00615C7B">
              <w:rPr>
                <w:sz w:val="18"/>
                <w:szCs w:val="18"/>
              </w:rPr>
              <w:t xml:space="preserve">Пункт 543. 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w:t>
            </w:r>
          </w:p>
        </w:tc>
        <w:tc>
          <w:tcPr>
            <w:tcW w:w="4252" w:type="dxa"/>
          </w:tcPr>
          <w:p w14:paraId="0234C713" w14:textId="77777777" w:rsidR="00A93ACA" w:rsidRPr="00615C7B" w:rsidRDefault="00A93ACA" w:rsidP="00220293">
            <w:pPr>
              <w:widowControl w:val="0"/>
              <w:jc w:val="both"/>
              <w:rPr>
                <w:sz w:val="18"/>
                <w:szCs w:val="18"/>
              </w:rPr>
            </w:pPr>
            <w:r w:rsidRPr="00615C7B">
              <w:rPr>
                <w:sz w:val="18"/>
                <w:szCs w:val="18"/>
              </w:rPr>
              <w:t>Изложить в следующей редакции:</w:t>
            </w:r>
          </w:p>
          <w:p w14:paraId="3DC5CD7D" w14:textId="77777777" w:rsidR="00A93ACA" w:rsidRPr="00615C7B" w:rsidRDefault="00A93ACA" w:rsidP="00220293">
            <w:pPr>
              <w:widowControl w:val="0"/>
              <w:jc w:val="both"/>
              <w:rPr>
                <w:b/>
                <w:sz w:val="18"/>
                <w:szCs w:val="18"/>
              </w:rPr>
            </w:pPr>
            <w:r w:rsidRPr="00615C7B">
              <w:rPr>
                <w:sz w:val="18"/>
                <w:szCs w:val="18"/>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в условиях мастерских на рабочее давление, указанное в техническом паспорте».</w:t>
            </w:r>
          </w:p>
          <w:p w14:paraId="686906FB" w14:textId="77777777" w:rsidR="00A93ACA" w:rsidRPr="00615C7B" w:rsidRDefault="00A93ACA" w:rsidP="00220293">
            <w:pPr>
              <w:widowControl w:val="0"/>
              <w:jc w:val="both"/>
              <w:rPr>
                <w:bCs/>
                <w:sz w:val="18"/>
                <w:szCs w:val="18"/>
              </w:rPr>
            </w:pPr>
            <w:r w:rsidRPr="00615C7B">
              <w:rPr>
                <w:b/>
                <w:bCs/>
                <w:sz w:val="18"/>
                <w:szCs w:val="18"/>
              </w:rPr>
              <w:t>Комментарий:</w:t>
            </w:r>
            <w:r w:rsidRPr="00615C7B">
              <w:rPr>
                <w:bCs/>
                <w:sz w:val="18"/>
                <w:szCs w:val="18"/>
              </w:rPr>
              <w:t xml:space="preserve"> </w:t>
            </w:r>
          </w:p>
          <w:p w14:paraId="203DC279" w14:textId="77777777" w:rsidR="00A93ACA" w:rsidRPr="00615C7B" w:rsidRDefault="00A93ACA" w:rsidP="00220293">
            <w:pPr>
              <w:spacing w:before="60" w:after="60"/>
              <w:jc w:val="both"/>
              <w:rPr>
                <w:bCs/>
                <w:sz w:val="18"/>
                <w:szCs w:val="18"/>
                <w:lang w:bidi="ru-RU"/>
              </w:rPr>
            </w:pPr>
            <w:r w:rsidRPr="00615C7B">
              <w:rPr>
                <w:sz w:val="18"/>
                <w:szCs w:val="18"/>
              </w:rPr>
              <w:t>В соответствии с установленными требованиями для надежной эксплуатации на месторождении превенторы вместе с крестовинами и коренными задвижками должны опресовываться в условиях мастерских.</w:t>
            </w:r>
          </w:p>
        </w:tc>
        <w:tc>
          <w:tcPr>
            <w:tcW w:w="1276" w:type="dxa"/>
          </w:tcPr>
          <w:p w14:paraId="7C5A5606"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30A31B9E" w14:textId="77777777" w:rsidR="00A93ACA" w:rsidRPr="00615C7B" w:rsidRDefault="00A93ACA" w:rsidP="00220293">
            <w:pPr>
              <w:jc w:val="both"/>
              <w:rPr>
                <w:sz w:val="18"/>
                <w:szCs w:val="18"/>
              </w:rPr>
            </w:pPr>
            <w:r w:rsidRPr="00615C7B">
              <w:rPr>
                <w:sz w:val="18"/>
                <w:szCs w:val="18"/>
              </w:rPr>
              <w:t>В соответствии с установленными требованиями ПВО испытывается и после установки на устье скважины. С учетом других предложений:</w:t>
            </w:r>
          </w:p>
          <w:p w14:paraId="7C67448D"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543. Превенторная установка должна быть опрессована на рабочее давление и испытана в соответствии с эксплуатационной документацией изготовителя до установки на скважине.</w:t>
            </w:r>
          </w:p>
        </w:tc>
        <w:tc>
          <w:tcPr>
            <w:tcW w:w="992" w:type="dxa"/>
          </w:tcPr>
          <w:p w14:paraId="20BDD25B" w14:textId="77777777" w:rsidR="00A93ACA" w:rsidRPr="00615C7B" w:rsidRDefault="00A93ACA" w:rsidP="00220293">
            <w:pPr>
              <w:pStyle w:val="ac"/>
              <w:ind w:left="-57" w:right="-57" w:firstLine="0"/>
              <w:contextualSpacing w:val="0"/>
              <w:rPr>
                <w:sz w:val="18"/>
                <w:szCs w:val="18"/>
              </w:rPr>
            </w:pPr>
          </w:p>
        </w:tc>
      </w:tr>
      <w:tr w:rsidR="00A93ACA" w:rsidRPr="00615C7B" w14:paraId="0D0580A9" w14:textId="77777777" w:rsidTr="001769A0">
        <w:trPr>
          <w:trHeight w:val="926"/>
        </w:trPr>
        <w:tc>
          <w:tcPr>
            <w:tcW w:w="426" w:type="dxa"/>
          </w:tcPr>
          <w:p w14:paraId="658462AE" w14:textId="77777777" w:rsidR="00A93ACA" w:rsidRPr="00615C7B" w:rsidRDefault="00A93ACA" w:rsidP="00220293">
            <w:pPr>
              <w:numPr>
                <w:ilvl w:val="0"/>
                <w:numId w:val="21"/>
              </w:numPr>
              <w:ind w:left="-6" w:right="-57" w:firstLine="0"/>
              <w:jc w:val="both"/>
              <w:rPr>
                <w:sz w:val="18"/>
                <w:szCs w:val="18"/>
              </w:rPr>
            </w:pPr>
          </w:p>
        </w:tc>
        <w:tc>
          <w:tcPr>
            <w:tcW w:w="992" w:type="dxa"/>
          </w:tcPr>
          <w:p w14:paraId="22CA8A3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543</w:t>
            </w:r>
          </w:p>
        </w:tc>
        <w:tc>
          <w:tcPr>
            <w:tcW w:w="1134" w:type="dxa"/>
          </w:tcPr>
          <w:p w14:paraId="4F2489F6" w14:textId="77777777" w:rsidR="00A93ACA" w:rsidRPr="00615C7B" w:rsidRDefault="00A93ACA" w:rsidP="00220293">
            <w:pPr>
              <w:jc w:val="both"/>
              <w:rPr>
                <w:sz w:val="18"/>
                <w:szCs w:val="18"/>
              </w:rPr>
            </w:pPr>
            <w:r w:rsidRPr="00615C7B">
              <w:rPr>
                <w:sz w:val="18"/>
                <w:szCs w:val="18"/>
              </w:rPr>
              <w:t>ЛУКОЙЛ</w:t>
            </w:r>
          </w:p>
        </w:tc>
        <w:tc>
          <w:tcPr>
            <w:tcW w:w="1134" w:type="dxa"/>
          </w:tcPr>
          <w:p w14:paraId="47CD8E7D"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3E02F5F" w14:textId="77777777" w:rsidR="00A93ACA" w:rsidRPr="00615C7B" w:rsidRDefault="00A93ACA" w:rsidP="00220293">
            <w:pPr>
              <w:jc w:val="both"/>
              <w:rPr>
                <w:bCs/>
                <w:sz w:val="18"/>
                <w:szCs w:val="18"/>
                <w:lang w:bidi="ru-RU"/>
              </w:rPr>
            </w:pP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3A8620CF"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tc>
        <w:tc>
          <w:tcPr>
            <w:tcW w:w="4252" w:type="dxa"/>
          </w:tcPr>
          <w:p w14:paraId="46A5821C" w14:textId="77777777" w:rsidR="00A93ACA" w:rsidRPr="00615C7B" w:rsidRDefault="00A93ACA" w:rsidP="00220293">
            <w:pPr>
              <w:jc w:val="both"/>
              <w:rPr>
                <w:bCs/>
                <w:sz w:val="18"/>
                <w:szCs w:val="18"/>
                <w:lang w:bidi="ru-RU"/>
              </w:rPr>
            </w:pP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567D4F00"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p w14:paraId="204CA33F" w14:textId="77777777" w:rsidR="00A93ACA" w:rsidRPr="00615C7B" w:rsidRDefault="00A93ACA" w:rsidP="00220293">
            <w:pPr>
              <w:spacing w:before="60" w:after="60"/>
              <w:jc w:val="both"/>
              <w:rPr>
                <w:b/>
                <w:sz w:val="18"/>
                <w:szCs w:val="18"/>
                <w:lang w:bidi="ru-RU"/>
              </w:rPr>
            </w:pPr>
            <w:r w:rsidRPr="00615C7B">
              <w:rPr>
                <w:sz w:val="18"/>
                <w:szCs w:val="18"/>
                <w:lang w:bidi="ru-RU"/>
              </w:rPr>
              <w:t>Результаты проведенных испытаний должны быть подтверждены соответствующими актами.</w:t>
            </w:r>
          </w:p>
          <w:p w14:paraId="371F5F1C"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499089FE" w14:textId="77777777" w:rsidR="00A93ACA" w:rsidRPr="00615C7B" w:rsidRDefault="00A93ACA" w:rsidP="00220293">
            <w:pPr>
              <w:spacing w:before="60" w:after="60"/>
              <w:jc w:val="both"/>
              <w:rPr>
                <w:bCs/>
                <w:sz w:val="18"/>
                <w:szCs w:val="18"/>
                <w:lang w:bidi="ru-RU"/>
              </w:rPr>
            </w:pPr>
            <w:r w:rsidRPr="00615C7B">
              <w:rPr>
                <w:sz w:val="18"/>
                <w:szCs w:val="18"/>
                <w:lang w:bidi="ru-RU"/>
              </w:rPr>
              <w:t>При отсутствии указанной формулировки невозможно проверить соблюдение указанного требования.</w:t>
            </w:r>
          </w:p>
        </w:tc>
        <w:tc>
          <w:tcPr>
            <w:tcW w:w="1276" w:type="dxa"/>
          </w:tcPr>
          <w:p w14:paraId="490AA06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7B9568E" w14:textId="77777777" w:rsidR="00A93ACA" w:rsidRPr="00615C7B" w:rsidRDefault="00A93ACA" w:rsidP="00220293">
            <w:pPr>
              <w:jc w:val="both"/>
              <w:rPr>
                <w:sz w:val="18"/>
                <w:szCs w:val="18"/>
              </w:rPr>
            </w:pPr>
            <w:r w:rsidRPr="00615C7B">
              <w:rPr>
                <w:sz w:val="18"/>
                <w:szCs w:val="18"/>
              </w:rPr>
              <w:t>В откорректированной редакции:</w:t>
            </w:r>
          </w:p>
          <w:p w14:paraId="5C3A6112" w14:textId="77777777" w:rsidR="00A93ACA" w:rsidRPr="00615C7B" w:rsidRDefault="00A93ACA" w:rsidP="00220293">
            <w:pPr>
              <w:jc w:val="both"/>
              <w:rPr>
                <w:bCs/>
                <w:sz w:val="18"/>
                <w:szCs w:val="18"/>
                <w:lang w:bidi="ru-RU"/>
              </w:rPr>
            </w:pPr>
            <w:r w:rsidRPr="00615C7B">
              <w:rPr>
                <w:sz w:val="18"/>
                <w:szCs w:val="18"/>
              </w:rPr>
              <w:t xml:space="preserve">543. </w:t>
            </w: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46AAE76D"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p w14:paraId="257D0C0D" w14:textId="77777777" w:rsidR="00A93ACA" w:rsidRPr="00615C7B" w:rsidRDefault="00A93ACA" w:rsidP="00220293">
            <w:pPr>
              <w:spacing w:before="60" w:after="60"/>
              <w:jc w:val="both"/>
              <w:rPr>
                <w:sz w:val="18"/>
                <w:szCs w:val="18"/>
                <w:lang w:bidi="ru-RU"/>
              </w:rPr>
            </w:pPr>
            <w:r w:rsidRPr="00615C7B">
              <w:rPr>
                <w:sz w:val="18"/>
                <w:szCs w:val="18"/>
                <w:lang w:bidi="ru-RU"/>
              </w:rPr>
              <w:t>Результаты проведенных испытаний должны быть подтверждены соответствующими актами.</w:t>
            </w:r>
          </w:p>
          <w:p w14:paraId="49442531"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p>
          <w:p w14:paraId="565393CE" w14:textId="77777777" w:rsidR="00A93ACA" w:rsidRPr="00615C7B" w:rsidRDefault="00A93ACA" w:rsidP="00220293">
            <w:pPr>
              <w:jc w:val="both"/>
              <w:rPr>
                <w:sz w:val="18"/>
                <w:szCs w:val="18"/>
              </w:rPr>
            </w:pPr>
          </w:p>
          <w:p w14:paraId="5F5A18DB" w14:textId="77777777" w:rsidR="00A93ACA" w:rsidRPr="00615C7B" w:rsidRDefault="00A93ACA" w:rsidP="00220293">
            <w:pPr>
              <w:jc w:val="both"/>
              <w:rPr>
                <w:sz w:val="18"/>
                <w:szCs w:val="18"/>
              </w:rPr>
            </w:pPr>
          </w:p>
        </w:tc>
        <w:tc>
          <w:tcPr>
            <w:tcW w:w="992" w:type="dxa"/>
          </w:tcPr>
          <w:p w14:paraId="1E786D4A" w14:textId="77777777" w:rsidR="00A93ACA" w:rsidRPr="00615C7B" w:rsidRDefault="00A93ACA" w:rsidP="00220293">
            <w:pPr>
              <w:pStyle w:val="ac"/>
              <w:ind w:left="-57" w:right="-57" w:firstLine="0"/>
              <w:contextualSpacing w:val="0"/>
              <w:rPr>
                <w:sz w:val="18"/>
                <w:szCs w:val="18"/>
                <w:lang w:bidi="ru-RU"/>
              </w:rPr>
            </w:pPr>
          </w:p>
        </w:tc>
      </w:tr>
      <w:tr w:rsidR="00A93ACA" w:rsidRPr="00615C7B" w14:paraId="6F5D24D9" w14:textId="77777777" w:rsidTr="001769A0">
        <w:trPr>
          <w:trHeight w:val="204"/>
        </w:trPr>
        <w:tc>
          <w:tcPr>
            <w:tcW w:w="426" w:type="dxa"/>
          </w:tcPr>
          <w:p w14:paraId="27257F87" w14:textId="77777777" w:rsidR="00A93ACA" w:rsidRPr="00615C7B" w:rsidRDefault="00A93ACA" w:rsidP="00220293">
            <w:pPr>
              <w:numPr>
                <w:ilvl w:val="0"/>
                <w:numId w:val="21"/>
              </w:numPr>
              <w:ind w:left="-6" w:right="-57" w:firstLine="0"/>
              <w:jc w:val="both"/>
              <w:rPr>
                <w:sz w:val="18"/>
                <w:szCs w:val="18"/>
              </w:rPr>
            </w:pPr>
          </w:p>
        </w:tc>
        <w:tc>
          <w:tcPr>
            <w:tcW w:w="992" w:type="dxa"/>
          </w:tcPr>
          <w:p w14:paraId="649A375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543</w:t>
            </w:r>
          </w:p>
        </w:tc>
        <w:tc>
          <w:tcPr>
            <w:tcW w:w="1134" w:type="dxa"/>
          </w:tcPr>
          <w:p w14:paraId="0B4A8BA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5DD6216" w14:textId="77777777" w:rsidR="00A93ACA" w:rsidRPr="00615C7B" w:rsidRDefault="00A93ACA" w:rsidP="00220293">
            <w:pPr>
              <w:jc w:val="both"/>
              <w:rPr>
                <w:sz w:val="18"/>
                <w:szCs w:val="18"/>
              </w:rPr>
            </w:pPr>
          </w:p>
        </w:tc>
        <w:tc>
          <w:tcPr>
            <w:tcW w:w="2552" w:type="dxa"/>
          </w:tcPr>
          <w:p w14:paraId="5908B198" w14:textId="77777777" w:rsidR="00A93ACA" w:rsidRPr="00615C7B" w:rsidRDefault="00A93ACA" w:rsidP="00220293">
            <w:pPr>
              <w:jc w:val="both"/>
              <w:rPr>
                <w:bCs/>
                <w:sz w:val="18"/>
                <w:szCs w:val="18"/>
                <w:lang w:bidi="ru-RU"/>
              </w:rPr>
            </w:pPr>
            <w:r w:rsidRPr="00615C7B">
              <w:rPr>
                <w:sz w:val="18"/>
                <w:szCs w:val="18"/>
              </w:rPr>
              <w:t xml:space="preserve">543. </w:t>
            </w: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3D91F8A0"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tc>
        <w:tc>
          <w:tcPr>
            <w:tcW w:w="4252" w:type="dxa"/>
          </w:tcPr>
          <w:p w14:paraId="23FBD4E3" w14:textId="77777777" w:rsidR="00A93ACA" w:rsidRPr="00615C7B" w:rsidRDefault="00A93ACA" w:rsidP="00220293">
            <w:pPr>
              <w:jc w:val="both"/>
              <w:rPr>
                <w:bCs/>
                <w:sz w:val="18"/>
                <w:szCs w:val="18"/>
                <w:lang w:bidi="ru-RU"/>
              </w:rPr>
            </w:pP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0F22DC3D"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p w14:paraId="4767C67C" w14:textId="77777777" w:rsidR="00A93ACA" w:rsidRPr="00615C7B" w:rsidRDefault="00A93ACA" w:rsidP="00220293">
            <w:pPr>
              <w:jc w:val="both"/>
              <w:rPr>
                <w:b/>
                <w:sz w:val="18"/>
                <w:szCs w:val="18"/>
                <w:lang w:bidi="ru-RU"/>
              </w:rPr>
            </w:pPr>
            <w:r w:rsidRPr="00615C7B">
              <w:rPr>
                <w:sz w:val="18"/>
                <w:szCs w:val="18"/>
                <w:lang w:bidi="ru-RU"/>
              </w:rPr>
              <w:t>Результаты проведенных испытаний должны быть подтверждены соответствующими актами.</w:t>
            </w:r>
          </w:p>
          <w:p w14:paraId="733650F8"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05CD36B4" w14:textId="77777777" w:rsidR="00A93ACA" w:rsidRPr="00615C7B" w:rsidRDefault="00A93ACA" w:rsidP="00220293">
            <w:pPr>
              <w:jc w:val="both"/>
              <w:rPr>
                <w:bCs/>
                <w:sz w:val="18"/>
                <w:szCs w:val="18"/>
                <w:lang w:bidi="ru-RU"/>
              </w:rPr>
            </w:pPr>
            <w:r w:rsidRPr="00615C7B">
              <w:rPr>
                <w:sz w:val="18"/>
                <w:szCs w:val="18"/>
                <w:lang w:bidi="ru-RU"/>
              </w:rPr>
              <w:t>При отсутствии указанной формулировки невозможно проверить соблюдение указанного требования.</w:t>
            </w:r>
          </w:p>
        </w:tc>
        <w:tc>
          <w:tcPr>
            <w:tcW w:w="1276" w:type="dxa"/>
          </w:tcPr>
          <w:p w14:paraId="2CB84D9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58473AA" w14:textId="77777777" w:rsidR="00A93ACA" w:rsidRPr="00615C7B" w:rsidRDefault="00A93ACA" w:rsidP="00220293">
            <w:pPr>
              <w:jc w:val="both"/>
              <w:rPr>
                <w:sz w:val="18"/>
                <w:szCs w:val="18"/>
              </w:rPr>
            </w:pPr>
            <w:r w:rsidRPr="00615C7B">
              <w:rPr>
                <w:sz w:val="18"/>
                <w:szCs w:val="18"/>
              </w:rPr>
              <w:t>В откорректированной редакции:</w:t>
            </w:r>
          </w:p>
          <w:p w14:paraId="35561F3E" w14:textId="77777777" w:rsidR="00A93ACA" w:rsidRPr="00615C7B" w:rsidRDefault="00A93ACA" w:rsidP="00220293">
            <w:pPr>
              <w:jc w:val="both"/>
              <w:rPr>
                <w:bCs/>
                <w:sz w:val="18"/>
                <w:szCs w:val="18"/>
                <w:lang w:bidi="ru-RU"/>
              </w:rPr>
            </w:pPr>
            <w:r w:rsidRPr="00615C7B">
              <w:rPr>
                <w:sz w:val="18"/>
                <w:szCs w:val="18"/>
              </w:rPr>
              <w:t xml:space="preserve">543. </w:t>
            </w:r>
            <w:r w:rsidRPr="00615C7B">
              <w:rPr>
                <w:bCs/>
                <w:sz w:val="18"/>
                <w:szCs w:val="18"/>
                <w:lang w:bidi="ru-RU"/>
              </w:rPr>
              <w:t>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14:paraId="43F9693C" w14:textId="77777777" w:rsidR="00A93ACA" w:rsidRPr="00615C7B" w:rsidRDefault="00A93ACA" w:rsidP="00220293">
            <w:pPr>
              <w:jc w:val="both"/>
              <w:rPr>
                <w:bCs/>
                <w:sz w:val="18"/>
                <w:szCs w:val="18"/>
                <w:lang w:bidi="ru-RU"/>
              </w:rPr>
            </w:pPr>
            <w:r w:rsidRPr="00615C7B">
              <w:rPr>
                <w:bCs/>
                <w:sz w:val="18"/>
                <w:szCs w:val="18"/>
                <w:lang w:bidi="ru-RU"/>
              </w:rP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p w14:paraId="52470939" w14:textId="77777777" w:rsidR="00A93ACA" w:rsidRPr="00615C7B" w:rsidRDefault="00A93ACA" w:rsidP="00220293">
            <w:pPr>
              <w:jc w:val="both"/>
              <w:rPr>
                <w:sz w:val="18"/>
                <w:szCs w:val="18"/>
                <w:lang w:bidi="ru-RU"/>
              </w:rPr>
            </w:pPr>
            <w:r w:rsidRPr="00615C7B">
              <w:rPr>
                <w:sz w:val="18"/>
                <w:szCs w:val="18"/>
                <w:lang w:bidi="ru-RU"/>
              </w:rPr>
              <w:t>Результаты проведенных испытаний должны быть подтверждены соответствующими актами.</w:t>
            </w:r>
          </w:p>
          <w:p w14:paraId="0A39B52A"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p>
        </w:tc>
        <w:tc>
          <w:tcPr>
            <w:tcW w:w="992" w:type="dxa"/>
          </w:tcPr>
          <w:p w14:paraId="62E7BD7C" w14:textId="77777777" w:rsidR="00A93ACA" w:rsidRPr="00615C7B" w:rsidRDefault="00A93ACA" w:rsidP="00220293">
            <w:pPr>
              <w:pStyle w:val="ac"/>
              <w:ind w:left="-57" w:right="-57" w:firstLine="0"/>
              <w:contextualSpacing w:val="0"/>
              <w:rPr>
                <w:sz w:val="18"/>
                <w:szCs w:val="18"/>
                <w:lang w:bidi="ru-RU"/>
              </w:rPr>
            </w:pPr>
          </w:p>
        </w:tc>
      </w:tr>
      <w:tr w:rsidR="00A93ACA" w:rsidRPr="00615C7B" w14:paraId="3783D88A" w14:textId="77777777" w:rsidTr="001769A0">
        <w:trPr>
          <w:trHeight w:val="843"/>
        </w:trPr>
        <w:tc>
          <w:tcPr>
            <w:tcW w:w="426" w:type="dxa"/>
          </w:tcPr>
          <w:p w14:paraId="635B7AC3" w14:textId="77777777" w:rsidR="00A93ACA" w:rsidRPr="00615C7B" w:rsidRDefault="00A93ACA" w:rsidP="00220293">
            <w:pPr>
              <w:numPr>
                <w:ilvl w:val="0"/>
                <w:numId w:val="21"/>
              </w:numPr>
              <w:ind w:left="-6" w:right="-57" w:firstLine="0"/>
              <w:jc w:val="both"/>
              <w:rPr>
                <w:sz w:val="18"/>
                <w:szCs w:val="18"/>
              </w:rPr>
            </w:pPr>
          </w:p>
        </w:tc>
        <w:tc>
          <w:tcPr>
            <w:tcW w:w="992" w:type="dxa"/>
          </w:tcPr>
          <w:p w14:paraId="4781744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544.</w:t>
            </w:r>
          </w:p>
        </w:tc>
        <w:tc>
          <w:tcPr>
            <w:tcW w:w="1134" w:type="dxa"/>
          </w:tcPr>
          <w:p w14:paraId="4C561DFC" w14:textId="77777777" w:rsidR="00A93ACA" w:rsidRPr="00615C7B" w:rsidRDefault="00A93ACA" w:rsidP="00220293">
            <w:pPr>
              <w:jc w:val="both"/>
              <w:rPr>
                <w:sz w:val="18"/>
                <w:szCs w:val="18"/>
              </w:rPr>
            </w:pPr>
            <w:r w:rsidRPr="00615C7B">
              <w:rPr>
                <w:sz w:val="18"/>
                <w:szCs w:val="18"/>
              </w:rPr>
              <w:t>АБП</w:t>
            </w:r>
          </w:p>
        </w:tc>
        <w:tc>
          <w:tcPr>
            <w:tcW w:w="1134" w:type="dxa"/>
          </w:tcPr>
          <w:p w14:paraId="1EC918C0"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23C74D2D" w14:textId="77777777" w:rsidR="00A93ACA" w:rsidRPr="00615C7B" w:rsidRDefault="00A93ACA" w:rsidP="00220293">
            <w:pPr>
              <w:contextualSpacing/>
              <w:jc w:val="both"/>
              <w:rPr>
                <w:sz w:val="18"/>
                <w:szCs w:val="18"/>
              </w:rPr>
            </w:pPr>
            <w:r w:rsidRPr="00615C7B">
              <w:rPr>
                <w:sz w:val="18"/>
                <w:szCs w:val="18"/>
              </w:rPr>
              <w:t>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14:paraId="2FE87F81" w14:textId="77777777" w:rsidR="00A93ACA" w:rsidRPr="00615C7B" w:rsidRDefault="00A93ACA" w:rsidP="00220293">
            <w:pPr>
              <w:contextualSpacing/>
              <w:jc w:val="both"/>
              <w:rPr>
                <w:sz w:val="18"/>
                <w:szCs w:val="18"/>
              </w:rPr>
            </w:pPr>
            <w:r w:rsidRPr="00615C7B">
              <w:rPr>
                <w:sz w:val="18"/>
                <w:szCs w:val="18"/>
              </w:rPr>
              <w:t>Выкидные линии после концевых задвижек опрессовываются водой на давление:</w:t>
            </w:r>
          </w:p>
          <w:p w14:paraId="05704EA2" w14:textId="77777777" w:rsidR="00A93ACA" w:rsidRPr="00615C7B" w:rsidRDefault="00A93ACA" w:rsidP="00220293">
            <w:pPr>
              <w:contextualSpacing/>
              <w:jc w:val="both"/>
              <w:rPr>
                <w:sz w:val="18"/>
                <w:szCs w:val="18"/>
              </w:rPr>
            </w:pPr>
            <w:r w:rsidRPr="00615C7B">
              <w:rPr>
                <w:sz w:val="18"/>
                <w:szCs w:val="18"/>
              </w:rPr>
              <w:t>50 кгс/см2 (5 МПа) - для противовыбросового оборудования, рассчитанного на давление до 210 кгс/см2 (21 МПа);</w:t>
            </w:r>
          </w:p>
          <w:p w14:paraId="40855D5D" w14:textId="77777777" w:rsidR="00A93ACA" w:rsidRPr="00615C7B" w:rsidRDefault="00A93ACA" w:rsidP="00220293">
            <w:pPr>
              <w:contextualSpacing/>
              <w:jc w:val="both"/>
              <w:rPr>
                <w:sz w:val="18"/>
                <w:szCs w:val="18"/>
              </w:rPr>
            </w:pPr>
            <w:r w:rsidRPr="00615C7B">
              <w:rPr>
                <w:sz w:val="18"/>
                <w:szCs w:val="18"/>
              </w:rPr>
              <w:t>100 кгс/см2 (10 МПа) - для противовыбросового оборудования, рассчитанного на давление выше 210 кгс/см2 (21 МПа).</w:t>
            </w:r>
          </w:p>
          <w:p w14:paraId="575BA1AF" w14:textId="77777777" w:rsidR="00A93ACA" w:rsidRPr="00615C7B" w:rsidRDefault="00A93ACA" w:rsidP="00220293">
            <w:pPr>
              <w:jc w:val="both"/>
              <w:rPr>
                <w:sz w:val="18"/>
                <w:szCs w:val="18"/>
              </w:rPr>
            </w:pPr>
            <w:r w:rsidRPr="00615C7B">
              <w:rPr>
                <w:sz w:val="18"/>
                <w:szCs w:val="18"/>
              </w:rPr>
              <w:t>Результаты опрессовки оформляются актом, подписанным представителями заказчика и исполнителя работ.</w:t>
            </w:r>
          </w:p>
        </w:tc>
        <w:tc>
          <w:tcPr>
            <w:tcW w:w="4252" w:type="dxa"/>
          </w:tcPr>
          <w:p w14:paraId="71569BCD" w14:textId="77777777" w:rsidR="00A93ACA" w:rsidRPr="00615C7B" w:rsidRDefault="00A93ACA" w:rsidP="00220293">
            <w:pPr>
              <w:contextualSpacing/>
              <w:jc w:val="both"/>
              <w:rPr>
                <w:sz w:val="18"/>
                <w:szCs w:val="18"/>
              </w:rPr>
            </w:pPr>
            <w:r w:rsidRPr="00615C7B">
              <w:rPr>
                <w:sz w:val="18"/>
                <w:szCs w:val="18"/>
              </w:rPr>
              <w:t>После монтажа, до разбуривания цементного стакана, превенторы до концевых задвижек манифольдов высокого давления должны быть опрессованы водой или инертным газом на давление опрессовки обсадной колонны, указанное в проектной документации.</w:t>
            </w:r>
          </w:p>
          <w:p w14:paraId="22A3F086" w14:textId="77777777" w:rsidR="00A93ACA" w:rsidRPr="00615C7B" w:rsidRDefault="00A93ACA" w:rsidP="00220293">
            <w:pPr>
              <w:contextualSpacing/>
              <w:jc w:val="both"/>
              <w:rPr>
                <w:sz w:val="18"/>
                <w:szCs w:val="18"/>
              </w:rPr>
            </w:pPr>
            <w:r w:rsidRPr="00615C7B">
              <w:rPr>
                <w:sz w:val="18"/>
                <w:szCs w:val="18"/>
              </w:rPr>
              <w:t xml:space="preserve">Испытания подводных противовыбросовых превенторов проводятся при помощи тест-пакера на рабочее давление по техническому паспорту. </w:t>
            </w:r>
          </w:p>
          <w:p w14:paraId="064F11A3" w14:textId="77777777" w:rsidR="00A93ACA" w:rsidRPr="00615C7B" w:rsidRDefault="00A93ACA" w:rsidP="00220293">
            <w:pPr>
              <w:contextualSpacing/>
              <w:jc w:val="both"/>
              <w:rPr>
                <w:sz w:val="18"/>
                <w:szCs w:val="18"/>
              </w:rPr>
            </w:pPr>
            <w:r w:rsidRPr="00615C7B">
              <w:rPr>
                <w:sz w:val="18"/>
                <w:szCs w:val="18"/>
              </w:rPr>
              <w:t>Срезной превентор опрессовывается на давление опрессовки эксплуатационной колонны.</w:t>
            </w:r>
          </w:p>
          <w:p w14:paraId="22643C3C" w14:textId="77777777" w:rsidR="00A93ACA" w:rsidRPr="00615C7B" w:rsidRDefault="00A93ACA" w:rsidP="00220293">
            <w:pPr>
              <w:contextualSpacing/>
              <w:jc w:val="both"/>
              <w:rPr>
                <w:sz w:val="18"/>
                <w:szCs w:val="18"/>
              </w:rPr>
            </w:pPr>
            <w:r w:rsidRPr="00615C7B">
              <w:rPr>
                <w:sz w:val="18"/>
                <w:szCs w:val="18"/>
              </w:rPr>
              <w:t>Оборудование считается герметичным, если в течение 15 (пятнадцати) минут, с момента стабилизации требуемого давления испытания, падения давления не зафиксировано. Предварительно проводится опрессовка в течение 5 (пяти) минут на низкое давление, не превышающее давление опрессовки текущей обсадной колонны.</w:t>
            </w:r>
          </w:p>
          <w:p w14:paraId="7A678F1A" w14:textId="77777777" w:rsidR="00A93ACA" w:rsidRPr="00615C7B" w:rsidRDefault="00A93ACA" w:rsidP="00220293">
            <w:pPr>
              <w:spacing w:before="60" w:after="60"/>
              <w:jc w:val="both"/>
              <w:rPr>
                <w:sz w:val="18"/>
                <w:szCs w:val="18"/>
              </w:rPr>
            </w:pPr>
            <w:r w:rsidRPr="00615C7B">
              <w:rPr>
                <w:sz w:val="18"/>
                <w:szCs w:val="18"/>
              </w:rPr>
              <w:t>Допускается совместная опрессовка срезного превентора с обсадной колонной. Для данного случая оборудование считается герметичным, если в течение 30 (тридцати) минут, с момента стабилизации требуемого давления испытания, давление опрессовки снизилось не более чем на 5 кгс/см</w:t>
            </w:r>
            <w:r w:rsidRPr="00615C7B">
              <w:rPr>
                <w:sz w:val="18"/>
                <w:szCs w:val="18"/>
                <w:vertAlign w:val="superscript"/>
              </w:rPr>
              <w:t xml:space="preserve">2 </w:t>
            </w:r>
            <w:r w:rsidRPr="00615C7B">
              <w:rPr>
                <w:sz w:val="18"/>
                <w:szCs w:val="18"/>
              </w:rPr>
              <w:t>(0,5 МПа).</w:t>
            </w:r>
          </w:p>
        </w:tc>
        <w:tc>
          <w:tcPr>
            <w:tcW w:w="1276" w:type="dxa"/>
          </w:tcPr>
          <w:p w14:paraId="71E9D95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34308D0" w14:textId="77777777" w:rsidR="00A93ACA" w:rsidRPr="00615C7B" w:rsidRDefault="00A93ACA" w:rsidP="00220293">
            <w:pPr>
              <w:jc w:val="both"/>
              <w:rPr>
                <w:sz w:val="18"/>
                <w:szCs w:val="18"/>
              </w:rPr>
            </w:pPr>
            <w:r w:rsidRPr="00615C7B">
              <w:rPr>
                <w:sz w:val="18"/>
                <w:szCs w:val="18"/>
              </w:rPr>
              <w:t>Излишняя конкретизация.</w:t>
            </w:r>
          </w:p>
        </w:tc>
        <w:tc>
          <w:tcPr>
            <w:tcW w:w="992" w:type="dxa"/>
          </w:tcPr>
          <w:p w14:paraId="2DB5EE4D" w14:textId="77777777" w:rsidR="00A93ACA" w:rsidRPr="00615C7B" w:rsidRDefault="00A93ACA" w:rsidP="00220293">
            <w:pPr>
              <w:pStyle w:val="ac"/>
              <w:ind w:left="-57" w:right="-57" w:firstLine="0"/>
              <w:contextualSpacing w:val="0"/>
              <w:rPr>
                <w:sz w:val="18"/>
                <w:szCs w:val="18"/>
              </w:rPr>
            </w:pPr>
          </w:p>
        </w:tc>
      </w:tr>
      <w:tr w:rsidR="00A93ACA" w:rsidRPr="00615C7B" w14:paraId="00A76B24" w14:textId="77777777" w:rsidTr="001769A0">
        <w:trPr>
          <w:trHeight w:val="926"/>
        </w:trPr>
        <w:tc>
          <w:tcPr>
            <w:tcW w:w="426" w:type="dxa"/>
          </w:tcPr>
          <w:p w14:paraId="5816F46F" w14:textId="77777777" w:rsidR="00A93ACA" w:rsidRPr="00615C7B" w:rsidRDefault="00A93ACA" w:rsidP="00220293">
            <w:pPr>
              <w:numPr>
                <w:ilvl w:val="0"/>
                <w:numId w:val="21"/>
              </w:numPr>
              <w:ind w:left="-6" w:right="-57" w:firstLine="0"/>
              <w:jc w:val="both"/>
              <w:rPr>
                <w:sz w:val="18"/>
                <w:szCs w:val="18"/>
              </w:rPr>
            </w:pPr>
          </w:p>
        </w:tc>
        <w:tc>
          <w:tcPr>
            <w:tcW w:w="992" w:type="dxa"/>
          </w:tcPr>
          <w:p w14:paraId="03AC190D"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544.(Указано р</w:t>
            </w:r>
            <w:r w:rsidRPr="00615C7B">
              <w:rPr>
                <w:bCs/>
                <w:sz w:val="18"/>
                <w:szCs w:val="18"/>
              </w:rPr>
              <w:t>аздел XX, п 262)</w:t>
            </w:r>
          </w:p>
        </w:tc>
        <w:tc>
          <w:tcPr>
            <w:tcW w:w="1134" w:type="dxa"/>
          </w:tcPr>
          <w:p w14:paraId="7C49A936"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30ED843D"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22F6E94F" w14:textId="77777777" w:rsidR="00A93ACA" w:rsidRPr="00615C7B" w:rsidRDefault="00A93ACA" w:rsidP="00220293">
            <w:pPr>
              <w:jc w:val="both"/>
              <w:rPr>
                <w:bCs/>
                <w:sz w:val="18"/>
                <w:szCs w:val="18"/>
              </w:rPr>
            </w:pPr>
            <w:r w:rsidRPr="00615C7B">
              <w:rPr>
                <w:bCs/>
                <w:sz w:val="18"/>
                <w:szCs w:val="18"/>
              </w:rPr>
              <w:t>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14:paraId="75614AAC" w14:textId="77777777" w:rsidR="00A93ACA" w:rsidRPr="00615C7B" w:rsidRDefault="00A93ACA" w:rsidP="00220293">
            <w:pPr>
              <w:jc w:val="both"/>
              <w:rPr>
                <w:bCs/>
                <w:sz w:val="18"/>
                <w:szCs w:val="18"/>
              </w:rPr>
            </w:pPr>
            <w:r w:rsidRPr="00615C7B">
              <w:rPr>
                <w:bCs/>
                <w:sz w:val="18"/>
                <w:szCs w:val="18"/>
              </w:rPr>
              <w:t xml:space="preserve">Выкидные линии после концевых задвижек опрессовываются водой на давление: </w:t>
            </w:r>
          </w:p>
          <w:p w14:paraId="307A938F" w14:textId="77777777" w:rsidR="00A93ACA" w:rsidRPr="00615C7B" w:rsidRDefault="00A93ACA" w:rsidP="00220293">
            <w:pPr>
              <w:jc w:val="both"/>
              <w:rPr>
                <w:bCs/>
                <w:sz w:val="18"/>
                <w:szCs w:val="18"/>
              </w:rPr>
            </w:pPr>
            <w:r w:rsidRPr="00615C7B">
              <w:rPr>
                <w:bCs/>
                <w:sz w:val="18"/>
                <w:szCs w:val="18"/>
              </w:rPr>
              <w:t xml:space="preserve">   50 кгс/см</w:t>
            </w:r>
            <w:r w:rsidRPr="00615C7B">
              <w:rPr>
                <w:bCs/>
                <w:sz w:val="18"/>
                <w:szCs w:val="18"/>
                <w:vertAlign w:val="superscript"/>
              </w:rPr>
              <w:t>2</w:t>
            </w:r>
            <w:r w:rsidRPr="00615C7B">
              <w:rPr>
                <w:bCs/>
                <w:sz w:val="18"/>
                <w:szCs w:val="18"/>
              </w:rPr>
              <w:t>(5 МПа) - для противовыбросового оборудования, рассчитанного на давление до 210 кгс/см</w:t>
            </w:r>
            <w:r w:rsidRPr="00615C7B">
              <w:rPr>
                <w:bCs/>
                <w:sz w:val="18"/>
                <w:szCs w:val="18"/>
                <w:vertAlign w:val="superscript"/>
              </w:rPr>
              <w:t>2</w:t>
            </w:r>
            <w:r w:rsidRPr="00615C7B">
              <w:rPr>
                <w:bCs/>
                <w:sz w:val="18"/>
                <w:szCs w:val="18"/>
              </w:rPr>
              <w:t>(21 МПа);</w:t>
            </w:r>
          </w:p>
          <w:p w14:paraId="697B9E27" w14:textId="77777777" w:rsidR="00A93ACA" w:rsidRPr="00615C7B" w:rsidRDefault="00A93ACA" w:rsidP="00220293">
            <w:pPr>
              <w:jc w:val="both"/>
              <w:rPr>
                <w:bCs/>
                <w:sz w:val="18"/>
                <w:szCs w:val="18"/>
              </w:rPr>
            </w:pPr>
            <w:r w:rsidRPr="00615C7B">
              <w:rPr>
                <w:bCs/>
                <w:sz w:val="18"/>
                <w:szCs w:val="18"/>
              </w:rPr>
              <w:t xml:space="preserve">   100 кгс/см</w:t>
            </w:r>
            <w:r w:rsidRPr="00615C7B">
              <w:rPr>
                <w:bCs/>
                <w:sz w:val="18"/>
                <w:szCs w:val="18"/>
                <w:vertAlign w:val="superscript"/>
              </w:rPr>
              <w:t>2</w:t>
            </w:r>
            <w:r w:rsidRPr="00615C7B">
              <w:rPr>
                <w:bCs/>
                <w:sz w:val="18"/>
                <w:szCs w:val="18"/>
              </w:rPr>
              <w:t>(10 МПа) - для противовыбросового оборудования, рассчитанного на давление выше 210 кгс/см</w:t>
            </w:r>
            <w:r w:rsidRPr="00615C7B">
              <w:rPr>
                <w:bCs/>
                <w:sz w:val="18"/>
                <w:szCs w:val="18"/>
                <w:vertAlign w:val="superscript"/>
              </w:rPr>
              <w:t>2</w:t>
            </w:r>
            <w:r w:rsidRPr="00615C7B">
              <w:rPr>
                <w:bCs/>
                <w:sz w:val="18"/>
                <w:szCs w:val="18"/>
              </w:rPr>
              <w:t>(21 МПа).</w:t>
            </w:r>
          </w:p>
          <w:p w14:paraId="466F29C4" w14:textId="77777777" w:rsidR="00A93ACA" w:rsidRPr="00615C7B" w:rsidRDefault="00A93ACA" w:rsidP="00220293">
            <w:pPr>
              <w:jc w:val="both"/>
              <w:rPr>
                <w:bCs/>
                <w:sz w:val="18"/>
                <w:szCs w:val="18"/>
              </w:rPr>
            </w:pPr>
            <w:r w:rsidRPr="00615C7B">
              <w:rPr>
                <w:bCs/>
                <w:sz w:val="18"/>
                <w:szCs w:val="18"/>
              </w:rPr>
              <w:t xml:space="preserve">   Результаты опрессовки оформляются актом комиссии, в состав которой включается</w:t>
            </w:r>
          </w:p>
          <w:p w14:paraId="31A217C0" w14:textId="77777777" w:rsidR="00A93ACA" w:rsidRPr="00615C7B" w:rsidRDefault="00A93ACA" w:rsidP="00220293">
            <w:pPr>
              <w:jc w:val="both"/>
              <w:rPr>
                <w:sz w:val="18"/>
                <w:szCs w:val="18"/>
              </w:rPr>
            </w:pPr>
            <w:r w:rsidRPr="00615C7B">
              <w:rPr>
                <w:bCs/>
                <w:sz w:val="18"/>
                <w:szCs w:val="18"/>
              </w:rPr>
              <w:t>представитель заказчика.</w:t>
            </w:r>
          </w:p>
        </w:tc>
        <w:tc>
          <w:tcPr>
            <w:tcW w:w="4252" w:type="dxa"/>
          </w:tcPr>
          <w:p w14:paraId="3275E888" w14:textId="77777777" w:rsidR="00A93ACA" w:rsidRPr="00615C7B" w:rsidRDefault="00A93ACA" w:rsidP="00220293">
            <w:pPr>
              <w:jc w:val="both"/>
              <w:rPr>
                <w:bCs/>
                <w:sz w:val="18"/>
                <w:szCs w:val="18"/>
              </w:rPr>
            </w:pPr>
            <w:r w:rsidRPr="00615C7B">
              <w:rPr>
                <w:bCs/>
                <w:sz w:val="18"/>
                <w:szCs w:val="18"/>
              </w:rPr>
              <w:t>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14:paraId="706683B1" w14:textId="77777777" w:rsidR="00A93ACA" w:rsidRPr="00615C7B" w:rsidRDefault="00A93ACA" w:rsidP="00220293">
            <w:pPr>
              <w:jc w:val="both"/>
              <w:rPr>
                <w:bCs/>
                <w:sz w:val="18"/>
                <w:szCs w:val="18"/>
              </w:rPr>
            </w:pPr>
            <w:r w:rsidRPr="00615C7B">
              <w:rPr>
                <w:bCs/>
                <w:sz w:val="18"/>
                <w:szCs w:val="18"/>
              </w:rPr>
              <w:t xml:space="preserve">Выкидные линии после концевых задвижек опрессовываются водой на давление: </w:t>
            </w:r>
          </w:p>
          <w:p w14:paraId="27D718C9" w14:textId="77777777" w:rsidR="00A93ACA" w:rsidRPr="00615C7B" w:rsidRDefault="00A93ACA" w:rsidP="00220293">
            <w:pPr>
              <w:jc w:val="both"/>
              <w:rPr>
                <w:bCs/>
                <w:sz w:val="18"/>
                <w:szCs w:val="18"/>
              </w:rPr>
            </w:pPr>
            <w:r w:rsidRPr="00615C7B">
              <w:rPr>
                <w:bCs/>
                <w:sz w:val="18"/>
                <w:szCs w:val="18"/>
              </w:rPr>
              <w:t xml:space="preserve">   50 кгс/см2(5 МПа) - для противовыбросового оборудования, рассчитанного на давление до 210 кгс/см2(21 МПа);</w:t>
            </w:r>
          </w:p>
          <w:p w14:paraId="01DE97B0" w14:textId="77777777" w:rsidR="00A93ACA" w:rsidRPr="00615C7B" w:rsidRDefault="00A93ACA" w:rsidP="00220293">
            <w:pPr>
              <w:jc w:val="both"/>
              <w:rPr>
                <w:bCs/>
                <w:sz w:val="18"/>
                <w:szCs w:val="18"/>
              </w:rPr>
            </w:pPr>
            <w:r w:rsidRPr="00615C7B">
              <w:rPr>
                <w:bCs/>
                <w:sz w:val="18"/>
                <w:szCs w:val="18"/>
              </w:rPr>
              <w:t xml:space="preserve">   100 кгс/см2(10 МПа) - для противовыбросового оборудования, рассчитанного на давление выше 210 кгс/см2(21 МПа).</w:t>
            </w:r>
          </w:p>
          <w:p w14:paraId="536DE50C" w14:textId="77777777" w:rsidR="00A93ACA" w:rsidRPr="00615C7B" w:rsidRDefault="00A93ACA" w:rsidP="00220293">
            <w:pPr>
              <w:jc w:val="both"/>
              <w:rPr>
                <w:bCs/>
                <w:sz w:val="18"/>
                <w:szCs w:val="18"/>
              </w:rPr>
            </w:pPr>
            <w:r w:rsidRPr="00615C7B">
              <w:rPr>
                <w:bCs/>
                <w:sz w:val="18"/>
                <w:szCs w:val="18"/>
              </w:rPr>
              <w:t xml:space="preserve">   Результаты опрессовки оформляются актом комиссии, в состав которой включается</w:t>
            </w:r>
          </w:p>
          <w:p w14:paraId="39F8DA59" w14:textId="77777777" w:rsidR="00A93ACA" w:rsidRPr="00615C7B" w:rsidRDefault="00A93ACA" w:rsidP="00220293">
            <w:pPr>
              <w:jc w:val="both"/>
              <w:rPr>
                <w:b/>
                <w:bCs/>
                <w:sz w:val="18"/>
                <w:szCs w:val="18"/>
              </w:rPr>
            </w:pPr>
            <w:r w:rsidRPr="00615C7B">
              <w:rPr>
                <w:bCs/>
                <w:sz w:val="18"/>
                <w:szCs w:val="18"/>
              </w:rPr>
              <w:t>представитель заказчика</w:t>
            </w:r>
            <w:r w:rsidRPr="00615C7B">
              <w:rPr>
                <w:sz w:val="18"/>
                <w:szCs w:val="18"/>
              </w:rPr>
              <w:t xml:space="preserve"> и противофонтанной службы</w:t>
            </w:r>
            <w:r w:rsidRPr="00615C7B">
              <w:rPr>
                <w:bCs/>
                <w:sz w:val="18"/>
                <w:szCs w:val="18"/>
              </w:rPr>
              <w:t>.</w:t>
            </w:r>
          </w:p>
          <w:p w14:paraId="1ADD62C6" w14:textId="77777777" w:rsidR="00A93ACA" w:rsidRPr="00615C7B" w:rsidRDefault="00A93ACA" w:rsidP="00220293">
            <w:pPr>
              <w:jc w:val="both"/>
              <w:rPr>
                <w:sz w:val="18"/>
                <w:szCs w:val="18"/>
              </w:rPr>
            </w:pPr>
            <w:r w:rsidRPr="00615C7B">
              <w:rPr>
                <w:b/>
                <w:sz w:val="18"/>
                <w:szCs w:val="18"/>
              </w:rPr>
              <w:t>Комментарий:</w:t>
            </w:r>
          </w:p>
          <w:p w14:paraId="3A23029F" w14:textId="77777777" w:rsidR="00A93ACA" w:rsidRPr="00615C7B" w:rsidRDefault="00A93ACA" w:rsidP="00220293">
            <w:pPr>
              <w:jc w:val="both"/>
              <w:rPr>
                <w:bCs/>
                <w:sz w:val="18"/>
                <w:szCs w:val="18"/>
              </w:rPr>
            </w:pPr>
            <w:r w:rsidRPr="00615C7B">
              <w:rPr>
                <w:sz w:val="18"/>
                <w:szCs w:val="18"/>
              </w:rPr>
              <w:t>Для обеспечения достоверности сведений, необходимо включение незаинтересованного, компетентного представителя в акт опрессовки.</w:t>
            </w:r>
          </w:p>
          <w:p w14:paraId="6C286C8B" w14:textId="77777777" w:rsidR="00A93ACA" w:rsidRPr="00615C7B" w:rsidRDefault="00A93ACA" w:rsidP="00220293">
            <w:pPr>
              <w:contextualSpacing/>
              <w:jc w:val="both"/>
              <w:rPr>
                <w:sz w:val="18"/>
                <w:szCs w:val="18"/>
              </w:rPr>
            </w:pPr>
          </w:p>
        </w:tc>
        <w:tc>
          <w:tcPr>
            <w:tcW w:w="1276" w:type="dxa"/>
          </w:tcPr>
          <w:p w14:paraId="65D90814" w14:textId="77777777" w:rsidR="00A93ACA" w:rsidRPr="00615C7B" w:rsidRDefault="00A93ACA" w:rsidP="00220293">
            <w:pPr>
              <w:jc w:val="both"/>
              <w:rPr>
                <w:sz w:val="18"/>
                <w:szCs w:val="18"/>
              </w:rPr>
            </w:pPr>
            <w:r w:rsidRPr="00615C7B">
              <w:rPr>
                <w:sz w:val="18"/>
                <w:szCs w:val="18"/>
              </w:rPr>
              <w:t xml:space="preserve">Не принято. </w:t>
            </w:r>
          </w:p>
          <w:p w14:paraId="5217E392" w14:textId="77777777" w:rsidR="00A93ACA" w:rsidRPr="00615C7B" w:rsidRDefault="00A93ACA" w:rsidP="00220293">
            <w:pPr>
              <w:jc w:val="both"/>
              <w:rPr>
                <w:sz w:val="18"/>
                <w:szCs w:val="18"/>
              </w:rPr>
            </w:pPr>
          </w:p>
          <w:p w14:paraId="79823EFD" w14:textId="77777777" w:rsidR="00A93ACA" w:rsidRPr="00615C7B" w:rsidRDefault="00A93ACA" w:rsidP="00220293">
            <w:pPr>
              <w:pStyle w:val="ac"/>
              <w:ind w:left="-57" w:right="-57" w:firstLine="0"/>
              <w:contextualSpacing w:val="0"/>
              <w:rPr>
                <w:sz w:val="18"/>
                <w:szCs w:val="18"/>
              </w:rPr>
            </w:pPr>
          </w:p>
        </w:tc>
        <w:tc>
          <w:tcPr>
            <w:tcW w:w="3402" w:type="dxa"/>
          </w:tcPr>
          <w:p w14:paraId="14B75FC8" w14:textId="77777777" w:rsidR="00A93ACA" w:rsidRPr="00615C7B" w:rsidRDefault="00A93ACA" w:rsidP="00220293">
            <w:pPr>
              <w:jc w:val="both"/>
              <w:rPr>
                <w:sz w:val="18"/>
                <w:szCs w:val="18"/>
              </w:rPr>
            </w:pPr>
            <w:r w:rsidRPr="00615C7B">
              <w:rPr>
                <w:sz w:val="18"/>
                <w:szCs w:val="18"/>
              </w:rPr>
              <w:t>Излишний административный барьер не соответствует целям и задачам «регуляторной гильотины».</w:t>
            </w:r>
          </w:p>
          <w:p w14:paraId="59E23679" w14:textId="77777777" w:rsidR="00A93ACA" w:rsidRPr="00615C7B" w:rsidRDefault="00A93ACA" w:rsidP="00220293">
            <w:pPr>
              <w:jc w:val="both"/>
              <w:rPr>
                <w:sz w:val="18"/>
                <w:szCs w:val="18"/>
              </w:rPr>
            </w:pPr>
            <w:r w:rsidRPr="00615C7B">
              <w:rPr>
                <w:sz w:val="18"/>
                <w:szCs w:val="18"/>
              </w:rPr>
              <w:t>Правила Ростехнадзора не могут наделять ПФВЧ, подведомственными Минэнерго России, контрольными функциями.</w:t>
            </w:r>
          </w:p>
          <w:p w14:paraId="5650B059" w14:textId="77777777" w:rsidR="00A93ACA" w:rsidRPr="00615C7B" w:rsidRDefault="00A93ACA" w:rsidP="00220293">
            <w:pPr>
              <w:jc w:val="both"/>
              <w:rPr>
                <w:sz w:val="18"/>
                <w:szCs w:val="18"/>
              </w:rPr>
            </w:pPr>
            <w:r w:rsidRPr="00615C7B">
              <w:rPr>
                <w:sz w:val="18"/>
                <w:szCs w:val="18"/>
              </w:rPr>
              <w:t>Не верно указан пункт проекта Правил.</w:t>
            </w:r>
          </w:p>
        </w:tc>
        <w:tc>
          <w:tcPr>
            <w:tcW w:w="992" w:type="dxa"/>
          </w:tcPr>
          <w:p w14:paraId="708A31DA" w14:textId="77777777" w:rsidR="00A93ACA" w:rsidRPr="00615C7B" w:rsidRDefault="00A93ACA" w:rsidP="00220293">
            <w:pPr>
              <w:pStyle w:val="ac"/>
              <w:ind w:left="-57" w:right="-57" w:firstLine="0"/>
              <w:contextualSpacing w:val="0"/>
              <w:rPr>
                <w:sz w:val="18"/>
                <w:szCs w:val="18"/>
              </w:rPr>
            </w:pPr>
          </w:p>
        </w:tc>
      </w:tr>
      <w:tr w:rsidR="00A93ACA" w:rsidRPr="00615C7B" w14:paraId="4A197BA6" w14:textId="77777777" w:rsidTr="001769A0">
        <w:trPr>
          <w:trHeight w:val="926"/>
        </w:trPr>
        <w:tc>
          <w:tcPr>
            <w:tcW w:w="426" w:type="dxa"/>
          </w:tcPr>
          <w:p w14:paraId="31C5E9C5" w14:textId="77777777" w:rsidR="00A93ACA" w:rsidRPr="00615C7B" w:rsidRDefault="00A93ACA" w:rsidP="00220293">
            <w:pPr>
              <w:numPr>
                <w:ilvl w:val="0"/>
                <w:numId w:val="21"/>
              </w:numPr>
              <w:ind w:left="-6" w:right="-57" w:firstLine="0"/>
              <w:jc w:val="both"/>
              <w:rPr>
                <w:sz w:val="18"/>
                <w:szCs w:val="18"/>
              </w:rPr>
            </w:pPr>
          </w:p>
        </w:tc>
        <w:tc>
          <w:tcPr>
            <w:tcW w:w="992" w:type="dxa"/>
          </w:tcPr>
          <w:p w14:paraId="10A5EC0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544.</w:t>
            </w:r>
          </w:p>
        </w:tc>
        <w:tc>
          <w:tcPr>
            <w:tcW w:w="1134" w:type="dxa"/>
          </w:tcPr>
          <w:p w14:paraId="485DB0F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4D5B983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4DEB3DE9" w14:textId="77777777" w:rsidR="00A93ACA" w:rsidRPr="00615C7B" w:rsidRDefault="00A93ACA" w:rsidP="00220293">
            <w:pPr>
              <w:contextualSpacing/>
              <w:jc w:val="both"/>
              <w:rPr>
                <w:sz w:val="18"/>
                <w:szCs w:val="18"/>
              </w:rPr>
            </w:pPr>
          </w:p>
        </w:tc>
        <w:tc>
          <w:tcPr>
            <w:tcW w:w="4252" w:type="dxa"/>
          </w:tcPr>
          <w:p w14:paraId="54B2FBDE" w14:textId="77777777" w:rsidR="00A93ACA" w:rsidRPr="00615C7B" w:rsidRDefault="00A93ACA" w:rsidP="00220293">
            <w:pPr>
              <w:contextualSpacing/>
              <w:jc w:val="both"/>
              <w:rPr>
                <w:sz w:val="18"/>
                <w:szCs w:val="18"/>
              </w:rPr>
            </w:pPr>
            <w:r w:rsidRPr="00615C7B">
              <w:rPr>
                <w:sz w:val="18"/>
                <w:szCs w:val="18"/>
              </w:rPr>
              <w:t>Исключение из состава комиссии представителя противофонтанной службы (противофонтанной военизированной части) видится нецелесообразным, т.к. контроль работ, описанных в пункте, является одной из составляющей профилактической работы по предупреждению возникновения фонтанов. Противофонтанщикам и работать с устьем в случае фонтана. Сокращенный состав комиссии возможен только в форс-мажорных обстоятельствах при удаленности буровой.</w:t>
            </w:r>
          </w:p>
        </w:tc>
        <w:tc>
          <w:tcPr>
            <w:tcW w:w="1276" w:type="dxa"/>
          </w:tcPr>
          <w:p w14:paraId="717566E3" w14:textId="77777777" w:rsidR="00A93ACA" w:rsidRPr="00615C7B" w:rsidRDefault="00A93ACA" w:rsidP="00220293">
            <w:pPr>
              <w:pStyle w:val="ac"/>
              <w:ind w:left="-57" w:right="-57" w:firstLine="0"/>
              <w:contextualSpacing w:val="0"/>
              <w:rPr>
                <w:sz w:val="18"/>
                <w:szCs w:val="18"/>
              </w:rPr>
            </w:pPr>
          </w:p>
        </w:tc>
        <w:tc>
          <w:tcPr>
            <w:tcW w:w="3402" w:type="dxa"/>
          </w:tcPr>
          <w:p w14:paraId="3FF8FA3E" w14:textId="77777777" w:rsidR="00A93ACA" w:rsidRPr="00615C7B" w:rsidRDefault="00A93ACA" w:rsidP="00220293">
            <w:pPr>
              <w:jc w:val="both"/>
              <w:rPr>
                <w:sz w:val="18"/>
                <w:szCs w:val="18"/>
              </w:rPr>
            </w:pPr>
          </w:p>
        </w:tc>
        <w:tc>
          <w:tcPr>
            <w:tcW w:w="992" w:type="dxa"/>
          </w:tcPr>
          <w:p w14:paraId="4DA4E607" w14:textId="77777777" w:rsidR="00A93ACA" w:rsidRPr="00615C7B" w:rsidRDefault="00A93ACA" w:rsidP="00220293">
            <w:pPr>
              <w:pStyle w:val="ac"/>
              <w:ind w:left="-57" w:right="-57" w:firstLine="0"/>
              <w:contextualSpacing w:val="0"/>
              <w:rPr>
                <w:sz w:val="18"/>
                <w:szCs w:val="18"/>
              </w:rPr>
            </w:pPr>
          </w:p>
        </w:tc>
      </w:tr>
      <w:tr w:rsidR="00A93ACA" w:rsidRPr="00615C7B" w14:paraId="03803D5B" w14:textId="77777777" w:rsidTr="001769A0">
        <w:trPr>
          <w:trHeight w:val="926"/>
        </w:trPr>
        <w:tc>
          <w:tcPr>
            <w:tcW w:w="426" w:type="dxa"/>
          </w:tcPr>
          <w:p w14:paraId="4EA978BA" w14:textId="77777777" w:rsidR="00A93ACA" w:rsidRPr="00615C7B" w:rsidRDefault="00A93ACA" w:rsidP="00220293">
            <w:pPr>
              <w:numPr>
                <w:ilvl w:val="0"/>
                <w:numId w:val="21"/>
              </w:numPr>
              <w:ind w:left="-6" w:right="-57" w:firstLine="0"/>
              <w:jc w:val="both"/>
              <w:rPr>
                <w:sz w:val="18"/>
                <w:szCs w:val="18"/>
              </w:rPr>
            </w:pPr>
          </w:p>
        </w:tc>
        <w:tc>
          <w:tcPr>
            <w:tcW w:w="992" w:type="dxa"/>
          </w:tcPr>
          <w:p w14:paraId="56896736"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Раздел XXV п. 544</w:t>
            </w:r>
          </w:p>
        </w:tc>
        <w:tc>
          <w:tcPr>
            <w:tcW w:w="1134" w:type="dxa"/>
          </w:tcPr>
          <w:p w14:paraId="7049752E"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4D215B7F"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13C005A9" w14:textId="77777777" w:rsidR="00A93ACA" w:rsidRPr="00615C7B" w:rsidRDefault="00A93ACA" w:rsidP="00220293">
            <w:pPr>
              <w:jc w:val="both"/>
              <w:rPr>
                <w:bCs/>
                <w:sz w:val="18"/>
                <w:szCs w:val="18"/>
              </w:rPr>
            </w:pPr>
            <w:r w:rsidRPr="00615C7B">
              <w:rPr>
                <w:bCs/>
                <w:sz w:val="18"/>
                <w:szCs w:val="18"/>
              </w:rPr>
              <w:t>544.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14:paraId="48A5D4CC" w14:textId="77777777" w:rsidR="00A93ACA" w:rsidRPr="00615C7B" w:rsidRDefault="00A93ACA" w:rsidP="00220293">
            <w:pPr>
              <w:jc w:val="both"/>
              <w:rPr>
                <w:bCs/>
                <w:sz w:val="18"/>
                <w:szCs w:val="18"/>
              </w:rPr>
            </w:pPr>
            <w:r w:rsidRPr="00615C7B">
              <w:rPr>
                <w:bCs/>
                <w:sz w:val="18"/>
                <w:szCs w:val="18"/>
              </w:rPr>
              <w:t>Выкидные линии после концевых задвижек опрессовываются водой на давление:</w:t>
            </w:r>
          </w:p>
          <w:p w14:paraId="1CE17CFD" w14:textId="77777777" w:rsidR="00A93ACA" w:rsidRPr="00615C7B" w:rsidRDefault="00A93ACA" w:rsidP="00220293">
            <w:pPr>
              <w:jc w:val="both"/>
              <w:rPr>
                <w:bCs/>
                <w:sz w:val="18"/>
                <w:szCs w:val="18"/>
              </w:rPr>
            </w:pPr>
            <w:r w:rsidRPr="00615C7B">
              <w:rPr>
                <w:bCs/>
                <w:sz w:val="18"/>
                <w:szCs w:val="18"/>
              </w:rPr>
              <w:t>50 кгс/см2 (5 МПа) - для противовыбросового оборудования, рассчитанного на давление до 210 кгс/см2 (21 МПа);</w:t>
            </w:r>
          </w:p>
          <w:p w14:paraId="1184B873" w14:textId="77777777" w:rsidR="00A93ACA" w:rsidRPr="00615C7B" w:rsidRDefault="00A93ACA" w:rsidP="00220293">
            <w:pPr>
              <w:jc w:val="both"/>
              <w:rPr>
                <w:bCs/>
                <w:sz w:val="18"/>
                <w:szCs w:val="18"/>
              </w:rPr>
            </w:pPr>
            <w:r w:rsidRPr="00615C7B">
              <w:rPr>
                <w:bCs/>
                <w:sz w:val="18"/>
                <w:szCs w:val="18"/>
              </w:rPr>
              <w:t>100 кгс/см2 (10 МПа) - для противовыбросового оборудования, рассчитанного на давление выше 210 кгс/см2 (21 МПа).</w:t>
            </w:r>
          </w:p>
          <w:p w14:paraId="2BA4D2A5" w14:textId="77777777" w:rsidR="00A93ACA" w:rsidRPr="00615C7B" w:rsidRDefault="00A93ACA" w:rsidP="00220293">
            <w:pPr>
              <w:jc w:val="both"/>
              <w:rPr>
                <w:sz w:val="18"/>
                <w:szCs w:val="18"/>
              </w:rPr>
            </w:pPr>
            <w:r w:rsidRPr="00615C7B">
              <w:rPr>
                <w:bCs/>
                <w:sz w:val="18"/>
                <w:szCs w:val="18"/>
              </w:rPr>
              <w:t>Результаты опрессовки оформляются актом, подписанным представителями заказчика и исполнителя работ.</w:t>
            </w:r>
          </w:p>
        </w:tc>
        <w:tc>
          <w:tcPr>
            <w:tcW w:w="4252" w:type="dxa"/>
          </w:tcPr>
          <w:p w14:paraId="6D31C6A0" w14:textId="77777777" w:rsidR="00A93ACA" w:rsidRPr="00615C7B" w:rsidRDefault="00A93ACA" w:rsidP="00220293">
            <w:pPr>
              <w:jc w:val="both"/>
              <w:rPr>
                <w:bCs/>
                <w:sz w:val="18"/>
                <w:szCs w:val="18"/>
              </w:rPr>
            </w:pPr>
            <w:r w:rsidRPr="00615C7B">
              <w:rPr>
                <w:bCs/>
                <w:sz w:val="18"/>
                <w:szCs w:val="18"/>
              </w:rPr>
              <w:t>Не указана время испытания сборки ПВО, установленных на устье скважины.</w:t>
            </w:r>
          </w:p>
          <w:p w14:paraId="299DDB4B" w14:textId="77777777" w:rsidR="00A93ACA" w:rsidRPr="00615C7B" w:rsidRDefault="00A93ACA" w:rsidP="00220293">
            <w:pPr>
              <w:contextualSpacing/>
              <w:jc w:val="both"/>
              <w:rPr>
                <w:sz w:val="18"/>
                <w:szCs w:val="18"/>
              </w:rPr>
            </w:pPr>
          </w:p>
        </w:tc>
        <w:tc>
          <w:tcPr>
            <w:tcW w:w="1276" w:type="dxa"/>
          </w:tcPr>
          <w:p w14:paraId="27F286C4" w14:textId="77777777" w:rsidR="00A93ACA" w:rsidRPr="00615C7B" w:rsidRDefault="00A93ACA" w:rsidP="00220293">
            <w:pPr>
              <w:pStyle w:val="ac"/>
              <w:ind w:left="-57" w:right="-57" w:firstLine="0"/>
              <w:contextualSpacing w:val="0"/>
              <w:rPr>
                <w:sz w:val="18"/>
                <w:szCs w:val="18"/>
              </w:rPr>
            </w:pPr>
            <w:r w:rsidRPr="00615C7B">
              <w:rPr>
                <w:bCs/>
                <w:sz w:val="18"/>
                <w:szCs w:val="18"/>
              </w:rPr>
              <w:t>Принято</w:t>
            </w:r>
          </w:p>
        </w:tc>
        <w:tc>
          <w:tcPr>
            <w:tcW w:w="3402" w:type="dxa"/>
          </w:tcPr>
          <w:p w14:paraId="1E28E1BA" w14:textId="77777777" w:rsidR="00A93ACA" w:rsidRPr="00615C7B" w:rsidRDefault="00A93ACA" w:rsidP="00220293">
            <w:pPr>
              <w:jc w:val="both"/>
              <w:rPr>
                <w:bCs/>
                <w:sz w:val="18"/>
                <w:szCs w:val="18"/>
              </w:rPr>
            </w:pPr>
            <w:r w:rsidRPr="00615C7B">
              <w:rPr>
                <w:bCs/>
                <w:sz w:val="18"/>
                <w:szCs w:val="18"/>
              </w:rPr>
              <w:t>544.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 Противовыбросовое оборудование считается герметичным, если в течение 30 минут давление опрессовки снизилось не более чем на 5 кгс/см2 (0,5 МПа). Присутствие представителя заказчика на опрессовке обязательно.</w:t>
            </w:r>
          </w:p>
          <w:p w14:paraId="21684BDA" w14:textId="77777777" w:rsidR="00A93ACA" w:rsidRPr="00615C7B" w:rsidRDefault="00A93ACA" w:rsidP="00220293">
            <w:pPr>
              <w:jc w:val="both"/>
              <w:rPr>
                <w:bCs/>
                <w:sz w:val="18"/>
                <w:szCs w:val="18"/>
              </w:rPr>
            </w:pPr>
            <w:r w:rsidRPr="00615C7B">
              <w:rPr>
                <w:bCs/>
                <w:sz w:val="18"/>
                <w:szCs w:val="18"/>
              </w:rPr>
              <w:t>Выкидные линии после концевых задвижек опрессовываются водой на давление:</w:t>
            </w:r>
          </w:p>
          <w:p w14:paraId="3932B546" w14:textId="77777777" w:rsidR="00A93ACA" w:rsidRPr="00615C7B" w:rsidRDefault="00A93ACA" w:rsidP="00220293">
            <w:pPr>
              <w:jc w:val="both"/>
              <w:rPr>
                <w:bCs/>
                <w:sz w:val="18"/>
                <w:szCs w:val="18"/>
              </w:rPr>
            </w:pPr>
            <w:r w:rsidRPr="00615C7B">
              <w:rPr>
                <w:bCs/>
                <w:sz w:val="18"/>
                <w:szCs w:val="18"/>
              </w:rPr>
              <w:t>50 кгс/см2 (5 МПа) - для противовыбросового оборудования, рассчитанного на давление до 210 кгс/см2 (21 МПа);</w:t>
            </w:r>
          </w:p>
          <w:p w14:paraId="6961186B" w14:textId="77777777" w:rsidR="00A93ACA" w:rsidRPr="00615C7B" w:rsidRDefault="00A93ACA" w:rsidP="00220293">
            <w:pPr>
              <w:jc w:val="both"/>
              <w:rPr>
                <w:bCs/>
                <w:sz w:val="18"/>
                <w:szCs w:val="18"/>
              </w:rPr>
            </w:pPr>
            <w:r w:rsidRPr="00615C7B">
              <w:rPr>
                <w:bCs/>
                <w:sz w:val="18"/>
                <w:szCs w:val="18"/>
              </w:rPr>
              <w:t>100 кгс/см2 (10 МПа) - для противовыбросового оборудования, рассчитанного на давление выше 210 кгс/см2 (21 МПа).</w:t>
            </w:r>
          </w:p>
          <w:p w14:paraId="4CF2A07B" w14:textId="77777777" w:rsidR="00A93ACA" w:rsidRPr="00615C7B" w:rsidRDefault="00A93ACA" w:rsidP="00220293">
            <w:pPr>
              <w:jc w:val="both"/>
              <w:rPr>
                <w:sz w:val="18"/>
                <w:szCs w:val="18"/>
              </w:rPr>
            </w:pPr>
            <w:r w:rsidRPr="00615C7B">
              <w:rPr>
                <w:bCs/>
                <w:sz w:val="18"/>
                <w:szCs w:val="18"/>
              </w:rPr>
              <w:t>Результаты опрессовки оформляются актом, подписанным представителями заказчика и исполнителя работ.</w:t>
            </w:r>
          </w:p>
        </w:tc>
        <w:tc>
          <w:tcPr>
            <w:tcW w:w="992" w:type="dxa"/>
          </w:tcPr>
          <w:p w14:paraId="13035FD6" w14:textId="77777777" w:rsidR="00A93ACA" w:rsidRPr="00615C7B" w:rsidRDefault="00A93ACA" w:rsidP="00220293">
            <w:pPr>
              <w:pStyle w:val="ac"/>
              <w:ind w:left="-57" w:right="-57" w:firstLine="0"/>
              <w:contextualSpacing w:val="0"/>
              <w:rPr>
                <w:sz w:val="18"/>
                <w:szCs w:val="18"/>
              </w:rPr>
            </w:pPr>
          </w:p>
        </w:tc>
      </w:tr>
      <w:tr w:rsidR="00A93ACA" w:rsidRPr="00615C7B" w14:paraId="19F0732A" w14:textId="77777777" w:rsidTr="001769A0">
        <w:trPr>
          <w:trHeight w:val="204"/>
        </w:trPr>
        <w:tc>
          <w:tcPr>
            <w:tcW w:w="426" w:type="dxa"/>
          </w:tcPr>
          <w:p w14:paraId="69BE90C4" w14:textId="77777777" w:rsidR="00A93ACA" w:rsidRPr="00615C7B" w:rsidRDefault="00A93ACA" w:rsidP="00220293">
            <w:pPr>
              <w:numPr>
                <w:ilvl w:val="0"/>
                <w:numId w:val="21"/>
              </w:numPr>
              <w:ind w:left="-6" w:right="-57" w:firstLine="0"/>
              <w:jc w:val="both"/>
              <w:rPr>
                <w:sz w:val="18"/>
                <w:szCs w:val="18"/>
              </w:rPr>
            </w:pPr>
          </w:p>
        </w:tc>
        <w:tc>
          <w:tcPr>
            <w:tcW w:w="992" w:type="dxa"/>
          </w:tcPr>
          <w:p w14:paraId="4EC49EB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544</w:t>
            </w:r>
          </w:p>
        </w:tc>
        <w:tc>
          <w:tcPr>
            <w:tcW w:w="1134" w:type="dxa"/>
          </w:tcPr>
          <w:p w14:paraId="6808F74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B03CFE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C4C0B6B" w14:textId="77777777" w:rsidR="00A93ACA" w:rsidRPr="00615C7B" w:rsidRDefault="00A93ACA" w:rsidP="00220293">
            <w:pPr>
              <w:widowControl w:val="0"/>
              <w:jc w:val="both"/>
              <w:rPr>
                <w:sz w:val="18"/>
                <w:szCs w:val="18"/>
              </w:rPr>
            </w:pPr>
            <w:r w:rsidRPr="00615C7B">
              <w:rPr>
                <w:sz w:val="18"/>
                <w:szCs w:val="18"/>
              </w:rPr>
              <w:t>Пункт 544.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tc>
        <w:tc>
          <w:tcPr>
            <w:tcW w:w="4252" w:type="dxa"/>
          </w:tcPr>
          <w:p w14:paraId="2C5EBF52" w14:textId="77777777" w:rsidR="00A93ACA" w:rsidRPr="00615C7B" w:rsidRDefault="00A93ACA" w:rsidP="00220293">
            <w:pPr>
              <w:widowControl w:val="0"/>
              <w:jc w:val="both"/>
              <w:rPr>
                <w:sz w:val="18"/>
                <w:szCs w:val="18"/>
              </w:rPr>
            </w:pPr>
            <w:r w:rsidRPr="00615C7B">
              <w:rPr>
                <w:sz w:val="18"/>
                <w:szCs w:val="18"/>
              </w:rPr>
              <w:t>Изложить в следующей редакции:</w:t>
            </w:r>
          </w:p>
          <w:p w14:paraId="49DE7026" w14:textId="77777777" w:rsidR="00A93ACA" w:rsidRPr="00615C7B" w:rsidRDefault="00A93ACA" w:rsidP="00220293">
            <w:pPr>
              <w:widowControl w:val="0"/>
              <w:jc w:val="both"/>
              <w:rPr>
                <w:b/>
                <w:sz w:val="18"/>
                <w:szCs w:val="18"/>
              </w:rPr>
            </w:pPr>
            <w:r w:rsidRPr="00615C7B">
              <w:rPr>
                <w:sz w:val="18"/>
                <w:szCs w:val="18"/>
              </w:rPr>
              <w:t>«После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незамерзающей жидкостью или инертным газом на давление опрессовки обсадной колонны, указанное в рабочем проекте».</w:t>
            </w:r>
          </w:p>
          <w:p w14:paraId="758146F4" w14:textId="77777777" w:rsidR="00A93ACA" w:rsidRPr="00615C7B" w:rsidRDefault="00A93ACA" w:rsidP="00220293">
            <w:pPr>
              <w:widowControl w:val="0"/>
              <w:jc w:val="both"/>
              <w:rPr>
                <w:bCs/>
                <w:sz w:val="18"/>
                <w:szCs w:val="18"/>
              </w:rPr>
            </w:pPr>
            <w:r w:rsidRPr="00615C7B">
              <w:rPr>
                <w:b/>
                <w:bCs/>
                <w:sz w:val="18"/>
                <w:szCs w:val="18"/>
              </w:rPr>
              <w:t>Комментарий:</w:t>
            </w:r>
          </w:p>
          <w:p w14:paraId="7B8C0715" w14:textId="77777777" w:rsidR="00A93ACA" w:rsidRPr="00615C7B" w:rsidRDefault="00A93ACA" w:rsidP="00220293">
            <w:pPr>
              <w:widowControl w:val="0"/>
              <w:jc w:val="both"/>
              <w:rPr>
                <w:sz w:val="18"/>
                <w:szCs w:val="18"/>
              </w:rPr>
            </w:pPr>
            <w:r w:rsidRPr="00615C7B">
              <w:rPr>
                <w:sz w:val="18"/>
                <w:szCs w:val="18"/>
              </w:rPr>
              <w:t>В зимнее время необходимо расширить возможность опрессовки превенторной установки дополнительными реагентами в условиях холодного климата Сибири (особенной Якутии).</w:t>
            </w:r>
          </w:p>
        </w:tc>
        <w:tc>
          <w:tcPr>
            <w:tcW w:w="1276" w:type="dxa"/>
          </w:tcPr>
          <w:p w14:paraId="45F8A7FD" w14:textId="77777777" w:rsidR="00A93ACA" w:rsidRPr="00615C7B" w:rsidRDefault="00A93ACA" w:rsidP="00220293">
            <w:pPr>
              <w:pStyle w:val="ac"/>
              <w:ind w:left="-57" w:right="-57" w:firstLine="0"/>
              <w:contextualSpacing w:val="0"/>
              <w:rPr>
                <w:sz w:val="18"/>
                <w:szCs w:val="18"/>
              </w:rPr>
            </w:pPr>
            <w:r w:rsidRPr="00615C7B">
              <w:rPr>
                <w:bCs/>
                <w:sz w:val="18"/>
                <w:szCs w:val="18"/>
              </w:rPr>
              <w:t>Принято</w:t>
            </w:r>
          </w:p>
        </w:tc>
        <w:tc>
          <w:tcPr>
            <w:tcW w:w="3402" w:type="dxa"/>
          </w:tcPr>
          <w:p w14:paraId="6F517C62" w14:textId="77777777" w:rsidR="00A93ACA" w:rsidRPr="00615C7B" w:rsidRDefault="00A93ACA" w:rsidP="00220293">
            <w:pPr>
              <w:jc w:val="both"/>
              <w:rPr>
                <w:bCs/>
                <w:sz w:val="18"/>
                <w:szCs w:val="18"/>
              </w:rPr>
            </w:pPr>
            <w:r w:rsidRPr="00615C7B">
              <w:rPr>
                <w:bCs/>
                <w:sz w:val="18"/>
                <w:szCs w:val="18"/>
              </w:rPr>
              <w:t>С учетом других предложений:</w:t>
            </w:r>
          </w:p>
          <w:p w14:paraId="241DB5E3" w14:textId="77777777" w:rsidR="00A93ACA" w:rsidRPr="00615C7B" w:rsidRDefault="00A93ACA" w:rsidP="00220293">
            <w:pPr>
              <w:jc w:val="both"/>
              <w:rPr>
                <w:bCs/>
                <w:sz w:val="18"/>
                <w:szCs w:val="18"/>
              </w:rPr>
            </w:pPr>
            <w:r w:rsidRPr="00615C7B">
              <w:rPr>
                <w:bCs/>
                <w:sz w:val="18"/>
                <w:szCs w:val="18"/>
              </w:rPr>
              <w:t>544.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 Противовыбросовое оборудование считается герметичным, если в течение 30 минут давление опрессовки снизилось не более чем на 5 кгс/см2 (0,5 МПа). Присутствие представителя заказчика на опрессовке обязательно.</w:t>
            </w:r>
          </w:p>
          <w:p w14:paraId="22D789BA" w14:textId="77777777" w:rsidR="00A93ACA" w:rsidRPr="00615C7B" w:rsidRDefault="00A93ACA" w:rsidP="00220293">
            <w:pPr>
              <w:jc w:val="both"/>
              <w:rPr>
                <w:bCs/>
                <w:sz w:val="18"/>
                <w:szCs w:val="18"/>
              </w:rPr>
            </w:pPr>
            <w:r w:rsidRPr="00615C7B">
              <w:rPr>
                <w:bCs/>
                <w:sz w:val="18"/>
                <w:szCs w:val="18"/>
              </w:rPr>
              <w:t>Выкидные линии после концевых задвижек опрессовываются водой на давление:</w:t>
            </w:r>
          </w:p>
          <w:p w14:paraId="41CB6A41" w14:textId="77777777" w:rsidR="00A93ACA" w:rsidRPr="00615C7B" w:rsidRDefault="00A93ACA" w:rsidP="00220293">
            <w:pPr>
              <w:jc w:val="both"/>
              <w:rPr>
                <w:bCs/>
                <w:sz w:val="18"/>
                <w:szCs w:val="18"/>
              </w:rPr>
            </w:pPr>
            <w:r w:rsidRPr="00615C7B">
              <w:rPr>
                <w:bCs/>
                <w:sz w:val="18"/>
                <w:szCs w:val="18"/>
              </w:rPr>
              <w:t>50 кгс/см2 (5 МПа) - для противовыбросового оборудования, рассчитанного на давление до 210 кгс/см2 (21 МПа);</w:t>
            </w:r>
          </w:p>
          <w:p w14:paraId="33B8169B" w14:textId="77777777" w:rsidR="00A93ACA" w:rsidRPr="00615C7B" w:rsidRDefault="00A93ACA" w:rsidP="00220293">
            <w:pPr>
              <w:jc w:val="both"/>
              <w:rPr>
                <w:bCs/>
                <w:sz w:val="18"/>
                <w:szCs w:val="18"/>
              </w:rPr>
            </w:pPr>
            <w:r w:rsidRPr="00615C7B">
              <w:rPr>
                <w:bCs/>
                <w:sz w:val="18"/>
                <w:szCs w:val="18"/>
              </w:rPr>
              <w:t>100 кгс/см2 (10 МПа) - для противовыбросового оборудования, рассчитанного на давление выше 210 кгс/см2 (21 МПа).</w:t>
            </w:r>
          </w:p>
          <w:p w14:paraId="38480DBA" w14:textId="77777777" w:rsidR="00A93ACA" w:rsidRPr="00615C7B" w:rsidRDefault="00A93ACA" w:rsidP="00220293">
            <w:pPr>
              <w:jc w:val="both"/>
              <w:rPr>
                <w:sz w:val="18"/>
                <w:szCs w:val="18"/>
              </w:rPr>
            </w:pPr>
            <w:r w:rsidRPr="00615C7B">
              <w:rPr>
                <w:bCs/>
                <w:sz w:val="18"/>
                <w:szCs w:val="18"/>
              </w:rPr>
              <w:t>Результаты опрессовки оформляются актом, подписанным представителями заказчика и исполнителя работ.</w:t>
            </w:r>
          </w:p>
        </w:tc>
        <w:tc>
          <w:tcPr>
            <w:tcW w:w="992" w:type="dxa"/>
          </w:tcPr>
          <w:p w14:paraId="3F43751B" w14:textId="77777777" w:rsidR="00A93ACA" w:rsidRPr="00615C7B" w:rsidRDefault="00A93ACA" w:rsidP="00220293">
            <w:pPr>
              <w:pStyle w:val="ac"/>
              <w:ind w:left="-57" w:right="-57" w:firstLine="0"/>
              <w:contextualSpacing w:val="0"/>
              <w:rPr>
                <w:sz w:val="18"/>
                <w:szCs w:val="18"/>
              </w:rPr>
            </w:pPr>
          </w:p>
        </w:tc>
      </w:tr>
      <w:tr w:rsidR="00A93ACA" w:rsidRPr="00615C7B" w14:paraId="30899A8D" w14:textId="77777777" w:rsidTr="00D562D8">
        <w:trPr>
          <w:trHeight w:val="3241"/>
        </w:trPr>
        <w:tc>
          <w:tcPr>
            <w:tcW w:w="426" w:type="dxa"/>
          </w:tcPr>
          <w:p w14:paraId="387ECA61" w14:textId="77777777" w:rsidR="00A93ACA" w:rsidRPr="00615C7B" w:rsidRDefault="00A93ACA" w:rsidP="00220293">
            <w:pPr>
              <w:numPr>
                <w:ilvl w:val="0"/>
                <w:numId w:val="21"/>
              </w:numPr>
              <w:ind w:left="-6" w:right="-57" w:firstLine="0"/>
              <w:jc w:val="both"/>
              <w:rPr>
                <w:sz w:val="18"/>
                <w:szCs w:val="18"/>
              </w:rPr>
            </w:pPr>
          </w:p>
        </w:tc>
        <w:tc>
          <w:tcPr>
            <w:tcW w:w="992" w:type="dxa"/>
          </w:tcPr>
          <w:p w14:paraId="7326C6F3"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547 (Указано р</w:t>
            </w:r>
            <w:r w:rsidRPr="00615C7B">
              <w:rPr>
                <w:bCs/>
                <w:sz w:val="18"/>
                <w:szCs w:val="18"/>
              </w:rPr>
              <w:t>аздел XX, п 265)</w:t>
            </w:r>
          </w:p>
        </w:tc>
        <w:tc>
          <w:tcPr>
            <w:tcW w:w="1134" w:type="dxa"/>
          </w:tcPr>
          <w:p w14:paraId="31AB3EB5"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119164EC"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11D969EF" w14:textId="77777777" w:rsidR="00A93ACA" w:rsidRPr="00615C7B" w:rsidRDefault="00A93ACA" w:rsidP="00220293">
            <w:pPr>
              <w:jc w:val="both"/>
              <w:rPr>
                <w:bCs/>
                <w:sz w:val="18"/>
                <w:szCs w:val="18"/>
              </w:rPr>
            </w:pPr>
            <w:r w:rsidRPr="00615C7B">
              <w:rPr>
                <w:bCs/>
                <w:sz w:val="18"/>
                <w:szCs w:val="18"/>
              </w:rPr>
              <w:t>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обсадной колонны.</w:t>
            </w:r>
          </w:p>
          <w:p w14:paraId="5CC1B224" w14:textId="77777777" w:rsidR="00A93ACA" w:rsidRPr="00615C7B" w:rsidRDefault="00A93ACA" w:rsidP="00220293">
            <w:pPr>
              <w:widowControl w:val="0"/>
              <w:jc w:val="both"/>
              <w:rPr>
                <w:sz w:val="18"/>
                <w:szCs w:val="18"/>
              </w:rPr>
            </w:pPr>
            <w:r w:rsidRPr="00615C7B">
              <w:rPr>
                <w:bCs/>
                <w:sz w:val="18"/>
                <w:szCs w:val="18"/>
              </w:rPr>
              <w:t>Результаты опрессовки оформляются актом.</w:t>
            </w:r>
          </w:p>
        </w:tc>
        <w:tc>
          <w:tcPr>
            <w:tcW w:w="4252" w:type="dxa"/>
          </w:tcPr>
          <w:p w14:paraId="0DDBF163" w14:textId="77777777" w:rsidR="00A93ACA" w:rsidRPr="00615C7B" w:rsidRDefault="00A93ACA" w:rsidP="00220293">
            <w:pPr>
              <w:jc w:val="both"/>
              <w:rPr>
                <w:bCs/>
                <w:sz w:val="18"/>
                <w:szCs w:val="18"/>
              </w:rPr>
            </w:pPr>
            <w:r w:rsidRPr="00615C7B">
              <w:rPr>
                <w:bCs/>
                <w:sz w:val="18"/>
                <w:szCs w:val="18"/>
              </w:rPr>
              <w:t>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обсадной колонны.</w:t>
            </w:r>
          </w:p>
          <w:p w14:paraId="49C8226E" w14:textId="77777777" w:rsidR="00A93ACA" w:rsidRPr="00615C7B" w:rsidRDefault="00A93ACA" w:rsidP="00220293">
            <w:pPr>
              <w:widowControl w:val="0"/>
              <w:jc w:val="both"/>
              <w:rPr>
                <w:b/>
                <w:sz w:val="18"/>
                <w:szCs w:val="18"/>
              </w:rPr>
            </w:pPr>
            <w:r w:rsidRPr="00615C7B">
              <w:rPr>
                <w:bCs/>
                <w:sz w:val="18"/>
                <w:szCs w:val="18"/>
              </w:rPr>
              <w:t xml:space="preserve">Результаты опрессовки оформляются актом, </w:t>
            </w:r>
            <w:r w:rsidRPr="00615C7B">
              <w:rPr>
                <w:sz w:val="18"/>
                <w:szCs w:val="18"/>
              </w:rPr>
              <w:t>с включением представителя противофонтанной службы.</w:t>
            </w:r>
          </w:p>
          <w:p w14:paraId="1DDDAA08" w14:textId="77777777" w:rsidR="00A93ACA" w:rsidRPr="00615C7B" w:rsidRDefault="00A93ACA" w:rsidP="00220293">
            <w:pPr>
              <w:widowControl w:val="0"/>
              <w:jc w:val="both"/>
              <w:rPr>
                <w:sz w:val="18"/>
                <w:szCs w:val="18"/>
              </w:rPr>
            </w:pPr>
            <w:r w:rsidRPr="00615C7B">
              <w:rPr>
                <w:b/>
                <w:sz w:val="18"/>
                <w:szCs w:val="18"/>
              </w:rPr>
              <w:t>Комментарий:</w:t>
            </w:r>
          </w:p>
          <w:p w14:paraId="5BD0C71A" w14:textId="77777777" w:rsidR="00A93ACA" w:rsidRPr="00615C7B" w:rsidRDefault="00A93ACA" w:rsidP="00220293">
            <w:pPr>
              <w:widowControl w:val="0"/>
              <w:jc w:val="both"/>
              <w:rPr>
                <w:sz w:val="18"/>
                <w:szCs w:val="18"/>
              </w:rPr>
            </w:pPr>
            <w:r w:rsidRPr="00615C7B">
              <w:rPr>
                <w:sz w:val="18"/>
                <w:szCs w:val="18"/>
              </w:rPr>
              <w:t>Для контроля за соблюдением требований противофонтанной безопасности и обеспечения достоверности сведений, необходимо включение незаинтересованного, компетентного представителя.</w:t>
            </w:r>
          </w:p>
        </w:tc>
        <w:tc>
          <w:tcPr>
            <w:tcW w:w="1276" w:type="dxa"/>
          </w:tcPr>
          <w:p w14:paraId="7373143F" w14:textId="77777777" w:rsidR="00A93ACA" w:rsidRPr="00615C7B" w:rsidRDefault="00A93ACA" w:rsidP="00220293">
            <w:pPr>
              <w:jc w:val="both"/>
              <w:rPr>
                <w:sz w:val="18"/>
                <w:szCs w:val="18"/>
              </w:rPr>
            </w:pPr>
            <w:r w:rsidRPr="00615C7B">
              <w:rPr>
                <w:sz w:val="18"/>
                <w:szCs w:val="18"/>
              </w:rPr>
              <w:t>Не принято.</w:t>
            </w:r>
          </w:p>
          <w:p w14:paraId="20DCB2FE" w14:textId="77777777" w:rsidR="00A93ACA" w:rsidRPr="00615C7B" w:rsidRDefault="00A93ACA" w:rsidP="00220293">
            <w:pPr>
              <w:jc w:val="both"/>
              <w:rPr>
                <w:sz w:val="18"/>
                <w:szCs w:val="18"/>
              </w:rPr>
            </w:pPr>
            <w:r w:rsidRPr="00615C7B">
              <w:rPr>
                <w:sz w:val="18"/>
                <w:szCs w:val="18"/>
              </w:rPr>
              <w:t xml:space="preserve"> </w:t>
            </w:r>
          </w:p>
          <w:p w14:paraId="4DCB88B9" w14:textId="77777777" w:rsidR="00A93ACA" w:rsidRPr="00615C7B" w:rsidRDefault="00A93ACA" w:rsidP="00220293">
            <w:pPr>
              <w:pStyle w:val="ac"/>
              <w:ind w:left="-57" w:right="-57" w:firstLine="0"/>
              <w:contextualSpacing w:val="0"/>
              <w:rPr>
                <w:sz w:val="18"/>
                <w:szCs w:val="18"/>
              </w:rPr>
            </w:pPr>
          </w:p>
        </w:tc>
        <w:tc>
          <w:tcPr>
            <w:tcW w:w="3402" w:type="dxa"/>
          </w:tcPr>
          <w:p w14:paraId="144901DE" w14:textId="77777777" w:rsidR="00A93ACA" w:rsidRPr="00615C7B" w:rsidRDefault="00A93ACA" w:rsidP="00220293">
            <w:pPr>
              <w:jc w:val="both"/>
              <w:rPr>
                <w:sz w:val="18"/>
                <w:szCs w:val="18"/>
              </w:rPr>
            </w:pPr>
            <w:r w:rsidRPr="00615C7B">
              <w:rPr>
                <w:sz w:val="18"/>
                <w:szCs w:val="18"/>
              </w:rPr>
              <w:t xml:space="preserve">Не принято. </w:t>
            </w:r>
          </w:p>
          <w:p w14:paraId="4FD96143" w14:textId="77777777" w:rsidR="00A93ACA" w:rsidRPr="00615C7B" w:rsidRDefault="00A93ACA" w:rsidP="00220293">
            <w:pPr>
              <w:jc w:val="both"/>
              <w:rPr>
                <w:sz w:val="18"/>
                <w:szCs w:val="18"/>
              </w:rPr>
            </w:pPr>
            <w:r w:rsidRPr="00615C7B">
              <w:rPr>
                <w:sz w:val="18"/>
                <w:szCs w:val="18"/>
              </w:rPr>
              <w:t xml:space="preserve">Данные требования, содержащиеся в предыдущей редакции Правил (ПБ 08-624-03) были исключены по замечаниям Минэконом развития России, как избыточные и не правомерные. </w:t>
            </w:r>
          </w:p>
          <w:p w14:paraId="61752958" w14:textId="77777777" w:rsidR="00A93ACA" w:rsidRPr="00615C7B" w:rsidRDefault="00A93ACA" w:rsidP="00220293">
            <w:pPr>
              <w:jc w:val="both"/>
              <w:rPr>
                <w:sz w:val="18"/>
                <w:szCs w:val="18"/>
              </w:rPr>
            </w:pPr>
            <w:r w:rsidRPr="00615C7B">
              <w:rPr>
                <w:sz w:val="18"/>
                <w:szCs w:val="18"/>
              </w:rPr>
              <w:t>Излишний административный барьер не соответствует целям и задачам «регуляторной гильотины».</w:t>
            </w:r>
          </w:p>
          <w:p w14:paraId="66C00549" w14:textId="77777777" w:rsidR="00A93ACA" w:rsidRPr="00615C7B" w:rsidRDefault="00A93ACA" w:rsidP="00220293">
            <w:pPr>
              <w:jc w:val="both"/>
              <w:rPr>
                <w:sz w:val="18"/>
                <w:szCs w:val="18"/>
              </w:rPr>
            </w:pPr>
            <w:r w:rsidRPr="00615C7B">
              <w:rPr>
                <w:sz w:val="18"/>
                <w:szCs w:val="18"/>
              </w:rPr>
              <w:t>Правила Ростехнадзора не могут наделять ПФВЧ, подведомственными Минэнерго России, контрольными функциями.</w:t>
            </w:r>
          </w:p>
          <w:p w14:paraId="6F97A612" w14:textId="77777777" w:rsidR="00A93ACA" w:rsidRPr="00615C7B" w:rsidRDefault="00A93ACA" w:rsidP="00220293">
            <w:pPr>
              <w:jc w:val="both"/>
              <w:rPr>
                <w:sz w:val="18"/>
                <w:szCs w:val="18"/>
              </w:rPr>
            </w:pPr>
            <w:r w:rsidRPr="00615C7B">
              <w:rPr>
                <w:sz w:val="18"/>
                <w:szCs w:val="18"/>
              </w:rPr>
              <w:t xml:space="preserve">Не верно указан пункт проекта Правил. </w:t>
            </w:r>
          </w:p>
        </w:tc>
        <w:tc>
          <w:tcPr>
            <w:tcW w:w="992" w:type="dxa"/>
          </w:tcPr>
          <w:p w14:paraId="27CAF79A" w14:textId="77777777" w:rsidR="00A93ACA" w:rsidRPr="00615C7B" w:rsidRDefault="00A93ACA" w:rsidP="00220293">
            <w:pPr>
              <w:pStyle w:val="ac"/>
              <w:ind w:left="-57" w:right="-57" w:firstLine="0"/>
              <w:contextualSpacing w:val="0"/>
              <w:rPr>
                <w:sz w:val="18"/>
                <w:szCs w:val="18"/>
              </w:rPr>
            </w:pPr>
          </w:p>
        </w:tc>
      </w:tr>
      <w:tr w:rsidR="00A93ACA" w:rsidRPr="00615C7B" w14:paraId="06F28405" w14:textId="77777777" w:rsidTr="001769A0">
        <w:trPr>
          <w:trHeight w:val="926"/>
        </w:trPr>
        <w:tc>
          <w:tcPr>
            <w:tcW w:w="426" w:type="dxa"/>
          </w:tcPr>
          <w:p w14:paraId="29FAD144" w14:textId="77777777" w:rsidR="00A93ACA" w:rsidRPr="00615C7B" w:rsidRDefault="00A93ACA" w:rsidP="00220293">
            <w:pPr>
              <w:numPr>
                <w:ilvl w:val="0"/>
                <w:numId w:val="21"/>
              </w:numPr>
              <w:ind w:left="-6" w:right="-57" w:firstLine="0"/>
              <w:jc w:val="both"/>
              <w:rPr>
                <w:sz w:val="18"/>
                <w:szCs w:val="18"/>
              </w:rPr>
            </w:pPr>
          </w:p>
        </w:tc>
        <w:tc>
          <w:tcPr>
            <w:tcW w:w="992" w:type="dxa"/>
          </w:tcPr>
          <w:p w14:paraId="163AE07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549</w:t>
            </w:r>
          </w:p>
        </w:tc>
        <w:tc>
          <w:tcPr>
            <w:tcW w:w="1134" w:type="dxa"/>
          </w:tcPr>
          <w:p w14:paraId="6BC208FF"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0DE021B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6A792AF0" w14:textId="77777777" w:rsidR="00A93ACA" w:rsidRPr="00615C7B" w:rsidRDefault="00A93ACA" w:rsidP="00220293">
            <w:pPr>
              <w:contextualSpacing/>
              <w:jc w:val="both"/>
              <w:rPr>
                <w:sz w:val="18"/>
                <w:szCs w:val="18"/>
              </w:rPr>
            </w:pPr>
          </w:p>
        </w:tc>
        <w:tc>
          <w:tcPr>
            <w:tcW w:w="4252" w:type="dxa"/>
          </w:tcPr>
          <w:p w14:paraId="45711666" w14:textId="77777777" w:rsidR="00A93ACA" w:rsidRPr="00615C7B" w:rsidRDefault="00A93ACA" w:rsidP="00220293">
            <w:pPr>
              <w:contextualSpacing/>
              <w:jc w:val="both"/>
              <w:rPr>
                <w:sz w:val="18"/>
                <w:szCs w:val="18"/>
              </w:rPr>
            </w:pPr>
            <w:r w:rsidRPr="00615C7B">
              <w:rPr>
                <w:sz w:val="18"/>
                <w:szCs w:val="18"/>
              </w:rPr>
              <w:t>Относится ли шаровой кран, навернутый на специальную трубу, к запасному по п. 542?</w:t>
            </w:r>
          </w:p>
        </w:tc>
        <w:tc>
          <w:tcPr>
            <w:tcW w:w="1276" w:type="dxa"/>
          </w:tcPr>
          <w:p w14:paraId="1E751F6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E424574" w14:textId="77777777" w:rsidR="00A93ACA" w:rsidRPr="00615C7B" w:rsidRDefault="00A93ACA" w:rsidP="00220293">
            <w:pPr>
              <w:jc w:val="both"/>
              <w:rPr>
                <w:sz w:val="18"/>
                <w:szCs w:val="18"/>
              </w:rPr>
            </w:pPr>
            <w:r w:rsidRPr="00615C7B">
              <w:rPr>
                <w:sz w:val="18"/>
                <w:szCs w:val="18"/>
              </w:rPr>
              <w:t>Не содержатся замечания и предложения к проекту Правил. За разъяснениями действующих требований ООО «Газпром проектирование» необходимо оборатиться в Ростехнадзор в установленном порядке..</w:t>
            </w:r>
          </w:p>
        </w:tc>
        <w:tc>
          <w:tcPr>
            <w:tcW w:w="992" w:type="dxa"/>
          </w:tcPr>
          <w:p w14:paraId="1F6F2BDD" w14:textId="77777777" w:rsidR="00A93ACA" w:rsidRPr="00615C7B" w:rsidRDefault="00A93ACA" w:rsidP="00220293">
            <w:pPr>
              <w:pStyle w:val="ac"/>
              <w:ind w:left="-57" w:right="-57" w:firstLine="0"/>
              <w:contextualSpacing w:val="0"/>
              <w:rPr>
                <w:sz w:val="18"/>
                <w:szCs w:val="18"/>
              </w:rPr>
            </w:pPr>
          </w:p>
        </w:tc>
      </w:tr>
      <w:tr w:rsidR="00A93ACA" w:rsidRPr="00615C7B" w14:paraId="6D9225BD" w14:textId="77777777" w:rsidTr="001769A0">
        <w:trPr>
          <w:trHeight w:val="926"/>
        </w:trPr>
        <w:tc>
          <w:tcPr>
            <w:tcW w:w="426" w:type="dxa"/>
          </w:tcPr>
          <w:p w14:paraId="20BF7947" w14:textId="77777777" w:rsidR="00A93ACA" w:rsidRPr="00615C7B" w:rsidRDefault="00A93ACA" w:rsidP="00220293">
            <w:pPr>
              <w:numPr>
                <w:ilvl w:val="0"/>
                <w:numId w:val="21"/>
              </w:numPr>
              <w:ind w:left="-6" w:right="-57" w:firstLine="0"/>
              <w:jc w:val="both"/>
              <w:rPr>
                <w:sz w:val="18"/>
                <w:szCs w:val="18"/>
              </w:rPr>
            </w:pPr>
          </w:p>
        </w:tc>
        <w:tc>
          <w:tcPr>
            <w:tcW w:w="992" w:type="dxa"/>
          </w:tcPr>
          <w:p w14:paraId="6C9C5AE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w:t>
            </w:r>
            <w:r w:rsidRPr="00615C7B">
              <w:rPr>
                <w:sz w:val="18"/>
                <w:szCs w:val="18"/>
              </w:rPr>
              <w:t xml:space="preserve"> п. 549</w:t>
            </w:r>
          </w:p>
        </w:tc>
        <w:tc>
          <w:tcPr>
            <w:tcW w:w="1134" w:type="dxa"/>
          </w:tcPr>
          <w:p w14:paraId="45574B85" w14:textId="77777777" w:rsidR="00A93ACA" w:rsidRPr="00615C7B" w:rsidRDefault="00A93ACA" w:rsidP="00220293">
            <w:pPr>
              <w:jc w:val="both"/>
              <w:rPr>
                <w:sz w:val="18"/>
                <w:szCs w:val="18"/>
              </w:rPr>
            </w:pPr>
          </w:p>
        </w:tc>
        <w:tc>
          <w:tcPr>
            <w:tcW w:w="1134" w:type="dxa"/>
          </w:tcPr>
          <w:p w14:paraId="40F908CE"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2CD3985C" w14:textId="77777777" w:rsidR="00A93ACA" w:rsidRPr="00615C7B" w:rsidRDefault="00A93ACA" w:rsidP="00220293">
            <w:pPr>
              <w:contextualSpacing/>
              <w:jc w:val="both"/>
              <w:rPr>
                <w:sz w:val="18"/>
                <w:szCs w:val="18"/>
              </w:rPr>
            </w:pPr>
            <w:r w:rsidRPr="00615C7B">
              <w:rPr>
                <w:sz w:val="18"/>
                <w:szCs w:val="18"/>
              </w:rPr>
              <w:t>В случаях, когда используется разноразмерная компоновка бурильного инструмента для бурения, на мостках необходимо иметь специальную опрессованную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масляной краской, при совмещении которой со столом ротора замок трубы будет находиться на 300 - 400 мм ниже плашек превентора. Длина специальной трубы должна быть 3 - 9 м, диаметр должен соответствовать диаметру плашек превентора. На специальную трубу должны быть навернуты от руки переводники на другие диаметры труб, применяемые в компоновке. На муфту трубы должен быть навернут и закреплен машинными ключами шаровой кран</w:t>
            </w:r>
          </w:p>
        </w:tc>
        <w:tc>
          <w:tcPr>
            <w:tcW w:w="4252" w:type="dxa"/>
          </w:tcPr>
          <w:p w14:paraId="4C88CCE0" w14:textId="77777777" w:rsidR="00A93ACA" w:rsidRPr="00615C7B" w:rsidRDefault="00A93ACA" w:rsidP="00220293">
            <w:pPr>
              <w:contextualSpacing/>
              <w:jc w:val="both"/>
              <w:rPr>
                <w:b/>
                <w:sz w:val="18"/>
                <w:szCs w:val="18"/>
              </w:rPr>
            </w:pPr>
            <w:r w:rsidRPr="00615C7B">
              <w:rPr>
                <w:sz w:val="18"/>
                <w:szCs w:val="18"/>
              </w:rPr>
              <w:t>В связи с техническими характеристиками буровых установок нового поколения (ZJ40 DBS, ZJ 50 DBS, 5000 ЭК БМЧ) в ряде случаев (в зависимости от требуемой высоты посадки устьевого оборудования и ПВО) длины трубы 9 м недостаточно для соблюдения следующего условия при герметизации скважин: замок трубы ниже плашек превентора на 300-400 мм, муфта трубы на уровне 1000 мм от стола ротора. С учетом этого необходимо увеличить допустимую длину до 13 м.</w:t>
            </w:r>
            <w:r w:rsidRPr="00615C7B">
              <w:rPr>
                <w:sz w:val="18"/>
                <w:szCs w:val="18"/>
              </w:rPr>
              <w:br/>
              <w:t>В Правилах не уточнено, на какое давление должны быть опрессованы аварийные трубы.</w:t>
            </w:r>
          </w:p>
          <w:p w14:paraId="372883D8" w14:textId="77777777" w:rsidR="00A93ACA" w:rsidRPr="00615C7B" w:rsidRDefault="00A93ACA" w:rsidP="00220293">
            <w:pPr>
              <w:contextualSpacing/>
              <w:jc w:val="both"/>
              <w:rPr>
                <w:bCs/>
                <w:sz w:val="18"/>
                <w:szCs w:val="18"/>
              </w:rPr>
            </w:pPr>
            <w:r w:rsidRPr="00615C7B">
              <w:rPr>
                <w:b/>
                <w:bCs/>
                <w:sz w:val="18"/>
                <w:szCs w:val="18"/>
              </w:rPr>
              <w:t>Комментарий:</w:t>
            </w:r>
          </w:p>
          <w:p w14:paraId="2856C079" w14:textId="77777777" w:rsidR="00A93ACA" w:rsidRPr="00615C7B" w:rsidRDefault="00A93ACA" w:rsidP="00220293">
            <w:pPr>
              <w:contextualSpacing/>
              <w:jc w:val="both"/>
              <w:rPr>
                <w:sz w:val="18"/>
                <w:szCs w:val="18"/>
              </w:rPr>
            </w:pPr>
            <w:r w:rsidRPr="00615C7B">
              <w:rPr>
                <w:sz w:val="18"/>
                <w:szCs w:val="18"/>
              </w:rPr>
              <w:t>В случаях, когда используется разноразмерная компоновка бурильного инструмента для бурения, на мостках необходимо иметь специальную опрессованную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масляной краской, при совмещении которой со столом ротора замок трубы будет находиться на 300 - 400 мм ниже плашек превентора. Длина специальной трубы должна быть 3 – 13 м, диаметр должен соответствовать диаметру плашек превентора. На специальную трубу должны быть навернуты от руки переводники на другие диаметры труб, применяемые в компоновке. На муфту трубы должен быть навернут и закреплен машинными ключами шаровой кран.</w:t>
            </w:r>
            <w:r w:rsidRPr="00615C7B">
              <w:rPr>
                <w:sz w:val="18"/>
                <w:szCs w:val="18"/>
              </w:rPr>
              <w:br/>
              <w:t>На устье скважины специальная труба с навернутым шаровым краном опрессовывается на давление совместной опрессовки ПВО с обсадной колонной.</w:t>
            </w:r>
          </w:p>
        </w:tc>
        <w:tc>
          <w:tcPr>
            <w:tcW w:w="1276" w:type="dxa"/>
          </w:tcPr>
          <w:p w14:paraId="2322B4FB"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 частично</w:t>
            </w:r>
          </w:p>
        </w:tc>
        <w:tc>
          <w:tcPr>
            <w:tcW w:w="3402" w:type="dxa"/>
          </w:tcPr>
          <w:p w14:paraId="0585BE8E" w14:textId="77777777" w:rsidR="00A93ACA" w:rsidRPr="00615C7B" w:rsidRDefault="00A93ACA" w:rsidP="00220293">
            <w:pPr>
              <w:jc w:val="both"/>
              <w:rPr>
                <w:sz w:val="18"/>
                <w:szCs w:val="18"/>
              </w:rPr>
            </w:pPr>
            <w:r w:rsidRPr="00615C7B">
              <w:rPr>
                <w:sz w:val="18"/>
                <w:szCs w:val="18"/>
              </w:rPr>
              <w:t xml:space="preserve">В пю 549 проекта Правил не содержатся ограничения по длине специальной трубы 9 м. пункт 549 дополнен предложением: </w:t>
            </w:r>
          </w:p>
          <w:p w14:paraId="76EBF7FE" w14:textId="77777777" w:rsidR="00A93ACA" w:rsidRPr="00615C7B" w:rsidRDefault="00A93ACA" w:rsidP="00220293">
            <w:pPr>
              <w:jc w:val="both"/>
              <w:rPr>
                <w:sz w:val="18"/>
                <w:szCs w:val="18"/>
              </w:rPr>
            </w:pPr>
            <w:r w:rsidRPr="00615C7B">
              <w:rPr>
                <w:sz w:val="18"/>
                <w:szCs w:val="18"/>
              </w:rPr>
              <w:t>549. ... На устье скважины специальная труба с навернутым шаровым краном опрессовывается на давление совместной опрессовки ПВО с обсадной колонной.</w:t>
            </w:r>
          </w:p>
        </w:tc>
        <w:tc>
          <w:tcPr>
            <w:tcW w:w="992" w:type="dxa"/>
          </w:tcPr>
          <w:p w14:paraId="5595C422" w14:textId="77777777" w:rsidR="00A93ACA" w:rsidRPr="00615C7B" w:rsidRDefault="00A93ACA" w:rsidP="00220293">
            <w:pPr>
              <w:pStyle w:val="ac"/>
              <w:ind w:left="-57" w:right="-57" w:firstLine="0"/>
              <w:contextualSpacing w:val="0"/>
              <w:rPr>
                <w:sz w:val="18"/>
                <w:szCs w:val="18"/>
              </w:rPr>
            </w:pPr>
          </w:p>
        </w:tc>
      </w:tr>
      <w:tr w:rsidR="00A93ACA" w:rsidRPr="00615C7B" w14:paraId="1CDBBD1E" w14:textId="77777777" w:rsidTr="001769A0">
        <w:trPr>
          <w:trHeight w:val="926"/>
        </w:trPr>
        <w:tc>
          <w:tcPr>
            <w:tcW w:w="426" w:type="dxa"/>
          </w:tcPr>
          <w:p w14:paraId="1ABEB840" w14:textId="77777777" w:rsidR="00A93ACA" w:rsidRPr="00615C7B" w:rsidRDefault="00A93ACA" w:rsidP="00220293">
            <w:pPr>
              <w:numPr>
                <w:ilvl w:val="0"/>
                <w:numId w:val="21"/>
              </w:numPr>
              <w:ind w:left="-6" w:right="-57" w:firstLine="0"/>
              <w:jc w:val="both"/>
              <w:rPr>
                <w:sz w:val="18"/>
                <w:szCs w:val="18"/>
              </w:rPr>
            </w:pPr>
          </w:p>
        </w:tc>
        <w:tc>
          <w:tcPr>
            <w:tcW w:w="992" w:type="dxa"/>
          </w:tcPr>
          <w:p w14:paraId="21AF3B01" w14:textId="77777777" w:rsidR="00A93ACA" w:rsidRPr="00615C7B" w:rsidRDefault="00A93ACA" w:rsidP="00220293">
            <w:pPr>
              <w:pStyle w:val="ac"/>
              <w:ind w:left="0" w:right="-57" w:firstLine="0"/>
              <w:contextualSpacing w:val="0"/>
              <w:rPr>
                <w:sz w:val="18"/>
                <w:szCs w:val="18"/>
              </w:rPr>
            </w:pPr>
            <w:r w:rsidRPr="00615C7B">
              <w:rPr>
                <w:sz w:val="18"/>
                <w:szCs w:val="18"/>
              </w:rPr>
              <w:t>Раздел XXVI.</w:t>
            </w:r>
          </w:p>
        </w:tc>
        <w:tc>
          <w:tcPr>
            <w:tcW w:w="1134" w:type="dxa"/>
          </w:tcPr>
          <w:p w14:paraId="5A776157"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30DE277D"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559DBAEE" w14:textId="77777777" w:rsidR="00A93ACA" w:rsidRPr="00615C7B" w:rsidRDefault="00A93ACA" w:rsidP="00220293">
            <w:pPr>
              <w:contextualSpacing/>
              <w:jc w:val="both"/>
              <w:rPr>
                <w:sz w:val="18"/>
                <w:szCs w:val="18"/>
              </w:rPr>
            </w:pPr>
            <w:r w:rsidRPr="00615C7B">
              <w:rPr>
                <w:sz w:val="18"/>
                <w:szCs w:val="18"/>
              </w:rPr>
              <w:t>Предупреждение газонефтеводопроявлений и открытого фонтанирования скважин, действия в случае аварии, пожара или чрезвычайной ситуации на ОПО МНГК</w:t>
            </w:r>
          </w:p>
        </w:tc>
        <w:tc>
          <w:tcPr>
            <w:tcW w:w="4252" w:type="dxa"/>
          </w:tcPr>
          <w:p w14:paraId="1F19121B" w14:textId="77777777" w:rsidR="00A93ACA" w:rsidRPr="00615C7B" w:rsidRDefault="00A93ACA" w:rsidP="00220293">
            <w:pPr>
              <w:spacing w:before="60" w:after="60"/>
              <w:jc w:val="both"/>
              <w:rPr>
                <w:sz w:val="18"/>
                <w:szCs w:val="18"/>
              </w:rPr>
            </w:pPr>
            <w:r w:rsidRPr="00615C7B">
              <w:rPr>
                <w:sz w:val="18"/>
                <w:szCs w:val="18"/>
              </w:rPr>
              <w:t xml:space="preserve">Предупреждение газонефтеводопроявлений и открытого фонтанирования скважин, действия в случае аварии, пожара или чрезвычайной ситуации. </w:t>
            </w:r>
          </w:p>
          <w:p w14:paraId="1FD860E4" w14:textId="77777777" w:rsidR="00A93ACA" w:rsidRPr="00615C7B" w:rsidRDefault="00A93ACA" w:rsidP="00220293">
            <w:pPr>
              <w:contextualSpacing/>
              <w:jc w:val="both"/>
              <w:rPr>
                <w:sz w:val="18"/>
                <w:szCs w:val="18"/>
              </w:rPr>
            </w:pPr>
            <w:r w:rsidRPr="00615C7B">
              <w:rPr>
                <w:sz w:val="18"/>
                <w:szCs w:val="18"/>
              </w:rPr>
              <w:t>Указанный раздел касается и ОПО, расположенных на суше.</w:t>
            </w:r>
          </w:p>
          <w:p w14:paraId="4B09BE74" w14:textId="77777777" w:rsidR="00A93ACA" w:rsidRPr="00615C7B" w:rsidRDefault="00A93ACA" w:rsidP="00220293">
            <w:pPr>
              <w:contextualSpacing/>
              <w:jc w:val="both"/>
              <w:rPr>
                <w:iCs/>
                <w:sz w:val="18"/>
                <w:szCs w:val="18"/>
              </w:rPr>
            </w:pPr>
          </w:p>
        </w:tc>
        <w:tc>
          <w:tcPr>
            <w:tcW w:w="1276" w:type="dxa"/>
          </w:tcPr>
          <w:p w14:paraId="4FDC47C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0B961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Правил XXVII. Предупреждение газонефтеводопроявлений и открытого фонтанирования скважин, действия в случае аварии, пожара или чрезвычайной ситуации </w:t>
            </w:r>
          </w:p>
        </w:tc>
        <w:tc>
          <w:tcPr>
            <w:tcW w:w="992" w:type="dxa"/>
          </w:tcPr>
          <w:p w14:paraId="72ED8387" w14:textId="77777777" w:rsidR="00A93ACA" w:rsidRPr="00615C7B" w:rsidRDefault="00A93ACA" w:rsidP="00220293">
            <w:pPr>
              <w:pStyle w:val="ac"/>
              <w:ind w:left="-57" w:right="-57" w:firstLine="0"/>
              <w:contextualSpacing w:val="0"/>
              <w:rPr>
                <w:sz w:val="18"/>
                <w:szCs w:val="18"/>
              </w:rPr>
            </w:pPr>
          </w:p>
        </w:tc>
      </w:tr>
      <w:tr w:rsidR="00A93ACA" w:rsidRPr="00615C7B" w14:paraId="48C43D18" w14:textId="77777777" w:rsidTr="001769A0">
        <w:trPr>
          <w:trHeight w:val="926"/>
        </w:trPr>
        <w:tc>
          <w:tcPr>
            <w:tcW w:w="426" w:type="dxa"/>
          </w:tcPr>
          <w:p w14:paraId="34F2F11B" w14:textId="77777777" w:rsidR="00A93ACA" w:rsidRPr="00615C7B" w:rsidRDefault="00A93ACA" w:rsidP="00220293">
            <w:pPr>
              <w:numPr>
                <w:ilvl w:val="0"/>
                <w:numId w:val="21"/>
              </w:numPr>
              <w:ind w:left="-6" w:right="-57" w:firstLine="0"/>
              <w:jc w:val="both"/>
              <w:rPr>
                <w:sz w:val="18"/>
                <w:szCs w:val="18"/>
              </w:rPr>
            </w:pPr>
          </w:p>
        </w:tc>
        <w:tc>
          <w:tcPr>
            <w:tcW w:w="992" w:type="dxa"/>
          </w:tcPr>
          <w:p w14:paraId="67185E0A" w14:textId="77777777" w:rsidR="00A93ACA" w:rsidRPr="00615C7B" w:rsidRDefault="00A93ACA" w:rsidP="00220293">
            <w:pPr>
              <w:pStyle w:val="ac"/>
              <w:ind w:left="0" w:right="-57" w:firstLine="0"/>
              <w:contextualSpacing w:val="0"/>
              <w:rPr>
                <w:sz w:val="18"/>
                <w:szCs w:val="18"/>
              </w:rPr>
            </w:pPr>
            <w:r w:rsidRPr="00615C7B">
              <w:rPr>
                <w:sz w:val="18"/>
                <w:szCs w:val="18"/>
              </w:rPr>
              <w:t>Раздел XXVI.</w:t>
            </w:r>
          </w:p>
        </w:tc>
        <w:tc>
          <w:tcPr>
            <w:tcW w:w="1134" w:type="dxa"/>
          </w:tcPr>
          <w:p w14:paraId="2CDC9F8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6E15F47" w14:textId="77777777" w:rsidR="00A93ACA" w:rsidRPr="00615C7B" w:rsidRDefault="00A93ACA" w:rsidP="00220293">
            <w:pPr>
              <w:jc w:val="both"/>
              <w:rPr>
                <w:sz w:val="18"/>
                <w:szCs w:val="18"/>
              </w:rPr>
            </w:pPr>
          </w:p>
        </w:tc>
        <w:tc>
          <w:tcPr>
            <w:tcW w:w="2552" w:type="dxa"/>
          </w:tcPr>
          <w:p w14:paraId="2F110115" w14:textId="77777777" w:rsidR="00A93ACA" w:rsidRPr="00615C7B" w:rsidRDefault="00A93ACA" w:rsidP="00220293">
            <w:pPr>
              <w:pStyle w:val="ac"/>
              <w:ind w:left="0" w:firstLine="0"/>
              <w:contextualSpacing w:val="0"/>
              <w:rPr>
                <w:sz w:val="18"/>
                <w:szCs w:val="18"/>
              </w:rPr>
            </w:pPr>
            <w:r w:rsidRPr="00615C7B">
              <w:rPr>
                <w:sz w:val="18"/>
                <w:szCs w:val="18"/>
              </w:rPr>
              <w:t xml:space="preserve">Заголовок Раздела XXVI. </w:t>
            </w:r>
          </w:p>
          <w:p w14:paraId="3A6357C0" w14:textId="77777777" w:rsidR="00A93ACA" w:rsidRPr="00615C7B" w:rsidRDefault="00A93ACA" w:rsidP="00220293">
            <w:pPr>
              <w:contextualSpacing/>
              <w:jc w:val="both"/>
              <w:rPr>
                <w:sz w:val="18"/>
                <w:szCs w:val="18"/>
              </w:rPr>
            </w:pPr>
            <w:r w:rsidRPr="00615C7B">
              <w:rPr>
                <w:rFonts w:eastAsia="Calibri"/>
                <w:sz w:val="18"/>
                <w:szCs w:val="18"/>
                <w:lang w:eastAsia="en-US"/>
              </w:rPr>
              <w:t>Предупреждение газонефтеводопроявлений и открытого фонтанирования скважин, действия в случае аварии, пожара или чрезвычайной ситуации на ОПО МНГК</w:t>
            </w:r>
          </w:p>
        </w:tc>
        <w:tc>
          <w:tcPr>
            <w:tcW w:w="4252" w:type="dxa"/>
          </w:tcPr>
          <w:p w14:paraId="102A216B" w14:textId="77777777" w:rsidR="00A93ACA" w:rsidRPr="00615C7B" w:rsidRDefault="00A93ACA" w:rsidP="00220293">
            <w:pPr>
              <w:spacing w:before="60" w:after="60"/>
              <w:jc w:val="both"/>
              <w:rPr>
                <w:rFonts w:eastAsia="Calibri"/>
                <w:b/>
                <w:sz w:val="18"/>
                <w:szCs w:val="18"/>
                <w:lang w:eastAsia="en-US"/>
              </w:rPr>
            </w:pPr>
            <w:r w:rsidRPr="00615C7B">
              <w:rPr>
                <w:rFonts w:eastAsia="Calibri"/>
                <w:sz w:val="18"/>
                <w:szCs w:val="18"/>
                <w:lang w:eastAsia="en-US"/>
              </w:rPr>
              <w:t>Предупреждение газонефтеводопроявлений и открытого фонтанирования скважин, действия в случае аварии, пожара или чрезвычайной ситуации.</w:t>
            </w:r>
          </w:p>
          <w:p w14:paraId="3B50AFFB" w14:textId="77777777" w:rsidR="00A93ACA" w:rsidRPr="00615C7B" w:rsidRDefault="00A93ACA"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217C0D2C" w14:textId="77777777" w:rsidR="00A93ACA" w:rsidRPr="00615C7B" w:rsidRDefault="00A93ACA" w:rsidP="00220293">
            <w:pPr>
              <w:spacing w:before="60" w:after="60"/>
              <w:jc w:val="both"/>
              <w:rPr>
                <w:sz w:val="18"/>
                <w:szCs w:val="18"/>
              </w:rPr>
            </w:pPr>
            <w:r w:rsidRPr="00615C7B">
              <w:rPr>
                <w:rFonts w:eastAsia="Calibri"/>
                <w:sz w:val="18"/>
                <w:szCs w:val="18"/>
                <w:lang w:eastAsia="en-US"/>
              </w:rPr>
              <w:t>Указанный раздел касается и ОПО, расположенных на суше.</w:t>
            </w:r>
          </w:p>
        </w:tc>
        <w:tc>
          <w:tcPr>
            <w:tcW w:w="1276" w:type="dxa"/>
          </w:tcPr>
          <w:p w14:paraId="2F12146C" w14:textId="77777777" w:rsidR="00A93ACA" w:rsidRPr="00615C7B" w:rsidRDefault="00A93ACA" w:rsidP="00220293">
            <w:pPr>
              <w:pStyle w:val="ac"/>
              <w:ind w:left="-57" w:right="-57" w:firstLine="0"/>
              <w:contextualSpacing w:val="0"/>
              <w:rPr>
                <w:sz w:val="18"/>
                <w:szCs w:val="18"/>
              </w:rPr>
            </w:pPr>
            <w:r w:rsidRPr="00615C7B">
              <w:rPr>
                <w:rFonts w:eastAsia="Calibri"/>
                <w:sz w:val="18"/>
                <w:szCs w:val="18"/>
              </w:rPr>
              <w:t>Указанный раздел касается и ОПО, расположенных на суше.</w:t>
            </w:r>
          </w:p>
        </w:tc>
        <w:tc>
          <w:tcPr>
            <w:tcW w:w="3402" w:type="dxa"/>
          </w:tcPr>
          <w:p w14:paraId="63A638FE" w14:textId="77777777" w:rsidR="00A93ACA" w:rsidRPr="00615C7B" w:rsidRDefault="00A93ACA" w:rsidP="00220293">
            <w:pPr>
              <w:pStyle w:val="ac"/>
              <w:ind w:left="-57" w:right="-57" w:firstLine="0"/>
              <w:contextualSpacing w:val="0"/>
              <w:rPr>
                <w:sz w:val="18"/>
                <w:szCs w:val="18"/>
              </w:rPr>
            </w:pPr>
          </w:p>
        </w:tc>
        <w:tc>
          <w:tcPr>
            <w:tcW w:w="992" w:type="dxa"/>
          </w:tcPr>
          <w:p w14:paraId="7AE5463B" w14:textId="77777777" w:rsidR="00A93ACA" w:rsidRPr="00615C7B" w:rsidRDefault="00A93ACA" w:rsidP="00220293">
            <w:pPr>
              <w:pStyle w:val="ac"/>
              <w:ind w:left="-57" w:right="-57" w:firstLine="0"/>
              <w:contextualSpacing w:val="0"/>
              <w:rPr>
                <w:sz w:val="18"/>
                <w:szCs w:val="18"/>
              </w:rPr>
            </w:pPr>
          </w:p>
        </w:tc>
      </w:tr>
      <w:tr w:rsidR="00A93ACA" w:rsidRPr="00615C7B" w14:paraId="4151EC82" w14:textId="77777777" w:rsidTr="001769A0">
        <w:trPr>
          <w:trHeight w:val="417"/>
        </w:trPr>
        <w:tc>
          <w:tcPr>
            <w:tcW w:w="426" w:type="dxa"/>
          </w:tcPr>
          <w:p w14:paraId="2B689EB5" w14:textId="77777777" w:rsidR="00A93ACA" w:rsidRPr="00615C7B" w:rsidRDefault="00A93ACA" w:rsidP="00220293">
            <w:pPr>
              <w:numPr>
                <w:ilvl w:val="0"/>
                <w:numId w:val="21"/>
              </w:numPr>
              <w:ind w:left="-6" w:right="-57" w:firstLine="0"/>
              <w:jc w:val="both"/>
              <w:rPr>
                <w:sz w:val="18"/>
                <w:szCs w:val="18"/>
              </w:rPr>
            </w:pPr>
          </w:p>
        </w:tc>
        <w:tc>
          <w:tcPr>
            <w:tcW w:w="992" w:type="dxa"/>
          </w:tcPr>
          <w:p w14:paraId="679D4930" w14:textId="77777777" w:rsidR="00A93ACA" w:rsidRPr="00615C7B" w:rsidRDefault="00A93ACA" w:rsidP="00220293">
            <w:pPr>
              <w:pStyle w:val="ac"/>
              <w:ind w:left="0" w:right="-57" w:firstLine="0"/>
              <w:contextualSpacing w:val="0"/>
              <w:rPr>
                <w:sz w:val="18"/>
                <w:szCs w:val="18"/>
              </w:rPr>
            </w:pPr>
            <w:r w:rsidRPr="00615C7B">
              <w:rPr>
                <w:sz w:val="18"/>
                <w:szCs w:val="18"/>
              </w:rPr>
              <w:t>Раздел XXVI.</w:t>
            </w:r>
          </w:p>
        </w:tc>
        <w:tc>
          <w:tcPr>
            <w:tcW w:w="1134" w:type="dxa"/>
          </w:tcPr>
          <w:p w14:paraId="180DA290" w14:textId="77777777" w:rsidR="00A93ACA" w:rsidRPr="00615C7B" w:rsidRDefault="00A93ACA" w:rsidP="00220293">
            <w:pPr>
              <w:jc w:val="both"/>
              <w:rPr>
                <w:sz w:val="18"/>
                <w:szCs w:val="18"/>
              </w:rPr>
            </w:pPr>
            <w:r w:rsidRPr="00615C7B">
              <w:rPr>
                <w:rStyle w:val="FontStyle38"/>
                <w:b w:val="0"/>
                <w:sz w:val="18"/>
                <w:szCs w:val="18"/>
              </w:rPr>
              <w:t>ПАО «НК «Роснефть»</w:t>
            </w:r>
          </w:p>
        </w:tc>
        <w:tc>
          <w:tcPr>
            <w:tcW w:w="1134" w:type="dxa"/>
          </w:tcPr>
          <w:p w14:paraId="5E2225E8" w14:textId="77777777" w:rsidR="00A93ACA" w:rsidRPr="00615C7B" w:rsidRDefault="00A93ACA" w:rsidP="00220293">
            <w:pPr>
              <w:jc w:val="both"/>
              <w:rPr>
                <w:sz w:val="18"/>
                <w:szCs w:val="18"/>
              </w:rPr>
            </w:pPr>
            <w:r w:rsidRPr="00615C7B">
              <w:rPr>
                <w:rStyle w:val="FontStyle38"/>
                <w:b w:val="0"/>
                <w:sz w:val="18"/>
                <w:szCs w:val="18"/>
              </w:rPr>
              <w:t>О.А. Порядина</w:t>
            </w:r>
          </w:p>
        </w:tc>
        <w:tc>
          <w:tcPr>
            <w:tcW w:w="2552" w:type="dxa"/>
          </w:tcPr>
          <w:p w14:paraId="5F152CF1" w14:textId="77777777" w:rsidR="00A93ACA" w:rsidRPr="00615C7B" w:rsidRDefault="00A93ACA" w:rsidP="00220293">
            <w:pPr>
              <w:contextualSpacing/>
              <w:jc w:val="both"/>
              <w:rPr>
                <w:sz w:val="18"/>
                <w:szCs w:val="18"/>
              </w:rPr>
            </w:pPr>
            <w:r w:rsidRPr="00615C7B">
              <w:rPr>
                <w:bCs/>
                <w:sz w:val="18"/>
                <w:szCs w:val="18"/>
              </w:rPr>
              <w:t>Предупреждение газонефтеводопроявлений и открытого фонтанирования скважин, действия в случае аварии, пожара или чрезвычайной ситуации на ОПО МНГК</w:t>
            </w:r>
          </w:p>
        </w:tc>
        <w:tc>
          <w:tcPr>
            <w:tcW w:w="4252" w:type="dxa"/>
          </w:tcPr>
          <w:p w14:paraId="4A69F676" w14:textId="77777777" w:rsidR="00A93ACA" w:rsidRPr="00615C7B" w:rsidRDefault="00A93ACA" w:rsidP="00220293">
            <w:pPr>
              <w:jc w:val="both"/>
              <w:rPr>
                <w:bCs/>
                <w:sz w:val="18"/>
                <w:szCs w:val="18"/>
              </w:rPr>
            </w:pPr>
            <w:r w:rsidRPr="00615C7B">
              <w:rPr>
                <w:bCs/>
                <w:sz w:val="18"/>
                <w:szCs w:val="18"/>
              </w:rPr>
              <w:t>Раздел освещает общие положения, применимые не только на ОПО МНГК.</w:t>
            </w:r>
          </w:p>
          <w:p w14:paraId="5E20EFB2" w14:textId="77777777" w:rsidR="00A93ACA" w:rsidRPr="00615C7B" w:rsidRDefault="00A93ACA" w:rsidP="00220293">
            <w:pPr>
              <w:jc w:val="both"/>
              <w:rPr>
                <w:bCs/>
                <w:sz w:val="18"/>
                <w:szCs w:val="18"/>
              </w:rPr>
            </w:pPr>
            <w:r w:rsidRPr="00615C7B">
              <w:rPr>
                <w:bCs/>
                <w:sz w:val="18"/>
                <w:szCs w:val="18"/>
              </w:rPr>
              <w:t>Название раздела необходимо откорректировать. При этом часть, касающуюся ОПО МНГК, необходимо выделить отдельно.</w:t>
            </w:r>
          </w:p>
          <w:p w14:paraId="30986FE8" w14:textId="77777777" w:rsidR="00A93ACA" w:rsidRPr="00615C7B" w:rsidRDefault="00A93ACA" w:rsidP="00220293">
            <w:pPr>
              <w:spacing w:before="60" w:after="60"/>
              <w:jc w:val="both"/>
              <w:rPr>
                <w:sz w:val="18"/>
                <w:szCs w:val="18"/>
              </w:rPr>
            </w:pPr>
            <w:r w:rsidRPr="00615C7B">
              <w:rPr>
                <w:bCs/>
                <w:sz w:val="18"/>
                <w:szCs w:val="18"/>
              </w:rPr>
              <w:t>Предупреждение газонефтеводопроявлений и открытого фонтанирования скважин, действия в случае аварии, пожара или чрезвычайной ситуации на ОПО</w:t>
            </w:r>
          </w:p>
        </w:tc>
        <w:tc>
          <w:tcPr>
            <w:tcW w:w="1276" w:type="dxa"/>
          </w:tcPr>
          <w:p w14:paraId="6309F4D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003BD78" w14:textId="77777777" w:rsidR="00A93ACA" w:rsidRPr="00615C7B" w:rsidRDefault="00A93ACA" w:rsidP="00220293">
            <w:pPr>
              <w:pStyle w:val="1"/>
              <w:spacing w:line="240" w:lineRule="auto"/>
              <w:jc w:val="both"/>
              <w:rPr>
                <w:rFonts w:ascii="Times New Roman" w:hAnsi="Times New Roman"/>
                <w:b w:val="0"/>
                <w:sz w:val="18"/>
                <w:szCs w:val="18"/>
              </w:rPr>
            </w:pPr>
            <w:r w:rsidRPr="00615C7B">
              <w:rPr>
                <w:rFonts w:ascii="Times New Roman" w:hAnsi="Times New Roman"/>
                <w:b w:val="0"/>
                <w:sz w:val="18"/>
                <w:szCs w:val="18"/>
              </w:rPr>
              <w:t>Изменено название главы: XX</w:t>
            </w:r>
            <w:r w:rsidRPr="00615C7B">
              <w:rPr>
                <w:rFonts w:ascii="Times New Roman" w:hAnsi="Times New Roman"/>
                <w:b w:val="0"/>
                <w:sz w:val="18"/>
                <w:szCs w:val="18"/>
                <w:lang w:val="en-US"/>
              </w:rPr>
              <w:t>V</w:t>
            </w:r>
            <w:r w:rsidRPr="00615C7B">
              <w:rPr>
                <w:rFonts w:ascii="Times New Roman" w:hAnsi="Times New Roman"/>
                <w:b w:val="0"/>
                <w:sz w:val="18"/>
                <w:szCs w:val="18"/>
              </w:rPr>
              <w:t xml:space="preserve">I. Предупреждение газонефтеводопроявлений и открытого фонтанирования скважин, действия в случае аварии, пожара или чрезвычайной ситуации </w:t>
            </w:r>
          </w:p>
          <w:p w14:paraId="7A886FBE"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Изменены редакции пп. 572, 573, 575, 577: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5.7.2. …</w:t>
            </w:r>
          </w:p>
          <w:p w14:paraId="5F33D358"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573. Во время открытого фонтана при нахождении на кусте скважин второй буровой установки, подъемных агрегатов для ремонта скважин их работа останавливается и принимаются меры по прекращению добычи углеводородов из действующих скважин.</w:t>
            </w:r>
          </w:p>
          <w:p w14:paraId="623FB29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574. На складах эксплуатирующей организации, в постоянной готовности находится аварийный запас оборудования, специальных приспособлений, инструмента, материалов, спецодежды, средств связи и индивидуальной защиты, необходимых для ликвидации ГНВП.</w:t>
            </w:r>
          </w:p>
          <w:p w14:paraId="40B3C3C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Добавлен подзаголовок: Дополнительные требования к предупреждению газонефтеводопроявлений и открытого фонтанирования скважин, действия в случае аварии, пожара или чрезвычайной ситуации на ОПО МНГК. </w:t>
            </w:r>
          </w:p>
        </w:tc>
        <w:tc>
          <w:tcPr>
            <w:tcW w:w="992" w:type="dxa"/>
          </w:tcPr>
          <w:p w14:paraId="4B6A1FC7" w14:textId="77777777" w:rsidR="00A93ACA" w:rsidRPr="00615C7B" w:rsidRDefault="00A93ACA" w:rsidP="00220293">
            <w:pPr>
              <w:pStyle w:val="ac"/>
              <w:ind w:left="-57" w:right="-57" w:firstLine="0"/>
              <w:contextualSpacing w:val="0"/>
              <w:rPr>
                <w:sz w:val="18"/>
                <w:szCs w:val="18"/>
              </w:rPr>
            </w:pPr>
          </w:p>
        </w:tc>
      </w:tr>
      <w:tr w:rsidR="00A93ACA" w:rsidRPr="00615C7B" w14:paraId="7185D469" w14:textId="77777777" w:rsidTr="001769A0">
        <w:trPr>
          <w:trHeight w:val="926"/>
        </w:trPr>
        <w:tc>
          <w:tcPr>
            <w:tcW w:w="426" w:type="dxa"/>
          </w:tcPr>
          <w:p w14:paraId="7EEB218C" w14:textId="77777777" w:rsidR="00A93ACA" w:rsidRPr="00615C7B" w:rsidRDefault="00A93ACA" w:rsidP="00220293">
            <w:pPr>
              <w:numPr>
                <w:ilvl w:val="0"/>
                <w:numId w:val="21"/>
              </w:numPr>
              <w:ind w:left="-6" w:right="-57" w:firstLine="0"/>
              <w:jc w:val="both"/>
              <w:rPr>
                <w:sz w:val="18"/>
                <w:szCs w:val="18"/>
              </w:rPr>
            </w:pPr>
          </w:p>
        </w:tc>
        <w:tc>
          <w:tcPr>
            <w:tcW w:w="992" w:type="dxa"/>
          </w:tcPr>
          <w:p w14:paraId="1D72EE66" w14:textId="77777777" w:rsidR="00A93ACA" w:rsidRPr="00615C7B" w:rsidRDefault="00A93ACA" w:rsidP="00220293">
            <w:pPr>
              <w:pStyle w:val="ac"/>
              <w:ind w:left="0" w:right="-57" w:firstLine="0"/>
              <w:contextualSpacing w:val="0"/>
              <w:rPr>
                <w:sz w:val="18"/>
                <w:szCs w:val="18"/>
              </w:rPr>
            </w:pPr>
            <w:r w:rsidRPr="00615C7B">
              <w:rPr>
                <w:sz w:val="18"/>
                <w:szCs w:val="18"/>
              </w:rPr>
              <w:t>Раздел. XXVI</w:t>
            </w:r>
          </w:p>
        </w:tc>
        <w:tc>
          <w:tcPr>
            <w:tcW w:w="1134" w:type="dxa"/>
          </w:tcPr>
          <w:p w14:paraId="5D308051" w14:textId="77777777" w:rsidR="00A93ACA" w:rsidRPr="00615C7B" w:rsidRDefault="00A93ACA" w:rsidP="00220293">
            <w:pPr>
              <w:jc w:val="both"/>
              <w:rPr>
                <w:rStyle w:val="FontStyle38"/>
                <w:b w:val="0"/>
                <w:sz w:val="18"/>
                <w:szCs w:val="18"/>
              </w:rPr>
            </w:pPr>
            <w:r w:rsidRPr="00615C7B">
              <w:rPr>
                <w:sz w:val="18"/>
                <w:szCs w:val="18"/>
              </w:rPr>
              <w:t>ООО «Газпром проектирование»</w:t>
            </w:r>
          </w:p>
        </w:tc>
        <w:tc>
          <w:tcPr>
            <w:tcW w:w="1134" w:type="dxa"/>
          </w:tcPr>
          <w:p w14:paraId="28B78549" w14:textId="77777777" w:rsidR="00A93ACA" w:rsidRPr="00615C7B" w:rsidRDefault="00A93ACA" w:rsidP="00220293">
            <w:pPr>
              <w:jc w:val="both"/>
              <w:rPr>
                <w:rStyle w:val="FontStyle38"/>
                <w:b w:val="0"/>
                <w:sz w:val="18"/>
                <w:szCs w:val="18"/>
              </w:rPr>
            </w:pPr>
            <w:r w:rsidRPr="00615C7B">
              <w:rPr>
                <w:sz w:val="18"/>
                <w:szCs w:val="18"/>
              </w:rPr>
              <w:t>ООО «Газпром проектирование»</w:t>
            </w:r>
          </w:p>
        </w:tc>
        <w:tc>
          <w:tcPr>
            <w:tcW w:w="2552" w:type="dxa"/>
          </w:tcPr>
          <w:p w14:paraId="2380FD8A" w14:textId="77777777" w:rsidR="00A93ACA" w:rsidRPr="00615C7B" w:rsidRDefault="00A93ACA" w:rsidP="00220293">
            <w:pPr>
              <w:contextualSpacing/>
              <w:jc w:val="both"/>
              <w:rPr>
                <w:bCs/>
                <w:sz w:val="18"/>
                <w:szCs w:val="18"/>
              </w:rPr>
            </w:pPr>
          </w:p>
        </w:tc>
        <w:tc>
          <w:tcPr>
            <w:tcW w:w="4252" w:type="dxa"/>
          </w:tcPr>
          <w:p w14:paraId="268B5D91" w14:textId="77777777" w:rsidR="00A93ACA" w:rsidRPr="00615C7B" w:rsidRDefault="00A93ACA" w:rsidP="00220293">
            <w:pPr>
              <w:jc w:val="both"/>
              <w:rPr>
                <w:bCs/>
                <w:sz w:val="18"/>
                <w:szCs w:val="18"/>
              </w:rPr>
            </w:pPr>
            <w:r w:rsidRPr="00615C7B">
              <w:rPr>
                <w:sz w:val="18"/>
                <w:szCs w:val="18"/>
              </w:rPr>
              <w:t>Если следовать названию главы, то предупреждать ГНВП и открытые фонтаны следует только на море.</w:t>
            </w:r>
          </w:p>
        </w:tc>
        <w:tc>
          <w:tcPr>
            <w:tcW w:w="1276" w:type="dxa"/>
          </w:tcPr>
          <w:p w14:paraId="4B9153A0" w14:textId="77777777" w:rsidR="00A93ACA" w:rsidRPr="00615C7B" w:rsidRDefault="00A93ACA" w:rsidP="00220293">
            <w:pPr>
              <w:pStyle w:val="ac"/>
              <w:ind w:left="-57" w:right="-57" w:firstLine="0"/>
              <w:contextualSpacing w:val="0"/>
              <w:rPr>
                <w:sz w:val="18"/>
                <w:szCs w:val="18"/>
              </w:rPr>
            </w:pPr>
          </w:p>
        </w:tc>
        <w:tc>
          <w:tcPr>
            <w:tcW w:w="3402" w:type="dxa"/>
          </w:tcPr>
          <w:p w14:paraId="2141F3B3" w14:textId="77777777" w:rsidR="00A93ACA" w:rsidRPr="00615C7B" w:rsidRDefault="00A93ACA" w:rsidP="00220293">
            <w:pPr>
              <w:pStyle w:val="1"/>
              <w:spacing w:line="240" w:lineRule="auto"/>
              <w:jc w:val="both"/>
              <w:rPr>
                <w:rFonts w:ascii="Times New Roman" w:hAnsi="Times New Roman"/>
                <w:b w:val="0"/>
                <w:sz w:val="18"/>
                <w:szCs w:val="18"/>
              </w:rPr>
            </w:pPr>
          </w:p>
        </w:tc>
        <w:tc>
          <w:tcPr>
            <w:tcW w:w="992" w:type="dxa"/>
          </w:tcPr>
          <w:p w14:paraId="7A2ED3F2" w14:textId="77777777" w:rsidR="00A93ACA" w:rsidRPr="00615C7B" w:rsidRDefault="00A93ACA" w:rsidP="00220293">
            <w:pPr>
              <w:pStyle w:val="ac"/>
              <w:ind w:left="-57" w:right="-57" w:firstLine="0"/>
              <w:contextualSpacing w:val="0"/>
              <w:rPr>
                <w:sz w:val="18"/>
                <w:szCs w:val="18"/>
              </w:rPr>
            </w:pPr>
          </w:p>
        </w:tc>
      </w:tr>
      <w:tr w:rsidR="00A93ACA" w:rsidRPr="00615C7B" w14:paraId="20710664" w14:textId="77777777" w:rsidTr="001769A0">
        <w:trPr>
          <w:trHeight w:val="926"/>
        </w:trPr>
        <w:tc>
          <w:tcPr>
            <w:tcW w:w="426" w:type="dxa"/>
          </w:tcPr>
          <w:p w14:paraId="3632B6C2" w14:textId="77777777" w:rsidR="00A93ACA" w:rsidRPr="00615C7B" w:rsidRDefault="00A93ACA" w:rsidP="00220293">
            <w:pPr>
              <w:numPr>
                <w:ilvl w:val="0"/>
                <w:numId w:val="21"/>
              </w:numPr>
              <w:ind w:left="-6" w:right="-57" w:firstLine="0"/>
              <w:jc w:val="both"/>
              <w:rPr>
                <w:sz w:val="18"/>
                <w:szCs w:val="18"/>
              </w:rPr>
            </w:pPr>
          </w:p>
        </w:tc>
        <w:tc>
          <w:tcPr>
            <w:tcW w:w="992" w:type="dxa"/>
          </w:tcPr>
          <w:p w14:paraId="5299F8A2" w14:textId="77777777" w:rsidR="00A93ACA" w:rsidRPr="00615C7B" w:rsidRDefault="00A93ACA" w:rsidP="00220293">
            <w:pPr>
              <w:pStyle w:val="ac"/>
              <w:ind w:left="0" w:right="-57" w:firstLine="0"/>
              <w:contextualSpacing w:val="0"/>
              <w:rPr>
                <w:sz w:val="18"/>
                <w:szCs w:val="18"/>
              </w:rPr>
            </w:pPr>
            <w:r w:rsidRPr="00615C7B">
              <w:rPr>
                <w:sz w:val="18"/>
                <w:szCs w:val="18"/>
              </w:rPr>
              <w:t xml:space="preserve">Раздел XXVI пп.570-586 </w:t>
            </w:r>
          </w:p>
        </w:tc>
        <w:tc>
          <w:tcPr>
            <w:tcW w:w="1134" w:type="dxa"/>
          </w:tcPr>
          <w:p w14:paraId="77E4359E" w14:textId="77777777" w:rsidR="00A93ACA" w:rsidRPr="00615C7B" w:rsidRDefault="00A93ACA" w:rsidP="00220293">
            <w:pPr>
              <w:jc w:val="both"/>
              <w:rPr>
                <w:rStyle w:val="FontStyle38"/>
                <w:b w:val="0"/>
                <w:sz w:val="18"/>
                <w:szCs w:val="18"/>
              </w:rPr>
            </w:pPr>
            <w:r w:rsidRPr="00615C7B">
              <w:rPr>
                <w:sz w:val="18"/>
                <w:szCs w:val="18"/>
              </w:rPr>
              <w:t>ООО «Газпром проектирование»</w:t>
            </w:r>
          </w:p>
        </w:tc>
        <w:tc>
          <w:tcPr>
            <w:tcW w:w="1134" w:type="dxa"/>
          </w:tcPr>
          <w:p w14:paraId="08E9D547" w14:textId="77777777" w:rsidR="00A93ACA" w:rsidRPr="00615C7B" w:rsidRDefault="00A93ACA" w:rsidP="00220293">
            <w:pPr>
              <w:jc w:val="both"/>
              <w:rPr>
                <w:rStyle w:val="FontStyle38"/>
                <w:b w:val="0"/>
                <w:sz w:val="18"/>
                <w:szCs w:val="18"/>
              </w:rPr>
            </w:pPr>
            <w:r w:rsidRPr="00615C7B">
              <w:rPr>
                <w:sz w:val="18"/>
                <w:szCs w:val="18"/>
              </w:rPr>
              <w:t>ООО «Газпром проектирование»</w:t>
            </w:r>
          </w:p>
        </w:tc>
        <w:tc>
          <w:tcPr>
            <w:tcW w:w="2552" w:type="dxa"/>
          </w:tcPr>
          <w:p w14:paraId="0DA7C768" w14:textId="77777777" w:rsidR="00A93ACA" w:rsidRPr="00615C7B" w:rsidRDefault="00A93ACA" w:rsidP="00220293">
            <w:pPr>
              <w:contextualSpacing/>
              <w:jc w:val="both"/>
              <w:rPr>
                <w:bCs/>
                <w:sz w:val="18"/>
                <w:szCs w:val="18"/>
              </w:rPr>
            </w:pPr>
          </w:p>
        </w:tc>
        <w:tc>
          <w:tcPr>
            <w:tcW w:w="4252" w:type="dxa"/>
          </w:tcPr>
          <w:p w14:paraId="7899A69C"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570-586  раздела XXVI Проекта ФНП для требований по действиям в случае аварии, пожара или ЧС на морских объектах нефтегазового комплекса, установленных в пп.341-357 ФНП «Правила безопасности морских объектов нефтегазового комплекса», утвержденного приказом Ростехнадзора от 18 марта 2014 г. № 105.</w:t>
            </w:r>
          </w:p>
          <w:p w14:paraId="3999B9F7" w14:textId="77777777" w:rsidR="00A93ACA" w:rsidRPr="00615C7B" w:rsidRDefault="00A93ACA" w:rsidP="00220293">
            <w:pPr>
              <w:jc w:val="both"/>
              <w:rPr>
                <w:bCs/>
                <w:sz w:val="18"/>
                <w:szCs w:val="18"/>
              </w:rPr>
            </w:pPr>
            <w:r w:rsidRPr="00615C7B">
              <w:rPr>
                <w:sz w:val="18"/>
                <w:szCs w:val="18"/>
              </w:rPr>
              <w:t>Предлагаем вместо требований пп. 570-586  раздела XXVI Проекта ФНП указать, что требования по действиям в случае аварии, пожара или ЧС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tcPr>
          <w:p w14:paraId="598005F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 принято </w:t>
            </w:r>
          </w:p>
        </w:tc>
        <w:tc>
          <w:tcPr>
            <w:tcW w:w="3402" w:type="dxa"/>
          </w:tcPr>
          <w:p w14:paraId="1F725271" w14:textId="77777777" w:rsidR="00A93ACA" w:rsidRPr="00615C7B" w:rsidRDefault="00A93ACA" w:rsidP="00220293">
            <w:pPr>
              <w:pStyle w:val="1"/>
              <w:spacing w:line="240" w:lineRule="auto"/>
              <w:jc w:val="both"/>
              <w:rPr>
                <w:rFonts w:ascii="Times New Roman" w:hAnsi="Times New Roman"/>
                <w:b w:val="0"/>
                <w:sz w:val="18"/>
                <w:szCs w:val="18"/>
              </w:rPr>
            </w:pPr>
            <w:r w:rsidRPr="00615C7B">
              <w:rPr>
                <w:rFonts w:ascii="Times New Roman" w:hAnsi="Times New Roman"/>
                <w:b w:val="0"/>
                <w:sz w:val="18"/>
                <w:szCs w:val="18"/>
              </w:rPr>
              <w:t>Пункты 570-586 повторяют пункты 341-357 ФНП «Правила безопасности морских объектов нефтегазового комплекса», утвержденного приказом Ростехнадзора от 18 марта 2014 г. № 105, подлежащих к отмене применения в рамках регуляторной гильотины..</w:t>
            </w:r>
          </w:p>
        </w:tc>
        <w:tc>
          <w:tcPr>
            <w:tcW w:w="992" w:type="dxa"/>
          </w:tcPr>
          <w:p w14:paraId="7FD16DDF" w14:textId="77777777" w:rsidR="00A93ACA" w:rsidRPr="00615C7B" w:rsidRDefault="00A93ACA" w:rsidP="00220293">
            <w:pPr>
              <w:pStyle w:val="ac"/>
              <w:ind w:left="-57" w:right="-57" w:firstLine="0"/>
              <w:contextualSpacing w:val="0"/>
              <w:rPr>
                <w:sz w:val="18"/>
                <w:szCs w:val="18"/>
              </w:rPr>
            </w:pPr>
          </w:p>
        </w:tc>
      </w:tr>
      <w:tr w:rsidR="00A93ACA" w:rsidRPr="00615C7B" w14:paraId="0B0865F0" w14:textId="77777777" w:rsidTr="001769A0">
        <w:trPr>
          <w:trHeight w:val="926"/>
        </w:trPr>
        <w:tc>
          <w:tcPr>
            <w:tcW w:w="426" w:type="dxa"/>
          </w:tcPr>
          <w:p w14:paraId="2B0EDFE7" w14:textId="77777777" w:rsidR="00A93ACA" w:rsidRPr="00615C7B" w:rsidRDefault="00A93ACA" w:rsidP="00220293">
            <w:pPr>
              <w:numPr>
                <w:ilvl w:val="0"/>
                <w:numId w:val="21"/>
              </w:numPr>
              <w:ind w:left="-6" w:right="-57" w:firstLine="0"/>
              <w:jc w:val="both"/>
              <w:rPr>
                <w:sz w:val="18"/>
                <w:szCs w:val="18"/>
              </w:rPr>
            </w:pPr>
          </w:p>
        </w:tc>
        <w:tc>
          <w:tcPr>
            <w:tcW w:w="992" w:type="dxa"/>
          </w:tcPr>
          <w:p w14:paraId="74B075E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553</w:t>
            </w:r>
          </w:p>
        </w:tc>
        <w:tc>
          <w:tcPr>
            <w:tcW w:w="1134" w:type="dxa"/>
          </w:tcPr>
          <w:p w14:paraId="30A75E8E" w14:textId="77777777" w:rsidR="00A93ACA" w:rsidRPr="00615C7B" w:rsidRDefault="00A93ACA" w:rsidP="00220293">
            <w:pPr>
              <w:jc w:val="both"/>
              <w:rPr>
                <w:bCs/>
                <w:sz w:val="18"/>
                <w:szCs w:val="18"/>
              </w:rPr>
            </w:pPr>
            <w:r w:rsidRPr="00615C7B">
              <w:rPr>
                <w:rStyle w:val="FontStyle38"/>
                <w:rFonts w:eastAsia="Cambria"/>
                <w:b w:val="0"/>
                <w:bCs w:val="0"/>
                <w:sz w:val="18"/>
                <w:szCs w:val="18"/>
              </w:rPr>
              <w:t>ПАО «НК «Роснефть»</w:t>
            </w:r>
          </w:p>
        </w:tc>
        <w:tc>
          <w:tcPr>
            <w:tcW w:w="1134" w:type="dxa"/>
          </w:tcPr>
          <w:p w14:paraId="1FE34661"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tcPr>
          <w:p w14:paraId="6D0FB414"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 xml:space="preserve">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 </w:t>
            </w:r>
          </w:p>
          <w:p w14:paraId="0E7C4FFD" w14:textId="77777777" w:rsidR="00A93ACA" w:rsidRPr="00615C7B" w:rsidRDefault="00A93ACA" w:rsidP="00220293">
            <w:pPr>
              <w:jc w:val="both"/>
              <w:rPr>
                <w:sz w:val="18"/>
                <w:szCs w:val="18"/>
              </w:rPr>
            </w:pPr>
            <w:r w:rsidRPr="00615C7B">
              <w:rPr>
                <w:rStyle w:val="FontStyle38"/>
                <w:rFonts w:eastAsia="Cambria"/>
                <w:b w:val="0"/>
                <w:sz w:val="18"/>
                <w:szCs w:val="18"/>
              </w:rPr>
              <w:t>учебную тревогу, дальнейшая периодичность учебных тревог устанавливается буровой организацией;</w:t>
            </w:r>
          </w:p>
        </w:tc>
        <w:tc>
          <w:tcPr>
            <w:tcW w:w="4252" w:type="dxa"/>
          </w:tcPr>
          <w:p w14:paraId="521565F7" w14:textId="77777777" w:rsidR="00A93ACA" w:rsidRPr="00615C7B" w:rsidRDefault="00A93ACA" w:rsidP="00220293">
            <w:pPr>
              <w:jc w:val="both"/>
              <w:rPr>
                <w:bCs/>
                <w:sz w:val="18"/>
                <w:szCs w:val="18"/>
              </w:rPr>
            </w:pPr>
            <w:r w:rsidRPr="00615C7B">
              <w:rPr>
                <w:bCs/>
                <w:sz w:val="18"/>
                <w:szCs w:val="18"/>
              </w:rPr>
              <w:t>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w:t>
            </w:r>
          </w:p>
          <w:p w14:paraId="19F59265" w14:textId="77777777" w:rsidR="00A93ACA" w:rsidRPr="00615C7B" w:rsidRDefault="00A93ACA" w:rsidP="00220293">
            <w:pPr>
              <w:jc w:val="both"/>
              <w:rPr>
                <w:b/>
                <w:bCs/>
                <w:sz w:val="18"/>
                <w:szCs w:val="18"/>
              </w:rPr>
            </w:pPr>
            <w:r w:rsidRPr="00615C7B">
              <w:rPr>
                <w:bCs/>
                <w:sz w:val="18"/>
                <w:szCs w:val="18"/>
              </w:rPr>
              <w:t>учебную тревогу «Выброс», дальнейшая периодичность учебных тревог устанавливается буровой организацией;</w:t>
            </w:r>
          </w:p>
          <w:p w14:paraId="7CFDE21D" w14:textId="77777777" w:rsidR="00A93ACA" w:rsidRPr="00615C7B" w:rsidRDefault="00A93ACA" w:rsidP="00220293">
            <w:pPr>
              <w:spacing w:before="60" w:after="60"/>
              <w:jc w:val="both"/>
              <w:rPr>
                <w:sz w:val="18"/>
                <w:szCs w:val="18"/>
              </w:rPr>
            </w:pPr>
            <w:r w:rsidRPr="00615C7B">
              <w:rPr>
                <w:bCs/>
                <w:sz w:val="18"/>
                <w:szCs w:val="18"/>
              </w:rPr>
              <w:t>Уточнение конкретного вида учебной тревоги - «Выброс».</w:t>
            </w:r>
          </w:p>
        </w:tc>
        <w:tc>
          <w:tcPr>
            <w:tcW w:w="1276" w:type="dxa"/>
          </w:tcPr>
          <w:p w14:paraId="32D85FE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p w14:paraId="31E50ECB" w14:textId="77777777" w:rsidR="00A93ACA" w:rsidRPr="00615C7B" w:rsidRDefault="00A93ACA" w:rsidP="00220293">
            <w:pPr>
              <w:pStyle w:val="ac"/>
              <w:ind w:left="-57" w:right="-57" w:firstLine="0"/>
              <w:contextualSpacing w:val="0"/>
              <w:rPr>
                <w:sz w:val="18"/>
                <w:szCs w:val="18"/>
              </w:rPr>
            </w:pPr>
          </w:p>
        </w:tc>
        <w:tc>
          <w:tcPr>
            <w:tcW w:w="3402" w:type="dxa"/>
          </w:tcPr>
          <w:p w14:paraId="3B7559B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1FFF7E66" w14:textId="77777777" w:rsidR="00A93ACA" w:rsidRPr="00615C7B" w:rsidRDefault="00A93ACA" w:rsidP="00220293">
            <w:pPr>
              <w:jc w:val="both"/>
              <w:rPr>
                <w:bCs/>
                <w:sz w:val="18"/>
                <w:szCs w:val="18"/>
              </w:rPr>
            </w:pPr>
            <w:r w:rsidRPr="00615C7B">
              <w:rPr>
                <w:sz w:val="18"/>
                <w:szCs w:val="18"/>
              </w:rPr>
              <w:t>п. 560 изложено «…</w:t>
            </w:r>
            <w:r w:rsidRPr="00615C7B">
              <w:rPr>
                <w:bCs/>
                <w:sz w:val="18"/>
                <w:szCs w:val="18"/>
              </w:rPr>
              <w:t>провести:</w:t>
            </w:r>
          </w:p>
          <w:p w14:paraId="27A0DC62" w14:textId="77777777" w:rsidR="00A93ACA" w:rsidRPr="00615C7B" w:rsidRDefault="00A93ACA" w:rsidP="00220293">
            <w:pPr>
              <w:jc w:val="both"/>
              <w:rPr>
                <w:sz w:val="18"/>
                <w:szCs w:val="18"/>
              </w:rPr>
            </w:pPr>
            <w:r w:rsidRPr="00615C7B">
              <w:rPr>
                <w:bCs/>
                <w:sz w:val="18"/>
                <w:szCs w:val="18"/>
              </w:rPr>
              <w:t>учебную тревогу «Выброс»…»</w:t>
            </w:r>
          </w:p>
        </w:tc>
        <w:tc>
          <w:tcPr>
            <w:tcW w:w="992" w:type="dxa"/>
          </w:tcPr>
          <w:p w14:paraId="61336075" w14:textId="77777777" w:rsidR="00A93ACA" w:rsidRPr="00615C7B" w:rsidRDefault="00A93ACA" w:rsidP="00220293">
            <w:pPr>
              <w:pStyle w:val="ac"/>
              <w:ind w:left="-57" w:right="-57" w:firstLine="0"/>
              <w:contextualSpacing w:val="0"/>
              <w:rPr>
                <w:sz w:val="18"/>
                <w:szCs w:val="18"/>
              </w:rPr>
            </w:pPr>
          </w:p>
        </w:tc>
      </w:tr>
      <w:tr w:rsidR="00A93ACA" w:rsidRPr="00615C7B" w14:paraId="069B0895" w14:textId="77777777" w:rsidTr="001769A0">
        <w:trPr>
          <w:trHeight w:val="926"/>
        </w:trPr>
        <w:tc>
          <w:tcPr>
            <w:tcW w:w="426" w:type="dxa"/>
          </w:tcPr>
          <w:p w14:paraId="5C3B5E36" w14:textId="77777777" w:rsidR="00A93ACA" w:rsidRPr="00615C7B" w:rsidRDefault="00A93ACA" w:rsidP="00220293">
            <w:pPr>
              <w:numPr>
                <w:ilvl w:val="0"/>
                <w:numId w:val="21"/>
              </w:numPr>
              <w:ind w:left="-6" w:right="-57" w:firstLine="0"/>
              <w:jc w:val="both"/>
              <w:rPr>
                <w:sz w:val="18"/>
                <w:szCs w:val="18"/>
              </w:rPr>
            </w:pPr>
          </w:p>
        </w:tc>
        <w:tc>
          <w:tcPr>
            <w:tcW w:w="992" w:type="dxa"/>
          </w:tcPr>
          <w:p w14:paraId="6C9A160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553</w:t>
            </w:r>
          </w:p>
        </w:tc>
        <w:tc>
          <w:tcPr>
            <w:tcW w:w="1134" w:type="dxa"/>
          </w:tcPr>
          <w:p w14:paraId="6E4C17A1" w14:textId="77777777" w:rsidR="00A93ACA" w:rsidRPr="00615C7B" w:rsidRDefault="00A93ACA" w:rsidP="00220293">
            <w:pPr>
              <w:jc w:val="both"/>
              <w:rPr>
                <w:rStyle w:val="FontStyle38"/>
                <w:rFonts w:eastAsia="Cambria"/>
                <w:b w:val="0"/>
                <w:bCs w:val="0"/>
                <w:sz w:val="18"/>
                <w:szCs w:val="18"/>
              </w:rPr>
            </w:pPr>
            <w:r w:rsidRPr="00615C7B">
              <w:rPr>
                <w:rStyle w:val="FontStyle38"/>
                <w:rFonts w:eastAsia="Cambria"/>
                <w:b w:val="0"/>
                <w:bCs w:val="0"/>
                <w:sz w:val="18"/>
                <w:szCs w:val="18"/>
              </w:rPr>
              <w:t>Комитет РСПП</w:t>
            </w:r>
          </w:p>
        </w:tc>
        <w:tc>
          <w:tcPr>
            <w:tcW w:w="1134" w:type="dxa"/>
          </w:tcPr>
          <w:p w14:paraId="78337CE3" w14:textId="77777777" w:rsidR="00A93ACA" w:rsidRPr="00615C7B" w:rsidRDefault="00A93ACA" w:rsidP="00220293">
            <w:pPr>
              <w:jc w:val="both"/>
              <w:rPr>
                <w:rStyle w:val="FontStyle38"/>
                <w:rFonts w:eastAsia="Cambria"/>
                <w:b w:val="0"/>
                <w:sz w:val="18"/>
                <w:szCs w:val="18"/>
              </w:rPr>
            </w:pPr>
          </w:p>
        </w:tc>
        <w:tc>
          <w:tcPr>
            <w:tcW w:w="2552" w:type="dxa"/>
          </w:tcPr>
          <w:p w14:paraId="6A4B04FA" w14:textId="77777777" w:rsidR="00A93ACA" w:rsidRPr="00615C7B" w:rsidRDefault="00A93ACA" w:rsidP="00220293">
            <w:pPr>
              <w:pStyle w:val="ac"/>
              <w:ind w:left="0" w:firstLine="0"/>
              <w:contextualSpacing w:val="0"/>
              <w:rPr>
                <w:rStyle w:val="FontStyle38"/>
                <w:b w:val="0"/>
                <w:sz w:val="18"/>
                <w:szCs w:val="18"/>
              </w:rPr>
            </w:pPr>
            <w:r w:rsidRPr="00615C7B">
              <w:rPr>
                <w:sz w:val="18"/>
                <w:szCs w:val="18"/>
              </w:rPr>
              <w:t xml:space="preserve">553. </w:t>
            </w:r>
            <w:r w:rsidRPr="00615C7B">
              <w:rPr>
                <w:rStyle w:val="FontStyle38"/>
                <w:b w:val="0"/>
                <w:sz w:val="18"/>
                <w:szCs w:val="18"/>
              </w:rPr>
              <w:t xml:space="preserve">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 </w:t>
            </w:r>
          </w:p>
          <w:p w14:paraId="5B0AD60B" w14:textId="77777777" w:rsidR="00A93ACA" w:rsidRPr="00615C7B" w:rsidRDefault="00A93ACA" w:rsidP="00220293">
            <w:pPr>
              <w:jc w:val="both"/>
              <w:rPr>
                <w:rStyle w:val="FontStyle38"/>
                <w:rFonts w:eastAsia="Cambria"/>
                <w:b w:val="0"/>
                <w:sz w:val="18"/>
                <w:szCs w:val="18"/>
              </w:rPr>
            </w:pPr>
            <w:r w:rsidRPr="00615C7B">
              <w:rPr>
                <w:rStyle w:val="FontStyle38"/>
                <w:b w:val="0"/>
                <w:sz w:val="18"/>
                <w:szCs w:val="18"/>
              </w:rPr>
              <w:t>учебную тревогу, дальнейшая периодичность учебных тревог устанавливается буровой организацией;</w:t>
            </w:r>
          </w:p>
        </w:tc>
        <w:tc>
          <w:tcPr>
            <w:tcW w:w="4252" w:type="dxa"/>
          </w:tcPr>
          <w:p w14:paraId="49C23B10" w14:textId="77777777" w:rsidR="00A93ACA" w:rsidRPr="00615C7B" w:rsidRDefault="00A93ACA" w:rsidP="00220293">
            <w:pPr>
              <w:jc w:val="both"/>
              <w:rPr>
                <w:bCs/>
                <w:sz w:val="18"/>
                <w:szCs w:val="18"/>
              </w:rPr>
            </w:pPr>
            <w:r w:rsidRPr="00615C7B">
              <w:rPr>
                <w:bCs/>
                <w:sz w:val="18"/>
                <w:szCs w:val="18"/>
              </w:rPr>
              <w:t>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w:t>
            </w:r>
          </w:p>
          <w:p w14:paraId="3B60B133" w14:textId="77777777" w:rsidR="00A93ACA" w:rsidRPr="00615C7B" w:rsidRDefault="00A93ACA" w:rsidP="00220293">
            <w:pPr>
              <w:jc w:val="both"/>
              <w:rPr>
                <w:b/>
                <w:bCs/>
                <w:sz w:val="18"/>
                <w:szCs w:val="18"/>
              </w:rPr>
            </w:pPr>
            <w:r w:rsidRPr="00615C7B">
              <w:rPr>
                <w:bCs/>
                <w:sz w:val="18"/>
                <w:szCs w:val="18"/>
              </w:rPr>
              <w:t>учебную тревогу «Выброс», дальнейшая периодичность учебных тревог устанавливается буровой организацией;</w:t>
            </w:r>
          </w:p>
          <w:p w14:paraId="077AC9F2" w14:textId="77777777" w:rsidR="00A93ACA" w:rsidRPr="00615C7B" w:rsidRDefault="00A93ACA" w:rsidP="00220293">
            <w:pPr>
              <w:jc w:val="both"/>
              <w:rPr>
                <w:sz w:val="18"/>
                <w:szCs w:val="18"/>
              </w:rPr>
            </w:pPr>
            <w:r w:rsidRPr="00615C7B">
              <w:rPr>
                <w:b/>
                <w:sz w:val="18"/>
                <w:szCs w:val="18"/>
              </w:rPr>
              <w:t>Комментарий:</w:t>
            </w:r>
          </w:p>
          <w:p w14:paraId="0CA20948" w14:textId="77777777" w:rsidR="00A93ACA" w:rsidRPr="00615C7B" w:rsidRDefault="00A93ACA" w:rsidP="00220293">
            <w:pPr>
              <w:jc w:val="both"/>
              <w:rPr>
                <w:bCs/>
                <w:sz w:val="18"/>
                <w:szCs w:val="18"/>
              </w:rPr>
            </w:pPr>
            <w:r w:rsidRPr="00615C7B">
              <w:rPr>
                <w:bCs/>
                <w:sz w:val="18"/>
                <w:szCs w:val="18"/>
              </w:rPr>
              <w:t>Уточнение конкретного вида учебной тревоги - «Выброс».</w:t>
            </w:r>
          </w:p>
        </w:tc>
        <w:tc>
          <w:tcPr>
            <w:tcW w:w="1276" w:type="dxa"/>
          </w:tcPr>
          <w:p w14:paraId="3F4AC3C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244B09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10372C6F" w14:textId="77777777" w:rsidR="00A93ACA" w:rsidRPr="00615C7B" w:rsidRDefault="00A93ACA" w:rsidP="00220293">
            <w:pPr>
              <w:jc w:val="both"/>
              <w:rPr>
                <w:bCs/>
                <w:sz w:val="18"/>
                <w:szCs w:val="18"/>
              </w:rPr>
            </w:pPr>
            <w:r w:rsidRPr="00615C7B">
              <w:rPr>
                <w:sz w:val="18"/>
                <w:szCs w:val="18"/>
              </w:rPr>
              <w:t>п. 560 изложено «…</w:t>
            </w:r>
            <w:r w:rsidRPr="00615C7B">
              <w:rPr>
                <w:bCs/>
                <w:sz w:val="18"/>
                <w:szCs w:val="18"/>
              </w:rPr>
              <w:t>провести:</w:t>
            </w:r>
          </w:p>
          <w:p w14:paraId="2FB04BC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учебную тревогу «Выброс»…»</w:t>
            </w:r>
          </w:p>
        </w:tc>
        <w:tc>
          <w:tcPr>
            <w:tcW w:w="992" w:type="dxa"/>
          </w:tcPr>
          <w:p w14:paraId="1959017E" w14:textId="77777777" w:rsidR="00A93ACA" w:rsidRPr="00615C7B" w:rsidRDefault="00A93ACA" w:rsidP="00220293">
            <w:pPr>
              <w:pStyle w:val="ac"/>
              <w:ind w:left="-57" w:right="-57" w:firstLine="0"/>
              <w:contextualSpacing w:val="0"/>
              <w:rPr>
                <w:sz w:val="18"/>
                <w:szCs w:val="18"/>
              </w:rPr>
            </w:pPr>
          </w:p>
        </w:tc>
      </w:tr>
      <w:tr w:rsidR="00A93ACA" w:rsidRPr="00615C7B" w14:paraId="2048A28D" w14:textId="77777777" w:rsidTr="001769A0">
        <w:trPr>
          <w:trHeight w:val="926"/>
        </w:trPr>
        <w:tc>
          <w:tcPr>
            <w:tcW w:w="426" w:type="dxa"/>
          </w:tcPr>
          <w:p w14:paraId="04A4EC63" w14:textId="77777777" w:rsidR="00A93ACA" w:rsidRPr="00615C7B" w:rsidRDefault="00A93ACA" w:rsidP="00220293">
            <w:pPr>
              <w:numPr>
                <w:ilvl w:val="0"/>
                <w:numId w:val="21"/>
              </w:numPr>
              <w:ind w:left="-6" w:right="-57" w:firstLine="0"/>
              <w:jc w:val="both"/>
              <w:rPr>
                <w:sz w:val="18"/>
                <w:szCs w:val="18"/>
              </w:rPr>
            </w:pPr>
          </w:p>
        </w:tc>
        <w:tc>
          <w:tcPr>
            <w:tcW w:w="992" w:type="dxa"/>
          </w:tcPr>
          <w:p w14:paraId="460D448B" w14:textId="77777777" w:rsidR="00A93ACA" w:rsidRPr="00615C7B" w:rsidRDefault="00A93ACA" w:rsidP="00220293">
            <w:pPr>
              <w:jc w:val="both"/>
              <w:rPr>
                <w:sz w:val="18"/>
                <w:szCs w:val="18"/>
              </w:rPr>
            </w:pPr>
            <w:r w:rsidRPr="00615C7B">
              <w:rPr>
                <w:sz w:val="18"/>
                <w:szCs w:val="18"/>
              </w:rPr>
              <w:t xml:space="preserve">Раздел XXVI </w:t>
            </w:r>
          </w:p>
          <w:p w14:paraId="060B5347" w14:textId="77777777" w:rsidR="00A93ACA" w:rsidRPr="00615C7B" w:rsidRDefault="00A93ACA" w:rsidP="00220293">
            <w:pPr>
              <w:pStyle w:val="ac"/>
              <w:ind w:left="-57" w:right="-57" w:firstLine="0"/>
              <w:contextualSpacing w:val="0"/>
              <w:rPr>
                <w:sz w:val="18"/>
                <w:szCs w:val="18"/>
              </w:rPr>
            </w:pPr>
          </w:p>
        </w:tc>
        <w:tc>
          <w:tcPr>
            <w:tcW w:w="1134" w:type="dxa"/>
          </w:tcPr>
          <w:p w14:paraId="7B8688E8" w14:textId="77777777" w:rsidR="00A93ACA" w:rsidRPr="00615C7B" w:rsidRDefault="00A93ACA" w:rsidP="00220293">
            <w:pPr>
              <w:jc w:val="both"/>
              <w:rPr>
                <w:rStyle w:val="FontStyle38"/>
                <w:rFonts w:eastAsia="Cambria"/>
                <w:b w:val="0"/>
                <w:sz w:val="18"/>
                <w:szCs w:val="18"/>
              </w:rPr>
            </w:pPr>
            <w:r w:rsidRPr="00615C7B">
              <w:rPr>
                <w:sz w:val="18"/>
                <w:szCs w:val="18"/>
              </w:rPr>
              <w:t xml:space="preserve">ФГАУ «АСФ ЗСПФВЧ» </w:t>
            </w:r>
          </w:p>
        </w:tc>
        <w:tc>
          <w:tcPr>
            <w:tcW w:w="1134" w:type="dxa"/>
          </w:tcPr>
          <w:p w14:paraId="733F1C5F" w14:textId="77777777" w:rsidR="00A93ACA" w:rsidRPr="00615C7B" w:rsidRDefault="00A93ACA" w:rsidP="00220293">
            <w:pPr>
              <w:jc w:val="both"/>
              <w:rPr>
                <w:rStyle w:val="FontStyle38"/>
                <w:rFonts w:eastAsia="Cambria"/>
                <w:b w:val="0"/>
                <w:sz w:val="18"/>
                <w:szCs w:val="18"/>
              </w:rPr>
            </w:pPr>
            <w:r w:rsidRPr="00615C7B">
              <w:rPr>
                <w:sz w:val="18"/>
                <w:szCs w:val="18"/>
              </w:rPr>
              <w:t>Стрельцов А.В.</w:t>
            </w:r>
          </w:p>
        </w:tc>
        <w:tc>
          <w:tcPr>
            <w:tcW w:w="2552" w:type="dxa"/>
          </w:tcPr>
          <w:p w14:paraId="57305E86" w14:textId="77777777" w:rsidR="00A93ACA" w:rsidRPr="00615C7B" w:rsidRDefault="00A93ACA" w:rsidP="00220293">
            <w:pPr>
              <w:jc w:val="both"/>
              <w:rPr>
                <w:rStyle w:val="FontStyle38"/>
                <w:rFonts w:eastAsia="Cambria"/>
                <w:b w:val="0"/>
                <w:sz w:val="18"/>
                <w:szCs w:val="18"/>
              </w:rPr>
            </w:pPr>
            <w:r w:rsidRPr="00615C7B">
              <w:rPr>
                <w:sz w:val="18"/>
                <w:szCs w:val="18"/>
              </w:rPr>
              <w:t xml:space="preserve">Отсутствует раздел «Предупреждение газонефтеводопроявлений и открытого фонтанирования скважин для ОПО с расположением на суше» </w:t>
            </w:r>
          </w:p>
        </w:tc>
        <w:tc>
          <w:tcPr>
            <w:tcW w:w="4252" w:type="dxa"/>
          </w:tcPr>
          <w:p w14:paraId="75A717D0" w14:textId="77777777" w:rsidR="00A93ACA" w:rsidRPr="00615C7B" w:rsidRDefault="00A93ACA" w:rsidP="00220293">
            <w:pPr>
              <w:widowControl w:val="0"/>
              <w:autoSpaceDE w:val="0"/>
              <w:autoSpaceDN w:val="0"/>
              <w:adjustRightInd w:val="0"/>
              <w:jc w:val="both"/>
              <w:outlineLvl w:val="1"/>
              <w:rPr>
                <w:sz w:val="18"/>
                <w:szCs w:val="18"/>
              </w:rPr>
            </w:pPr>
            <w:r w:rsidRPr="00615C7B">
              <w:rPr>
                <w:sz w:val="18"/>
                <w:szCs w:val="18"/>
              </w:rPr>
              <w:t>Отсутствует раздел «Предупреждение газонефтеводопроявлений и открытого</w:t>
            </w:r>
          </w:p>
          <w:p w14:paraId="26497E4D" w14:textId="77777777" w:rsidR="00A93ACA" w:rsidRPr="00615C7B" w:rsidRDefault="00A93ACA" w:rsidP="00220293">
            <w:pPr>
              <w:jc w:val="both"/>
              <w:rPr>
                <w:bCs/>
                <w:sz w:val="18"/>
                <w:szCs w:val="18"/>
              </w:rPr>
            </w:pPr>
            <w:r w:rsidRPr="00615C7B">
              <w:rPr>
                <w:sz w:val="18"/>
                <w:szCs w:val="18"/>
              </w:rPr>
              <w:t>фонтанирования скважин»</w:t>
            </w:r>
          </w:p>
        </w:tc>
        <w:tc>
          <w:tcPr>
            <w:tcW w:w="1276" w:type="dxa"/>
          </w:tcPr>
          <w:p w14:paraId="6C7F0DA3" w14:textId="77777777" w:rsidR="00A93ACA" w:rsidRPr="00615C7B" w:rsidRDefault="00A93ACA" w:rsidP="00220293">
            <w:pPr>
              <w:pStyle w:val="ac"/>
              <w:ind w:left="-57" w:right="-57" w:firstLine="0"/>
              <w:contextualSpacing w:val="0"/>
              <w:rPr>
                <w:sz w:val="18"/>
                <w:szCs w:val="18"/>
              </w:rPr>
            </w:pPr>
            <w:r w:rsidRPr="00615C7B">
              <w:rPr>
                <w:bCs/>
                <w:sz w:val="18"/>
                <w:szCs w:val="18"/>
              </w:rPr>
              <w:t>Принято</w:t>
            </w:r>
          </w:p>
        </w:tc>
        <w:tc>
          <w:tcPr>
            <w:tcW w:w="3402" w:type="dxa"/>
          </w:tcPr>
          <w:p w14:paraId="613B12DC" w14:textId="77777777" w:rsidR="00A93ACA" w:rsidRPr="00615C7B" w:rsidRDefault="00A93ACA" w:rsidP="00220293">
            <w:pPr>
              <w:widowControl w:val="0"/>
              <w:autoSpaceDE w:val="0"/>
              <w:autoSpaceDN w:val="0"/>
              <w:adjustRightInd w:val="0"/>
              <w:jc w:val="both"/>
              <w:outlineLvl w:val="1"/>
              <w:rPr>
                <w:sz w:val="18"/>
                <w:szCs w:val="18"/>
              </w:rPr>
            </w:pPr>
            <w:r w:rsidRPr="00615C7B">
              <w:rPr>
                <w:sz w:val="18"/>
                <w:szCs w:val="18"/>
              </w:rPr>
              <w:t>XX</w:t>
            </w:r>
            <w:r w:rsidRPr="00615C7B">
              <w:rPr>
                <w:sz w:val="18"/>
                <w:szCs w:val="18"/>
                <w:lang w:val="en-US"/>
              </w:rPr>
              <w:t>VI</w:t>
            </w:r>
            <w:r w:rsidRPr="00615C7B">
              <w:rPr>
                <w:sz w:val="18"/>
                <w:szCs w:val="18"/>
              </w:rPr>
              <w:t>I. Предупреждение газонефтеводопроявлений и открытого фонтанирования скважин, действия в случае аварии, пожара или чрезвычайной ситуации.</w:t>
            </w:r>
          </w:p>
          <w:p w14:paraId="324F6A73" w14:textId="77777777" w:rsidR="00A93ACA" w:rsidRPr="00615C7B" w:rsidRDefault="00A93ACA" w:rsidP="00220293">
            <w:pPr>
              <w:widowControl w:val="0"/>
              <w:autoSpaceDE w:val="0"/>
              <w:autoSpaceDN w:val="0"/>
              <w:adjustRightInd w:val="0"/>
              <w:jc w:val="both"/>
              <w:outlineLvl w:val="1"/>
              <w:rPr>
                <w:sz w:val="18"/>
                <w:szCs w:val="18"/>
              </w:rPr>
            </w:pPr>
            <w:r w:rsidRPr="00615C7B">
              <w:rPr>
                <w:sz w:val="18"/>
                <w:szCs w:val="18"/>
              </w:rPr>
              <w:t>Пункты 560 - 581</w:t>
            </w:r>
          </w:p>
        </w:tc>
        <w:tc>
          <w:tcPr>
            <w:tcW w:w="992" w:type="dxa"/>
          </w:tcPr>
          <w:p w14:paraId="2BB3802A" w14:textId="77777777" w:rsidR="00A93ACA" w:rsidRPr="00615C7B" w:rsidRDefault="00A93ACA" w:rsidP="00220293">
            <w:pPr>
              <w:pStyle w:val="ac"/>
              <w:ind w:left="-57" w:right="-57" w:firstLine="0"/>
              <w:contextualSpacing w:val="0"/>
              <w:rPr>
                <w:sz w:val="18"/>
                <w:szCs w:val="18"/>
              </w:rPr>
            </w:pPr>
          </w:p>
        </w:tc>
      </w:tr>
      <w:tr w:rsidR="00A93ACA" w:rsidRPr="00615C7B" w14:paraId="07455C32" w14:textId="77777777" w:rsidTr="001769A0">
        <w:trPr>
          <w:trHeight w:val="926"/>
        </w:trPr>
        <w:tc>
          <w:tcPr>
            <w:tcW w:w="426" w:type="dxa"/>
          </w:tcPr>
          <w:p w14:paraId="1D90C627" w14:textId="77777777" w:rsidR="00A93ACA" w:rsidRPr="00615C7B" w:rsidRDefault="00A93ACA" w:rsidP="00220293">
            <w:pPr>
              <w:numPr>
                <w:ilvl w:val="0"/>
                <w:numId w:val="21"/>
              </w:numPr>
              <w:ind w:left="-6" w:right="-57" w:firstLine="0"/>
              <w:jc w:val="both"/>
              <w:rPr>
                <w:sz w:val="18"/>
                <w:szCs w:val="18"/>
              </w:rPr>
            </w:pPr>
          </w:p>
        </w:tc>
        <w:tc>
          <w:tcPr>
            <w:tcW w:w="992" w:type="dxa"/>
          </w:tcPr>
          <w:p w14:paraId="560E923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554</w:t>
            </w:r>
          </w:p>
        </w:tc>
        <w:tc>
          <w:tcPr>
            <w:tcW w:w="1134" w:type="dxa"/>
          </w:tcPr>
          <w:p w14:paraId="080C5633"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tcPr>
          <w:p w14:paraId="5C538C90" w14:textId="77777777" w:rsidR="00A93ACA" w:rsidRPr="00615C7B" w:rsidRDefault="00A93ACA" w:rsidP="00220293">
            <w:pPr>
              <w:jc w:val="both"/>
              <w:rPr>
                <w:rStyle w:val="FontStyle38"/>
                <w:rFonts w:eastAsia="Cambria"/>
                <w:b w:val="0"/>
                <w:sz w:val="18"/>
                <w:szCs w:val="18"/>
              </w:rPr>
            </w:pPr>
            <w:r w:rsidRPr="00615C7B">
              <w:rPr>
                <w:sz w:val="18"/>
                <w:szCs w:val="18"/>
              </w:rPr>
              <w:t xml:space="preserve">А.Н. Абашин </w:t>
            </w:r>
          </w:p>
        </w:tc>
        <w:tc>
          <w:tcPr>
            <w:tcW w:w="2552" w:type="dxa"/>
          </w:tcPr>
          <w:p w14:paraId="0C444655" w14:textId="77777777" w:rsidR="00A93ACA" w:rsidRPr="00615C7B" w:rsidRDefault="00A93ACA" w:rsidP="00220293">
            <w:pPr>
              <w:jc w:val="both"/>
              <w:rPr>
                <w:rStyle w:val="FontStyle38"/>
                <w:rFonts w:eastAsia="Cambria"/>
                <w:b w:val="0"/>
                <w:sz w:val="18"/>
                <w:szCs w:val="18"/>
              </w:rPr>
            </w:pPr>
            <w:r w:rsidRPr="00615C7B">
              <w:rPr>
                <w:bCs/>
                <w:sz w:val="18"/>
                <w:szCs w:val="18"/>
                <w:lang w:bidi="ru-RU"/>
              </w:rPr>
              <w:t>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противофонтанную службу (противофонтанную военизированную часть)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tc>
        <w:tc>
          <w:tcPr>
            <w:tcW w:w="4252" w:type="dxa"/>
          </w:tcPr>
          <w:p w14:paraId="324AF270" w14:textId="77777777" w:rsidR="00A93ACA" w:rsidRPr="00615C7B" w:rsidRDefault="00A93ACA" w:rsidP="00220293">
            <w:pPr>
              <w:jc w:val="both"/>
              <w:rPr>
                <w:b/>
                <w:sz w:val="18"/>
                <w:szCs w:val="18"/>
                <w:lang w:bidi="ru-RU"/>
              </w:rPr>
            </w:pPr>
            <w:r w:rsidRPr="00615C7B">
              <w:rPr>
                <w:sz w:val="18"/>
                <w:szCs w:val="18"/>
                <w:lang w:bidi="ru-RU"/>
              </w:rPr>
              <w:t>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профессиональную аварийно-спасательную службу или профессиональное аварийно-спасательное формирование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14:paraId="00437813"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37622C06" w14:textId="77777777" w:rsidR="00A93ACA" w:rsidRPr="00615C7B" w:rsidRDefault="00A93ACA" w:rsidP="00220293">
            <w:pPr>
              <w:jc w:val="both"/>
              <w:rPr>
                <w:bCs/>
                <w:sz w:val="18"/>
                <w:szCs w:val="18"/>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4C3FA1B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02BF94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7206955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561. 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противофонтанную службу </w:t>
            </w:r>
            <w:r w:rsidRPr="00615C7B">
              <w:rPr>
                <w:rFonts w:ascii="Times New Roman" w:hAnsi="Times New Roman" w:cs="Times New Roman"/>
                <w:sz w:val="18"/>
                <w:szCs w:val="18"/>
                <w:lang w:bidi="ru-RU"/>
              </w:rPr>
              <w:t xml:space="preserve">или профессиональное аварийно-спасательное формирование </w:t>
            </w:r>
            <w:r w:rsidRPr="00615C7B">
              <w:rPr>
                <w:rFonts w:ascii="Times New Roman" w:hAnsi="Times New Roman" w:cs="Times New Roman"/>
                <w:sz w:val="18"/>
                <w:szCs w:val="18"/>
              </w:rPr>
              <w:t>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14:paraId="019C438A"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62D7AE44" w14:textId="77777777" w:rsidR="00A93ACA" w:rsidRPr="00615C7B" w:rsidRDefault="00A93ACA" w:rsidP="00220293">
            <w:pPr>
              <w:pStyle w:val="ac"/>
              <w:ind w:left="-57" w:right="-57" w:firstLine="0"/>
              <w:contextualSpacing w:val="0"/>
              <w:rPr>
                <w:sz w:val="18"/>
                <w:szCs w:val="18"/>
              </w:rPr>
            </w:pPr>
          </w:p>
        </w:tc>
      </w:tr>
      <w:tr w:rsidR="00A93ACA" w:rsidRPr="00615C7B" w14:paraId="5061ED56" w14:textId="77777777" w:rsidTr="001769A0">
        <w:trPr>
          <w:trHeight w:val="926"/>
        </w:trPr>
        <w:tc>
          <w:tcPr>
            <w:tcW w:w="426" w:type="dxa"/>
          </w:tcPr>
          <w:p w14:paraId="0AEEA1EA" w14:textId="77777777" w:rsidR="00A93ACA" w:rsidRPr="00615C7B" w:rsidRDefault="00A93ACA" w:rsidP="00220293">
            <w:pPr>
              <w:numPr>
                <w:ilvl w:val="0"/>
                <w:numId w:val="21"/>
              </w:numPr>
              <w:ind w:left="-6" w:right="-57" w:firstLine="0"/>
              <w:jc w:val="both"/>
              <w:rPr>
                <w:sz w:val="18"/>
                <w:szCs w:val="18"/>
              </w:rPr>
            </w:pPr>
          </w:p>
        </w:tc>
        <w:tc>
          <w:tcPr>
            <w:tcW w:w="992" w:type="dxa"/>
          </w:tcPr>
          <w:p w14:paraId="7FC646E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554</w:t>
            </w:r>
          </w:p>
        </w:tc>
        <w:tc>
          <w:tcPr>
            <w:tcW w:w="1134" w:type="dxa"/>
          </w:tcPr>
          <w:p w14:paraId="7499FA6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2284B83" w14:textId="77777777" w:rsidR="00A93ACA" w:rsidRPr="00615C7B" w:rsidRDefault="00A93ACA" w:rsidP="00220293">
            <w:pPr>
              <w:jc w:val="both"/>
              <w:rPr>
                <w:sz w:val="18"/>
                <w:szCs w:val="18"/>
              </w:rPr>
            </w:pPr>
          </w:p>
        </w:tc>
        <w:tc>
          <w:tcPr>
            <w:tcW w:w="2552" w:type="dxa"/>
          </w:tcPr>
          <w:p w14:paraId="6EE5B16F" w14:textId="77777777" w:rsidR="00A93ACA" w:rsidRPr="00615C7B" w:rsidRDefault="00A93ACA" w:rsidP="00220293">
            <w:pPr>
              <w:jc w:val="both"/>
              <w:rPr>
                <w:bCs/>
                <w:sz w:val="18"/>
                <w:szCs w:val="18"/>
                <w:lang w:bidi="ru-RU"/>
              </w:rPr>
            </w:pPr>
            <w:r w:rsidRPr="00615C7B">
              <w:rPr>
                <w:sz w:val="18"/>
                <w:szCs w:val="18"/>
              </w:rPr>
              <w:t xml:space="preserve">554. </w:t>
            </w:r>
            <w:r w:rsidRPr="00615C7B">
              <w:rPr>
                <w:bCs/>
                <w:sz w:val="18"/>
                <w:szCs w:val="18"/>
                <w:lang w:bidi="ru-RU"/>
              </w:rPr>
              <w:t>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противофонтанную службу (противофонтанную военизированную часть)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tc>
        <w:tc>
          <w:tcPr>
            <w:tcW w:w="4252" w:type="dxa"/>
          </w:tcPr>
          <w:p w14:paraId="7CD4EF26" w14:textId="77777777" w:rsidR="00A93ACA" w:rsidRPr="00615C7B" w:rsidRDefault="00A93ACA" w:rsidP="00220293">
            <w:pPr>
              <w:jc w:val="both"/>
              <w:rPr>
                <w:b/>
                <w:sz w:val="18"/>
                <w:szCs w:val="18"/>
                <w:lang w:bidi="ru-RU"/>
              </w:rPr>
            </w:pPr>
            <w:r w:rsidRPr="00615C7B">
              <w:rPr>
                <w:sz w:val="18"/>
                <w:szCs w:val="18"/>
                <w:lang w:bidi="ru-RU"/>
              </w:rPr>
              <w:t>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профессиональную аварийно-спасательную службу или профессиональное аварийно-спасательное формирование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14:paraId="0FE78084"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3F39F73C" w14:textId="77777777" w:rsidR="00A93ACA" w:rsidRPr="00615C7B" w:rsidRDefault="00A93ACA"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2DCE83E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6A6025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9B5896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561. 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противофонтанную службу </w:t>
            </w:r>
            <w:r w:rsidRPr="00615C7B">
              <w:rPr>
                <w:rFonts w:ascii="Times New Roman" w:hAnsi="Times New Roman" w:cs="Times New Roman"/>
                <w:sz w:val="18"/>
                <w:szCs w:val="18"/>
                <w:lang w:bidi="ru-RU"/>
              </w:rPr>
              <w:t xml:space="preserve">или профессиональное аварийно-спасательное формирование </w:t>
            </w:r>
            <w:r w:rsidRPr="00615C7B">
              <w:rPr>
                <w:rFonts w:ascii="Times New Roman" w:hAnsi="Times New Roman" w:cs="Times New Roman"/>
                <w:sz w:val="18"/>
                <w:szCs w:val="18"/>
              </w:rPr>
              <w:t>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14:paraId="1464B8D7"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7713DF14" w14:textId="77777777" w:rsidR="00A93ACA" w:rsidRPr="00615C7B" w:rsidRDefault="00A93ACA" w:rsidP="00220293">
            <w:pPr>
              <w:pStyle w:val="ac"/>
              <w:ind w:left="-57" w:right="-57" w:firstLine="0"/>
              <w:contextualSpacing w:val="0"/>
              <w:rPr>
                <w:sz w:val="18"/>
                <w:szCs w:val="18"/>
              </w:rPr>
            </w:pPr>
          </w:p>
        </w:tc>
      </w:tr>
      <w:tr w:rsidR="00A93ACA" w:rsidRPr="00615C7B" w14:paraId="61DC99DE" w14:textId="77777777" w:rsidTr="001769A0">
        <w:trPr>
          <w:trHeight w:val="926"/>
        </w:trPr>
        <w:tc>
          <w:tcPr>
            <w:tcW w:w="426" w:type="dxa"/>
          </w:tcPr>
          <w:p w14:paraId="57DAEBCF" w14:textId="77777777" w:rsidR="00A93ACA" w:rsidRPr="00615C7B" w:rsidRDefault="00A93ACA" w:rsidP="00220293">
            <w:pPr>
              <w:numPr>
                <w:ilvl w:val="0"/>
                <w:numId w:val="21"/>
              </w:numPr>
              <w:ind w:left="-6" w:right="-57" w:firstLine="0"/>
              <w:jc w:val="both"/>
              <w:rPr>
                <w:sz w:val="18"/>
                <w:szCs w:val="18"/>
              </w:rPr>
            </w:pPr>
          </w:p>
        </w:tc>
        <w:tc>
          <w:tcPr>
            <w:tcW w:w="992" w:type="dxa"/>
          </w:tcPr>
          <w:p w14:paraId="04954FC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557</w:t>
            </w:r>
          </w:p>
        </w:tc>
        <w:tc>
          <w:tcPr>
            <w:tcW w:w="1134" w:type="dxa"/>
          </w:tcPr>
          <w:p w14:paraId="6F2318A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075ACD0" w14:textId="77777777" w:rsidR="00A93ACA" w:rsidRPr="00615C7B" w:rsidRDefault="00A93ACA" w:rsidP="00220293">
            <w:pPr>
              <w:jc w:val="both"/>
              <w:rPr>
                <w:sz w:val="18"/>
                <w:szCs w:val="18"/>
              </w:rPr>
            </w:pPr>
          </w:p>
        </w:tc>
        <w:tc>
          <w:tcPr>
            <w:tcW w:w="2552" w:type="dxa"/>
          </w:tcPr>
          <w:p w14:paraId="2D738201" w14:textId="77777777" w:rsidR="00A93ACA" w:rsidRPr="00615C7B" w:rsidRDefault="00A93ACA" w:rsidP="00220293">
            <w:pPr>
              <w:jc w:val="both"/>
              <w:rPr>
                <w:bCs/>
                <w:sz w:val="18"/>
                <w:szCs w:val="18"/>
                <w:lang w:bidi="ru-RU"/>
              </w:rPr>
            </w:pPr>
            <w:r w:rsidRPr="00615C7B">
              <w:rPr>
                <w:sz w:val="18"/>
                <w:szCs w:val="18"/>
              </w:rPr>
              <w:t xml:space="preserve">557. </w:t>
            </w:r>
            <w:r w:rsidRPr="00615C7B">
              <w:rPr>
                <w:bCs/>
                <w:sz w:val="18"/>
                <w:szCs w:val="18"/>
                <w:lang w:bidi="ru-RU"/>
              </w:rPr>
              <w:t>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документацией по действию вахты при прямых и косвенных признаках начала и развития газонефтеводопроявлений.</w:t>
            </w:r>
          </w:p>
          <w:p w14:paraId="434F1D0E" w14:textId="77777777" w:rsidR="00A93ACA" w:rsidRPr="00615C7B" w:rsidRDefault="00A93ACA" w:rsidP="00220293">
            <w:pPr>
              <w:jc w:val="both"/>
              <w:rPr>
                <w:bCs/>
                <w:sz w:val="18"/>
                <w:szCs w:val="18"/>
                <w:lang w:bidi="ru-RU"/>
              </w:rPr>
            </w:pPr>
            <w:r w:rsidRPr="00615C7B">
              <w:rPr>
                <w:bCs/>
                <w:sz w:val="18"/>
                <w:szCs w:val="18"/>
                <w:lang w:bidi="ru-RU"/>
              </w:rPr>
              <w:t>Приемные емкости должны быть оборудованы указателями уровня.</w:t>
            </w:r>
          </w:p>
        </w:tc>
        <w:tc>
          <w:tcPr>
            <w:tcW w:w="4252" w:type="dxa"/>
          </w:tcPr>
          <w:p w14:paraId="4D1A80DF" w14:textId="77777777" w:rsidR="00A93ACA" w:rsidRPr="00615C7B" w:rsidRDefault="00A93ACA" w:rsidP="00220293">
            <w:pPr>
              <w:jc w:val="both"/>
              <w:rPr>
                <w:sz w:val="18"/>
                <w:szCs w:val="18"/>
                <w:lang w:bidi="ru-RU"/>
              </w:rPr>
            </w:pPr>
            <w:r w:rsidRPr="00615C7B">
              <w:rPr>
                <w:sz w:val="18"/>
                <w:szCs w:val="18"/>
                <w:lang w:bidi="ru-RU"/>
              </w:rPr>
              <w:t>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по герметизации устья скважины.</w:t>
            </w:r>
          </w:p>
          <w:p w14:paraId="0CCEBC3D" w14:textId="77777777" w:rsidR="00A93ACA" w:rsidRPr="00615C7B" w:rsidRDefault="00A93ACA" w:rsidP="00220293">
            <w:pPr>
              <w:jc w:val="both"/>
              <w:rPr>
                <w:b/>
                <w:sz w:val="18"/>
                <w:szCs w:val="18"/>
                <w:lang w:bidi="ru-RU"/>
              </w:rPr>
            </w:pPr>
            <w:r w:rsidRPr="00615C7B">
              <w:rPr>
                <w:sz w:val="18"/>
                <w:szCs w:val="18"/>
                <w:lang w:bidi="ru-RU"/>
              </w:rPr>
              <w:t>Приемные емкости должны быть оборудованы указателями уровня.</w:t>
            </w:r>
          </w:p>
          <w:p w14:paraId="72181FBD"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22867C9D" w14:textId="77777777" w:rsidR="00A93ACA" w:rsidRPr="00615C7B" w:rsidRDefault="00A93ACA" w:rsidP="00220293">
            <w:pPr>
              <w:jc w:val="both"/>
              <w:rPr>
                <w:sz w:val="18"/>
                <w:szCs w:val="18"/>
              </w:rPr>
            </w:pPr>
            <w:r w:rsidRPr="00615C7B">
              <w:rPr>
                <w:sz w:val="18"/>
                <w:szCs w:val="18"/>
                <w:lang w:bidi="ru-RU"/>
              </w:rPr>
              <w:t>Исключено – «предусмотренные документацией по действию вахты при прямых и косвенных признаках начала и развития газонефтеводопроявлений».</w:t>
            </w:r>
            <w:r w:rsidRPr="00615C7B">
              <w:rPr>
                <w:sz w:val="18"/>
                <w:szCs w:val="18"/>
              </w:rPr>
              <w:t xml:space="preserve"> </w:t>
            </w:r>
          </w:p>
          <w:p w14:paraId="1C675CB1" w14:textId="77777777" w:rsidR="00A93ACA" w:rsidRPr="00615C7B" w:rsidRDefault="00A93ACA" w:rsidP="00220293">
            <w:pPr>
              <w:jc w:val="both"/>
              <w:rPr>
                <w:sz w:val="18"/>
                <w:szCs w:val="18"/>
                <w:lang w:bidi="ru-RU"/>
              </w:rPr>
            </w:pPr>
            <w:r w:rsidRPr="00615C7B">
              <w:rPr>
                <w:sz w:val="18"/>
                <w:szCs w:val="18"/>
                <w:lang w:bidi="ru-RU"/>
              </w:rPr>
              <w:t>Действия вахты при газонефтеводопроявлениях заключаются в герметизации устья скважины</w:t>
            </w:r>
          </w:p>
        </w:tc>
        <w:tc>
          <w:tcPr>
            <w:tcW w:w="1276" w:type="dxa"/>
          </w:tcPr>
          <w:p w14:paraId="445BBAFB" w14:textId="77777777" w:rsidR="00A93ACA" w:rsidRPr="00615C7B" w:rsidRDefault="00A93ACA" w:rsidP="00220293">
            <w:pPr>
              <w:pStyle w:val="ac"/>
              <w:ind w:left="-57" w:right="-57" w:firstLine="0"/>
              <w:contextualSpacing w:val="0"/>
              <w:rPr>
                <w:sz w:val="18"/>
                <w:szCs w:val="18"/>
              </w:rPr>
            </w:pPr>
          </w:p>
        </w:tc>
        <w:tc>
          <w:tcPr>
            <w:tcW w:w="3402" w:type="dxa"/>
          </w:tcPr>
          <w:p w14:paraId="0E21105E"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257DB02E" w14:textId="77777777" w:rsidR="00A93ACA" w:rsidRPr="00615C7B" w:rsidRDefault="00A93ACA" w:rsidP="00220293">
            <w:pPr>
              <w:pStyle w:val="ac"/>
              <w:ind w:left="-57" w:right="-57" w:firstLine="0"/>
              <w:contextualSpacing w:val="0"/>
              <w:rPr>
                <w:sz w:val="18"/>
                <w:szCs w:val="18"/>
              </w:rPr>
            </w:pPr>
          </w:p>
        </w:tc>
      </w:tr>
      <w:tr w:rsidR="00A93ACA" w:rsidRPr="00615C7B" w14:paraId="307C75EA" w14:textId="77777777" w:rsidTr="001769A0">
        <w:trPr>
          <w:trHeight w:val="926"/>
        </w:trPr>
        <w:tc>
          <w:tcPr>
            <w:tcW w:w="426" w:type="dxa"/>
          </w:tcPr>
          <w:p w14:paraId="6707CC96" w14:textId="77777777" w:rsidR="00A93ACA" w:rsidRPr="00615C7B" w:rsidRDefault="00A93ACA" w:rsidP="00220293">
            <w:pPr>
              <w:numPr>
                <w:ilvl w:val="0"/>
                <w:numId w:val="21"/>
              </w:numPr>
              <w:ind w:left="-6" w:right="-57" w:firstLine="0"/>
              <w:jc w:val="both"/>
              <w:rPr>
                <w:sz w:val="18"/>
                <w:szCs w:val="18"/>
              </w:rPr>
            </w:pPr>
          </w:p>
        </w:tc>
        <w:tc>
          <w:tcPr>
            <w:tcW w:w="992" w:type="dxa"/>
          </w:tcPr>
          <w:p w14:paraId="314088C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557</w:t>
            </w:r>
          </w:p>
        </w:tc>
        <w:tc>
          <w:tcPr>
            <w:tcW w:w="1134" w:type="dxa"/>
          </w:tcPr>
          <w:p w14:paraId="13CB5465" w14:textId="77777777" w:rsidR="00A93ACA" w:rsidRPr="00615C7B" w:rsidRDefault="00A93ACA" w:rsidP="00220293">
            <w:pPr>
              <w:jc w:val="both"/>
              <w:rPr>
                <w:sz w:val="18"/>
                <w:szCs w:val="18"/>
              </w:rPr>
            </w:pPr>
          </w:p>
        </w:tc>
        <w:tc>
          <w:tcPr>
            <w:tcW w:w="1134" w:type="dxa"/>
          </w:tcPr>
          <w:p w14:paraId="7A7158F7" w14:textId="77777777" w:rsidR="00A93ACA" w:rsidRPr="00615C7B" w:rsidRDefault="00A93ACA" w:rsidP="00220293">
            <w:pPr>
              <w:jc w:val="both"/>
              <w:rPr>
                <w:sz w:val="18"/>
                <w:szCs w:val="18"/>
              </w:rPr>
            </w:pPr>
            <w:r w:rsidRPr="00615C7B">
              <w:rPr>
                <w:sz w:val="18"/>
                <w:szCs w:val="18"/>
              </w:rPr>
              <w:t>Тюрин Д.Е.</w:t>
            </w:r>
          </w:p>
        </w:tc>
        <w:tc>
          <w:tcPr>
            <w:tcW w:w="2552" w:type="dxa"/>
          </w:tcPr>
          <w:p w14:paraId="696EF75C" w14:textId="77777777" w:rsidR="00A93ACA" w:rsidRPr="00615C7B" w:rsidRDefault="00A93ACA" w:rsidP="00220293">
            <w:pPr>
              <w:jc w:val="both"/>
              <w:rPr>
                <w:bCs/>
                <w:sz w:val="18"/>
                <w:szCs w:val="18"/>
                <w:lang w:bidi="ru-RU"/>
              </w:rPr>
            </w:pPr>
          </w:p>
        </w:tc>
        <w:tc>
          <w:tcPr>
            <w:tcW w:w="4252" w:type="dxa"/>
          </w:tcPr>
          <w:p w14:paraId="61147988" w14:textId="77777777" w:rsidR="00A93ACA" w:rsidRPr="00615C7B" w:rsidRDefault="00A93ACA" w:rsidP="00220293">
            <w:pPr>
              <w:jc w:val="both"/>
              <w:rPr>
                <w:b/>
                <w:sz w:val="18"/>
                <w:szCs w:val="18"/>
                <w:lang w:bidi="ru-RU"/>
              </w:rPr>
            </w:pPr>
            <w:r w:rsidRPr="00615C7B">
              <w:rPr>
                <w:sz w:val="18"/>
                <w:szCs w:val="18"/>
                <w:lang w:bidi="ru-RU"/>
              </w:rPr>
              <w:t>В абзаце втором пункта 557 после слова «уровня» добавить слова «жидкости».</w:t>
            </w:r>
          </w:p>
          <w:p w14:paraId="698752EF"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078596AF" w14:textId="77777777" w:rsidR="00A93ACA" w:rsidRPr="00615C7B" w:rsidRDefault="00A93ACA" w:rsidP="00220293">
            <w:pPr>
              <w:jc w:val="both"/>
              <w:rPr>
                <w:sz w:val="18"/>
                <w:szCs w:val="18"/>
                <w:lang w:bidi="ru-RU"/>
              </w:rPr>
            </w:pPr>
            <w:r w:rsidRPr="00615C7B">
              <w:rPr>
                <w:sz w:val="18"/>
                <w:szCs w:val="18"/>
                <w:lang w:bidi="ru-RU"/>
              </w:rPr>
              <w:t>Приведение в соответствие с общепринятым наименованием «указатель уровня жидкости». В частности, такое наименование применяется в пунктах с 66 по 74 приложения № 2 к ТР ТС 032/2013.</w:t>
            </w:r>
          </w:p>
        </w:tc>
        <w:tc>
          <w:tcPr>
            <w:tcW w:w="1276" w:type="dxa"/>
          </w:tcPr>
          <w:p w14:paraId="2AF274B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327472B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8618EF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564. ... указателями уровня жидкости.</w:t>
            </w:r>
          </w:p>
        </w:tc>
        <w:tc>
          <w:tcPr>
            <w:tcW w:w="992" w:type="dxa"/>
          </w:tcPr>
          <w:p w14:paraId="11B6E504" w14:textId="77777777" w:rsidR="00A93ACA" w:rsidRPr="00615C7B" w:rsidRDefault="00A93ACA" w:rsidP="00220293">
            <w:pPr>
              <w:pStyle w:val="ac"/>
              <w:ind w:left="-57" w:right="-57" w:firstLine="0"/>
              <w:contextualSpacing w:val="0"/>
              <w:rPr>
                <w:sz w:val="18"/>
                <w:szCs w:val="18"/>
              </w:rPr>
            </w:pPr>
          </w:p>
        </w:tc>
      </w:tr>
      <w:tr w:rsidR="00A93ACA" w:rsidRPr="00615C7B" w14:paraId="5E964E14" w14:textId="77777777" w:rsidTr="001769A0">
        <w:trPr>
          <w:trHeight w:val="926"/>
        </w:trPr>
        <w:tc>
          <w:tcPr>
            <w:tcW w:w="426" w:type="dxa"/>
          </w:tcPr>
          <w:p w14:paraId="31C452F9" w14:textId="77777777" w:rsidR="00A93ACA" w:rsidRPr="00615C7B" w:rsidRDefault="00A93ACA" w:rsidP="00220293">
            <w:pPr>
              <w:numPr>
                <w:ilvl w:val="0"/>
                <w:numId w:val="21"/>
              </w:numPr>
              <w:ind w:left="-6" w:right="-57" w:firstLine="0"/>
              <w:jc w:val="both"/>
              <w:rPr>
                <w:sz w:val="18"/>
                <w:szCs w:val="18"/>
              </w:rPr>
            </w:pPr>
          </w:p>
        </w:tc>
        <w:tc>
          <w:tcPr>
            <w:tcW w:w="992" w:type="dxa"/>
          </w:tcPr>
          <w:p w14:paraId="53AFE07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w:t>
            </w:r>
            <w:r w:rsidRPr="00615C7B">
              <w:rPr>
                <w:sz w:val="18"/>
                <w:szCs w:val="18"/>
              </w:rPr>
              <w:t xml:space="preserve"> п. 557</w:t>
            </w:r>
          </w:p>
        </w:tc>
        <w:tc>
          <w:tcPr>
            <w:tcW w:w="1134" w:type="dxa"/>
          </w:tcPr>
          <w:p w14:paraId="1D421B8E" w14:textId="77777777" w:rsidR="00A93ACA" w:rsidRPr="00615C7B" w:rsidRDefault="00A93ACA" w:rsidP="00220293">
            <w:pPr>
              <w:jc w:val="both"/>
              <w:rPr>
                <w:sz w:val="18"/>
                <w:szCs w:val="18"/>
              </w:rPr>
            </w:pPr>
            <w:r w:rsidRPr="00615C7B">
              <w:rPr>
                <w:sz w:val="18"/>
                <w:szCs w:val="18"/>
              </w:rPr>
              <w:t>ЛУКОЙЛ</w:t>
            </w:r>
          </w:p>
        </w:tc>
        <w:tc>
          <w:tcPr>
            <w:tcW w:w="1134" w:type="dxa"/>
          </w:tcPr>
          <w:p w14:paraId="0C27DB86"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01D5B59" w14:textId="77777777" w:rsidR="00A93ACA" w:rsidRPr="00615C7B" w:rsidRDefault="00A93ACA" w:rsidP="00220293">
            <w:pPr>
              <w:jc w:val="both"/>
              <w:rPr>
                <w:bCs/>
                <w:sz w:val="18"/>
                <w:szCs w:val="18"/>
                <w:lang w:bidi="ru-RU"/>
              </w:rPr>
            </w:pPr>
            <w:r w:rsidRPr="00615C7B">
              <w:rPr>
                <w:bCs/>
                <w:sz w:val="18"/>
                <w:szCs w:val="18"/>
                <w:lang w:bidi="ru-RU"/>
              </w:rPr>
              <w:t>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документацией по действию вахты при прямых и косвенных признаках начала и развития газонефтеводопроявлений.</w:t>
            </w:r>
          </w:p>
          <w:p w14:paraId="314663F6" w14:textId="77777777" w:rsidR="00A93ACA" w:rsidRPr="00615C7B" w:rsidRDefault="00A93ACA" w:rsidP="00220293">
            <w:pPr>
              <w:jc w:val="both"/>
              <w:rPr>
                <w:bCs/>
                <w:sz w:val="18"/>
                <w:szCs w:val="18"/>
                <w:lang w:bidi="ru-RU"/>
              </w:rPr>
            </w:pPr>
            <w:r w:rsidRPr="00615C7B">
              <w:rPr>
                <w:bCs/>
                <w:sz w:val="18"/>
                <w:szCs w:val="18"/>
                <w:lang w:bidi="ru-RU"/>
              </w:rPr>
              <w:t>Приемные емкости должны быть оборудованы указателями уровня.</w:t>
            </w:r>
          </w:p>
        </w:tc>
        <w:tc>
          <w:tcPr>
            <w:tcW w:w="4252" w:type="dxa"/>
          </w:tcPr>
          <w:p w14:paraId="7475AD4E" w14:textId="77777777" w:rsidR="00A93ACA" w:rsidRPr="00615C7B" w:rsidRDefault="00A93ACA" w:rsidP="00220293">
            <w:pPr>
              <w:jc w:val="both"/>
              <w:rPr>
                <w:sz w:val="18"/>
                <w:szCs w:val="18"/>
                <w:lang w:bidi="ru-RU"/>
              </w:rPr>
            </w:pPr>
            <w:r w:rsidRPr="00615C7B">
              <w:rPr>
                <w:sz w:val="18"/>
                <w:szCs w:val="18"/>
                <w:lang w:bidi="ru-RU"/>
              </w:rPr>
              <w:t>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по герметизации устья скважины.</w:t>
            </w:r>
          </w:p>
          <w:p w14:paraId="61867A7A" w14:textId="77777777" w:rsidR="00A93ACA" w:rsidRPr="00615C7B" w:rsidRDefault="00A93ACA" w:rsidP="00220293">
            <w:pPr>
              <w:jc w:val="both"/>
              <w:rPr>
                <w:b/>
                <w:sz w:val="18"/>
                <w:szCs w:val="18"/>
                <w:lang w:bidi="ru-RU"/>
              </w:rPr>
            </w:pPr>
            <w:r w:rsidRPr="00615C7B">
              <w:rPr>
                <w:sz w:val="18"/>
                <w:szCs w:val="18"/>
                <w:lang w:bidi="ru-RU"/>
              </w:rPr>
              <w:t>Приемные емкости должны быть оборудованы указателями уровня.</w:t>
            </w:r>
          </w:p>
          <w:p w14:paraId="7F157EF2"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76B407F1" w14:textId="77777777" w:rsidR="00A93ACA" w:rsidRPr="00615C7B" w:rsidRDefault="00A93ACA" w:rsidP="00220293">
            <w:pPr>
              <w:jc w:val="both"/>
              <w:rPr>
                <w:sz w:val="18"/>
                <w:szCs w:val="18"/>
                <w:lang w:bidi="ru-RU"/>
              </w:rPr>
            </w:pPr>
            <w:r w:rsidRPr="00615C7B">
              <w:rPr>
                <w:sz w:val="18"/>
                <w:szCs w:val="18"/>
                <w:lang w:bidi="ru-RU"/>
              </w:rPr>
              <w:t>Исключено – «предусмотренные документацией по действию вахты при прямых и косвенных признаках начала и развития газонефтеводопроявлений».</w:t>
            </w:r>
            <w:r w:rsidRPr="00615C7B">
              <w:rPr>
                <w:sz w:val="18"/>
                <w:szCs w:val="18"/>
              </w:rPr>
              <w:t xml:space="preserve"> </w:t>
            </w:r>
            <w:r w:rsidRPr="00615C7B">
              <w:rPr>
                <w:sz w:val="18"/>
                <w:szCs w:val="18"/>
                <w:lang w:bidi="ru-RU"/>
              </w:rPr>
              <w:t>Действия вахты при газонефтеводопроявлениях заключаются в герметизации устья скважины.</w:t>
            </w:r>
          </w:p>
        </w:tc>
        <w:tc>
          <w:tcPr>
            <w:tcW w:w="1276" w:type="dxa"/>
          </w:tcPr>
          <w:p w14:paraId="73A1967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916656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B3D7C09" w14:textId="77777777" w:rsidR="00A93ACA" w:rsidRPr="00615C7B" w:rsidRDefault="00A93ACA" w:rsidP="00220293">
            <w:pPr>
              <w:jc w:val="both"/>
              <w:rPr>
                <w:sz w:val="18"/>
                <w:szCs w:val="18"/>
                <w:lang w:bidi="ru-RU"/>
              </w:rPr>
            </w:pPr>
            <w:r w:rsidRPr="00615C7B">
              <w:rPr>
                <w:sz w:val="18"/>
                <w:szCs w:val="18"/>
              </w:rPr>
              <w:t xml:space="preserve">564. </w:t>
            </w:r>
            <w:r w:rsidRPr="00615C7B">
              <w:rPr>
                <w:sz w:val="18"/>
                <w:szCs w:val="18"/>
                <w:lang w:bidi="ru-RU"/>
              </w:rPr>
              <w:t>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по герметизации устья скважины.</w:t>
            </w:r>
          </w:p>
          <w:p w14:paraId="50CC27A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lang w:bidi="ru-RU"/>
              </w:rPr>
              <w:t>Приемные емкости должны быть оборудованы указателями уровня.</w:t>
            </w:r>
          </w:p>
        </w:tc>
        <w:tc>
          <w:tcPr>
            <w:tcW w:w="992" w:type="dxa"/>
          </w:tcPr>
          <w:p w14:paraId="431A2F53" w14:textId="77777777" w:rsidR="00A93ACA" w:rsidRPr="00615C7B" w:rsidRDefault="00A93ACA" w:rsidP="00220293">
            <w:pPr>
              <w:pStyle w:val="ac"/>
              <w:ind w:left="-57" w:right="-57" w:firstLine="0"/>
              <w:contextualSpacing w:val="0"/>
              <w:rPr>
                <w:sz w:val="18"/>
                <w:szCs w:val="18"/>
                <w:lang w:bidi="ru-RU"/>
              </w:rPr>
            </w:pPr>
          </w:p>
        </w:tc>
      </w:tr>
      <w:tr w:rsidR="00A93ACA" w:rsidRPr="00615C7B" w14:paraId="047D0AC4" w14:textId="77777777" w:rsidTr="001769A0">
        <w:trPr>
          <w:trHeight w:val="926"/>
        </w:trPr>
        <w:tc>
          <w:tcPr>
            <w:tcW w:w="426" w:type="dxa"/>
          </w:tcPr>
          <w:p w14:paraId="473E47AE" w14:textId="77777777" w:rsidR="00A93ACA" w:rsidRPr="00615C7B" w:rsidRDefault="00A93ACA" w:rsidP="00220293">
            <w:pPr>
              <w:numPr>
                <w:ilvl w:val="0"/>
                <w:numId w:val="21"/>
              </w:numPr>
              <w:ind w:left="-6" w:right="-57" w:firstLine="0"/>
              <w:jc w:val="both"/>
              <w:rPr>
                <w:sz w:val="18"/>
                <w:szCs w:val="18"/>
              </w:rPr>
            </w:pPr>
          </w:p>
        </w:tc>
        <w:tc>
          <w:tcPr>
            <w:tcW w:w="992" w:type="dxa"/>
          </w:tcPr>
          <w:p w14:paraId="3B50C61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563</w:t>
            </w:r>
          </w:p>
        </w:tc>
        <w:tc>
          <w:tcPr>
            <w:tcW w:w="1134" w:type="dxa"/>
          </w:tcPr>
          <w:p w14:paraId="24CB2436" w14:textId="77777777" w:rsidR="00A93ACA" w:rsidRPr="00615C7B" w:rsidRDefault="00A93ACA" w:rsidP="00220293">
            <w:pPr>
              <w:jc w:val="both"/>
              <w:rPr>
                <w:sz w:val="18"/>
                <w:szCs w:val="18"/>
              </w:rPr>
            </w:pPr>
            <w:r w:rsidRPr="00615C7B">
              <w:rPr>
                <w:sz w:val="18"/>
                <w:szCs w:val="18"/>
              </w:rPr>
              <w:t>ЛУКОЙЛ</w:t>
            </w:r>
          </w:p>
        </w:tc>
        <w:tc>
          <w:tcPr>
            <w:tcW w:w="1134" w:type="dxa"/>
          </w:tcPr>
          <w:p w14:paraId="203901A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60091C5" w14:textId="77777777" w:rsidR="00A93ACA" w:rsidRPr="00615C7B" w:rsidRDefault="00A93ACA" w:rsidP="00220293">
            <w:pPr>
              <w:jc w:val="both"/>
              <w:rPr>
                <w:bCs/>
                <w:sz w:val="18"/>
                <w:szCs w:val="18"/>
                <w:lang w:bidi="ru-RU"/>
              </w:rPr>
            </w:pPr>
            <w:r w:rsidRPr="00615C7B">
              <w:rPr>
                <w:bCs/>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противофонтанной службой (противофонтанной военизированной частью) и заказчиком.</w:t>
            </w:r>
          </w:p>
        </w:tc>
        <w:tc>
          <w:tcPr>
            <w:tcW w:w="4252" w:type="dxa"/>
          </w:tcPr>
          <w:p w14:paraId="1EE51E51" w14:textId="77777777" w:rsidR="00A93ACA" w:rsidRPr="00615C7B" w:rsidRDefault="00A93ACA" w:rsidP="00220293">
            <w:pPr>
              <w:jc w:val="both"/>
              <w:rPr>
                <w:b/>
                <w:sz w:val="18"/>
                <w:szCs w:val="18"/>
                <w:lang w:bidi="ru-RU"/>
              </w:rPr>
            </w:pPr>
            <w:r w:rsidRPr="00615C7B">
              <w:rPr>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профессиональной аварийно-спасательной службой или профессиональным аварийно-спасательным формированием и заказчиком.</w:t>
            </w:r>
          </w:p>
          <w:p w14:paraId="56C8C48B"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6F28EE65" w14:textId="77777777" w:rsidR="00A93ACA" w:rsidRPr="00615C7B" w:rsidRDefault="00A93ACA"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104E9A1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27A58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1AB027C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570. </w:t>
            </w:r>
            <w:r w:rsidRPr="00615C7B">
              <w:rPr>
                <w:rFonts w:ascii="Times New Roman" w:hAnsi="Times New Roman" w:cs="Times New Roman"/>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профессиональной аварийно-спасательной службой или профессиональным аварийно-спасательным формированием и заказчиком</w:t>
            </w:r>
          </w:p>
        </w:tc>
        <w:tc>
          <w:tcPr>
            <w:tcW w:w="992" w:type="dxa"/>
          </w:tcPr>
          <w:p w14:paraId="72F38D34" w14:textId="77777777" w:rsidR="00A93ACA" w:rsidRPr="00615C7B" w:rsidRDefault="00A93ACA" w:rsidP="00220293">
            <w:pPr>
              <w:pStyle w:val="ac"/>
              <w:ind w:left="-57" w:right="-57" w:firstLine="0"/>
              <w:contextualSpacing w:val="0"/>
              <w:rPr>
                <w:sz w:val="18"/>
                <w:szCs w:val="18"/>
                <w:lang w:bidi="ru-RU"/>
              </w:rPr>
            </w:pPr>
          </w:p>
        </w:tc>
      </w:tr>
      <w:tr w:rsidR="00A93ACA" w:rsidRPr="00615C7B" w14:paraId="28427C3A" w14:textId="77777777" w:rsidTr="001769A0">
        <w:trPr>
          <w:trHeight w:val="926"/>
        </w:trPr>
        <w:tc>
          <w:tcPr>
            <w:tcW w:w="426" w:type="dxa"/>
          </w:tcPr>
          <w:p w14:paraId="4C12B2E1" w14:textId="77777777" w:rsidR="00A93ACA" w:rsidRPr="00615C7B" w:rsidRDefault="00A93ACA" w:rsidP="00220293">
            <w:pPr>
              <w:numPr>
                <w:ilvl w:val="0"/>
                <w:numId w:val="21"/>
              </w:numPr>
              <w:ind w:left="-6" w:right="-57" w:firstLine="0"/>
              <w:jc w:val="both"/>
              <w:rPr>
                <w:sz w:val="18"/>
                <w:szCs w:val="18"/>
              </w:rPr>
            </w:pPr>
          </w:p>
        </w:tc>
        <w:tc>
          <w:tcPr>
            <w:tcW w:w="992" w:type="dxa"/>
          </w:tcPr>
          <w:p w14:paraId="04654BF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563</w:t>
            </w:r>
          </w:p>
        </w:tc>
        <w:tc>
          <w:tcPr>
            <w:tcW w:w="1134" w:type="dxa"/>
          </w:tcPr>
          <w:p w14:paraId="3D20F21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3F52E22" w14:textId="77777777" w:rsidR="00A93ACA" w:rsidRPr="00615C7B" w:rsidRDefault="00A93ACA" w:rsidP="00220293">
            <w:pPr>
              <w:jc w:val="both"/>
              <w:rPr>
                <w:sz w:val="18"/>
                <w:szCs w:val="18"/>
              </w:rPr>
            </w:pPr>
          </w:p>
        </w:tc>
        <w:tc>
          <w:tcPr>
            <w:tcW w:w="2552" w:type="dxa"/>
          </w:tcPr>
          <w:p w14:paraId="5FF7A1E5" w14:textId="77777777" w:rsidR="00A93ACA" w:rsidRPr="00615C7B" w:rsidRDefault="00A93ACA" w:rsidP="00220293">
            <w:pPr>
              <w:jc w:val="both"/>
              <w:rPr>
                <w:bCs/>
                <w:sz w:val="18"/>
                <w:szCs w:val="18"/>
                <w:lang w:bidi="ru-RU"/>
              </w:rPr>
            </w:pPr>
            <w:r w:rsidRPr="00615C7B">
              <w:rPr>
                <w:sz w:val="18"/>
                <w:szCs w:val="18"/>
              </w:rPr>
              <w:t xml:space="preserve">563. </w:t>
            </w:r>
            <w:r w:rsidRPr="00615C7B">
              <w:rPr>
                <w:bCs/>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противофонтанной службой (противофонтанной военизированной частью) и заказчиком.</w:t>
            </w:r>
          </w:p>
        </w:tc>
        <w:tc>
          <w:tcPr>
            <w:tcW w:w="4252" w:type="dxa"/>
          </w:tcPr>
          <w:p w14:paraId="3A0ABC56" w14:textId="77777777" w:rsidR="00A93ACA" w:rsidRPr="00615C7B" w:rsidRDefault="00A93ACA" w:rsidP="00220293">
            <w:pPr>
              <w:jc w:val="both"/>
              <w:rPr>
                <w:b/>
                <w:sz w:val="18"/>
                <w:szCs w:val="18"/>
                <w:lang w:bidi="ru-RU"/>
              </w:rPr>
            </w:pPr>
            <w:r w:rsidRPr="00615C7B">
              <w:rPr>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профессиональной аварийно-спасательной службой или профессиональным аварийно-спасательным формированием и заказчиком.</w:t>
            </w:r>
          </w:p>
          <w:p w14:paraId="48E80988"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08C27B87" w14:textId="77777777" w:rsidR="00A93ACA" w:rsidRPr="00615C7B" w:rsidRDefault="00A93ACA"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2809AAB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5E6B23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4E50380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570. </w:t>
            </w:r>
            <w:r w:rsidRPr="00615C7B">
              <w:rPr>
                <w:rFonts w:ascii="Times New Roman" w:hAnsi="Times New Roman" w:cs="Times New Roman"/>
                <w:sz w:val="18"/>
                <w:szCs w:val="18"/>
                <w:lang w:bidi="ru-RU"/>
              </w:rPr>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профессиональной аварийно-спасательной службой или профессиональным аварийно-спасательным формированием и заказчиком</w:t>
            </w:r>
          </w:p>
        </w:tc>
        <w:tc>
          <w:tcPr>
            <w:tcW w:w="992" w:type="dxa"/>
          </w:tcPr>
          <w:p w14:paraId="76835AE2" w14:textId="77777777" w:rsidR="00A93ACA" w:rsidRPr="00615C7B" w:rsidRDefault="00A93ACA" w:rsidP="00220293">
            <w:pPr>
              <w:pStyle w:val="ac"/>
              <w:ind w:left="-57" w:right="-57" w:firstLine="0"/>
              <w:contextualSpacing w:val="0"/>
              <w:rPr>
                <w:sz w:val="18"/>
                <w:szCs w:val="18"/>
                <w:lang w:bidi="ru-RU"/>
              </w:rPr>
            </w:pPr>
          </w:p>
        </w:tc>
      </w:tr>
      <w:tr w:rsidR="00A93ACA" w:rsidRPr="00615C7B" w14:paraId="39337BB9" w14:textId="77777777" w:rsidTr="001769A0">
        <w:trPr>
          <w:trHeight w:val="926"/>
        </w:trPr>
        <w:tc>
          <w:tcPr>
            <w:tcW w:w="426" w:type="dxa"/>
          </w:tcPr>
          <w:p w14:paraId="19A474BF" w14:textId="77777777" w:rsidR="00A93ACA" w:rsidRPr="00615C7B" w:rsidRDefault="00A93ACA" w:rsidP="00220293">
            <w:pPr>
              <w:numPr>
                <w:ilvl w:val="0"/>
                <w:numId w:val="21"/>
              </w:numPr>
              <w:ind w:left="-6" w:right="-57" w:firstLine="0"/>
              <w:jc w:val="both"/>
              <w:rPr>
                <w:sz w:val="18"/>
                <w:szCs w:val="18"/>
              </w:rPr>
            </w:pPr>
          </w:p>
        </w:tc>
        <w:tc>
          <w:tcPr>
            <w:tcW w:w="992" w:type="dxa"/>
          </w:tcPr>
          <w:p w14:paraId="551F754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565</w:t>
            </w:r>
          </w:p>
        </w:tc>
        <w:tc>
          <w:tcPr>
            <w:tcW w:w="1134" w:type="dxa"/>
          </w:tcPr>
          <w:p w14:paraId="32E370A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A6659B0" w14:textId="77777777" w:rsidR="00A93ACA" w:rsidRPr="00615C7B" w:rsidRDefault="00A93ACA" w:rsidP="00220293">
            <w:pPr>
              <w:jc w:val="both"/>
              <w:rPr>
                <w:sz w:val="18"/>
                <w:szCs w:val="18"/>
              </w:rPr>
            </w:pPr>
          </w:p>
        </w:tc>
        <w:tc>
          <w:tcPr>
            <w:tcW w:w="2552" w:type="dxa"/>
          </w:tcPr>
          <w:p w14:paraId="238BA1A9" w14:textId="77777777" w:rsidR="00A93ACA" w:rsidRPr="00615C7B" w:rsidRDefault="00A93ACA" w:rsidP="00220293">
            <w:pPr>
              <w:jc w:val="both"/>
              <w:rPr>
                <w:bCs/>
                <w:sz w:val="18"/>
                <w:szCs w:val="18"/>
                <w:lang w:bidi="ru-RU"/>
              </w:rPr>
            </w:pPr>
            <w:r w:rsidRPr="00615C7B">
              <w:rPr>
                <w:sz w:val="18"/>
                <w:szCs w:val="18"/>
              </w:rPr>
              <w:t xml:space="preserve">565. </w:t>
            </w:r>
            <w:r w:rsidRPr="00615C7B">
              <w:rPr>
                <w:bCs/>
                <w:sz w:val="18"/>
                <w:szCs w:val="18"/>
                <w:lang w:bidi="ru-RU"/>
              </w:rPr>
              <w:t>Технические устройства,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организаций пользователей недр (заказчиков).</w:t>
            </w:r>
          </w:p>
        </w:tc>
        <w:tc>
          <w:tcPr>
            <w:tcW w:w="4252" w:type="dxa"/>
          </w:tcPr>
          <w:p w14:paraId="3EC59960" w14:textId="77777777" w:rsidR="00A93ACA" w:rsidRPr="00615C7B" w:rsidRDefault="00A93ACA" w:rsidP="00220293">
            <w:pPr>
              <w:jc w:val="both"/>
              <w:rPr>
                <w:b/>
                <w:sz w:val="18"/>
                <w:szCs w:val="18"/>
                <w:lang w:bidi="ru-RU"/>
              </w:rPr>
            </w:pPr>
            <w:r w:rsidRPr="00615C7B">
              <w:rPr>
                <w:bCs/>
                <w:sz w:val="18"/>
                <w:szCs w:val="18"/>
                <w:lang w:bidi="ru-RU"/>
              </w:rPr>
              <w:t xml:space="preserve">Технические устройства, </w:t>
            </w:r>
            <w:r w:rsidRPr="00615C7B">
              <w:rPr>
                <w:sz w:val="18"/>
                <w:szCs w:val="18"/>
                <w:lang w:bidi="ru-RU"/>
              </w:rPr>
              <w:t>инструменты, материалы, спецодежда, средства страховки и индивидуальной защиты, необходимые для ликвидации открытых фонтанов, должны находиться на складах организаций пользователей недр (заказчиков).</w:t>
            </w:r>
          </w:p>
          <w:p w14:paraId="3D99CE91"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50967095" w14:textId="77777777" w:rsidR="00A93ACA" w:rsidRPr="00615C7B" w:rsidRDefault="00A93ACA" w:rsidP="00220293">
            <w:pPr>
              <w:jc w:val="both"/>
              <w:rPr>
                <w:sz w:val="18"/>
                <w:szCs w:val="18"/>
                <w:lang w:bidi="ru-RU"/>
              </w:rPr>
            </w:pPr>
            <w:r w:rsidRPr="00615C7B">
              <w:rPr>
                <w:sz w:val="18"/>
                <w:szCs w:val="18"/>
                <w:lang w:bidi="ru-RU"/>
              </w:rPr>
              <w:t>Работы по ликвидации открытых фонтанов проводятся ПАСС(Ф).</w:t>
            </w:r>
          </w:p>
          <w:p w14:paraId="3669F127" w14:textId="77777777" w:rsidR="00A93ACA" w:rsidRPr="00615C7B" w:rsidRDefault="00A93ACA" w:rsidP="00220293">
            <w:pPr>
              <w:jc w:val="both"/>
              <w:rPr>
                <w:sz w:val="18"/>
                <w:szCs w:val="18"/>
                <w:lang w:bidi="ru-RU"/>
              </w:rPr>
            </w:pPr>
            <w:r w:rsidRPr="00615C7B">
              <w:rPr>
                <w:sz w:val="18"/>
                <w:szCs w:val="18"/>
                <w:lang w:bidi="ru-RU"/>
              </w:rPr>
              <w:t>Специальные приспособления, применяемые для ликвидации открытых фонтанов, относятся к аварийно-спасательному оборудованию и ими должны быть оснащены ПАСС(Ф).</w:t>
            </w:r>
          </w:p>
          <w:p w14:paraId="195523A9" w14:textId="77777777" w:rsidR="00A93ACA" w:rsidRPr="00615C7B" w:rsidRDefault="00A93ACA" w:rsidP="00220293">
            <w:pPr>
              <w:jc w:val="both"/>
              <w:rPr>
                <w:sz w:val="18"/>
                <w:szCs w:val="18"/>
                <w:lang w:bidi="ru-RU"/>
              </w:rPr>
            </w:pPr>
            <w:r w:rsidRPr="00615C7B">
              <w:rPr>
                <w:sz w:val="18"/>
                <w:szCs w:val="18"/>
                <w:lang w:bidi="ru-RU"/>
              </w:rPr>
              <w:t>п.7. ст.1. Федеральный закон от 22.08.1995 № 151-ФЗ «Об аварийно-спасательных службах и статусе спасателей"</w:t>
            </w:r>
          </w:p>
        </w:tc>
        <w:tc>
          <w:tcPr>
            <w:tcW w:w="1276" w:type="dxa"/>
          </w:tcPr>
          <w:p w14:paraId="7245D09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B60855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Исключение требования к постоянной готовности средств для </w:t>
            </w:r>
            <w:r w:rsidRPr="00615C7B">
              <w:rPr>
                <w:rFonts w:ascii="Times New Roman" w:hAnsi="Times New Roman" w:cs="Times New Roman"/>
                <w:bCs/>
                <w:sz w:val="18"/>
                <w:szCs w:val="18"/>
                <w:lang w:bidi="ru-RU"/>
              </w:rPr>
              <w:t>ликвидации газонефтеводопроявлений и открытых фонтанов из п. 572 не допустимо.</w:t>
            </w:r>
          </w:p>
        </w:tc>
        <w:tc>
          <w:tcPr>
            <w:tcW w:w="992" w:type="dxa"/>
          </w:tcPr>
          <w:p w14:paraId="40E8ACA1" w14:textId="77777777" w:rsidR="00A93ACA" w:rsidRPr="00615C7B" w:rsidRDefault="00A93ACA" w:rsidP="00220293">
            <w:pPr>
              <w:pStyle w:val="ac"/>
              <w:ind w:left="-57" w:right="-57" w:firstLine="0"/>
              <w:contextualSpacing w:val="0"/>
              <w:rPr>
                <w:sz w:val="18"/>
                <w:szCs w:val="18"/>
                <w:lang w:bidi="ru-RU"/>
              </w:rPr>
            </w:pPr>
          </w:p>
        </w:tc>
      </w:tr>
      <w:tr w:rsidR="00A93ACA" w:rsidRPr="00615C7B" w14:paraId="5CC9DC13" w14:textId="77777777" w:rsidTr="001769A0">
        <w:trPr>
          <w:trHeight w:val="926"/>
        </w:trPr>
        <w:tc>
          <w:tcPr>
            <w:tcW w:w="426" w:type="dxa"/>
          </w:tcPr>
          <w:p w14:paraId="071E3CE1" w14:textId="77777777" w:rsidR="00A93ACA" w:rsidRPr="00615C7B" w:rsidRDefault="00A93ACA" w:rsidP="00220293">
            <w:pPr>
              <w:numPr>
                <w:ilvl w:val="0"/>
                <w:numId w:val="21"/>
              </w:numPr>
              <w:ind w:left="-6" w:right="-57" w:firstLine="0"/>
              <w:jc w:val="both"/>
              <w:rPr>
                <w:sz w:val="18"/>
                <w:szCs w:val="18"/>
              </w:rPr>
            </w:pPr>
          </w:p>
        </w:tc>
        <w:tc>
          <w:tcPr>
            <w:tcW w:w="992" w:type="dxa"/>
          </w:tcPr>
          <w:p w14:paraId="2E1240F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w:t>
            </w:r>
            <w:r w:rsidRPr="00615C7B">
              <w:rPr>
                <w:sz w:val="18"/>
                <w:szCs w:val="18"/>
              </w:rPr>
              <w:t xml:space="preserve"> п. 565</w:t>
            </w:r>
          </w:p>
        </w:tc>
        <w:tc>
          <w:tcPr>
            <w:tcW w:w="1134" w:type="dxa"/>
          </w:tcPr>
          <w:p w14:paraId="0D52B9D8" w14:textId="77777777" w:rsidR="00A93ACA" w:rsidRPr="00615C7B" w:rsidRDefault="00A93ACA" w:rsidP="00220293">
            <w:pPr>
              <w:jc w:val="both"/>
              <w:rPr>
                <w:sz w:val="18"/>
                <w:szCs w:val="18"/>
              </w:rPr>
            </w:pPr>
            <w:r w:rsidRPr="00615C7B">
              <w:rPr>
                <w:sz w:val="18"/>
                <w:szCs w:val="18"/>
              </w:rPr>
              <w:t>ЛУКОЙЛ</w:t>
            </w:r>
          </w:p>
        </w:tc>
        <w:tc>
          <w:tcPr>
            <w:tcW w:w="1134" w:type="dxa"/>
          </w:tcPr>
          <w:p w14:paraId="39B047D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AC10209" w14:textId="77777777" w:rsidR="00A93ACA" w:rsidRPr="00615C7B" w:rsidRDefault="00A93ACA" w:rsidP="00220293">
            <w:pPr>
              <w:jc w:val="both"/>
              <w:rPr>
                <w:bCs/>
                <w:sz w:val="18"/>
                <w:szCs w:val="18"/>
                <w:lang w:bidi="ru-RU"/>
              </w:rPr>
            </w:pPr>
            <w:r w:rsidRPr="00615C7B">
              <w:rPr>
                <w:bCs/>
                <w:sz w:val="18"/>
                <w:szCs w:val="18"/>
                <w:lang w:bidi="ru-RU"/>
              </w:rPr>
              <w:t>Технические устройства,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организаций пользователей недр (заказчиков).</w:t>
            </w:r>
          </w:p>
        </w:tc>
        <w:tc>
          <w:tcPr>
            <w:tcW w:w="4252" w:type="dxa"/>
          </w:tcPr>
          <w:p w14:paraId="1977E193" w14:textId="77777777" w:rsidR="00A93ACA" w:rsidRPr="00615C7B" w:rsidRDefault="00A93ACA" w:rsidP="00220293">
            <w:pPr>
              <w:jc w:val="both"/>
              <w:rPr>
                <w:b/>
                <w:sz w:val="18"/>
                <w:szCs w:val="18"/>
                <w:lang w:bidi="ru-RU"/>
              </w:rPr>
            </w:pPr>
            <w:r w:rsidRPr="00615C7B">
              <w:rPr>
                <w:bCs/>
                <w:sz w:val="18"/>
                <w:szCs w:val="18"/>
                <w:lang w:bidi="ru-RU"/>
              </w:rPr>
              <w:t xml:space="preserve">Технические устройства, </w:t>
            </w:r>
            <w:r w:rsidRPr="00615C7B">
              <w:rPr>
                <w:sz w:val="18"/>
                <w:szCs w:val="18"/>
                <w:lang w:bidi="ru-RU"/>
              </w:rPr>
              <w:t>инструменты, материалы, спецодежда, средства страховки и индивидуальной защиты, необходимые для ликвидации открытых фонтанов, должны находиться на складах организаций пользователей недр (заказчиков).</w:t>
            </w:r>
          </w:p>
          <w:p w14:paraId="271570C3"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7C93B0B1" w14:textId="77777777" w:rsidR="00A93ACA" w:rsidRPr="00615C7B" w:rsidRDefault="00A93ACA" w:rsidP="00220293">
            <w:pPr>
              <w:jc w:val="both"/>
              <w:rPr>
                <w:sz w:val="18"/>
                <w:szCs w:val="18"/>
                <w:lang w:bidi="ru-RU"/>
              </w:rPr>
            </w:pPr>
            <w:r w:rsidRPr="00615C7B">
              <w:rPr>
                <w:sz w:val="18"/>
                <w:szCs w:val="18"/>
                <w:lang w:bidi="ru-RU"/>
              </w:rPr>
              <w:t>Работы по ликвидации открытых фонтанов проводятся ПАСС(Ф).</w:t>
            </w:r>
          </w:p>
          <w:p w14:paraId="48EE7DEC" w14:textId="77777777" w:rsidR="00A93ACA" w:rsidRPr="00615C7B" w:rsidRDefault="00A93ACA" w:rsidP="00220293">
            <w:pPr>
              <w:jc w:val="both"/>
              <w:rPr>
                <w:sz w:val="18"/>
                <w:szCs w:val="18"/>
                <w:lang w:bidi="ru-RU"/>
              </w:rPr>
            </w:pPr>
            <w:r w:rsidRPr="00615C7B">
              <w:rPr>
                <w:sz w:val="18"/>
                <w:szCs w:val="18"/>
                <w:lang w:bidi="ru-RU"/>
              </w:rPr>
              <w:t>Специальные приспособления, применяемые для ликвидации открытых фонтанов, относятся к аварийно-спасательному оборудованию и ими должны быть оснащены ПАСС(Ф).</w:t>
            </w:r>
          </w:p>
          <w:p w14:paraId="006197E3" w14:textId="77777777" w:rsidR="00A93ACA" w:rsidRPr="00615C7B" w:rsidRDefault="00A93ACA" w:rsidP="00220293">
            <w:pPr>
              <w:jc w:val="both"/>
              <w:rPr>
                <w:sz w:val="18"/>
                <w:szCs w:val="18"/>
                <w:lang w:bidi="ru-RU"/>
              </w:rPr>
            </w:pPr>
            <w:r w:rsidRPr="00615C7B">
              <w:rPr>
                <w:sz w:val="18"/>
                <w:szCs w:val="18"/>
                <w:lang w:bidi="ru-RU"/>
              </w:rPr>
              <w:t>п.7. ст.1. Федеральный закон от 22.08.1995 № 151-ФЗ «Об аварийно-спасательных службах и статусе спасателей"</w:t>
            </w:r>
          </w:p>
        </w:tc>
        <w:tc>
          <w:tcPr>
            <w:tcW w:w="1276" w:type="dxa"/>
          </w:tcPr>
          <w:p w14:paraId="3B0C881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ACD2BF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Исключение требования к постоянной готовности средств для </w:t>
            </w:r>
            <w:r w:rsidRPr="00615C7B">
              <w:rPr>
                <w:rFonts w:ascii="Times New Roman" w:hAnsi="Times New Roman" w:cs="Times New Roman"/>
                <w:bCs/>
                <w:sz w:val="18"/>
                <w:szCs w:val="18"/>
                <w:lang w:bidi="ru-RU"/>
              </w:rPr>
              <w:t>ликвидации газонефтеводопроявлений и открытых фонтанов из п. 572 не допустимо.</w:t>
            </w:r>
          </w:p>
        </w:tc>
        <w:tc>
          <w:tcPr>
            <w:tcW w:w="992" w:type="dxa"/>
          </w:tcPr>
          <w:p w14:paraId="5C1CED56" w14:textId="77777777" w:rsidR="00A93ACA" w:rsidRPr="00615C7B" w:rsidRDefault="00A93ACA" w:rsidP="00220293">
            <w:pPr>
              <w:pStyle w:val="ac"/>
              <w:ind w:left="-57" w:right="-57" w:firstLine="0"/>
              <w:contextualSpacing w:val="0"/>
              <w:rPr>
                <w:sz w:val="18"/>
                <w:szCs w:val="18"/>
                <w:lang w:bidi="ru-RU"/>
              </w:rPr>
            </w:pPr>
          </w:p>
        </w:tc>
      </w:tr>
      <w:tr w:rsidR="00A93ACA" w:rsidRPr="00615C7B" w14:paraId="1070B4B8" w14:textId="77777777" w:rsidTr="001769A0">
        <w:trPr>
          <w:trHeight w:val="926"/>
        </w:trPr>
        <w:tc>
          <w:tcPr>
            <w:tcW w:w="426" w:type="dxa"/>
          </w:tcPr>
          <w:p w14:paraId="470CAAF4" w14:textId="77777777" w:rsidR="00A93ACA" w:rsidRPr="00615C7B" w:rsidRDefault="00A93ACA" w:rsidP="00220293">
            <w:pPr>
              <w:numPr>
                <w:ilvl w:val="0"/>
                <w:numId w:val="21"/>
              </w:numPr>
              <w:ind w:left="-6" w:right="-57" w:firstLine="0"/>
              <w:jc w:val="both"/>
              <w:rPr>
                <w:sz w:val="18"/>
                <w:szCs w:val="18"/>
              </w:rPr>
            </w:pPr>
          </w:p>
        </w:tc>
        <w:tc>
          <w:tcPr>
            <w:tcW w:w="992" w:type="dxa"/>
          </w:tcPr>
          <w:p w14:paraId="4C073B9D"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XXVI</w:t>
            </w:r>
            <w:r w:rsidRPr="00615C7B">
              <w:rPr>
                <w:sz w:val="18"/>
                <w:szCs w:val="18"/>
              </w:rPr>
              <w:t xml:space="preserve"> п. 565 (Указано р</w:t>
            </w:r>
            <w:r w:rsidRPr="00615C7B">
              <w:rPr>
                <w:bCs/>
                <w:sz w:val="18"/>
                <w:szCs w:val="18"/>
              </w:rPr>
              <w:t>аздел XXI, п 284)</w:t>
            </w:r>
          </w:p>
        </w:tc>
        <w:tc>
          <w:tcPr>
            <w:tcW w:w="1134" w:type="dxa"/>
          </w:tcPr>
          <w:p w14:paraId="4C86E23B"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6DA1D65C"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74A97AF5" w14:textId="77777777" w:rsidR="00A93ACA" w:rsidRPr="00615C7B" w:rsidRDefault="00A93ACA" w:rsidP="00220293">
            <w:pPr>
              <w:jc w:val="both"/>
              <w:rPr>
                <w:bCs/>
                <w:sz w:val="18"/>
                <w:szCs w:val="18"/>
                <w:lang w:bidi="ru-RU"/>
              </w:rPr>
            </w:pPr>
            <w:r w:rsidRPr="00615C7B">
              <w:rPr>
                <w:bCs/>
                <w:sz w:val="18"/>
                <w:szCs w:val="18"/>
              </w:rPr>
              <w:t>Технические устройства,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организаций пользователей недр (заказчиков).</w:t>
            </w:r>
          </w:p>
        </w:tc>
        <w:tc>
          <w:tcPr>
            <w:tcW w:w="4252" w:type="dxa"/>
          </w:tcPr>
          <w:p w14:paraId="24DF0CCE" w14:textId="77777777" w:rsidR="00A93ACA" w:rsidRPr="00615C7B" w:rsidRDefault="00A93ACA" w:rsidP="00220293">
            <w:pPr>
              <w:jc w:val="both"/>
              <w:rPr>
                <w:sz w:val="18"/>
                <w:szCs w:val="18"/>
              </w:rPr>
            </w:pPr>
            <w:r w:rsidRPr="00615C7B">
              <w:rPr>
                <w:bCs/>
                <w:sz w:val="18"/>
                <w:szCs w:val="18"/>
              </w:rPr>
              <w:t>Технические устройства,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организаций пользователей недр</w:t>
            </w:r>
            <w:r w:rsidRPr="00615C7B">
              <w:rPr>
                <w:sz w:val="18"/>
                <w:szCs w:val="18"/>
              </w:rPr>
              <w:t xml:space="preserve"> и ежегодно пополняться.</w:t>
            </w:r>
          </w:p>
          <w:p w14:paraId="1BFB01CC" w14:textId="77777777" w:rsidR="00A93ACA" w:rsidRPr="00615C7B" w:rsidRDefault="00A93ACA" w:rsidP="00220293">
            <w:pPr>
              <w:jc w:val="both"/>
              <w:rPr>
                <w:b/>
                <w:sz w:val="18"/>
                <w:szCs w:val="18"/>
              </w:rPr>
            </w:pPr>
            <w:r w:rsidRPr="00615C7B">
              <w:rPr>
                <w:sz w:val="18"/>
                <w:szCs w:val="18"/>
              </w:rPr>
              <w:t>Пользователи недр и буровые предприятия должны предоставлять помещения для размещения склада аварийного запаса в местах дислокации ПАСФ (противофонтанной службы) или выделять средства на его строительство.</w:t>
            </w:r>
          </w:p>
          <w:p w14:paraId="0780A31D" w14:textId="77777777" w:rsidR="00A93ACA" w:rsidRPr="00615C7B" w:rsidRDefault="00A93ACA" w:rsidP="00220293">
            <w:pPr>
              <w:jc w:val="both"/>
              <w:rPr>
                <w:sz w:val="18"/>
                <w:szCs w:val="18"/>
              </w:rPr>
            </w:pPr>
            <w:r w:rsidRPr="00615C7B">
              <w:rPr>
                <w:b/>
                <w:sz w:val="18"/>
                <w:szCs w:val="18"/>
              </w:rPr>
              <w:t>Комментарий:</w:t>
            </w:r>
          </w:p>
          <w:p w14:paraId="6CFE4542" w14:textId="77777777" w:rsidR="00A93ACA" w:rsidRPr="00615C7B" w:rsidRDefault="00A93ACA" w:rsidP="00220293">
            <w:pPr>
              <w:jc w:val="both"/>
              <w:rPr>
                <w:bCs/>
                <w:sz w:val="18"/>
                <w:szCs w:val="18"/>
                <w:lang w:bidi="ru-RU"/>
              </w:rPr>
            </w:pPr>
            <w:r w:rsidRPr="00615C7B">
              <w:rPr>
                <w:bCs/>
                <w:sz w:val="18"/>
                <w:szCs w:val="18"/>
              </w:rPr>
              <w:t>В соответствии с «Положение о складах аварийного запаса, оборудования, специальных приспособлений, инструмента, материалов, специальной одежды, средств страховки и индивидуальной защиты, необходимых при ликвидации нефтегазоводопроявлений и открытых фонтанов».</w:t>
            </w:r>
          </w:p>
        </w:tc>
        <w:tc>
          <w:tcPr>
            <w:tcW w:w="1276" w:type="dxa"/>
          </w:tcPr>
          <w:p w14:paraId="71B3D7E1" w14:textId="77777777" w:rsidR="00A93ACA" w:rsidRPr="00615C7B" w:rsidRDefault="00A93ACA" w:rsidP="00220293">
            <w:pPr>
              <w:jc w:val="both"/>
              <w:rPr>
                <w:sz w:val="18"/>
                <w:szCs w:val="18"/>
              </w:rPr>
            </w:pPr>
            <w:r w:rsidRPr="00615C7B">
              <w:rPr>
                <w:sz w:val="18"/>
                <w:szCs w:val="18"/>
              </w:rPr>
              <w:t xml:space="preserve">Не принято. </w:t>
            </w:r>
          </w:p>
          <w:p w14:paraId="1B6DC9F4" w14:textId="77777777" w:rsidR="00A93ACA" w:rsidRPr="00615C7B" w:rsidRDefault="00A93ACA" w:rsidP="00220293">
            <w:pPr>
              <w:pStyle w:val="ac"/>
              <w:ind w:left="-57" w:right="-57" w:firstLine="0"/>
              <w:contextualSpacing w:val="0"/>
              <w:rPr>
                <w:sz w:val="18"/>
                <w:szCs w:val="18"/>
              </w:rPr>
            </w:pPr>
          </w:p>
        </w:tc>
        <w:tc>
          <w:tcPr>
            <w:tcW w:w="3402" w:type="dxa"/>
          </w:tcPr>
          <w:p w14:paraId="5DE948D1" w14:textId="77777777" w:rsidR="00A93ACA" w:rsidRPr="00615C7B" w:rsidRDefault="00A93ACA" w:rsidP="00220293">
            <w:pPr>
              <w:jc w:val="both"/>
              <w:rPr>
                <w:sz w:val="18"/>
                <w:szCs w:val="18"/>
              </w:rPr>
            </w:pPr>
            <w:r w:rsidRPr="00615C7B">
              <w:rPr>
                <w:sz w:val="18"/>
                <w:szCs w:val="18"/>
              </w:rPr>
              <w:t>Дополнительно затраты для недропользователей и буровых организаций, которые имеют склады аварийного запаса. ПФВЧ, подведомственны Минэнерго России, контрольными функциями.</w:t>
            </w:r>
          </w:p>
          <w:p w14:paraId="599B5616" w14:textId="77777777" w:rsidR="00A93ACA" w:rsidRPr="00615C7B" w:rsidRDefault="00A93ACA" w:rsidP="00220293">
            <w:pPr>
              <w:jc w:val="both"/>
              <w:rPr>
                <w:sz w:val="18"/>
                <w:szCs w:val="18"/>
              </w:rPr>
            </w:pPr>
            <w:r w:rsidRPr="00615C7B">
              <w:rPr>
                <w:sz w:val="18"/>
                <w:szCs w:val="18"/>
              </w:rPr>
              <w:t xml:space="preserve">Минэнерго России вправе принять нормативный правовой документ для установления требований к складам аварийного запаса. </w:t>
            </w:r>
          </w:p>
          <w:p w14:paraId="374273DE" w14:textId="77777777" w:rsidR="00A93ACA" w:rsidRPr="00615C7B" w:rsidRDefault="00A93ACA" w:rsidP="00220293">
            <w:pPr>
              <w:jc w:val="both"/>
              <w:rPr>
                <w:sz w:val="18"/>
                <w:szCs w:val="18"/>
              </w:rPr>
            </w:pPr>
            <w:r w:rsidRPr="00615C7B">
              <w:rPr>
                <w:sz w:val="18"/>
                <w:szCs w:val="18"/>
              </w:rPr>
              <w:t>Не верно указан пункт проекта Правил. В откорректированой редакции п. 572.</w:t>
            </w:r>
          </w:p>
        </w:tc>
        <w:tc>
          <w:tcPr>
            <w:tcW w:w="992" w:type="dxa"/>
          </w:tcPr>
          <w:p w14:paraId="0B63D861" w14:textId="77777777" w:rsidR="00A93ACA" w:rsidRPr="00615C7B" w:rsidRDefault="00A93ACA" w:rsidP="00220293">
            <w:pPr>
              <w:jc w:val="both"/>
              <w:rPr>
                <w:sz w:val="18"/>
                <w:szCs w:val="18"/>
                <w:lang w:bidi="ru-RU"/>
              </w:rPr>
            </w:pPr>
          </w:p>
        </w:tc>
      </w:tr>
      <w:tr w:rsidR="00A93ACA" w:rsidRPr="00615C7B" w14:paraId="6745CE97" w14:textId="77777777" w:rsidTr="001769A0">
        <w:trPr>
          <w:trHeight w:val="926"/>
        </w:trPr>
        <w:tc>
          <w:tcPr>
            <w:tcW w:w="426" w:type="dxa"/>
          </w:tcPr>
          <w:p w14:paraId="4ED1A227" w14:textId="77777777" w:rsidR="00A93ACA" w:rsidRPr="00615C7B" w:rsidRDefault="00A93ACA" w:rsidP="00220293">
            <w:pPr>
              <w:numPr>
                <w:ilvl w:val="0"/>
                <w:numId w:val="21"/>
              </w:numPr>
              <w:ind w:left="-6" w:right="-57" w:firstLine="0"/>
              <w:jc w:val="both"/>
              <w:rPr>
                <w:sz w:val="18"/>
                <w:szCs w:val="18"/>
              </w:rPr>
            </w:pPr>
          </w:p>
        </w:tc>
        <w:tc>
          <w:tcPr>
            <w:tcW w:w="992" w:type="dxa"/>
          </w:tcPr>
          <w:p w14:paraId="5B468B8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w:t>
            </w:r>
            <w:r w:rsidRPr="00615C7B">
              <w:rPr>
                <w:sz w:val="18"/>
                <w:szCs w:val="18"/>
              </w:rPr>
              <w:t xml:space="preserve"> п. 568</w:t>
            </w:r>
          </w:p>
        </w:tc>
        <w:tc>
          <w:tcPr>
            <w:tcW w:w="1134" w:type="dxa"/>
          </w:tcPr>
          <w:p w14:paraId="3C64BB2D" w14:textId="77777777" w:rsidR="00A93ACA" w:rsidRPr="00615C7B" w:rsidRDefault="00A93ACA" w:rsidP="00220293">
            <w:pPr>
              <w:jc w:val="both"/>
              <w:rPr>
                <w:sz w:val="18"/>
                <w:szCs w:val="18"/>
              </w:rPr>
            </w:pPr>
            <w:r w:rsidRPr="00615C7B">
              <w:rPr>
                <w:rStyle w:val="FontStyle38"/>
                <w:rFonts w:eastAsia="Cambria"/>
                <w:b w:val="0"/>
                <w:sz w:val="18"/>
                <w:szCs w:val="18"/>
              </w:rPr>
              <w:t>ПАО «НК «Роснефть»</w:t>
            </w:r>
          </w:p>
        </w:tc>
        <w:tc>
          <w:tcPr>
            <w:tcW w:w="1134" w:type="dxa"/>
          </w:tcPr>
          <w:p w14:paraId="7F6D7919"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tcPr>
          <w:p w14:paraId="25CBA66D"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Работа по ликвидации открытого фонтана должна проводиться силами работников противофонтанной службы (противофонтанной военизированной части) и пожарных подразделений по специальным планам, разработанным штабом, создаваемым пользователем недр.</w:t>
            </w:r>
          </w:p>
          <w:p w14:paraId="10BC5E45" w14:textId="77777777" w:rsidR="00A93ACA" w:rsidRPr="00615C7B" w:rsidRDefault="00A93ACA" w:rsidP="00220293">
            <w:pPr>
              <w:jc w:val="both"/>
              <w:rPr>
                <w:sz w:val="18"/>
                <w:szCs w:val="18"/>
              </w:rPr>
            </w:pPr>
            <w:r w:rsidRPr="00615C7B">
              <w:rPr>
                <w:rStyle w:val="FontStyle38"/>
                <w:rFonts w:eastAsia="Cambria"/>
                <w:b w:val="0"/>
                <w:sz w:val="18"/>
                <w:szCs w:val="18"/>
              </w:rPr>
              <w:t>Штаб несет полную ответственность за реализацию разработанных мероприятий.</w:t>
            </w:r>
          </w:p>
        </w:tc>
        <w:tc>
          <w:tcPr>
            <w:tcW w:w="4252" w:type="dxa"/>
          </w:tcPr>
          <w:p w14:paraId="25793929" w14:textId="77777777" w:rsidR="00A93ACA" w:rsidRPr="00615C7B" w:rsidRDefault="00A93ACA" w:rsidP="00220293">
            <w:pPr>
              <w:jc w:val="both"/>
              <w:rPr>
                <w:rStyle w:val="FontStyle38"/>
                <w:rFonts w:eastAsia="Cambria"/>
                <w:bCs w:val="0"/>
                <w:sz w:val="18"/>
                <w:szCs w:val="18"/>
              </w:rPr>
            </w:pPr>
            <w:r w:rsidRPr="00615C7B">
              <w:rPr>
                <w:rStyle w:val="FontStyle38"/>
                <w:rFonts w:eastAsia="Cambria"/>
                <w:b w:val="0"/>
                <w:sz w:val="18"/>
                <w:szCs w:val="18"/>
              </w:rPr>
              <w:t>Работа по ликвидации открытого фонтана должна проводиться силами работников противофонтанной службы (противофонтанной военизированной части) по специальным планам, разработанным штабом, создаваемым пользователем недр.</w:t>
            </w:r>
          </w:p>
          <w:p w14:paraId="3692A74C" w14:textId="77777777" w:rsidR="00A93ACA" w:rsidRPr="00615C7B" w:rsidRDefault="00A93ACA" w:rsidP="00220293">
            <w:pPr>
              <w:spacing w:before="60" w:after="60"/>
              <w:jc w:val="both"/>
              <w:rPr>
                <w:sz w:val="18"/>
                <w:szCs w:val="18"/>
              </w:rPr>
            </w:pPr>
            <w:r w:rsidRPr="00615C7B">
              <w:rPr>
                <w:rStyle w:val="FontStyle38"/>
                <w:rFonts w:eastAsia="Cambria"/>
                <w:b w:val="0"/>
                <w:sz w:val="18"/>
                <w:szCs w:val="18"/>
              </w:rPr>
              <w:t>Предлагается исключить пожарные подразделения, т.к. ликвидация открытого фонтана проводится силами и средствами ПФС. Пожарные подразделения и другие службы, могут быть привлечены к ликвидации открытого фонтана по решению Штаба. Представить ПФС (заместитель начальника Штаба) является ответственным исполнителем работ по ликвидации ОФ.</w:t>
            </w:r>
          </w:p>
        </w:tc>
        <w:tc>
          <w:tcPr>
            <w:tcW w:w="1276" w:type="dxa"/>
          </w:tcPr>
          <w:p w14:paraId="3328DA7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150CDA2" w14:textId="77777777" w:rsidR="00A93ACA" w:rsidRPr="00615C7B" w:rsidRDefault="00A93ACA" w:rsidP="00220293">
            <w:pPr>
              <w:jc w:val="both"/>
              <w:rPr>
                <w:sz w:val="18"/>
                <w:szCs w:val="18"/>
              </w:rPr>
            </w:pPr>
            <w:r w:rsidRPr="00615C7B">
              <w:rPr>
                <w:sz w:val="18"/>
                <w:szCs w:val="18"/>
              </w:rPr>
              <w:t xml:space="preserve">С учетом других предложений в откорректированной редакции: </w:t>
            </w:r>
          </w:p>
          <w:p w14:paraId="53ED9C9D" w14:textId="77777777" w:rsidR="00A93ACA" w:rsidRPr="00615C7B" w:rsidRDefault="00A93ACA" w:rsidP="00220293">
            <w:pPr>
              <w:jc w:val="both"/>
              <w:rPr>
                <w:bCs/>
                <w:sz w:val="18"/>
                <w:szCs w:val="18"/>
              </w:rPr>
            </w:pPr>
            <w:r w:rsidRPr="00615C7B">
              <w:rPr>
                <w:sz w:val="18"/>
                <w:szCs w:val="18"/>
              </w:rPr>
              <w:t xml:space="preserve">575. </w:t>
            </w:r>
            <w:r w:rsidRPr="00615C7B">
              <w:rPr>
                <w:bCs/>
                <w:sz w:val="18"/>
                <w:szCs w:val="18"/>
              </w:rPr>
              <w:t xml:space="preserve">Работа в опасной зоне по ликвидации открытого фонтана должна проводиться силами работников ПАСФ (противофонтанной службы) </w:t>
            </w:r>
            <w:r w:rsidRPr="00615C7B">
              <w:rPr>
                <w:sz w:val="18"/>
                <w:szCs w:val="18"/>
              </w:rPr>
              <w:t>при поддержке</w:t>
            </w:r>
            <w:r w:rsidRPr="00615C7B">
              <w:rPr>
                <w:bCs/>
                <w:sz w:val="18"/>
                <w:szCs w:val="18"/>
              </w:rPr>
              <w:t xml:space="preserve"> пожарных подразделений по специальным планам, разработанным штабом, создаваемым пользователем недр. Начальник и члены штаба должны обладать знаниями по организации и безопасному ведению работ при ликвидации открытых газовых и нефтяных фонтанов. </w:t>
            </w:r>
          </w:p>
          <w:p w14:paraId="5D9E07E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Штаб несет полную ответственность за реализацию разработанных мероприятий.</w:t>
            </w:r>
          </w:p>
          <w:p w14:paraId="12A30796"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1366BBF8" w14:textId="77777777" w:rsidR="00A93ACA" w:rsidRPr="00615C7B" w:rsidRDefault="00A93ACA" w:rsidP="00220293">
            <w:pPr>
              <w:pStyle w:val="ac"/>
              <w:ind w:left="-57" w:right="-57" w:firstLine="0"/>
              <w:contextualSpacing w:val="0"/>
              <w:rPr>
                <w:sz w:val="18"/>
                <w:szCs w:val="18"/>
              </w:rPr>
            </w:pPr>
          </w:p>
        </w:tc>
      </w:tr>
      <w:tr w:rsidR="00A93ACA" w:rsidRPr="00615C7B" w14:paraId="4D011E84" w14:textId="77777777" w:rsidTr="001769A0">
        <w:trPr>
          <w:trHeight w:val="926"/>
        </w:trPr>
        <w:tc>
          <w:tcPr>
            <w:tcW w:w="426" w:type="dxa"/>
          </w:tcPr>
          <w:p w14:paraId="7C136B37" w14:textId="77777777" w:rsidR="00A93ACA" w:rsidRPr="00615C7B" w:rsidRDefault="00A93ACA" w:rsidP="00220293">
            <w:pPr>
              <w:numPr>
                <w:ilvl w:val="0"/>
                <w:numId w:val="21"/>
              </w:numPr>
              <w:ind w:left="-6" w:right="-57" w:firstLine="0"/>
              <w:jc w:val="both"/>
              <w:rPr>
                <w:sz w:val="18"/>
                <w:szCs w:val="18"/>
              </w:rPr>
            </w:pPr>
          </w:p>
        </w:tc>
        <w:tc>
          <w:tcPr>
            <w:tcW w:w="992" w:type="dxa"/>
          </w:tcPr>
          <w:p w14:paraId="1005208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568</w:t>
            </w:r>
          </w:p>
        </w:tc>
        <w:tc>
          <w:tcPr>
            <w:tcW w:w="1134" w:type="dxa"/>
          </w:tcPr>
          <w:p w14:paraId="2FBEBFED"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tcPr>
          <w:p w14:paraId="43D5C6DB" w14:textId="77777777" w:rsidR="00A93ACA" w:rsidRPr="00615C7B" w:rsidRDefault="00A93ACA" w:rsidP="00220293">
            <w:pPr>
              <w:jc w:val="both"/>
              <w:rPr>
                <w:rStyle w:val="FontStyle38"/>
                <w:rFonts w:eastAsia="Cambria"/>
                <w:b w:val="0"/>
                <w:sz w:val="18"/>
                <w:szCs w:val="18"/>
              </w:rPr>
            </w:pPr>
            <w:r w:rsidRPr="00615C7B">
              <w:rPr>
                <w:sz w:val="18"/>
                <w:szCs w:val="18"/>
              </w:rPr>
              <w:t xml:space="preserve">А.Н. Абашин </w:t>
            </w:r>
          </w:p>
        </w:tc>
        <w:tc>
          <w:tcPr>
            <w:tcW w:w="2552" w:type="dxa"/>
          </w:tcPr>
          <w:p w14:paraId="7B3A9EA4" w14:textId="77777777" w:rsidR="00A93ACA" w:rsidRPr="00615C7B" w:rsidRDefault="00A93ACA" w:rsidP="00220293">
            <w:pPr>
              <w:jc w:val="both"/>
              <w:rPr>
                <w:bCs/>
                <w:sz w:val="18"/>
                <w:szCs w:val="18"/>
                <w:lang w:bidi="ru-RU"/>
              </w:rPr>
            </w:pPr>
            <w:r w:rsidRPr="00615C7B">
              <w:rPr>
                <w:bCs/>
                <w:sz w:val="18"/>
                <w:szCs w:val="18"/>
                <w:lang w:bidi="ru-RU"/>
              </w:rPr>
              <w:t>Работа по ликвидации открытого фонтана должна проводиться силами работников противофонтанной службы (противофонтанной военизированной части) и пожарных подразделений по специальным планам, разработанным штабом, создаваемым пользователем недр.</w:t>
            </w:r>
          </w:p>
          <w:p w14:paraId="12E4E6AD" w14:textId="77777777" w:rsidR="00A93ACA" w:rsidRPr="00615C7B" w:rsidRDefault="00A93ACA" w:rsidP="00220293">
            <w:pPr>
              <w:jc w:val="both"/>
              <w:rPr>
                <w:rStyle w:val="FontStyle38"/>
                <w:rFonts w:eastAsia="Cambria"/>
                <w:b w:val="0"/>
                <w:sz w:val="18"/>
                <w:szCs w:val="18"/>
              </w:rPr>
            </w:pPr>
            <w:r w:rsidRPr="00615C7B">
              <w:rPr>
                <w:bCs/>
                <w:sz w:val="18"/>
                <w:szCs w:val="18"/>
                <w:lang w:bidi="ru-RU"/>
              </w:rPr>
              <w:t>Штаб несет полную ответственность за реализацию разработанных мероприятий.</w:t>
            </w:r>
          </w:p>
        </w:tc>
        <w:tc>
          <w:tcPr>
            <w:tcW w:w="4252" w:type="dxa"/>
          </w:tcPr>
          <w:p w14:paraId="7272404E" w14:textId="77777777" w:rsidR="00A93ACA" w:rsidRPr="00615C7B" w:rsidRDefault="00A93ACA" w:rsidP="00220293">
            <w:pPr>
              <w:jc w:val="both"/>
              <w:rPr>
                <w:sz w:val="18"/>
                <w:szCs w:val="18"/>
                <w:lang w:bidi="ru-RU"/>
              </w:rPr>
            </w:pPr>
            <w:r w:rsidRPr="00615C7B">
              <w:rPr>
                <w:sz w:val="18"/>
                <w:szCs w:val="18"/>
                <w:lang w:bidi="ru-RU"/>
              </w:rPr>
              <w:t>Работа по ликвидации открытого фонтана должна проводиться силами ПАСС(Ф) и пожарных подразделений по специальным планам, разработанным штабом, создаваемым пользователем недр.</w:t>
            </w:r>
          </w:p>
          <w:p w14:paraId="2419D8CA" w14:textId="77777777" w:rsidR="00A93ACA" w:rsidRPr="00615C7B" w:rsidRDefault="00A93ACA" w:rsidP="00220293">
            <w:pPr>
              <w:jc w:val="both"/>
              <w:rPr>
                <w:b/>
                <w:sz w:val="18"/>
                <w:szCs w:val="18"/>
                <w:lang w:bidi="ru-RU"/>
              </w:rPr>
            </w:pPr>
            <w:r w:rsidRPr="00615C7B">
              <w:rPr>
                <w:sz w:val="18"/>
                <w:szCs w:val="18"/>
                <w:lang w:bidi="ru-RU"/>
              </w:rPr>
              <w:t>Штаб несет полную ответственность за реализацию разработанных мероприятий.</w:t>
            </w:r>
          </w:p>
          <w:p w14:paraId="0E9E78F4"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7092EBA0" w14:textId="77777777" w:rsidR="00A93ACA" w:rsidRPr="00615C7B" w:rsidRDefault="00A93ACA" w:rsidP="00220293">
            <w:pPr>
              <w:jc w:val="both"/>
              <w:rPr>
                <w:rStyle w:val="FontStyle38"/>
                <w:rFonts w:eastAsia="Cambria"/>
                <w:b w:val="0"/>
                <w:sz w:val="18"/>
                <w:szCs w:val="18"/>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4F6641C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0F725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4474B208" w14:textId="77777777" w:rsidR="00A93ACA" w:rsidRPr="00615C7B" w:rsidRDefault="00A93ACA" w:rsidP="00220293">
            <w:pPr>
              <w:jc w:val="both"/>
              <w:rPr>
                <w:bCs/>
                <w:sz w:val="18"/>
                <w:szCs w:val="18"/>
              </w:rPr>
            </w:pPr>
            <w:r w:rsidRPr="00615C7B">
              <w:rPr>
                <w:sz w:val="18"/>
                <w:szCs w:val="18"/>
              </w:rPr>
              <w:t xml:space="preserve">575. </w:t>
            </w:r>
            <w:r w:rsidRPr="00615C7B">
              <w:rPr>
                <w:bCs/>
                <w:sz w:val="18"/>
                <w:szCs w:val="18"/>
              </w:rPr>
              <w:t xml:space="preserve">Работа в опасной зоне по ликвидации открытого фонтана должна проводиться силами работников ПАСФ (противофонтанной службы) </w:t>
            </w:r>
            <w:r w:rsidRPr="00615C7B">
              <w:rPr>
                <w:sz w:val="18"/>
                <w:szCs w:val="18"/>
              </w:rPr>
              <w:t>при поддержке</w:t>
            </w:r>
            <w:r w:rsidRPr="00615C7B">
              <w:rPr>
                <w:bCs/>
                <w:sz w:val="18"/>
                <w:szCs w:val="18"/>
              </w:rPr>
              <w:t xml:space="preserve"> пожарных подразделений по специальным планам, разработанным штабом, создаваемым пользователем недр. Начальник и члены штаба должны обладать знаниями по организации и безопасному ведению работ при ликвидации открытых газовых и нефтяных фонтанов. </w:t>
            </w:r>
          </w:p>
          <w:p w14:paraId="4BDEA476"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bCs/>
                <w:sz w:val="18"/>
                <w:szCs w:val="18"/>
              </w:rPr>
              <w:t>Штаб несет полную ответственность за реализацию разработанных мероприятий.</w:t>
            </w:r>
          </w:p>
        </w:tc>
        <w:tc>
          <w:tcPr>
            <w:tcW w:w="992" w:type="dxa"/>
          </w:tcPr>
          <w:p w14:paraId="37582E9D" w14:textId="77777777" w:rsidR="00A93ACA" w:rsidRPr="00615C7B" w:rsidRDefault="00A93ACA" w:rsidP="00220293">
            <w:pPr>
              <w:pStyle w:val="ac"/>
              <w:ind w:left="-57" w:right="-57" w:firstLine="0"/>
              <w:contextualSpacing w:val="0"/>
              <w:rPr>
                <w:sz w:val="18"/>
                <w:szCs w:val="18"/>
              </w:rPr>
            </w:pPr>
          </w:p>
        </w:tc>
      </w:tr>
      <w:tr w:rsidR="00A93ACA" w:rsidRPr="00615C7B" w14:paraId="3581C609" w14:textId="77777777" w:rsidTr="001769A0">
        <w:trPr>
          <w:trHeight w:val="926"/>
        </w:trPr>
        <w:tc>
          <w:tcPr>
            <w:tcW w:w="426" w:type="dxa"/>
          </w:tcPr>
          <w:p w14:paraId="3EFC93DB" w14:textId="77777777" w:rsidR="00A93ACA" w:rsidRPr="00615C7B" w:rsidRDefault="00A93ACA" w:rsidP="00220293">
            <w:pPr>
              <w:numPr>
                <w:ilvl w:val="0"/>
                <w:numId w:val="21"/>
              </w:numPr>
              <w:ind w:left="-6" w:right="-57" w:firstLine="0"/>
              <w:jc w:val="both"/>
              <w:rPr>
                <w:sz w:val="18"/>
                <w:szCs w:val="18"/>
              </w:rPr>
            </w:pPr>
          </w:p>
        </w:tc>
        <w:tc>
          <w:tcPr>
            <w:tcW w:w="992" w:type="dxa"/>
          </w:tcPr>
          <w:p w14:paraId="7AC1139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w:t>
            </w:r>
            <w:r w:rsidRPr="00615C7B">
              <w:rPr>
                <w:sz w:val="18"/>
                <w:szCs w:val="18"/>
              </w:rPr>
              <w:t xml:space="preserve"> п. 568 (Указано р</w:t>
            </w:r>
            <w:r w:rsidRPr="00615C7B">
              <w:rPr>
                <w:bCs/>
                <w:sz w:val="18"/>
                <w:szCs w:val="18"/>
              </w:rPr>
              <w:t>аздел XXI, п 287)</w:t>
            </w:r>
          </w:p>
        </w:tc>
        <w:tc>
          <w:tcPr>
            <w:tcW w:w="1134" w:type="dxa"/>
          </w:tcPr>
          <w:p w14:paraId="5C19A2A8"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5E81EB5C"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392F0A94" w14:textId="77777777" w:rsidR="00A93ACA" w:rsidRPr="00615C7B" w:rsidRDefault="00A93ACA" w:rsidP="00220293">
            <w:pPr>
              <w:jc w:val="both"/>
              <w:rPr>
                <w:bCs/>
                <w:sz w:val="18"/>
                <w:szCs w:val="18"/>
              </w:rPr>
            </w:pPr>
            <w:r w:rsidRPr="00615C7B">
              <w:rPr>
                <w:bCs/>
                <w:sz w:val="18"/>
                <w:szCs w:val="18"/>
              </w:rPr>
              <w:t>Работа по ликвидации открытого фонтана должна проводиться силами работников противофонтанной службы (противофонтанной военизированной части) и пожарных подразделений по специальным планам, разработанным штабом, создаваемым пользователем недр.</w:t>
            </w:r>
          </w:p>
          <w:p w14:paraId="5CB5A7A8" w14:textId="77777777" w:rsidR="00A93ACA" w:rsidRPr="00615C7B" w:rsidRDefault="00A93ACA" w:rsidP="00220293">
            <w:pPr>
              <w:jc w:val="both"/>
              <w:rPr>
                <w:bCs/>
                <w:sz w:val="18"/>
                <w:szCs w:val="18"/>
                <w:lang w:bidi="ru-RU"/>
              </w:rPr>
            </w:pPr>
            <w:r w:rsidRPr="00615C7B">
              <w:rPr>
                <w:bCs/>
                <w:sz w:val="18"/>
                <w:szCs w:val="18"/>
              </w:rPr>
              <w:t>Штаб несет полную ответственность за реализацию разработанных мероприятий.</w:t>
            </w:r>
          </w:p>
        </w:tc>
        <w:tc>
          <w:tcPr>
            <w:tcW w:w="4252" w:type="dxa"/>
          </w:tcPr>
          <w:p w14:paraId="3FEDB458" w14:textId="77777777" w:rsidR="00A93ACA" w:rsidRPr="00615C7B" w:rsidRDefault="00A93ACA" w:rsidP="00220293">
            <w:pPr>
              <w:jc w:val="both"/>
              <w:rPr>
                <w:bCs/>
                <w:sz w:val="18"/>
                <w:szCs w:val="18"/>
              </w:rPr>
            </w:pPr>
            <w:r w:rsidRPr="00615C7B">
              <w:rPr>
                <w:sz w:val="18"/>
                <w:szCs w:val="18"/>
              </w:rPr>
              <w:t>Работа в опасной зоне</w:t>
            </w:r>
            <w:r w:rsidRPr="00615C7B">
              <w:rPr>
                <w:bCs/>
                <w:sz w:val="18"/>
                <w:szCs w:val="18"/>
              </w:rPr>
              <w:t xml:space="preserve"> по ликвидации открытого фонтана должна проводиться силами работников ПАСФ (противофонтанной службы) </w:t>
            </w:r>
            <w:r w:rsidRPr="00615C7B">
              <w:rPr>
                <w:sz w:val="18"/>
                <w:szCs w:val="18"/>
              </w:rPr>
              <w:t>при поддержке</w:t>
            </w:r>
            <w:r w:rsidRPr="00615C7B">
              <w:rPr>
                <w:bCs/>
                <w:sz w:val="18"/>
                <w:szCs w:val="18"/>
              </w:rPr>
              <w:t xml:space="preserve"> пожарных подразделений по специальным планам, разработанным штабом, создаваемым пользователем недр. Начальник и члены штаба должны обладать знаниями по организации и безопасному ведению работ при ликвидации открытых газовых и нефтяных фонтанов. </w:t>
            </w:r>
          </w:p>
          <w:p w14:paraId="1D2C656B" w14:textId="77777777" w:rsidR="00A93ACA" w:rsidRPr="00615C7B" w:rsidRDefault="00A93ACA" w:rsidP="00220293">
            <w:pPr>
              <w:jc w:val="both"/>
              <w:rPr>
                <w:sz w:val="18"/>
                <w:szCs w:val="18"/>
                <w:lang w:bidi="ru-RU"/>
              </w:rPr>
            </w:pPr>
            <w:r w:rsidRPr="00615C7B">
              <w:rPr>
                <w:bCs/>
                <w:sz w:val="18"/>
                <w:szCs w:val="18"/>
              </w:rPr>
              <w:t>Штаб несет полную ответственность за реализацию разработанных мероприятий.</w:t>
            </w:r>
          </w:p>
        </w:tc>
        <w:tc>
          <w:tcPr>
            <w:tcW w:w="1276" w:type="dxa"/>
          </w:tcPr>
          <w:p w14:paraId="4B3B7E5B" w14:textId="77777777" w:rsidR="00A93ACA" w:rsidRPr="00615C7B" w:rsidRDefault="00A93ACA" w:rsidP="00220293">
            <w:pPr>
              <w:spacing w:after="60"/>
              <w:jc w:val="both"/>
              <w:rPr>
                <w:sz w:val="18"/>
                <w:szCs w:val="18"/>
              </w:rPr>
            </w:pPr>
            <w:r w:rsidRPr="00615C7B">
              <w:rPr>
                <w:sz w:val="18"/>
                <w:szCs w:val="18"/>
              </w:rPr>
              <w:t>Принято</w:t>
            </w:r>
          </w:p>
          <w:p w14:paraId="446B43A6" w14:textId="77777777" w:rsidR="00A93ACA" w:rsidRPr="00615C7B" w:rsidRDefault="00A93ACA" w:rsidP="00220293">
            <w:pPr>
              <w:spacing w:after="60"/>
              <w:jc w:val="both"/>
              <w:rPr>
                <w:sz w:val="18"/>
                <w:szCs w:val="18"/>
              </w:rPr>
            </w:pPr>
            <w:r w:rsidRPr="00615C7B">
              <w:rPr>
                <w:sz w:val="18"/>
                <w:szCs w:val="18"/>
              </w:rPr>
              <w:t xml:space="preserve"> </w:t>
            </w:r>
          </w:p>
          <w:p w14:paraId="620F01EE" w14:textId="77777777" w:rsidR="00A93ACA" w:rsidRPr="00615C7B" w:rsidRDefault="00A93ACA" w:rsidP="00220293">
            <w:pPr>
              <w:pStyle w:val="ac"/>
              <w:ind w:left="-57" w:right="-57" w:firstLine="0"/>
              <w:contextualSpacing w:val="0"/>
              <w:rPr>
                <w:sz w:val="18"/>
                <w:szCs w:val="18"/>
              </w:rPr>
            </w:pPr>
          </w:p>
        </w:tc>
        <w:tc>
          <w:tcPr>
            <w:tcW w:w="3402" w:type="dxa"/>
          </w:tcPr>
          <w:p w14:paraId="74CA045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5165C20" w14:textId="77777777" w:rsidR="00A93ACA" w:rsidRPr="00615C7B" w:rsidRDefault="00A93ACA" w:rsidP="00220293">
            <w:pPr>
              <w:jc w:val="both"/>
              <w:rPr>
                <w:bCs/>
                <w:sz w:val="18"/>
                <w:szCs w:val="18"/>
              </w:rPr>
            </w:pPr>
            <w:r w:rsidRPr="00615C7B">
              <w:rPr>
                <w:sz w:val="18"/>
                <w:szCs w:val="18"/>
              </w:rPr>
              <w:t xml:space="preserve">575. </w:t>
            </w:r>
            <w:r w:rsidRPr="00615C7B">
              <w:rPr>
                <w:bCs/>
                <w:sz w:val="18"/>
                <w:szCs w:val="18"/>
              </w:rPr>
              <w:t xml:space="preserve">Работа в опасной зоне по ликвидации открытого фонтана должна проводиться силами работников ПАСФ (противофонтанной службы) </w:t>
            </w:r>
            <w:r w:rsidRPr="00615C7B">
              <w:rPr>
                <w:sz w:val="18"/>
                <w:szCs w:val="18"/>
              </w:rPr>
              <w:t>при поддержке</w:t>
            </w:r>
            <w:r w:rsidRPr="00615C7B">
              <w:rPr>
                <w:bCs/>
                <w:sz w:val="18"/>
                <w:szCs w:val="18"/>
              </w:rPr>
              <w:t xml:space="preserve"> пожарных подразделений по специальным планам, разработанным штабом, создаваемым пользователем недр. Начальник и члены штаба должны обладать знаниями по организации и безопасному ведению работ при ликвидации открытых газовых и нефтяных фонтанов. </w:t>
            </w:r>
          </w:p>
          <w:p w14:paraId="45D8E05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Штаб несет полную ответственность за реализацию разработанных мероприятий.</w:t>
            </w:r>
          </w:p>
        </w:tc>
        <w:tc>
          <w:tcPr>
            <w:tcW w:w="992" w:type="dxa"/>
          </w:tcPr>
          <w:p w14:paraId="2C2228BE" w14:textId="77777777" w:rsidR="00A93ACA" w:rsidRPr="00615C7B" w:rsidRDefault="00A93ACA" w:rsidP="00220293">
            <w:pPr>
              <w:pStyle w:val="ac"/>
              <w:ind w:left="-57" w:right="-57" w:firstLine="0"/>
              <w:contextualSpacing w:val="0"/>
              <w:rPr>
                <w:sz w:val="18"/>
                <w:szCs w:val="18"/>
              </w:rPr>
            </w:pPr>
          </w:p>
        </w:tc>
      </w:tr>
      <w:tr w:rsidR="00A93ACA" w:rsidRPr="00615C7B" w14:paraId="7A6CEB8F" w14:textId="77777777" w:rsidTr="001769A0">
        <w:trPr>
          <w:trHeight w:val="926"/>
        </w:trPr>
        <w:tc>
          <w:tcPr>
            <w:tcW w:w="426" w:type="dxa"/>
          </w:tcPr>
          <w:p w14:paraId="4E9705E9" w14:textId="77777777" w:rsidR="00A93ACA" w:rsidRPr="00615C7B" w:rsidRDefault="00A93ACA" w:rsidP="00220293">
            <w:pPr>
              <w:numPr>
                <w:ilvl w:val="0"/>
                <w:numId w:val="21"/>
              </w:numPr>
              <w:ind w:left="-6" w:right="-57" w:firstLine="0"/>
              <w:jc w:val="both"/>
              <w:rPr>
                <w:sz w:val="18"/>
                <w:szCs w:val="18"/>
              </w:rPr>
            </w:pPr>
          </w:p>
        </w:tc>
        <w:tc>
          <w:tcPr>
            <w:tcW w:w="992" w:type="dxa"/>
          </w:tcPr>
          <w:p w14:paraId="12CA8FC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568</w:t>
            </w:r>
          </w:p>
        </w:tc>
        <w:tc>
          <w:tcPr>
            <w:tcW w:w="1134" w:type="dxa"/>
          </w:tcPr>
          <w:p w14:paraId="7FFB118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DDD078B" w14:textId="77777777" w:rsidR="00A93ACA" w:rsidRPr="00615C7B" w:rsidRDefault="00A93ACA" w:rsidP="00220293">
            <w:pPr>
              <w:jc w:val="both"/>
              <w:rPr>
                <w:sz w:val="18"/>
                <w:szCs w:val="18"/>
              </w:rPr>
            </w:pPr>
          </w:p>
        </w:tc>
        <w:tc>
          <w:tcPr>
            <w:tcW w:w="2552" w:type="dxa"/>
          </w:tcPr>
          <w:p w14:paraId="037737B1" w14:textId="77777777" w:rsidR="00A93ACA" w:rsidRPr="00615C7B" w:rsidRDefault="00A93ACA" w:rsidP="00220293">
            <w:pPr>
              <w:jc w:val="both"/>
              <w:rPr>
                <w:bCs/>
                <w:sz w:val="18"/>
                <w:szCs w:val="18"/>
                <w:lang w:bidi="ru-RU"/>
              </w:rPr>
            </w:pPr>
            <w:r w:rsidRPr="00615C7B">
              <w:rPr>
                <w:sz w:val="18"/>
                <w:szCs w:val="18"/>
              </w:rPr>
              <w:t xml:space="preserve">568. </w:t>
            </w:r>
            <w:r w:rsidRPr="00615C7B">
              <w:rPr>
                <w:bCs/>
                <w:sz w:val="18"/>
                <w:szCs w:val="18"/>
                <w:lang w:bidi="ru-RU"/>
              </w:rPr>
              <w:t>Работа по ликвидации открытого фонтана должна проводиться силами работников противофонтанной службы (противофонтанной военизированной части) и пожарных подразделений по специальным планам, разработанным штабом, создаваемым пользователем недр.</w:t>
            </w:r>
          </w:p>
          <w:p w14:paraId="0FA02CC3" w14:textId="77777777" w:rsidR="00A93ACA" w:rsidRPr="00615C7B" w:rsidRDefault="00A93ACA" w:rsidP="00220293">
            <w:pPr>
              <w:jc w:val="both"/>
              <w:rPr>
                <w:bCs/>
                <w:sz w:val="18"/>
                <w:szCs w:val="18"/>
              </w:rPr>
            </w:pPr>
            <w:r w:rsidRPr="00615C7B">
              <w:rPr>
                <w:bCs/>
                <w:sz w:val="18"/>
                <w:szCs w:val="18"/>
                <w:lang w:bidi="ru-RU"/>
              </w:rPr>
              <w:t>Штаб несет полную ответственность за реализацию разработанных мероприятий.</w:t>
            </w:r>
          </w:p>
        </w:tc>
        <w:tc>
          <w:tcPr>
            <w:tcW w:w="4252" w:type="dxa"/>
          </w:tcPr>
          <w:p w14:paraId="0EE1F5CE" w14:textId="77777777" w:rsidR="00A93ACA" w:rsidRPr="00615C7B" w:rsidRDefault="00A93ACA" w:rsidP="00220293">
            <w:pPr>
              <w:jc w:val="both"/>
              <w:rPr>
                <w:sz w:val="18"/>
                <w:szCs w:val="18"/>
                <w:lang w:bidi="ru-RU"/>
              </w:rPr>
            </w:pPr>
            <w:r w:rsidRPr="00615C7B">
              <w:rPr>
                <w:sz w:val="18"/>
                <w:szCs w:val="18"/>
                <w:lang w:bidi="ru-RU"/>
              </w:rPr>
              <w:t>Работа по ликвидации открытого фонтана должна проводиться силами ПАСС(Ф) и пожарных подразделений по специальным планам, разработанным штабом, создаваемым пользователем недр.</w:t>
            </w:r>
          </w:p>
          <w:p w14:paraId="0D9FA5D3" w14:textId="77777777" w:rsidR="00A93ACA" w:rsidRPr="00615C7B" w:rsidRDefault="00A93ACA" w:rsidP="00220293">
            <w:pPr>
              <w:jc w:val="both"/>
              <w:rPr>
                <w:b/>
                <w:sz w:val="18"/>
                <w:szCs w:val="18"/>
                <w:lang w:bidi="ru-RU"/>
              </w:rPr>
            </w:pPr>
            <w:r w:rsidRPr="00615C7B">
              <w:rPr>
                <w:sz w:val="18"/>
                <w:szCs w:val="18"/>
                <w:lang w:bidi="ru-RU"/>
              </w:rPr>
              <w:t>Штаб несет полную ответственность за реализацию разработанных мероприятий.</w:t>
            </w:r>
          </w:p>
          <w:p w14:paraId="40A935CB"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368171AE" w14:textId="77777777" w:rsidR="00A93ACA" w:rsidRPr="00615C7B" w:rsidRDefault="00A93ACA" w:rsidP="00220293">
            <w:pPr>
              <w:jc w:val="both"/>
              <w:rPr>
                <w:sz w:val="18"/>
                <w:szCs w:val="18"/>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1EF2FE40" w14:textId="77777777" w:rsidR="00A93ACA" w:rsidRPr="00615C7B" w:rsidRDefault="00A93ACA" w:rsidP="00220293">
            <w:pPr>
              <w:spacing w:after="60"/>
              <w:jc w:val="both"/>
              <w:rPr>
                <w:sz w:val="18"/>
                <w:szCs w:val="18"/>
              </w:rPr>
            </w:pPr>
            <w:r w:rsidRPr="00615C7B">
              <w:rPr>
                <w:sz w:val="18"/>
                <w:szCs w:val="18"/>
              </w:rPr>
              <w:t>Принято</w:t>
            </w:r>
          </w:p>
        </w:tc>
        <w:tc>
          <w:tcPr>
            <w:tcW w:w="3402" w:type="dxa"/>
          </w:tcPr>
          <w:p w14:paraId="6B108F2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7550A3F4" w14:textId="77777777" w:rsidR="00A93ACA" w:rsidRPr="00615C7B" w:rsidRDefault="00A93ACA" w:rsidP="00220293">
            <w:pPr>
              <w:jc w:val="both"/>
              <w:rPr>
                <w:bCs/>
                <w:sz w:val="18"/>
                <w:szCs w:val="18"/>
              </w:rPr>
            </w:pPr>
            <w:r w:rsidRPr="00615C7B">
              <w:rPr>
                <w:sz w:val="18"/>
                <w:szCs w:val="18"/>
              </w:rPr>
              <w:t xml:space="preserve">575. </w:t>
            </w:r>
            <w:r w:rsidRPr="00615C7B">
              <w:rPr>
                <w:bCs/>
                <w:sz w:val="18"/>
                <w:szCs w:val="18"/>
              </w:rPr>
              <w:t xml:space="preserve">Работа в опасной зоне по ликвидации открытого фонтана должна проводиться силами работников ПАСФ (противофонтанной службы) </w:t>
            </w:r>
            <w:r w:rsidRPr="00615C7B">
              <w:rPr>
                <w:sz w:val="18"/>
                <w:szCs w:val="18"/>
              </w:rPr>
              <w:t>при поддержке</w:t>
            </w:r>
            <w:r w:rsidRPr="00615C7B">
              <w:rPr>
                <w:bCs/>
                <w:sz w:val="18"/>
                <w:szCs w:val="18"/>
              </w:rPr>
              <w:t xml:space="preserve"> пожарных подразделений по специальным планам, разработанным штабом, создаваемым пользователем недр. Начальник и члены штаба должны обладать знаниями по организации и безопасному ведению работ при ликвидации открытых газовых и нефтяных фонтанов. </w:t>
            </w:r>
          </w:p>
          <w:p w14:paraId="31AED149" w14:textId="77777777" w:rsidR="00A93ACA" w:rsidRPr="00615C7B" w:rsidRDefault="00A93ACA" w:rsidP="00220293">
            <w:pPr>
              <w:pStyle w:val="ConsPlusNormal"/>
              <w:spacing w:before="200"/>
              <w:ind w:firstLine="0"/>
              <w:jc w:val="both"/>
              <w:rPr>
                <w:rFonts w:ascii="Times New Roman" w:hAnsi="Times New Roman" w:cs="Times New Roman"/>
                <w:bCs/>
                <w:sz w:val="18"/>
                <w:szCs w:val="18"/>
              </w:rPr>
            </w:pPr>
            <w:r w:rsidRPr="00615C7B">
              <w:rPr>
                <w:rFonts w:ascii="Times New Roman" w:hAnsi="Times New Roman" w:cs="Times New Roman"/>
                <w:bCs/>
                <w:sz w:val="18"/>
                <w:szCs w:val="18"/>
              </w:rPr>
              <w:t>Штаб несет полную ответственность за реализацию разработанных мероприятий.</w:t>
            </w:r>
          </w:p>
        </w:tc>
        <w:tc>
          <w:tcPr>
            <w:tcW w:w="992" w:type="dxa"/>
          </w:tcPr>
          <w:p w14:paraId="1A9FAAEC" w14:textId="77777777" w:rsidR="00A93ACA" w:rsidRPr="00615C7B" w:rsidRDefault="00A93ACA" w:rsidP="00220293">
            <w:pPr>
              <w:pStyle w:val="ac"/>
              <w:ind w:left="-57" w:right="-57" w:firstLine="0"/>
              <w:contextualSpacing w:val="0"/>
              <w:rPr>
                <w:sz w:val="18"/>
                <w:szCs w:val="18"/>
              </w:rPr>
            </w:pPr>
          </w:p>
        </w:tc>
      </w:tr>
      <w:tr w:rsidR="00A93ACA" w:rsidRPr="00615C7B" w14:paraId="767F9EA9" w14:textId="77777777" w:rsidTr="001769A0">
        <w:trPr>
          <w:trHeight w:val="926"/>
        </w:trPr>
        <w:tc>
          <w:tcPr>
            <w:tcW w:w="426" w:type="dxa"/>
          </w:tcPr>
          <w:p w14:paraId="3F95C642" w14:textId="77777777" w:rsidR="00A93ACA" w:rsidRPr="00615C7B" w:rsidRDefault="00A93ACA" w:rsidP="00220293">
            <w:pPr>
              <w:numPr>
                <w:ilvl w:val="0"/>
                <w:numId w:val="21"/>
              </w:numPr>
              <w:ind w:left="-6" w:right="-57" w:firstLine="0"/>
              <w:jc w:val="both"/>
              <w:rPr>
                <w:sz w:val="18"/>
                <w:szCs w:val="18"/>
              </w:rPr>
            </w:pPr>
          </w:p>
        </w:tc>
        <w:tc>
          <w:tcPr>
            <w:tcW w:w="992" w:type="dxa"/>
          </w:tcPr>
          <w:p w14:paraId="6FE3AE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569</w:t>
            </w:r>
          </w:p>
        </w:tc>
        <w:tc>
          <w:tcPr>
            <w:tcW w:w="1134" w:type="dxa"/>
          </w:tcPr>
          <w:p w14:paraId="0CB63D6E"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ЭНЛ</w:t>
            </w:r>
          </w:p>
        </w:tc>
        <w:tc>
          <w:tcPr>
            <w:tcW w:w="1134" w:type="dxa"/>
          </w:tcPr>
          <w:p w14:paraId="465F4CBF" w14:textId="77777777" w:rsidR="00A93ACA" w:rsidRPr="00615C7B" w:rsidRDefault="00A93ACA" w:rsidP="00220293">
            <w:pPr>
              <w:jc w:val="both"/>
              <w:rPr>
                <w:rStyle w:val="FontStyle38"/>
                <w:rFonts w:eastAsia="Cambria"/>
                <w:b w:val="0"/>
                <w:sz w:val="18"/>
                <w:szCs w:val="18"/>
              </w:rPr>
            </w:pPr>
          </w:p>
        </w:tc>
        <w:tc>
          <w:tcPr>
            <w:tcW w:w="2552" w:type="dxa"/>
          </w:tcPr>
          <w:p w14:paraId="51102689" w14:textId="77777777" w:rsidR="00A93ACA" w:rsidRPr="00615C7B" w:rsidRDefault="00A93ACA" w:rsidP="00220293">
            <w:pPr>
              <w:jc w:val="both"/>
              <w:rPr>
                <w:rStyle w:val="FontStyle38"/>
                <w:rFonts w:eastAsia="Cambria"/>
                <w:b w:val="0"/>
                <w:sz w:val="18"/>
                <w:szCs w:val="18"/>
              </w:rPr>
            </w:pPr>
            <w:r w:rsidRPr="00615C7B">
              <w:rPr>
                <w:sz w:val="18"/>
                <w:szCs w:val="18"/>
              </w:rPr>
              <w:t>569. Перед вскрытием продуктивного горизонта и при наличии во вскрытом разрезе нефтегазосодержащих отложений, а также других высоконапорных горизонтов на объекте должны быть вывешены предупредительные надписи: "Внимание! Вскрыт продуктивный пласт!", "Недолив скважин - путь к фонтану!".</w:t>
            </w:r>
          </w:p>
        </w:tc>
        <w:tc>
          <w:tcPr>
            <w:tcW w:w="4252" w:type="dxa"/>
          </w:tcPr>
          <w:p w14:paraId="73A325DD" w14:textId="77777777" w:rsidR="00A93ACA" w:rsidRPr="00615C7B" w:rsidRDefault="00A93ACA" w:rsidP="00220293">
            <w:pPr>
              <w:jc w:val="both"/>
              <w:rPr>
                <w:sz w:val="18"/>
                <w:szCs w:val="18"/>
              </w:rPr>
            </w:pPr>
            <w:r w:rsidRPr="00615C7B">
              <w:rPr>
                <w:sz w:val="18"/>
                <w:szCs w:val="18"/>
              </w:rPr>
              <w:t xml:space="preserve">Предлагаем удалить пункт 569. </w:t>
            </w:r>
          </w:p>
          <w:p w14:paraId="54F09628" w14:textId="77777777" w:rsidR="00A93ACA" w:rsidRPr="00615C7B" w:rsidRDefault="00A93ACA" w:rsidP="00220293">
            <w:pPr>
              <w:jc w:val="both"/>
              <w:rPr>
                <w:bCs/>
                <w:sz w:val="18"/>
                <w:szCs w:val="18"/>
              </w:rPr>
            </w:pPr>
            <w:r w:rsidRPr="00615C7B">
              <w:rPr>
                <w:sz w:val="18"/>
                <w:szCs w:val="18"/>
              </w:rPr>
              <w:t xml:space="preserve">В настоящее время на всех объектах используется система голосового сообщения. Также, в соответствии с п.27 проекта ФНиП ОПО должны быть оборудованы системами контроля, автоматического управления, сигнализации, наблюдения, связи и оповещения. </w:t>
            </w:r>
          </w:p>
        </w:tc>
        <w:tc>
          <w:tcPr>
            <w:tcW w:w="1276" w:type="dxa"/>
          </w:tcPr>
          <w:p w14:paraId="2CBD5493"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6624F4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Голосовое сообщение не лишнее, однако может быть не услышано.</w:t>
            </w:r>
          </w:p>
        </w:tc>
        <w:tc>
          <w:tcPr>
            <w:tcW w:w="992" w:type="dxa"/>
            <w:vAlign w:val="center"/>
          </w:tcPr>
          <w:p w14:paraId="34889317" w14:textId="77777777" w:rsidR="00A93ACA" w:rsidRPr="00615C7B" w:rsidRDefault="00A93ACA" w:rsidP="00220293">
            <w:pPr>
              <w:pStyle w:val="ac"/>
              <w:ind w:left="-57" w:right="-57" w:firstLine="0"/>
              <w:contextualSpacing w:val="0"/>
              <w:rPr>
                <w:sz w:val="18"/>
                <w:szCs w:val="18"/>
              </w:rPr>
            </w:pPr>
          </w:p>
        </w:tc>
      </w:tr>
      <w:tr w:rsidR="00A93ACA" w:rsidRPr="00615C7B" w14:paraId="71EF8969" w14:textId="77777777" w:rsidTr="001769A0">
        <w:trPr>
          <w:trHeight w:val="926"/>
        </w:trPr>
        <w:tc>
          <w:tcPr>
            <w:tcW w:w="426" w:type="dxa"/>
          </w:tcPr>
          <w:p w14:paraId="18F6BA46" w14:textId="77777777" w:rsidR="00A93ACA" w:rsidRPr="00615C7B" w:rsidRDefault="00A93ACA" w:rsidP="00220293">
            <w:pPr>
              <w:numPr>
                <w:ilvl w:val="0"/>
                <w:numId w:val="21"/>
              </w:numPr>
              <w:ind w:left="-6" w:right="-57" w:firstLine="0"/>
              <w:jc w:val="both"/>
              <w:rPr>
                <w:sz w:val="18"/>
                <w:szCs w:val="18"/>
              </w:rPr>
            </w:pPr>
          </w:p>
        </w:tc>
        <w:tc>
          <w:tcPr>
            <w:tcW w:w="992" w:type="dxa"/>
          </w:tcPr>
          <w:p w14:paraId="4C54D31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570</w:t>
            </w:r>
          </w:p>
        </w:tc>
        <w:tc>
          <w:tcPr>
            <w:tcW w:w="1134" w:type="dxa"/>
          </w:tcPr>
          <w:p w14:paraId="6D32F404"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tcPr>
          <w:p w14:paraId="56C8356A" w14:textId="77777777" w:rsidR="00A93ACA" w:rsidRPr="00615C7B" w:rsidRDefault="00A93ACA" w:rsidP="00220293">
            <w:pPr>
              <w:jc w:val="both"/>
              <w:rPr>
                <w:rStyle w:val="FontStyle38"/>
                <w:rFonts w:eastAsia="Cambria"/>
                <w:b w:val="0"/>
                <w:sz w:val="18"/>
                <w:szCs w:val="18"/>
              </w:rPr>
            </w:pPr>
            <w:r w:rsidRPr="00615C7B">
              <w:rPr>
                <w:sz w:val="18"/>
                <w:szCs w:val="18"/>
              </w:rPr>
              <w:t xml:space="preserve">А.Н. Абашин </w:t>
            </w:r>
          </w:p>
        </w:tc>
        <w:tc>
          <w:tcPr>
            <w:tcW w:w="2552" w:type="dxa"/>
          </w:tcPr>
          <w:p w14:paraId="59B5F601" w14:textId="77777777" w:rsidR="00A93ACA" w:rsidRPr="00615C7B" w:rsidRDefault="00A93ACA" w:rsidP="00220293">
            <w:pPr>
              <w:jc w:val="both"/>
              <w:rPr>
                <w:sz w:val="18"/>
                <w:szCs w:val="18"/>
              </w:rPr>
            </w:pPr>
            <w:r w:rsidRPr="00615C7B">
              <w:rPr>
                <w:sz w:val="18"/>
                <w:szCs w:val="18"/>
                <w:lang w:bidi="ru-RU"/>
              </w:rPr>
              <w:t>Для предупреждения ГНВП и открытых фонтанов следует выполнять требования инструкций по предупреждению ГНВП и открытых фонтанов, разработанных организациями, ведущими работы по бурению или ремонту скважин.</w:t>
            </w:r>
          </w:p>
        </w:tc>
        <w:tc>
          <w:tcPr>
            <w:tcW w:w="4252" w:type="dxa"/>
          </w:tcPr>
          <w:p w14:paraId="34AB5DAE" w14:textId="77777777" w:rsidR="00A93ACA" w:rsidRPr="00615C7B" w:rsidRDefault="00A93ACA" w:rsidP="00220293">
            <w:pPr>
              <w:spacing w:before="60" w:after="60"/>
              <w:jc w:val="both"/>
              <w:rPr>
                <w:b/>
                <w:sz w:val="18"/>
                <w:szCs w:val="18"/>
                <w:lang w:bidi="ru-RU"/>
              </w:rPr>
            </w:pPr>
            <w:r w:rsidRPr="00615C7B">
              <w:rPr>
                <w:sz w:val="18"/>
                <w:szCs w:val="18"/>
                <w:lang w:bidi="ru-RU"/>
              </w:rPr>
              <w:t>Для предупреждения ГНВП и открытых фонтанов следует выполнять требования инструкций по предупреждению ГНВП и открытых фонтанов, разработанных пользователем недр.</w:t>
            </w:r>
          </w:p>
          <w:p w14:paraId="2D35A378"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7DCD0277" w14:textId="77777777" w:rsidR="00A93ACA" w:rsidRPr="00615C7B" w:rsidRDefault="00A93ACA" w:rsidP="00220293">
            <w:pPr>
              <w:spacing w:before="60" w:after="60"/>
              <w:jc w:val="both"/>
              <w:rPr>
                <w:sz w:val="18"/>
                <w:szCs w:val="18"/>
              </w:rPr>
            </w:pPr>
            <w:r w:rsidRPr="00615C7B">
              <w:rPr>
                <w:sz w:val="18"/>
                <w:szCs w:val="18"/>
                <w:lang w:bidi="ru-RU"/>
              </w:rPr>
              <w:t>Уточнение, не соответствует п.33 проекта Правил.</w:t>
            </w:r>
          </w:p>
        </w:tc>
        <w:tc>
          <w:tcPr>
            <w:tcW w:w="1276" w:type="dxa"/>
          </w:tcPr>
          <w:p w14:paraId="3CE4813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53D3FA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9BF66A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577. </w:t>
            </w:r>
            <w:r w:rsidRPr="00615C7B">
              <w:rPr>
                <w:rFonts w:ascii="Times New Roman" w:hAnsi="Times New Roman" w:cs="Times New Roman"/>
                <w:sz w:val="18"/>
                <w:szCs w:val="18"/>
                <w:lang w:bidi="ru-RU"/>
              </w:rPr>
              <w:t>Для предупреждения ГНВП и открытых фонтанов следует выполнять требования инструкций по предупреждению ГНВП и открытых фонтанов, разработанных пользователем недрами.</w:t>
            </w:r>
          </w:p>
        </w:tc>
        <w:tc>
          <w:tcPr>
            <w:tcW w:w="992" w:type="dxa"/>
          </w:tcPr>
          <w:p w14:paraId="7ED2A421" w14:textId="77777777" w:rsidR="00A93ACA" w:rsidRPr="00615C7B" w:rsidRDefault="00A93ACA" w:rsidP="00220293">
            <w:pPr>
              <w:pStyle w:val="ac"/>
              <w:ind w:left="-57" w:right="-57" w:firstLine="0"/>
              <w:contextualSpacing w:val="0"/>
              <w:rPr>
                <w:sz w:val="18"/>
                <w:szCs w:val="18"/>
              </w:rPr>
            </w:pPr>
          </w:p>
        </w:tc>
      </w:tr>
      <w:tr w:rsidR="00A93ACA" w:rsidRPr="00615C7B" w14:paraId="1ECD6B7E" w14:textId="77777777" w:rsidTr="001769A0">
        <w:trPr>
          <w:trHeight w:val="926"/>
        </w:trPr>
        <w:tc>
          <w:tcPr>
            <w:tcW w:w="426" w:type="dxa"/>
          </w:tcPr>
          <w:p w14:paraId="0D777211" w14:textId="77777777" w:rsidR="00A93ACA" w:rsidRPr="00615C7B" w:rsidRDefault="00A93ACA" w:rsidP="00220293">
            <w:pPr>
              <w:numPr>
                <w:ilvl w:val="0"/>
                <w:numId w:val="21"/>
              </w:numPr>
              <w:ind w:left="-6" w:right="-57" w:firstLine="0"/>
              <w:jc w:val="both"/>
              <w:rPr>
                <w:sz w:val="18"/>
                <w:szCs w:val="18"/>
              </w:rPr>
            </w:pPr>
          </w:p>
        </w:tc>
        <w:tc>
          <w:tcPr>
            <w:tcW w:w="992" w:type="dxa"/>
          </w:tcPr>
          <w:p w14:paraId="3A5F9F7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570</w:t>
            </w:r>
          </w:p>
        </w:tc>
        <w:tc>
          <w:tcPr>
            <w:tcW w:w="1134" w:type="dxa"/>
          </w:tcPr>
          <w:p w14:paraId="01754EE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C61CADE" w14:textId="77777777" w:rsidR="00A93ACA" w:rsidRPr="00615C7B" w:rsidRDefault="00A93ACA" w:rsidP="00220293">
            <w:pPr>
              <w:jc w:val="both"/>
              <w:rPr>
                <w:sz w:val="18"/>
                <w:szCs w:val="18"/>
              </w:rPr>
            </w:pPr>
          </w:p>
        </w:tc>
        <w:tc>
          <w:tcPr>
            <w:tcW w:w="2552" w:type="dxa"/>
          </w:tcPr>
          <w:p w14:paraId="1EB0684A" w14:textId="77777777" w:rsidR="00A93ACA" w:rsidRPr="00615C7B" w:rsidRDefault="00A93ACA" w:rsidP="00220293">
            <w:pPr>
              <w:jc w:val="both"/>
              <w:rPr>
                <w:sz w:val="18"/>
                <w:szCs w:val="18"/>
                <w:lang w:bidi="ru-RU"/>
              </w:rPr>
            </w:pPr>
            <w:r w:rsidRPr="00615C7B">
              <w:rPr>
                <w:sz w:val="18"/>
                <w:szCs w:val="18"/>
                <w:lang w:bidi="ru-RU"/>
              </w:rPr>
              <w:t>570. Для предупреждения ГНВП и открытых фонтанов следует выполнять требования инструкций по предупреждению ГНВП и открытых фонтанов, разработанных организациями, ведущими работы по бурению или ремонту скважин.</w:t>
            </w:r>
          </w:p>
        </w:tc>
        <w:tc>
          <w:tcPr>
            <w:tcW w:w="4252" w:type="dxa"/>
          </w:tcPr>
          <w:p w14:paraId="709DA25A" w14:textId="77777777" w:rsidR="00A93ACA" w:rsidRPr="00615C7B" w:rsidRDefault="00A93ACA" w:rsidP="00220293">
            <w:pPr>
              <w:spacing w:before="60" w:after="60"/>
              <w:jc w:val="both"/>
              <w:rPr>
                <w:b/>
                <w:sz w:val="18"/>
                <w:szCs w:val="18"/>
                <w:lang w:bidi="ru-RU"/>
              </w:rPr>
            </w:pPr>
            <w:r w:rsidRPr="00615C7B">
              <w:rPr>
                <w:sz w:val="18"/>
                <w:szCs w:val="18"/>
                <w:lang w:bidi="ru-RU"/>
              </w:rPr>
              <w:t>Для предупреждения ГНВП и открытых фонтанов следует выполнять требования инструкций по предупреждению ГНВП и открытых фонтанов, разработанных пользователем недр.</w:t>
            </w:r>
          </w:p>
          <w:p w14:paraId="6A6A597B"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0CF7B2CE" w14:textId="77777777" w:rsidR="00A93ACA" w:rsidRPr="00615C7B" w:rsidRDefault="00A93ACA" w:rsidP="00220293">
            <w:pPr>
              <w:spacing w:before="60" w:after="60"/>
              <w:jc w:val="both"/>
              <w:rPr>
                <w:sz w:val="18"/>
                <w:szCs w:val="18"/>
                <w:lang w:bidi="ru-RU"/>
              </w:rPr>
            </w:pPr>
            <w:r w:rsidRPr="00615C7B">
              <w:rPr>
                <w:sz w:val="18"/>
                <w:szCs w:val="18"/>
                <w:lang w:bidi="ru-RU"/>
              </w:rPr>
              <w:t>Уточнение, не соответствует п.33 проекта Правил</w:t>
            </w:r>
          </w:p>
        </w:tc>
        <w:tc>
          <w:tcPr>
            <w:tcW w:w="1276" w:type="dxa"/>
          </w:tcPr>
          <w:p w14:paraId="15934AA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EA2A2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502EF8C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577. </w:t>
            </w:r>
            <w:r w:rsidRPr="00615C7B">
              <w:rPr>
                <w:rFonts w:ascii="Times New Roman" w:hAnsi="Times New Roman" w:cs="Times New Roman"/>
                <w:sz w:val="18"/>
                <w:szCs w:val="18"/>
                <w:lang w:bidi="ru-RU"/>
              </w:rPr>
              <w:t>Для предупреждения ГНВП и открытых фонтанов следует выполнять требования инструкций по предупреждению ГНВП и открытых фонтанов, разработанных пользователем недрами.</w:t>
            </w:r>
          </w:p>
        </w:tc>
        <w:tc>
          <w:tcPr>
            <w:tcW w:w="992" w:type="dxa"/>
          </w:tcPr>
          <w:p w14:paraId="350BBFE4" w14:textId="77777777" w:rsidR="00A93ACA" w:rsidRPr="00615C7B" w:rsidRDefault="00A93ACA" w:rsidP="00220293">
            <w:pPr>
              <w:pStyle w:val="ac"/>
              <w:ind w:left="-57" w:right="-57" w:firstLine="0"/>
              <w:contextualSpacing w:val="0"/>
              <w:rPr>
                <w:sz w:val="18"/>
                <w:szCs w:val="18"/>
              </w:rPr>
            </w:pPr>
          </w:p>
        </w:tc>
      </w:tr>
      <w:tr w:rsidR="00A93ACA" w:rsidRPr="00615C7B" w14:paraId="513D7B0A" w14:textId="77777777" w:rsidTr="001769A0">
        <w:trPr>
          <w:trHeight w:val="629"/>
        </w:trPr>
        <w:tc>
          <w:tcPr>
            <w:tcW w:w="426" w:type="dxa"/>
          </w:tcPr>
          <w:p w14:paraId="49A17632" w14:textId="77777777" w:rsidR="00A93ACA" w:rsidRPr="00615C7B" w:rsidRDefault="00A93ACA" w:rsidP="00220293">
            <w:pPr>
              <w:numPr>
                <w:ilvl w:val="0"/>
                <w:numId w:val="21"/>
              </w:numPr>
              <w:ind w:left="-6" w:right="-57" w:firstLine="0"/>
              <w:jc w:val="both"/>
              <w:rPr>
                <w:sz w:val="18"/>
                <w:szCs w:val="18"/>
              </w:rPr>
            </w:pPr>
          </w:p>
        </w:tc>
        <w:tc>
          <w:tcPr>
            <w:tcW w:w="992" w:type="dxa"/>
          </w:tcPr>
          <w:p w14:paraId="5240498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571</w:t>
            </w:r>
          </w:p>
        </w:tc>
        <w:tc>
          <w:tcPr>
            <w:tcW w:w="1134" w:type="dxa"/>
          </w:tcPr>
          <w:p w14:paraId="0752D44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FA6A620" w14:textId="77777777" w:rsidR="00A93ACA" w:rsidRPr="00615C7B" w:rsidRDefault="00A93ACA" w:rsidP="00220293">
            <w:pPr>
              <w:jc w:val="both"/>
              <w:rPr>
                <w:sz w:val="18"/>
                <w:szCs w:val="18"/>
              </w:rPr>
            </w:pPr>
          </w:p>
        </w:tc>
        <w:tc>
          <w:tcPr>
            <w:tcW w:w="2552" w:type="dxa"/>
          </w:tcPr>
          <w:p w14:paraId="073FD68C" w14:textId="77777777" w:rsidR="00A93ACA" w:rsidRPr="00615C7B" w:rsidRDefault="00A93ACA" w:rsidP="00220293">
            <w:pPr>
              <w:jc w:val="both"/>
              <w:rPr>
                <w:sz w:val="18"/>
                <w:szCs w:val="18"/>
                <w:lang w:bidi="ru-RU"/>
              </w:rPr>
            </w:pPr>
            <w:r w:rsidRPr="00615C7B">
              <w:rPr>
                <w:sz w:val="18"/>
                <w:szCs w:val="18"/>
              </w:rPr>
              <w:t xml:space="preserve">571. </w:t>
            </w:r>
            <w:r w:rsidRPr="00615C7B">
              <w:rPr>
                <w:bCs/>
                <w:sz w:val="18"/>
                <w:szCs w:val="18"/>
                <w:lang w:bidi="ru-RU"/>
              </w:rPr>
              <w:t>В случае возникновения открытого фонтана представитель организации - исполнителя буровых работ оповещает об этом профессиональную аварийно-спасательную службу (формирование) по предупреждению и ликвидации открытых нефтяных и газовых фонтанов, руководство эксплуатирующей организации и территориальный орган Ростехнадзора.</w:t>
            </w:r>
          </w:p>
        </w:tc>
        <w:tc>
          <w:tcPr>
            <w:tcW w:w="4252" w:type="dxa"/>
          </w:tcPr>
          <w:p w14:paraId="37165FD3" w14:textId="77777777" w:rsidR="00A93ACA" w:rsidRPr="00615C7B" w:rsidRDefault="00A93ACA" w:rsidP="00220293">
            <w:pPr>
              <w:spacing w:before="60" w:after="60"/>
              <w:jc w:val="both"/>
              <w:rPr>
                <w:b/>
                <w:sz w:val="18"/>
                <w:szCs w:val="18"/>
                <w:lang w:bidi="ru-RU"/>
              </w:rPr>
            </w:pPr>
            <w:r w:rsidRPr="00615C7B">
              <w:rPr>
                <w:sz w:val="18"/>
                <w:szCs w:val="18"/>
                <w:lang w:bidi="ru-RU"/>
              </w:rPr>
              <w:t>В случае возникновения открытого фонтана представитель организации - исполнителя буровых работ оповещает об этом ПАСС(Ф), руководство эксплуатирующей организации и территориальный орган Ростехнадзора.</w:t>
            </w:r>
          </w:p>
          <w:p w14:paraId="7066E682"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36A606A8" w14:textId="77777777" w:rsidR="00A93ACA" w:rsidRPr="00615C7B" w:rsidRDefault="00A93ACA" w:rsidP="00220293">
            <w:pPr>
              <w:spacing w:before="60" w:after="60"/>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1A5A379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2129C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6EF8970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578. В случае возникновения открытого фонтана представитель организации - исполнителя буровых работ оповещает об этом ПАСФ, руководство эксплуатирующей организации и территориальный орган Ростехнадзора.</w:t>
            </w:r>
          </w:p>
        </w:tc>
        <w:tc>
          <w:tcPr>
            <w:tcW w:w="992" w:type="dxa"/>
          </w:tcPr>
          <w:p w14:paraId="51C6C341" w14:textId="77777777" w:rsidR="00A93ACA" w:rsidRPr="00615C7B" w:rsidRDefault="00A93ACA" w:rsidP="00220293">
            <w:pPr>
              <w:pStyle w:val="ac"/>
              <w:ind w:left="-57" w:right="-57" w:firstLine="0"/>
              <w:contextualSpacing w:val="0"/>
              <w:rPr>
                <w:sz w:val="18"/>
                <w:szCs w:val="18"/>
              </w:rPr>
            </w:pPr>
          </w:p>
        </w:tc>
      </w:tr>
      <w:tr w:rsidR="00A93ACA" w:rsidRPr="00615C7B" w14:paraId="617AF08A" w14:textId="77777777" w:rsidTr="001769A0">
        <w:trPr>
          <w:trHeight w:val="926"/>
        </w:trPr>
        <w:tc>
          <w:tcPr>
            <w:tcW w:w="426" w:type="dxa"/>
          </w:tcPr>
          <w:p w14:paraId="3EA61416" w14:textId="77777777" w:rsidR="00A93ACA" w:rsidRPr="00615C7B" w:rsidRDefault="00A93ACA" w:rsidP="00220293">
            <w:pPr>
              <w:numPr>
                <w:ilvl w:val="0"/>
                <w:numId w:val="21"/>
              </w:numPr>
              <w:ind w:left="-6" w:right="-57" w:firstLine="0"/>
              <w:jc w:val="both"/>
              <w:rPr>
                <w:sz w:val="18"/>
                <w:szCs w:val="18"/>
              </w:rPr>
            </w:pPr>
          </w:p>
        </w:tc>
        <w:tc>
          <w:tcPr>
            <w:tcW w:w="992" w:type="dxa"/>
          </w:tcPr>
          <w:p w14:paraId="045D679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571</w:t>
            </w:r>
          </w:p>
        </w:tc>
        <w:tc>
          <w:tcPr>
            <w:tcW w:w="1134" w:type="dxa"/>
          </w:tcPr>
          <w:p w14:paraId="0E5BA5EF" w14:textId="77777777" w:rsidR="00A93ACA" w:rsidRPr="00615C7B" w:rsidRDefault="00A93ACA" w:rsidP="00220293">
            <w:pPr>
              <w:jc w:val="both"/>
              <w:rPr>
                <w:sz w:val="18"/>
                <w:szCs w:val="18"/>
              </w:rPr>
            </w:pPr>
            <w:r w:rsidRPr="00615C7B">
              <w:rPr>
                <w:sz w:val="18"/>
                <w:szCs w:val="18"/>
              </w:rPr>
              <w:t>ЛУКОЙЛ</w:t>
            </w:r>
          </w:p>
        </w:tc>
        <w:tc>
          <w:tcPr>
            <w:tcW w:w="1134" w:type="dxa"/>
          </w:tcPr>
          <w:p w14:paraId="6CF97D64"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A4C4EAE" w14:textId="77777777" w:rsidR="00A93ACA" w:rsidRPr="00615C7B" w:rsidRDefault="00A93ACA" w:rsidP="00220293">
            <w:pPr>
              <w:jc w:val="both"/>
              <w:rPr>
                <w:sz w:val="18"/>
                <w:szCs w:val="18"/>
                <w:lang w:bidi="ru-RU"/>
              </w:rPr>
            </w:pPr>
            <w:r w:rsidRPr="00615C7B">
              <w:rPr>
                <w:bCs/>
                <w:sz w:val="18"/>
                <w:szCs w:val="18"/>
                <w:lang w:bidi="ru-RU"/>
              </w:rPr>
              <w:t>В случае возникновения открытого фонтана представитель организации - исполнителя буровых работ оповещает об этом профессиональную аварийно-спасательную службу (формирование) по предупреждению и ликвидации открытых нефтяных и газовых фонтанов, руководство эксплуатирующей организации и территориальный орган Ростехнадзора.</w:t>
            </w:r>
          </w:p>
        </w:tc>
        <w:tc>
          <w:tcPr>
            <w:tcW w:w="4252" w:type="dxa"/>
          </w:tcPr>
          <w:p w14:paraId="1C732BAD" w14:textId="77777777" w:rsidR="00A93ACA" w:rsidRPr="00615C7B" w:rsidRDefault="00A93ACA" w:rsidP="00220293">
            <w:pPr>
              <w:spacing w:before="60" w:after="60"/>
              <w:jc w:val="both"/>
              <w:rPr>
                <w:b/>
                <w:sz w:val="18"/>
                <w:szCs w:val="18"/>
                <w:lang w:bidi="ru-RU"/>
              </w:rPr>
            </w:pPr>
            <w:r w:rsidRPr="00615C7B">
              <w:rPr>
                <w:sz w:val="18"/>
                <w:szCs w:val="18"/>
                <w:lang w:bidi="ru-RU"/>
              </w:rPr>
              <w:t>В случае возникновения открытого фонтана представитель организации - исполнителя буровых работ оповещает об этом ПАСС(Ф), руководство эксплуатирующей организации и территориальный орган Ростехнадзора.</w:t>
            </w:r>
          </w:p>
          <w:p w14:paraId="095F43BF"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26B6BD32" w14:textId="77777777" w:rsidR="00A93ACA" w:rsidRPr="00615C7B" w:rsidRDefault="00A93ACA" w:rsidP="00220293">
            <w:pPr>
              <w:spacing w:before="60" w:after="60"/>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4B84F39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681CC2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7C83093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578. В случае возникновения открытого фонтана представитель организации - исполнителя буровых работ оповещает об этом </w:t>
            </w:r>
            <w:r w:rsidRPr="00615C7B">
              <w:rPr>
                <w:rFonts w:ascii="Times New Roman" w:hAnsi="Times New Roman" w:cs="Times New Roman"/>
                <w:sz w:val="18"/>
                <w:szCs w:val="18"/>
                <w:lang w:bidi="ru-RU"/>
              </w:rPr>
              <w:t>профессиональной аварийно-спасательной службой или профессиональным аварийно-спасательным формированием</w:t>
            </w:r>
            <w:r w:rsidRPr="00615C7B">
              <w:rPr>
                <w:rFonts w:ascii="Times New Roman" w:hAnsi="Times New Roman" w:cs="Times New Roman"/>
                <w:sz w:val="18"/>
                <w:szCs w:val="18"/>
              </w:rPr>
              <w:t>, руководство эксплуатирующей организации и территориальный орган Ростехнадзора.</w:t>
            </w:r>
          </w:p>
        </w:tc>
        <w:tc>
          <w:tcPr>
            <w:tcW w:w="992" w:type="dxa"/>
          </w:tcPr>
          <w:p w14:paraId="4A05F453" w14:textId="77777777" w:rsidR="00A93ACA" w:rsidRPr="00615C7B" w:rsidRDefault="00A93ACA" w:rsidP="00220293">
            <w:pPr>
              <w:pStyle w:val="ac"/>
              <w:ind w:left="-57" w:right="-57" w:firstLine="0"/>
              <w:contextualSpacing w:val="0"/>
              <w:rPr>
                <w:sz w:val="18"/>
                <w:szCs w:val="18"/>
                <w:lang w:bidi="ru-RU"/>
              </w:rPr>
            </w:pPr>
          </w:p>
        </w:tc>
      </w:tr>
      <w:tr w:rsidR="00A93ACA" w:rsidRPr="00615C7B" w14:paraId="7FF18A24" w14:textId="77777777" w:rsidTr="007075FA">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46AB68C"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E9FF96" w14:textId="77777777" w:rsidR="00A93ACA" w:rsidRPr="00615C7B" w:rsidRDefault="00A93ACA" w:rsidP="00220293">
            <w:pPr>
              <w:pStyle w:val="ac"/>
              <w:ind w:left="-57" w:right="-57" w:firstLine="0"/>
              <w:contextualSpacing w:val="0"/>
              <w:rPr>
                <w:sz w:val="18"/>
                <w:szCs w:val="18"/>
              </w:rPr>
            </w:pPr>
            <w:r w:rsidRPr="00615C7B">
              <w:rPr>
                <w:sz w:val="18"/>
                <w:szCs w:val="18"/>
              </w:rPr>
              <w:t>Пп. 571, 1582, 1584, 1598</w:t>
            </w:r>
          </w:p>
          <w:p w14:paraId="47FEF874" w14:textId="77777777" w:rsidR="00A93ACA" w:rsidRPr="00615C7B" w:rsidRDefault="00A93ACA" w:rsidP="00220293">
            <w:pPr>
              <w:pStyle w:val="ac"/>
              <w:ind w:left="-57" w:right="-57" w:firstLine="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8E679D"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29B3F9"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7EA2B4C" w14:textId="77777777" w:rsidR="00A93ACA" w:rsidRPr="00615C7B" w:rsidRDefault="00A93ACA" w:rsidP="00220293">
            <w:pPr>
              <w:jc w:val="both"/>
              <w:rPr>
                <w:bCs/>
                <w:sz w:val="18"/>
                <w:szCs w:val="18"/>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D8C0CA0" w14:textId="77777777" w:rsidR="00A93ACA" w:rsidRPr="00615C7B" w:rsidRDefault="00A93ACA" w:rsidP="00220293">
            <w:pPr>
              <w:spacing w:before="60" w:after="60"/>
              <w:jc w:val="both"/>
              <w:rPr>
                <w:sz w:val="18"/>
                <w:szCs w:val="18"/>
                <w:lang w:bidi="ru-RU"/>
              </w:rPr>
            </w:pPr>
            <w:r w:rsidRPr="00615C7B">
              <w:rPr>
                <w:sz w:val="18"/>
                <w:szCs w:val="18"/>
                <w:lang w:bidi="ru-RU"/>
              </w:rPr>
              <w:t>Словосочетание «….организации - исполнителя буровых работ…» заменить на словосочетание «…организации проводящей строительство скважины…»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CD467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E1441A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Буровые работы не регулируется Градостроительным кодексом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2887E0" w14:textId="77777777" w:rsidR="00A93ACA" w:rsidRPr="00615C7B" w:rsidRDefault="00A93ACA" w:rsidP="00220293">
            <w:pPr>
              <w:pStyle w:val="ac"/>
              <w:ind w:left="-57" w:right="-57" w:firstLine="0"/>
              <w:contextualSpacing w:val="0"/>
              <w:rPr>
                <w:sz w:val="18"/>
                <w:szCs w:val="18"/>
                <w:lang w:bidi="ru-RU"/>
              </w:rPr>
            </w:pPr>
          </w:p>
        </w:tc>
      </w:tr>
      <w:tr w:rsidR="00A93ACA" w:rsidRPr="00615C7B" w14:paraId="1ED7E627" w14:textId="77777777" w:rsidTr="001769A0">
        <w:trPr>
          <w:trHeight w:val="926"/>
        </w:trPr>
        <w:tc>
          <w:tcPr>
            <w:tcW w:w="426" w:type="dxa"/>
          </w:tcPr>
          <w:p w14:paraId="704D8B53" w14:textId="77777777" w:rsidR="00A93ACA" w:rsidRPr="00615C7B" w:rsidRDefault="00A93ACA" w:rsidP="00220293">
            <w:pPr>
              <w:numPr>
                <w:ilvl w:val="0"/>
                <w:numId w:val="21"/>
              </w:numPr>
              <w:ind w:left="-6" w:right="-57" w:firstLine="0"/>
              <w:jc w:val="both"/>
              <w:rPr>
                <w:sz w:val="18"/>
                <w:szCs w:val="18"/>
              </w:rPr>
            </w:pPr>
          </w:p>
        </w:tc>
        <w:tc>
          <w:tcPr>
            <w:tcW w:w="992" w:type="dxa"/>
          </w:tcPr>
          <w:p w14:paraId="69E6DFE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577</w:t>
            </w:r>
          </w:p>
        </w:tc>
        <w:tc>
          <w:tcPr>
            <w:tcW w:w="1134" w:type="dxa"/>
          </w:tcPr>
          <w:p w14:paraId="59292272" w14:textId="77777777" w:rsidR="00A93ACA" w:rsidRPr="00615C7B" w:rsidRDefault="00A93ACA" w:rsidP="00220293">
            <w:pPr>
              <w:jc w:val="both"/>
              <w:rPr>
                <w:sz w:val="18"/>
                <w:szCs w:val="18"/>
              </w:rPr>
            </w:pPr>
            <w:r w:rsidRPr="00615C7B">
              <w:rPr>
                <w:sz w:val="18"/>
                <w:szCs w:val="18"/>
              </w:rPr>
              <w:t>ЛУКОЙЛ</w:t>
            </w:r>
          </w:p>
        </w:tc>
        <w:tc>
          <w:tcPr>
            <w:tcW w:w="1134" w:type="dxa"/>
          </w:tcPr>
          <w:p w14:paraId="1A1B54B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58DE080" w14:textId="77777777" w:rsidR="00A93ACA" w:rsidRPr="00615C7B" w:rsidRDefault="00A93ACA" w:rsidP="00220293">
            <w:pPr>
              <w:jc w:val="both"/>
              <w:rPr>
                <w:bCs/>
                <w:sz w:val="18"/>
                <w:szCs w:val="18"/>
                <w:lang w:bidi="ru-RU"/>
              </w:rPr>
            </w:pPr>
            <w:r w:rsidRPr="00615C7B">
              <w:rPr>
                <w:bCs/>
                <w:sz w:val="18"/>
                <w:szCs w:val="18"/>
                <w:lang w:bidi="ru-RU"/>
              </w:rPr>
              <w:t>На складах организаций, эксплуатирующих МСП, ПБУ, МЭ и ПТК в постоянной готовности находится аварийный запас оборудования, специальных приспособлений, инструмента, материалов, спецодежды, средств связи и индивидуальной защиты, необходимых для ликвидации ГНВП</w:t>
            </w:r>
          </w:p>
        </w:tc>
        <w:tc>
          <w:tcPr>
            <w:tcW w:w="4252" w:type="dxa"/>
          </w:tcPr>
          <w:p w14:paraId="4EEA572E" w14:textId="77777777" w:rsidR="00A93ACA" w:rsidRPr="00615C7B" w:rsidRDefault="00A93ACA" w:rsidP="00220293">
            <w:pPr>
              <w:spacing w:before="60" w:after="60"/>
              <w:jc w:val="both"/>
              <w:rPr>
                <w:b/>
                <w:sz w:val="18"/>
                <w:szCs w:val="18"/>
                <w:lang w:bidi="ru-RU"/>
              </w:rPr>
            </w:pPr>
            <w:r w:rsidRPr="00615C7B">
              <w:rPr>
                <w:sz w:val="18"/>
                <w:szCs w:val="18"/>
                <w:lang w:bidi="ru-RU"/>
              </w:rPr>
              <w:t>На складах организаций, эксплуатирующих МСП, ПБУ, МЭ и ПТК должны находится аварийный запас оборудования, инструмента, материалов, спецодежды, средств связи и индивидуальной защиты, необходимых для ликвидации открытого фонтана.</w:t>
            </w:r>
          </w:p>
          <w:p w14:paraId="0F1F60E5" w14:textId="77777777" w:rsidR="00A93ACA" w:rsidRPr="00615C7B" w:rsidRDefault="00A93ACA" w:rsidP="00220293">
            <w:pPr>
              <w:spacing w:before="60" w:after="60"/>
              <w:jc w:val="both"/>
              <w:rPr>
                <w:bCs/>
                <w:sz w:val="18"/>
                <w:szCs w:val="18"/>
                <w:lang w:bidi="ru-RU"/>
              </w:rPr>
            </w:pPr>
            <w:r w:rsidRPr="00615C7B">
              <w:rPr>
                <w:b/>
                <w:bCs/>
                <w:sz w:val="18"/>
                <w:szCs w:val="18"/>
                <w:lang w:bidi="ru-RU"/>
              </w:rPr>
              <w:t>Комментарий:</w:t>
            </w:r>
          </w:p>
          <w:p w14:paraId="41D4FB39" w14:textId="77777777" w:rsidR="00A93ACA" w:rsidRPr="00615C7B" w:rsidRDefault="00A93ACA" w:rsidP="00220293">
            <w:pPr>
              <w:jc w:val="both"/>
              <w:rPr>
                <w:sz w:val="18"/>
                <w:szCs w:val="18"/>
                <w:lang w:bidi="ru-RU"/>
              </w:rPr>
            </w:pPr>
            <w:r w:rsidRPr="00615C7B">
              <w:rPr>
                <w:sz w:val="18"/>
                <w:szCs w:val="18"/>
                <w:lang w:bidi="ru-RU"/>
              </w:rPr>
              <w:t>Специальные приспособления, применяемые для ликвидации открытых фонтанов, относятся к аварийно-спасательному оборудованию и ими должны быть оснащены ПАСС(Ф).</w:t>
            </w:r>
          </w:p>
          <w:p w14:paraId="22B67EDE" w14:textId="77777777" w:rsidR="00A93ACA" w:rsidRPr="00615C7B" w:rsidRDefault="00A93ACA" w:rsidP="00220293">
            <w:pPr>
              <w:spacing w:before="60" w:after="60"/>
              <w:jc w:val="both"/>
              <w:rPr>
                <w:sz w:val="18"/>
                <w:szCs w:val="18"/>
                <w:lang w:bidi="ru-RU"/>
              </w:rPr>
            </w:pPr>
            <w:r w:rsidRPr="00615C7B">
              <w:rPr>
                <w:sz w:val="18"/>
                <w:szCs w:val="18"/>
                <w:lang w:bidi="ru-RU"/>
              </w:rPr>
              <w:t>п.7. ст.1. Федеральный закон от 22.08.1995 № 151-ФЗ "Об аварийно-спасательных службах и статусе спасателей"</w:t>
            </w:r>
          </w:p>
        </w:tc>
        <w:tc>
          <w:tcPr>
            <w:tcW w:w="1276" w:type="dxa"/>
          </w:tcPr>
          <w:p w14:paraId="4E2DD73A"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4FA697F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п.581 «слова специальных приспособлений» исключены.</w:t>
            </w:r>
          </w:p>
        </w:tc>
        <w:tc>
          <w:tcPr>
            <w:tcW w:w="992" w:type="dxa"/>
          </w:tcPr>
          <w:p w14:paraId="4521055F" w14:textId="77777777" w:rsidR="00A93ACA" w:rsidRPr="00615C7B" w:rsidRDefault="00A93ACA" w:rsidP="00220293">
            <w:pPr>
              <w:jc w:val="both"/>
              <w:rPr>
                <w:sz w:val="18"/>
                <w:szCs w:val="18"/>
                <w:lang w:bidi="ru-RU"/>
              </w:rPr>
            </w:pPr>
          </w:p>
        </w:tc>
      </w:tr>
      <w:tr w:rsidR="00A93ACA" w:rsidRPr="00615C7B" w14:paraId="7EFACB45" w14:textId="77777777" w:rsidTr="001769A0">
        <w:trPr>
          <w:trHeight w:val="926"/>
        </w:trPr>
        <w:tc>
          <w:tcPr>
            <w:tcW w:w="426" w:type="dxa"/>
          </w:tcPr>
          <w:p w14:paraId="5BA53B6F" w14:textId="77777777" w:rsidR="00A93ACA" w:rsidRPr="00615C7B" w:rsidRDefault="00A93ACA" w:rsidP="00220293">
            <w:pPr>
              <w:numPr>
                <w:ilvl w:val="0"/>
                <w:numId w:val="21"/>
              </w:numPr>
              <w:ind w:left="-6" w:right="-57" w:firstLine="0"/>
              <w:jc w:val="both"/>
              <w:rPr>
                <w:sz w:val="18"/>
                <w:szCs w:val="18"/>
              </w:rPr>
            </w:pPr>
          </w:p>
        </w:tc>
        <w:tc>
          <w:tcPr>
            <w:tcW w:w="992" w:type="dxa"/>
          </w:tcPr>
          <w:p w14:paraId="6CE6064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577</w:t>
            </w:r>
          </w:p>
        </w:tc>
        <w:tc>
          <w:tcPr>
            <w:tcW w:w="1134" w:type="dxa"/>
          </w:tcPr>
          <w:p w14:paraId="4F8C0D1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ADFEF45" w14:textId="77777777" w:rsidR="00A93ACA" w:rsidRPr="00615C7B" w:rsidRDefault="00A93ACA" w:rsidP="00220293">
            <w:pPr>
              <w:jc w:val="both"/>
              <w:rPr>
                <w:sz w:val="18"/>
                <w:szCs w:val="18"/>
              </w:rPr>
            </w:pPr>
          </w:p>
        </w:tc>
        <w:tc>
          <w:tcPr>
            <w:tcW w:w="2552" w:type="dxa"/>
          </w:tcPr>
          <w:p w14:paraId="0BEB0CD3" w14:textId="77777777" w:rsidR="00A93ACA" w:rsidRPr="00615C7B" w:rsidRDefault="00A93ACA" w:rsidP="00220293">
            <w:pPr>
              <w:jc w:val="both"/>
              <w:rPr>
                <w:bCs/>
                <w:sz w:val="18"/>
                <w:szCs w:val="18"/>
                <w:lang w:bidi="ru-RU"/>
              </w:rPr>
            </w:pPr>
            <w:r w:rsidRPr="00615C7B">
              <w:rPr>
                <w:bCs/>
                <w:sz w:val="18"/>
                <w:szCs w:val="18"/>
                <w:lang w:bidi="ru-RU"/>
              </w:rPr>
              <w:t>На складах организаций, эксплуатирующих МСП, ПБУ, МЭ и ПТК в постоянной готовности находится аварийный запас оборудования, специальных приспособлений, инструмента, материалов, спецодежды, средств связи и индивидуальной защиты, необходимых для ликвидации ГНВП</w:t>
            </w:r>
          </w:p>
        </w:tc>
        <w:tc>
          <w:tcPr>
            <w:tcW w:w="4252" w:type="dxa"/>
          </w:tcPr>
          <w:p w14:paraId="5357BD90" w14:textId="77777777" w:rsidR="00A93ACA" w:rsidRPr="00615C7B" w:rsidRDefault="00A93ACA" w:rsidP="00220293">
            <w:pPr>
              <w:jc w:val="both"/>
              <w:rPr>
                <w:b/>
                <w:sz w:val="18"/>
                <w:szCs w:val="18"/>
              </w:rPr>
            </w:pPr>
            <w:r w:rsidRPr="00615C7B">
              <w:rPr>
                <w:sz w:val="18"/>
                <w:szCs w:val="18"/>
              </w:rPr>
              <w:t>На складах организаций, эксплуатирующих МСП, ПБУ, МЭ и ПТК должны находится аварийный запас оборудования, инструмента, материалов, спецодежды, средств связи и индивидуальной защиты, необходимых для ликвидации открытого фонтана.</w:t>
            </w:r>
          </w:p>
          <w:p w14:paraId="68101F04" w14:textId="77777777" w:rsidR="00A93ACA" w:rsidRPr="00615C7B" w:rsidRDefault="00A93ACA" w:rsidP="00220293">
            <w:pPr>
              <w:jc w:val="both"/>
              <w:rPr>
                <w:sz w:val="18"/>
                <w:szCs w:val="18"/>
              </w:rPr>
            </w:pPr>
            <w:r w:rsidRPr="00615C7B">
              <w:rPr>
                <w:b/>
                <w:sz w:val="18"/>
                <w:szCs w:val="18"/>
              </w:rPr>
              <w:t>Комментарий:</w:t>
            </w:r>
          </w:p>
          <w:p w14:paraId="4D82D743" w14:textId="77777777" w:rsidR="00A93ACA" w:rsidRPr="00615C7B" w:rsidRDefault="00A93ACA" w:rsidP="00220293">
            <w:pPr>
              <w:jc w:val="both"/>
              <w:rPr>
                <w:sz w:val="18"/>
                <w:szCs w:val="18"/>
              </w:rPr>
            </w:pPr>
            <w:r w:rsidRPr="00615C7B">
              <w:rPr>
                <w:sz w:val="18"/>
                <w:szCs w:val="18"/>
              </w:rPr>
              <w:t>Специальные приспособления, применяемые для ликвидации открытых фонтанов, относятся к аварийно-спасательному оборудованию и ими должны быть оснащены ПАСС(Ф).</w:t>
            </w:r>
          </w:p>
          <w:p w14:paraId="2F88F404" w14:textId="77777777" w:rsidR="00A93ACA" w:rsidRPr="00615C7B" w:rsidRDefault="00A93ACA" w:rsidP="00220293">
            <w:pPr>
              <w:jc w:val="both"/>
              <w:rPr>
                <w:sz w:val="18"/>
                <w:szCs w:val="18"/>
              </w:rPr>
            </w:pPr>
            <w:r w:rsidRPr="00615C7B">
              <w:rPr>
                <w:sz w:val="18"/>
                <w:szCs w:val="18"/>
              </w:rPr>
              <w:t>п.7. ст.1. Федеральный закон от 22.08.1995 № 151-ФЗ "Об аварийно-спасательных службах и статусе спасателей"</w:t>
            </w:r>
          </w:p>
        </w:tc>
        <w:tc>
          <w:tcPr>
            <w:tcW w:w="1276" w:type="dxa"/>
          </w:tcPr>
          <w:p w14:paraId="34060CA7"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67203C4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п.581 «слова специальных приспособлений» исключены.</w:t>
            </w:r>
          </w:p>
        </w:tc>
        <w:tc>
          <w:tcPr>
            <w:tcW w:w="992" w:type="dxa"/>
          </w:tcPr>
          <w:p w14:paraId="5AB57949" w14:textId="77777777" w:rsidR="00A93ACA" w:rsidRPr="00615C7B" w:rsidRDefault="00A93ACA" w:rsidP="00220293">
            <w:pPr>
              <w:jc w:val="both"/>
              <w:rPr>
                <w:sz w:val="18"/>
                <w:szCs w:val="18"/>
              </w:rPr>
            </w:pPr>
          </w:p>
        </w:tc>
      </w:tr>
      <w:tr w:rsidR="00A93ACA" w:rsidRPr="00615C7B" w14:paraId="2116DA2A" w14:textId="77777777" w:rsidTr="001769A0">
        <w:trPr>
          <w:trHeight w:val="926"/>
        </w:trPr>
        <w:tc>
          <w:tcPr>
            <w:tcW w:w="426" w:type="dxa"/>
          </w:tcPr>
          <w:p w14:paraId="76550987" w14:textId="77777777" w:rsidR="00A93ACA" w:rsidRPr="00615C7B" w:rsidRDefault="00A93ACA" w:rsidP="00220293">
            <w:pPr>
              <w:numPr>
                <w:ilvl w:val="0"/>
                <w:numId w:val="21"/>
              </w:numPr>
              <w:ind w:left="-6" w:right="-57" w:firstLine="0"/>
              <w:jc w:val="both"/>
              <w:rPr>
                <w:sz w:val="18"/>
                <w:szCs w:val="18"/>
              </w:rPr>
            </w:pPr>
          </w:p>
        </w:tc>
        <w:tc>
          <w:tcPr>
            <w:tcW w:w="992" w:type="dxa"/>
          </w:tcPr>
          <w:p w14:paraId="375B7CC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580</w:t>
            </w:r>
          </w:p>
        </w:tc>
        <w:tc>
          <w:tcPr>
            <w:tcW w:w="1134" w:type="dxa"/>
          </w:tcPr>
          <w:p w14:paraId="4BCF8895" w14:textId="77777777" w:rsidR="00A93ACA" w:rsidRPr="00615C7B" w:rsidRDefault="00A93ACA" w:rsidP="00220293">
            <w:pPr>
              <w:jc w:val="both"/>
              <w:rPr>
                <w:sz w:val="18"/>
                <w:szCs w:val="18"/>
              </w:rPr>
            </w:pPr>
            <w:r w:rsidRPr="00615C7B">
              <w:rPr>
                <w:sz w:val="18"/>
                <w:szCs w:val="18"/>
              </w:rPr>
              <w:t>ЛУКОЙЛ</w:t>
            </w:r>
          </w:p>
        </w:tc>
        <w:tc>
          <w:tcPr>
            <w:tcW w:w="1134" w:type="dxa"/>
          </w:tcPr>
          <w:p w14:paraId="73B79A3C"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65A4F564" w14:textId="77777777" w:rsidR="00A93ACA" w:rsidRPr="00615C7B" w:rsidRDefault="00A93ACA" w:rsidP="00220293">
            <w:pPr>
              <w:jc w:val="both"/>
              <w:rPr>
                <w:bCs/>
                <w:sz w:val="18"/>
                <w:szCs w:val="18"/>
                <w:lang w:bidi="ru-RU"/>
              </w:rPr>
            </w:pPr>
            <w:r w:rsidRPr="00615C7B">
              <w:rPr>
                <w:sz w:val="18"/>
                <w:szCs w:val="18"/>
              </w:rPr>
              <w:t>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w:t>
            </w:r>
          </w:p>
        </w:tc>
        <w:tc>
          <w:tcPr>
            <w:tcW w:w="4252" w:type="dxa"/>
          </w:tcPr>
          <w:p w14:paraId="0466F870" w14:textId="77777777" w:rsidR="00A93ACA" w:rsidRPr="00615C7B" w:rsidRDefault="00A93ACA" w:rsidP="00220293">
            <w:pPr>
              <w:spacing w:before="60" w:after="60"/>
              <w:jc w:val="both"/>
              <w:rPr>
                <w:b/>
                <w:sz w:val="18"/>
                <w:szCs w:val="18"/>
              </w:rPr>
            </w:pPr>
            <w:r w:rsidRPr="00615C7B">
              <w:rPr>
                <w:sz w:val="18"/>
                <w:szCs w:val="18"/>
              </w:rPr>
              <w:t>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p w14:paraId="7D55A4DE"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9A2E417" w14:textId="77777777" w:rsidR="00A93ACA" w:rsidRPr="00615C7B" w:rsidRDefault="00A93ACA" w:rsidP="00220293">
            <w:pPr>
              <w:spacing w:before="60" w:after="60"/>
              <w:jc w:val="both"/>
              <w:rPr>
                <w:sz w:val="18"/>
                <w:szCs w:val="18"/>
                <w:lang w:bidi="ru-RU"/>
              </w:rPr>
            </w:pPr>
            <w:r w:rsidRPr="00615C7B">
              <w:rPr>
                <w:sz w:val="18"/>
                <w:szCs w:val="18"/>
              </w:rPr>
              <w:t>На морских объектах часто присутствуют иностранные специалисты, не обладающие знанием русского языка.</w:t>
            </w:r>
          </w:p>
        </w:tc>
        <w:tc>
          <w:tcPr>
            <w:tcW w:w="1276" w:type="dxa"/>
          </w:tcPr>
          <w:p w14:paraId="5915218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AB4AD8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2071302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587. 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tc>
        <w:tc>
          <w:tcPr>
            <w:tcW w:w="992" w:type="dxa"/>
          </w:tcPr>
          <w:p w14:paraId="3151903A" w14:textId="77777777" w:rsidR="00A93ACA" w:rsidRPr="00615C7B" w:rsidRDefault="00A93ACA" w:rsidP="00220293">
            <w:pPr>
              <w:jc w:val="both"/>
              <w:rPr>
                <w:sz w:val="18"/>
                <w:szCs w:val="18"/>
                <w:lang w:bidi="ru-RU"/>
              </w:rPr>
            </w:pPr>
          </w:p>
        </w:tc>
      </w:tr>
      <w:tr w:rsidR="00A93ACA" w:rsidRPr="00615C7B" w14:paraId="469E91CE" w14:textId="77777777" w:rsidTr="001769A0">
        <w:trPr>
          <w:trHeight w:val="926"/>
        </w:trPr>
        <w:tc>
          <w:tcPr>
            <w:tcW w:w="426" w:type="dxa"/>
          </w:tcPr>
          <w:p w14:paraId="04BC2F9D" w14:textId="77777777" w:rsidR="00A93ACA" w:rsidRPr="00615C7B" w:rsidRDefault="00A93ACA" w:rsidP="00220293">
            <w:pPr>
              <w:numPr>
                <w:ilvl w:val="0"/>
                <w:numId w:val="21"/>
              </w:numPr>
              <w:ind w:left="-6" w:right="-57" w:firstLine="0"/>
              <w:jc w:val="both"/>
              <w:rPr>
                <w:sz w:val="18"/>
                <w:szCs w:val="18"/>
              </w:rPr>
            </w:pPr>
          </w:p>
        </w:tc>
        <w:tc>
          <w:tcPr>
            <w:tcW w:w="992" w:type="dxa"/>
          </w:tcPr>
          <w:p w14:paraId="427B4FE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 </w:t>
            </w:r>
            <w:r w:rsidRPr="00615C7B">
              <w:rPr>
                <w:sz w:val="18"/>
                <w:szCs w:val="18"/>
              </w:rPr>
              <w:t>п. 580</w:t>
            </w:r>
          </w:p>
        </w:tc>
        <w:tc>
          <w:tcPr>
            <w:tcW w:w="1134" w:type="dxa"/>
          </w:tcPr>
          <w:p w14:paraId="0FB5682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D685C3B" w14:textId="77777777" w:rsidR="00A93ACA" w:rsidRPr="00615C7B" w:rsidRDefault="00A93ACA" w:rsidP="00220293">
            <w:pPr>
              <w:jc w:val="both"/>
              <w:rPr>
                <w:sz w:val="18"/>
                <w:szCs w:val="18"/>
              </w:rPr>
            </w:pPr>
          </w:p>
        </w:tc>
        <w:tc>
          <w:tcPr>
            <w:tcW w:w="2552" w:type="dxa"/>
          </w:tcPr>
          <w:p w14:paraId="67A71DA5" w14:textId="77777777" w:rsidR="00A93ACA" w:rsidRPr="00615C7B" w:rsidRDefault="00A93ACA" w:rsidP="00220293">
            <w:pPr>
              <w:jc w:val="both"/>
              <w:rPr>
                <w:sz w:val="18"/>
                <w:szCs w:val="18"/>
              </w:rPr>
            </w:pPr>
            <w:r w:rsidRPr="00615C7B">
              <w:rPr>
                <w:sz w:val="18"/>
                <w:szCs w:val="18"/>
              </w:rPr>
              <w:t>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w:t>
            </w:r>
          </w:p>
        </w:tc>
        <w:tc>
          <w:tcPr>
            <w:tcW w:w="4252" w:type="dxa"/>
          </w:tcPr>
          <w:p w14:paraId="11293775" w14:textId="77777777" w:rsidR="00A93ACA" w:rsidRPr="00615C7B" w:rsidRDefault="00A93ACA" w:rsidP="00220293">
            <w:pPr>
              <w:spacing w:before="60" w:after="60"/>
              <w:jc w:val="both"/>
              <w:rPr>
                <w:b/>
                <w:sz w:val="18"/>
                <w:szCs w:val="18"/>
              </w:rPr>
            </w:pPr>
            <w:r w:rsidRPr="00615C7B">
              <w:rPr>
                <w:sz w:val="18"/>
                <w:szCs w:val="18"/>
              </w:rPr>
              <w:t>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p w14:paraId="75414849"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47F0EFB" w14:textId="77777777" w:rsidR="00A93ACA" w:rsidRPr="00615C7B" w:rsidRDefault="00A93ACA" w:rsidP="00220293">
            <w:pPr>
              <w:spacing w:before="60" w:after="60"/>
              <w:jc w:val="both"/>
              <w:rPr>
                <w:sz w:val="18"/>
                <w:szCs w:val="18"/>
              </w:rPr>
            </w:pPr>
            <w:r w:rsidRPr="00615C7B">
              <w:rPr>
                <w:sz w:val="18"/>
                <w:szCs w:val="18"/>
              </w:rPr>
              <w:t>На морских объектах часто присутствуют иностранные специалисты, не обладающие знанием русского языка.</w:t>
            </w:r>
          </w:p>
        </w:tc>
        <w:tc>
          <w:tcPr>
            <w:tcW w:w="1276" w:type="dxa"/>
          </w:tcPr>
          <w:p w14:paraId="796E93C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227A53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65F9EEB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587. Эвакуация персонала при помощи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tc>
        <w:tc>
          <w:tcPr>
            <w:tcW w:w="992" w:type="dxa"/>
          </w:tcPr>
          <w:p w14:paraId="4048DEF7" w14:textId="77777777" w:rsidR="00A93ACA" w:rsidRPr="00615C7B" w:rsidRDefault="00A93ACA" w:rsidP="00220293">
            <w:pPr>
              <w:jc w:val="both"/>
              <w:rPr>
                <w:sz w:val="18"/>
                <w:szCs w:val="18"/>
                <w:lang w:bidi="ru-RU"/>
              </w:rPr>
            </w:pPr>
          </w:p>
        </w:tc>
      </w:tr>
      <w:tr w:rsidR="00A93ACA" w:rsidRPr="00615C7B" w14:paraId="0FB8B61A" w14:textId="77777777" w:rsidTr="001769A0">
        <w:trPr>
          <w:trHeight w:val="926"/>
        </w:trPr>
        <w:tc>
          <w:tcPr>
            <w:tcW w:w="426" w:type="dxa"/>
          </w:tcPr>
          <w:p w14:paraId="4C4C7123" w14:textId="77777777" w:rsidR="00A93ACA" w:rsidRPr="00615C7B" w:rsidRDefault="00A93ACA" w:rsidP="00220293">
            <w:pPr>
              <w:numPr>
                <w:ilvl w:val="0"/>
                <w:numId w:val="21"/>
              </w:numPr>
              <w:ind w:left="-6" w:right="-57" w:firstLine="0"/>
              <w:jc w:val="both"/>
              <w:rPr>
                <w:sz w:val="18"/>
                <w:szCs w:val="18"/>
              </w:rPr>
            </w:pPr>
          </w:p>
        </w:tc>
        <w:tc>
          <w:tcPr>
            <w:tcW w:w="992" w:type="dxa"/>
          </w:tcPr>
          <w:p w14:paraId="2B9D3BB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 </w:t>
            </w:r>
            <w:r w:rsidRPr="00615C7B">
              <w:rPr>
                <w:sz w:val="18"/>
                <w:szCs w:val="18"/>
              </w:rPr>
              <w:t>п. 587</w:t>
            </w:r>
          </w:p>
        </w:tc>
        <w:tc>
          <w:tcPr>
            <w:tcW w:w="1134" w:type="dxa"/>
          </w:tcPr>
          <w:p w14:paraId="4A0963FA"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ПАО «НК «Роснефть»</w:t>
            </w:r>
          </w:p>
        </w:tc>
        <w:tc>
          <w:tcPr>
            <w:tcW w:w="1134" w:type="dxa"/>
          </w:tcPr>
          <w:p w14:paraId="654D4F00"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ДПБОТОС в НиКС</w:t>
            </w:r>
          </w:p>
        </w:tc>
        <w:tc>
          <w:tcPr>
            <w:tcW w:w="2552" w:type="dxa"/>
          </w:tcPr>
          <w:p w14:paraId="61DCA364"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Рабочий проект на бурение наклонно направленных и горизонтальных скважин должен содержать следующие положения:</w:t>
            </w:r>
          </w:p>
        </w:tc>
        <w:tc>
          <w:tcPr>
            <w:tcW w:w="4252" w:type="dxa"/>
          </w:tcPr>
          <w:p w14:paraId="68751ED9" w14:textId="77777777" w:rsidR="00A93ACA" w:rsidRPr="00615C7B" w:rsidRDefault="00A93ACA" w:rsidP="00220293">
            <w:pPr>
              <w:jc w:val="both"/>
              <w:rPr>
                <w:rStyle w:val="FontStyle38"/>
                <w:rFonts w:eastAsia="Cambria"/>
                <w:b w:val="0"/>
                <w:bCs w:val="0"/>
                <w:sz w:val="18"/>
                <w:szCs w:val="18"/>
              </w:rPr>
            </w:pPr>
            <w:r w:rsidRPr="00615C7B">
              <w:rPr>
                <w:rStyle w:val="FontStyle38"/>
                <w:rFonts w:eastAsia="Cambria"/>
                <w:b w:val="0"/>
                <w:sz w:val="18"/>
                <w:szCs w:val="18"/>
              </w:rPr>
              <w:t xml:space="preserve">Рабочий проект на бурение наклонно направленных и горизонтальных скважин должен содержать следующие положения: </w:t>
            </w:r>
          </w:p>
          <w:p w14:paraId="702D5DC5" w14:textId="77777777" w:rsidR="00A93ACA" w:rsidRPr="00615C7B" w:rsidRDefault="00A93ACA" w:rsidP="00220293">
            <w:pPr>
              <w:jc w:val="both"/>
              <w:rPr>
                <w:rStyle w:val="FontStyle38"/>
                <w:rFonts w:eastAsia="Cambria"/>
                <w:bCs w:val="0"/>
                <w:sz w:val="18"/>
                <w:szCs w:val="18"/>
              </w:rPr>
            </w:pPr>
            <w:r w:rsidRPr="00615C7B">
              <w:rPr>
                <w:rStyle w:val="FontStyle38"/>
                <w:rFonts w:eastAsia="Cambria"/>
                <w:b w:val="0"/>
                <w:sz w:val="18"/>
                <w:szCs w:val="18"/>
              </w:rPr>
              <w:t>мероприятия по предупреждению и раннему обнаружению газонефтеводопроявлений;</w:t>
            </w:r>
          </w:p>
          <w:p w14:paraId="177340D6"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Предлагается дополнить, в рабочий проект наклонно направленных и горизонтальных скважин включать те же положения, что при бурении эксплуатационных и разведочных скважин - мероприятия по предупреждению и раннему обнаружению газонефтеводопроявлений.</w:t>
            </w:r>
          </w:p>
        </w:tc>
        <w:tc>
          <w:tcPr>
            <w:tcW w:w="1276" w:type="dxa"/>
          </w:tcPr>
          <w:p w14:paraId="3B8B055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F59C6C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594 откорректированной редакции Правил добавлен абзац «</w:t>
            </w:r>
            <w:r w:rsidRPr="00615C7B">
              <w:rPr>
                <w:rStyle w:val="FontStyle38"/>
                <w:rFonts w:eastAsia="Cambria"/>
                <w:b w:val="0"/>
                <w:sz w:val="18"/>
                <w:szCs w:val="18"/>
              </w:rPr>
              <w:t>мероприятия по предупреждению и раннему обнаружению газонефтеводопроявлений»</w:t>
            </w:r>
          </w:p>
        </w:tc>
        <w:tc>
          <w:tcPr>
            <w:tcW w:w="992" w:type="dxa"/>
          </w:tcPr>
          <w:p w14:paraId="122AD1A1" w14:textId="77777777" w:rsidR="00A93ACA" w:rsidRPr="00615C7B" w:rsidRDefault="00A93ACA" w:rsidP="00220293">
            <w:pPr>
              <w:pStyle w:val="ac"/>
              <w:ind w:left="-57" w:right="-57" w:firstLine="0"/>
              <w:contextualSpacing w:val="0"/>
              <w:rPr>
                <w:sz w:val="18"/>
                <w:szCs w:val="18"/>
              </w:rPr>
            </w:pPr>
          </w:p>
        </w:tc>
      </w:tr>
      <w:tr w:rsidR="00A93ACA" w:rsidRPr="00615C7B" w14:paraId="6588966E" w14:textId="77777777" w:rsidTr="001769A0">
        <w:trPr>
          <w:trHeight w:val="926"/>
        </w:trPr>
        <w:tc>
          <w:tcPr>
            <w:tcW w:w="426" w:type="dxa"/>
          </w:tcPr>
          <w:p w14:paraId="3C2EC828" w14:textId="77777777" w:rsidR="00A93ACA" w:rsidRPr="00615C7B" w:rsidRDefault="00A93ACA" w:rsidP="00220293">
            <w:pPr>
              <w:numPr>
                <w:ilvl w:val="0"/>
                <w:numId w:val="21"/>
              </w:numPr>
              <w:ind w:left="-6" w:right="-57" w:firstLine="0"/>
              <w:jc w:val="both"/>
              <w:rPr>
                <w:sz w:val="18"/>
                <w:szCs w:val="18"/>
              </w:rPr>
            </w:pPr>
          </w:p>
        </w:tc>
        <w:tc>
          <w:tcPr>
            <w:tcW w:w="992" w:type="dxa"/>
          </w:tcPr>
          <w:p w14:paraId="69C16FA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 </w:t>
            </w:r>
            <w:r w:rsidRPr="00615C7B">
              <w:rPr>
                <w:sz w:val="18"/>
                <w:szCs w:val="18"/>
              </w:rPr>
              <w:t>п. 587</w:t>
            </w:r>
          </w:p>
        </w:tc>
        <w:tc>
          <w:tcPr>
            <w:tcW w:w="1134" w:type="dxa"/>
          </w:tcPr>
          <w:p w14:paraId="3CE58B06" w14:textId="77777777" w:rsidR="00A93ACA" w:rsidRPr="00615C7B" w:rsidRDefault="00A93ACA" w:rsidP="00220293">
            <w:pPr>
              <w:pStyle w:val="ac"/>
              <w:ind w:left="-57" w:right="-57" w:firstLine="0"/>
              <w:contextualSpacing w:val="0"/>
              <w:rPr>
                <w:sz w:val="18"/>
                <w:szCs w:val="18"/>
                <w:lang w:val="en-US"/>
              </w:rPr>
            </w:pPr>
            <w:r w:rsidRPr="00615C7B">
              <w:rPr>
                <w:sz w:val="18"/>
                <w:szCs w:val="18"/>
                <w:lang w:val="en-US"/>
              </w:rPr>
              <w:t>Комитет РСПП</w:t>
            </w:r>
          </w:p>
        </w:tc>
        <w:tc>
          <w:tcPr>
            <w:tcW w:w="1134" w:type="dxa"/>
          </w:tcPr>
          <w:p w14:paraId="4D133CD8" w14:textId="77777777" w:rsidR="00A93ACA" w:rsidRPr="00615C7B" w:rsidRDefault="00A93ACA" w:rsidP="00220293">
            <w:pPr>
              <w:pStyle w:val="ac"/>
              <w:ind w:left="-57" w:right="-57" w:firstLine="0"/>
              <w:contextualSpacing w:val="0"/>
              <w:rPr>
                <w:sz w:val="18"/>
                <w:szCs w:val="18"/>
                <w:lang w:val="en-US"/>
              </w:rPr>
            </w:pPr>
          </w:p>
        </w:tc>
        <w:tc>
          <w:tcPr>
            <w:tcW w:w="2552" w:type="dxa"/>
          </w:tcPr>
          <w:p w14:paraId="7612183C" w14:textId="77777777" w:rsidR="00A93ACA" w:rsidRPr="00615C7B" w:rsidRDefault="00A93ACA" w:rsidP="00220293">
            <w:pPr>
              <w:pStyle w:val="ac"/>
              <w:ind w:left="-57" w:right="-57" w:firstLine="0"/>
              <w:contextualSpacing w:val="0"/>
              <w:rPr>
                <w:sz w:val="18"/>
                <w:szCs w:val="18"/>
              </w:rPr>
            </w:pPr>
            <w:r w:rsidRPr="00615C7B">
              <w:rPr>
                <w:sz w:val="18"/>
                <w:szCs w:val="18"/>
              </w:rPr>
              <w:t>Рабочий проект на бурение наклонно направленных и горизонтальных скважин должен содержать следующие положения:</w:t>
            </w:r>
          </w:p>
        </w:tc>
        <w:tc>
          <w:tcPr>
            <w:tcW w:w="4252" w:type="dxa"/>
          </w:tcPr>
          <w:p w14:paraId="2F38B9F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Рабочий проект на бурение наклонно направленных и горизонтальных скважин должен содержать следующие положения: </w:t>
            </w:r>
          </w:p>
          <w:p w14:paraId="2E4348D2" w14:textId="77777777" w:rsidR="00A93ACA" w:rsidRPr="00615C7B" w:rsidRDefault="00A93ACA" w:rsidP="00220293">
            <w:pPr>
              <w:pStyle w:val="ac"/>
              <w:ind w:left="-57" w:right="-57" w:firstLine="0"/>
              <w:contextualSpacing w:val="0"/>
              <w:rPr>
                <w:b/>
                <w:sz w:val="18"/>
                <w:szCs w:val="18"/>
              </w:rPr>
            </w:pPr>
            <w:r w:rsidRPr="00615C7B">
              <w:rPr>
                <w:sz w:val="18"/>
                <w:szCs w:val="18"/>
              </w:rPr>
              <w:t>мероприятия по предупреждению и раннему обнаружению газонефтеводопроявлений;</w:t>
            </w:r>
          </w:p>
          <w:p w14:paraId="664D5F14" w14:textId="77777777" w:rsidR="00A93ACA" w:rsidRPr="00615C7B" w:rsidRDefault="00A93ACA" w:rsidP="00220293">
            <w:pPr>
              <w:pStyle w:val="ac"/>
              <w:ind w:left="-57" w:right="-57" w:firstLine="0"/>
              <w:contextualSpacing w:val="0"/>
              <w:rPr>
                <w:sz w:val="18"/>
                <w:szCs w:val="18"/>
              </w:rPr>
            </w:pPr>
            <w:r w:rsidRPr="00615C7B">
              <w:rPr>
                <w:sz w:val="18"/>
                <w:szCs w:val="18"/>
              </w:rPr>
              <w:t>Предлагается дополнить, в рабочий проект наклонно направленных и горизонтальных скважин включать те же положения, что при бурении эксплуатационных и разведочных скважин - мероприятия по предупреждению и раннему обнаружению газонефтеводопроявлений.</w:t>
            </w:r>
          </w:p>
        </w:tc>
        <w:tc>
          <w:tcPr>
            <w:tcW w:w="1276" w:type="dxa"/>
          </w:tcPr>
          <w:p w14:paraId="41456459" w14:textId="77777777" w:rsidR="00A93ACA" w:rsidRPr="00615C7B" w:rsidRDefault="00A93ACA" w:rsidP="00220293">
            <w:pPr>
              <w:pStyle w:val="ac"/>
              <w:ind w:left="-57" w:right="-57" w:firstLine="0"/>
              <w:contextualSpacing w:val="0"/>
              <w:rPr>
                <w:sz w:val="18"/>
                <w:szCs w:val="18"/>
                <w:lang w:val="en-US"/>
              </w:rPr>
            </w:pPr>
            <w:r w:rsidRPr="00615C7B">
              <w:rPr>
                <w:sz w:val="18"/>
                <w:szCs w:val="18"/>
                <w:lang w:val="en-US"/>
              </w:rPr>
              <w:t>Принято</w:t>
            </w:r>
          </w:p>
        </w:tc>
        <w:tc>
          <w:tcPr>
            <w:tcW w:w="3402" w:type="dxa"/>
          </w:tcPr>
          <w:p w14:paraId="1E277B42" w14:textId="77777777" w:rsidR="00A93ACA" w:rsidRPr="00615C7B" w:rsidRDefault="00A93ACA" w:rsidP="00220293">
            <w:pPr>
              <w:pStyle w:val="ac"/>
              <w:ind w:left="-57" w:right="-57" w:firstLine="0"/>
              <w:contextualSpacing w:val="0"/>
              <w:rPr>
                <w:sz w:val="18"/>
                <w:szCs w:val="18"/>
              </w:rPr>
            </w:pPr>
            <w:r w:rsidRPr="00615C7B">
              <w:rPr>
                <w:sz w:val="18"/>
                <w:szCs w:val="18"/>
              </w:rPr>
              <w:t>В п.</w:t>
            </w:r>
            <w:r w:rsidRPr="00615C7B">
              <w:rPr>
                <w:sz w:val="18"/>
                <w:szCs w:val="18"/>
                <w:lang w:val="en-US"/>
              </w:rPr>
              <w:t> </w:t>
            </w:r>
            <w:r w:rsidRPr="00615C7B">
              <w:rPr>
                <w:sz w:val="18"/>
                <w:szCs w:val="18"/>
              </w:rPr>
              <w:t>594 откорректированной редакции Правил добавлен абзац «мероприятия по предупреждению и раннему обнаружению газонефтеводопроявлений»</w:t>
            </w:r>
          </w:p>
        </w:tc>
        <w:tc>
          <w:tcPr>
            <w:tcW w:w="992" w:type="dxa"/>
          </w:tcPr>
          <w:p w14:paraId="6BB04D0B" w14:textId="77777777" w:rsidR="00A93ACA" w:rsidRPr="00615C7B" w:rsidRDefault="00A93ACA" w:rsidP="00220293">
            <w:pPr>
              <w:pStyle w:val="ac"/>
              <w:ind w:left="-57" w:right="-57" w:firstLine="0"/>
              <w:contextualSpacing w:val="0"/>
              <w:rPr>
                <w:sz w:val="18"/>
                <w:szCs w:val="18"/>
              </w:rPr>
            </w:pPr>
          </w:p>
        </w:tc>
      </w:tr>
      <w:tr w:rsidR="00A93ACA" w:rsidRPr="00615C7B" w14:paraId="0810FC66" w14:textId="77777777" w:rsidTr="001769A0">
        <w:trPr>
          <w:trHeight w:val="926"/>
        </w:trPr>
        <w:tc>
          <w:tcPr>
            <w:tcW w:w="426" w:type="dxa"/>
          </w:tcPr>
          <w:p w14:paraId="43FFE87B" w14:textId="77777777" w:rsidR="00A93ACA" w:rsidRPr="00615C7B" w:rsidRDefault="00A93ACA" w:rsidP="00220293">
            <w:pPr>
              <w:numPr>
                <w:ilvl w:val="0"/>
                <w:numId w:val="21"/>
              </w:numPr>
              <w:ind w:left="-6" w:right="-57" w:firstLine="0"/>
              <w:jc w:val="both"/>
              <w:rPr>
                <w:sz w:val="18"/>
                <w:szCs w:val="18"/>
              </w:rPr>
            </w:pPr>
          </w:p>
        </w:tc>
        <w:tc>
          <w:tcPr>
            <w:tcW w:w="992" w:type="dxa"/>
          </w:tcPr>
          <w:p w14:paraId="4B868D7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XXVIII</w:t>
            </w:r>
          </w:p>
        </w:tc>
        <w:tc>
          <w:tcPr>
            <w:tcW w:w="1134" w:type="dxa"/>
          </w:tcPr>
          <w:p w14:paraId="03ED5BA8" w14:textId="77777777" w:rsidR="00A93ACA" w:rsidRPr="00615C7B" w:rsidRDefault="00A93ACA" w:rsidP="00220293">
            <w:pPr>
              <w:jc w:val="both"/>
              <w:rPr>
                <w:rStyle w:val="FontStyle38"/>
                <w:rFonts w:eastAsia="Cambria"/>
                <w:b w:val="0"/>
                <w:sz w:val="18"/>
                <w:szCs w:val="18"/>
              </w:rPr>
            </w:pPr>
            <w:r w:rsidRPr="00615C7B">
              <w:rPr>
                <w:sz w:val="18"/>
                <w:szCs w:val="18"/>
              </w:rPr>
              <w:t>ПАО «Сургутнефтегаз»</w:t>
            </w:r>
          </w:p>
        </w:tc>
        <w:tc>
          <w:tcPr>
            <w:tcW w:w="1134" w:type="dxa"/>
          </w:tcPr>
          <w:p w14:paraId="43E1FE91" w14:textId="77777777" w:rsidR="00A93ACA" w:rsidRPr="00615C7B" w:rsidRDefault="00A93ACA" w:rsidP="00220293">
            <w:pPr>
              <w:jc w:val="both"/>
              <w:rPr>
                <w:rStyle w:val="FontStyle38"/>
                <w:rFonts w:eastAsia="Cambria"/>
                <w:b w:val="0"/>
                <w:sz w:val="18"/>
                <w:szCs w:val="18"/>
              </w:rPr>
            </w:pPr>
            <w:r w:rsidRPr="00615C7B">
              <w:rPr>
                <w:sz w:val="18"/>
                <w:szCs w:val="18"/>
              </w:rPr>
              <w:t>ПАО «Сургутнефтегаз»</w:t>
            </w:r>
          </w:p>
        </w:tc>
        <w:tc>
          <w:tcPr>
            <w:tcW w:w="2552" w:type="dxa"/>
          </w:tcPr>
          <w:p w14:paraId="4FEFE5E7" w14:textId="77777777" w:rsidR="00A93ACA" w:rsidRPr="00615C7B" w:rsidRDefault="00A93ACA" w:rsidP="00220293">
            <w:pPr>
              <w:jc w:val="both"/>
              <w:rPr>
                <w:rStyle w:val="FontStyle38"/>
                <w:rFonts w:eastAsia="Cambria"/>
                <w:b w:val="0"/>
                <w:sz w:val="18"/>
                <w:szCs w:val="18"/>
              </w:rPr>
            </w:pPr>
            <w:r w:rsidRPr="00615C7B">
              <w:rPr>
                <w:sz w:val="18"/>
                <w:szCs w:val="18"/>
              </w:rPr>
              <w:t xml:space="preserve">Раздел </w:t>
            </w:r>
            <w:r w:rsidRPr="00615C7B">
              <w:rPr>
                <w:sz w:val="18"/>
                <w:szCs w:val="18"/>
                <w:lang w:val="en-US"/>
              </w:rPr>
              <w:t>XXVIII</w:t>
            </w:r>
          </w:p>
        </w:tc>
        <w:tc>
          <w:tcPr>
            <w:tcW w:w="4252" w:type="dxa"/>
          </w:tcPr>
          <w:p w14:paraId="4153B7F8" w14:textId="77777777" w:rsidR="00A93ACA" w:rsidRPr="00615C7B" w:rsidRDefault="00A93ACA" w:rsidP="00220293">
            <w:pPr>
              <w:jc w:val="both"/>
              <w:rPr>
                <w:sz w:val="18"/>
                <w:szCs w:val="18"/>
              </w:rPr>
            </w:pPr>
            <w:r w:rsidRPr="00615C7B">
              <w:rPr>
                <w:sz w:val="18"/>
                <w:szCs w:val="18"/>
              </w:rPr>
              <w:t>Пункт отсутствует.</w:t>
            </w:r>
          </w:p>
          <w:p w14:paraId="43C571E5" w14:textId="77777777" w:rsidR="00A93ACA" w:rsidRPr="00615C7B" w:rsidRDefault="00A93ACA" w:rsidP="00220293">
            <w:pPr>
              <w:pStyle w:val="ac"/>
              <w:ind w:left="33" w:firstLine="0"/>
              <w:rPr>
                <w:rFonts w:eastAsia="Times New Roman"/>
                <w:sz w:val="18"/>
                <w:szCs w:val="18"/>
                <w:lang w:eastAsia="ru-RU"/>
              </w:rPr>
            </w:pPr>
            <w:r w:rsidRPr="00615C7B">
              <w:rPr>
                <w:rFonts w:eastAsia="Times New Roman"/>
                <w:sz w:val="18"/>
                <w:szCs w:val="18"/>
                <w:lang w:eastAsia="ru-RU"/>
              </w:rPr>
              <w:t xml:space="preserve">1. Прописать общие требования (плотность, пожаро-взрыво-безопасность, токсичность и т.д), или конкретизировать по видам работ, к применяемым жидкостям при бурении, освоении и проведении ремонтов в скважинах. </w:t>
            </w:r>
          </w:p>
          <w:p w14:paraId="08AF3F01" w14:textId="77777777" w:rsidR="00A93ACA" w:rsidRPr="00615C7B" w:rsidRDefault="00A93ACA" w:rsidP="00220293">
            <w:pPr>
              <w:jc w:val="both"/>
              <w:rPr>
                <w:b/>
                <w:sz w:val="18"/>
                <w:szCs w:val="18"/>
              </w:rPr>
            </w:pPr>
            <w:r w:rsidRPr="00615C7B">
              <w:rPr>
                <w:sz w:val="18"/>
                <w:szCs w:val="18"/>
              </w:rPr>
              <w:t>2. Предусмотреть возможность применения углеводородных жидкостей (нефти) в качестве жидкостей глушения при проведении ремонтов и освоения продуктивных пластов с коэффициентом аномальности менее 0,8.</w:t>
            </w:r>
          </w:p>
          <w:p w14:paraId="4610B08D" w14:textId="77777777" w:rsidR="00A93ACA" w:rsidRPr="00615C7B" w:rsidRDefault="00A93ACA" w:rsidP="00220293">
            <w:pPr>
              <w:jc w:val="both"/>
              <w:rPr>
                <w:bCs/>
                <w:sz w:val="18"/>
                <w:szCs w:val="18"/>
              </w:rPr>
            </w:pPr>
            <w:r w:rsidRPr="00615C7B">
              <w:rPr>
                <w:b/>
                <w:bCs/>
                <w:sz w:val="18"/>
                <w:szCs w:val="18"/>
              </w:rPr>
              <w:t>Комментарий:</w:t>
            </w:r>
          </w:p>
          <w:p w14:paraId="0951EAFE" w14:textId="77777777" w:rsidR="00A93ACA" w:rsidRPr="00615C7B" w:rsidRDefault="00A93ACA" w:rsidP="00220293">
            <w:pPr>
              <w:pStyle w:val="ac"/>
              <w:ind w:left="33" w:firstLine="0"/>
              <w:rPr>
                <w:rFonts w:eastAsia="Times New Roman"/>
                <w:sz w:val="18"/>
                <w:szCs w:val="18"/>
                <w:lang w:eastAsia="ru-RU"/>
              </w:rPr>
            </w:pPr>
            <w:r w:rsidRPr="00615C7B">
              <w:rPr>
                <w:rFonts w:eastAsia="Times New Roman"/>
                <w:sz w:val="18"/>
                <w:szCs w:val="18"/>
                <w:lang w:eastAsia="ru-RU"/>
              </w:rPr>
              <w:t xml:space="preserve">1. Прописать общие требования (плотность, пожаро-взрыво-безопасность, токсичность и т.д), или конкретизировать по видам работ, к применяемым жидкостям при бурении, освоении и проведении ремонтов в скважинах. </w:t>
            </w:r>
          </w:p>
          <w:p w14:paraId="26B0B69E" w14:textId="77777777" w:rsidR="00A93ACA" w:rsidRPr="00615C7B" w:rsidRDefault="00A93ACA" w:rsidP="00220293">
            <w:pPr>
              <w:jc w:val="both"/>
              <w:rPr>
                <w:bCs/>
                <w:sz w:val="18"/>
                <w:szCs w:val="18"/>
              </w:rPr>
            </w:pPr>
            <w:r w:rsidRPr="00615C7B">
              <w:rPr>
                <w:sz w:val="18"/>
                <w:szCs w:val="18"/>
              </w:rPr>
              <w:t>2. Предусмотреть возможность применения углеводородных жидкостей (нефти) в качестве жидкостей глушения при проведении ремонтов и освоения продуктивных пластов с коэффициентом аномальности менее 0,8.</w:t>
            </w:r>
          </w:p>
        </w:tc>
        <w:tc>
          <w:tcPr>
            <w:tcW w:w="1276" w:type="dxa"/>
          </w:tcPr>
          <w:p w14:paraId="645A828B"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F4F02B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Требования безопасности к применению буровых растворов, в том числе на углеводородной основ, установлены  в главе  </w:t>
            </w:r>
            <w:r w:rsidRPr="00615C7B">
              <w:rPr>
                <w:rFonts w:ascii="Times New Roman" w:hAnsi="Times New Roman" w:cs="Times New Roman"/>
                <w:sz w:val="18"/>
                <w:szCs w:val="18"/>
                <w:lang w:val="en-US"/>
              </w:rPr>
              <w:t>XXIII</w:t>
            </w:r>
            <w:r w:rsidRPr="00615C7B">
              <w:rPr>
                <w:rFonts w:ascii="Times New Roman" w:hAnsi="Times New Roman" w:cs="Times New Roman"/>
                <w:sz w:val="18"/>
                <w:szCs w:val="18"/>
              </w:rPr>
              <w:t xml:space="preserve"> Правил.</w:t>
            </w:r>
          </w:p>
          <w:p w14:paraId="1527CF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Виды буровых растворов, их подробные параметры указываются в проектах производства буровых работ, документации на ремонт скважин.</w:t>
            </w:r>
          </w:p>
        </w:tc>
        <w:tc>
          <w:tcPr>
            <w:tcW w:w="992" w:type="dxa"/>
          </w:tcPr>
          <w:p w14:paraId="334C1010" w14:textId="77777777" w:rsidR="00A93ACA" w:rsidRPr="00615C7B" w:rsidRDefault="00A93ACA" w:rsidP="00220293">
            <w:pPr>
              <w:pStyle w:val="ac"/>
              <w:ind w:left="-57" w:right="-57" w:firstLine="0"/>
              <w:contextualSpacing w:val="0"/>
              <w:rPr>
                <w:sz w:val="18"/>
                <w:szCs w:val="18"/>
              </w:rPr>
            </w:pPr>
          </w:p>
        </w:tc>
      </w:tr>
      <w:tr w:rsidR="00A93ACA" w:rsidRPr="00615C7B" w14:paraId="5D524E2B" w14:textId="77777777" w:rsidTr="001769A0">
        <w:trPr>
          <w:trHeight w:val="926"/>
        </w:trPr>
        <w:tc>
          <w:tcPr>
            <w:tcW w:w="426" w:type="dxa"/>
          </w:tcPr>
          <w:p w14:paraId="0EAF8C94" w14:textId="77777777" w:rsidR="00A93ACA" w:rsidRPr="00615C7B" w:rsidRDefault="00A93ACA" w:rsidP="00220293">
            <w:pPr>
              <w:numPr>
                <w:ilvl w:val="0"/>
                <w:numId w:val="21"/>
              </w:numPr>
              <w:ind w:left="-6" w:right="-57" w:firstLine="0"/>
              <w:jc w:val="both"/>
              <w:rPr>
                <w:sz w:val="18"/>
                <w:szCs w:val="18"/>
              </w:rPr>
            </w:pPr>
          </w:p>
        </w:tc>
        <w:tc>
          <w:tcPr>
            <w:tcW w:w="992" w:type="dxa"/>
          </w:tcPr>
          <w:p w14:paraId="7FB0D41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593</w:t>
            </w:r>
          </w:p>
        </w:tc>
        <w:tc>
          <w:tcPr>
            <w:tcW w:w="1134" w:type="dxa"/>
          </w:tcPr>
          <w:p w14:paraId="3DC57DC0"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5C761147"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3881CB87" w14:textId="77777777" w:rsidR="00A93ACA" w:rsidRPr="00615C7B" w:rsidRDefault="00A93ACA" w:rsidP="00220293">
            <w:pPr>
              <w:jc w:val="both"/>
              <w:rPr>
                <w:bCs/>
                <w:sz w:val="18"/>
                <w:szCs w:val="18"/>
              </w:rPr>
            </w:pPr>
            <w:r w:rsidRPr="00615C7B">
              <w:rPr>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tc>
        <w:tc>
          <w:tcPr>
            <w:tcW w:w="4252" w:type="dxa"/>
          </w:tcPr>
          <w:p w14:paraId="6669C1BF" w14:textId="77777777" w:rsidR="00A93ACA" w:rsidRPr="00615C7B" w:rsidRDefault="00A93ACA" w:rsidP="00220293">
            <w:pPr>
              <w:jc w:val="both"/>
              <w:rPr>
                <w:sz w:val="18"/>
                <w:szCs w:val="18"/>
              </w:rPr>
            </w:pPr>
            <w:r w:rsidRPr="00615C7B">
              <w:rPr>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узле приготовления раствора, или материалов для оперативного ее приготовления.</w:t>
            </w:r>
          </w:p>
          <w:p w14:paraId="023AB613" w14:textId="77777777" w:rsidR="00A93ACA" w:rsidRPr="00615C7B" w:rsidRDefault="00A93ACA" w:rsidP="00220293">
            <w:pPr>
              <w:jc w:val="both"/>
              <w:rPr>
                <w:bCs/>
                <w:sz w:val="18"/>
                <w:szCs w:val="18"/>
              </w:rPr>
            </w:pPr>
            <w:r w:rsidRPr="00615C7B">
              <w:rPr>
                <w:sz w:val="18"/>
                <w:szCs w:val="18"/>
              </w:rPr>
              <w:t>Невозможность в большинстве случаев обеспечения соблюдения данного требования.</w:t>
            </w:r>
          </w:p>
        </w:tc>
        <w:tc>
          <w:tcPr>
            <w:tcW w:w="1276" w:type="dxa"/>
          </w:tcPr>
          <w:p w14:paraId="2167A9C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20E91DF3" w14:textId="77777777" w:rsidR="00A93ACA" w:rsidRPr="00615C7B" w:rsidRDefault="00A93ACA" w:rsidP="00220293">
            <w:pPr>
              <w:jc w:val="both"/>
              <w:rPr>
                <w:sz w:val="18"/>
                <w:szCs w:val="18"/>
              </w:rPr>
            </w:pPr>
            <w:r w:rsidRPr="00615C7B">
              <w:rPr>
                <w:sz w:val="18"/>
                <w:szCs w:val="18"/>
              </w:rPr>
              <w:t xml:space="preserve">В откорректированной редакции п.600: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 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 </w:t>
            </w:r>
          </w:p>
        </w:tc>
        <w:tc>
          <w:tcPr>
            <w:tcW w:w="992" w:type="dxa"/>
          </w:tcPr>
          <w:p w14:paraId="2A2EB7EA" w14:textId="77777777" w:rsidR="00A93ACA" w:rsidRPr="00615C7B" w:rsidRDefault="00A93ACA" w:rsidP="00220293">
            <w:pPr>
              <w:pStyle w:val="ac"/>
              <w:ind w:left="-57" w:right="-57" w:firstLine="0"/>
              <w:contextualSpacing w:val="0"/>
              <w:rPr>
                <w:sz w:val="18"/>
                <w:szCs w:val="18"/>
              </w:rPr>
            </w:pPr>
          </w:p>
        </w:tc>
      </w:tr>
      <w:tr w:rsidR="00A93ACA" w:rsidRPr="00615C7B" w14:paraId="073E2080" w14:textId="77777777" w:rsidTr="001769A0">
        <w:trPr>
          <w:trHeight w:val="926"/>
        </w:trPr>
        <w:tc>
          <w:tcPr>
            <w:tcW w:w="426" w:type="dxa"/>
          </w:tcPr>
          <w:p w14:paraId="398DB05F" w14:textId="77777777" w:rsidR="00A93ACA" w:rsidRPr="00615C7B" w:rsidRDefault="00A93ACA" w:rsidP="00220293">
            <w:pPr>
              <w:numPr>
                <w:ilvl w:val="0"/>
                <w:numId w:val="21"/>
              </w:numPr>
              <w:ind w:left="-6" w:right="-57" w:firstLine="0"/>
              <w:jc w:val="both"/>
              <w:rPr>
                <w:sz w:val="18"/>
                <w:szCs w:val="18"/>
              </w:rPr>
            </w:pPr>
          </w:p>
        </w:tc>
        <w:tc>
          <w:tcPr>
            <w:tcW w:w="992" w:type="dxa"/>
          </w:tcPr>
          <w:p w14:paraId="0BB403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593</w:t>
            </w:r>
          </w:p>
        </w:tc>
        <w:tc>
          <w:tcPr>
            <w:tcW w:w="1134" w:type="dxa"/>
          </w:tcPr>
          <w:p w14:paraId="1402C0C4"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8A9EB41" w14:textId="77777777" w:rsidR="00A93ACA" w:rsidRPr="00615C7B" w:rsidRDefault="00A93ACA" w:rsidP="00220293">
            <w:pPr>
              <w:jc w:val="both"/>
              <w:rPr>
                <w:sz w:val="18"/>
                <w:szCs w:val="18"/>
              </w:rPr>
            </w:pPr>
          </w:p>
        </w:tc>
        <w:tc>
          <w:tcPr>
            <w:tcW w:w="2552" w:type="dxa"/>
          </w:tcPr>
          <w:p w14:paraId="39B30477" w14:textId="77777777" w:rsidR="00A93ACA" w:rsidRPr="00615C7B" w:rsidRDefault="00A93ACA" w:rsidP="00220293">
            <w:pPr>
              <w:jc w:val="both"/>
              <w:rPr>
                <w:sz w:val="18"/>
                <w:szCs w:val="18"/>
              </w:rPr>
            </w:pPr>
            <w:r w:rsidRPr="00615C7B">
              <w:rPr>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tc>
        <w:tc>
          <w:tcPr>
            <w:tcW w:w="4252" w:type="dxa"/>
          </w:tcPr>
          <w:p w14:paraId="23BF19A1" w14:textId="77777777" w:rsidR="00A93ACA" w:rsidRPr="00615C7B" w:rsidRDefault="00A93ACA" w:rsidP="00220293">
            <w:pPr>
              <w:jc w:val="both"/>
              <w:rPr>
                <w:sz w:val="18"/>
                <w:szCs w:val="18"/>
              </w:rPr>
            </w:pPr>
            <w:r w:rsidRPr="00615C7B">
              <w:rPr>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узле приготовления раствора, или материалов для оперативного ее приготовления.</w:t>
            </w:r>
          </w:p>
          <w:p w14:paraId="75470B81" w14:textId="77777777" w:rsidR="00A93ACA" w:rsidRPr="00615C7B" w:rsidRDefault="00A93ACA" w:rsidP="00220293">
            <w:pPr>
              <w:jc w:val="both"/>
              <w:rPr>
                <w:sz w:val="18"/>
                <w:szCs w:val="18"/>
              </w:rPr>
            </w:pPr>
            <w:r w:rsidRPr="00615C7B">
              <w:rPr>
                <w:sz w:val="18"/>
                <w:szCs w:val="18"/>
              </w:rPr>
              <w:t>Невозможность в большинстве случаев обеспечения соблюдения данного требования.</w:t>
            </w:r>
          </w:p>
        </w:tc>
        <w:tc>
          <w:tcPr>
            <w:tcW w:w="1276" w:type="dxa"/>
          </w:tcPr>
          <w:p w14:paraId="419141C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7C95817A" w14:textId="77777777" w:rsidR="00A93ACA" w:rsidRPr="00615C7B" w:rsidRDefault="00A93ACA" w:rsidP="00220293">
            <w:pPr>
              <w:jc w:val="both"/>
              <w:rPr>
                <w:sz w:val="18"/>
                <w:szCs w:val="18"/>
              </w:rPr>
            </w:pPr>
            <w:r w:rsidRPr="00615C7B">
              <w:rPr>
                <w:sz w:val="18"/>
                <w:szCs w:val="18"/>
              </w:rPr>
              <w:t xml:space="preserve">В откорректированной редакции п.600: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 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 </w:t>
            </w:r>
          </w:p>
        </w:tc>
        <w:tc>
          <w:tcPr>
            <w:tcW w:w="992" w:type="dxa"/>
          </w:tcPr>
          <w:p w14:paraId="0E950DC6" w14:textId="77777777" w:rsidR="00A93ACA" w:rsidRPr="00615C7B" w:rsidRDefault="00A93ACA" w:rsidP="00220293">
            <w:pPr>
              <w:pStyle w:val="ac"/>
              <w:ind w:left="-57" w:right="-57" w:firstLine="0"/>
              <w:contextualSpacing w:val="0"/>
              <w:rPr>
                <w:sz w:val="18"/>
                <w:szCs w:val="18"/>
              </w:rPr>
            </w:pPr>
          </w:p>
        </w:tc>
      </w:tr>
      <w:tr w:rsidR="00A93ACA" w:rsidRPr="00615C7B" w14:paraId="7B1690C1" w14:textId="77777777" w:rsidTr="001769A0">
        <w:trPr>
          <w:trHeight w:val="926"/>
        </w:trPr>
        <w:tc>
          <w:tcPr>
            <w:tcW w:w="426" w:type="dxa"/>
          </w:tcPr>
          <w:p w14:paraId="7571917C" w14:textId="77777777" w:rsidR="00A93ACA" w:rsidRPr="00615C7B" w:rsidRDefault="00A93ACA" w:rsidP="00220293">
            <w:pPr>
              <w:numPr>
                <w:ilvl w:val="0"/>
                <w:numId w:val="21"/>
              </w:numPr>
              <w:ind w:left="-6" w:right="-57" w:firstLine="0"/>
              <w:jc w:val="both"/>
              <w:rPr>
                <w:sz w:val="18"/>
                <w:szCs w:val="18"/>
              </w:rPr>
            </w:pPr>
          </w:p>
        </w:tc>
        <w:tc>
          <w:tcPr>
            <w:tcW w:w="992" w:type="dxa"/>
          </w:tcPr>
          <w:p w14:paraId="20E72AB9"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XXVIII</w:t>
            </w:r>
            <w:r w:rsidRPr="00615C7B">
              <w:rPr>
                <w:sz w:val="18"/>
                <w:szCs w:val="18"/>
              </w:rPr>
              <w:t xml:space="preserve"> п. 593 (Указано р</w:t>
            </w:r>
            <w:r w:rsidRPr="00615C7B">
              <w:rPr>
                <w:bCs/>
                <w:sz w:val="18"/>
                <w:szCs w:val="18"/>
              </w:rPr>
              <w:t>аздел XXIII, п 295)</w:t>
            </w:r>
          </w:p>
          <w:p w14:paraId="5F5ECB9A" w14:textId="77777777" w:rsidR="00A93ACA" w:rsidRPr="00615C7B" w:rsidRDefault="00A93ACA" w:rsidP="00220293">
            <w:pPr>
              <w:pStyle w:val="ac"/>
              <w:ind w:left="-57" w:right="-57" w:firstLine="0"/>
              <w:contextualSpacing w:val="0"/>
              <w:rPr>
                <w:sz w:val="18"/>
                <w:szCs w:val="18"/>
              </w:rPr>
            </w:pPr>
          </w:p>
        </w:tc>
        <w:tc>
          <w:tcPr>
            <w:tcW w:w="1134" w:type="dxa"/>
          </w:tcPr>
          <w:p w14:paraId="52B5CF53"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23DF9113"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52CD4B49" w14:textId="77777777" w:rsidR="00A93ACA" w:rsidRPr="00615C7B" w:rsidRDefault="00A93ACA" w:rsidP="00220293">
            <w:pPr>
              <w:jc w:val="both"/>
              <w:rPr>
                <w:sz w:val="18"/>
                <w:szCs w:val="18"/>
              </w:rPr>
            </w:pPr>
            <w:r w:rsidRPr="00615C7B">
              <w:rPr>
                <w:bCs/>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tc>
        <w:tc>
          <w:tcPr>
            <w:tcW w:w="4252" w:type="dxa"/>
          </w:tcPr>
          <w:p w14:paraId="28CE1101" w14:textId="77777777" w:rsidR="00A93ACA" w:rsidRPr="00615C7B" w:rsidRDefault="00A93ACA" w:rsidP="00220293">
            <w:pPr>
              <w:jc w:val="both"/>
              <w:rPr>
                <w:sz w:val="18"/>
                <w:szCs w:val="18"/>
              </w:rPr>
            </w:pPr>
            <w:r w:rsidRPr="00615C7B">
              <w:rPr>
                <w:sz w:val="18"/>
                <w:szCs w:val="18"/>
              </w:rPr>
              <w:t>Освоение скважины — это комплекс геолого-технологических мероприятий, направленных на вызов притока из продуктивного пласта и обеспечивающих сохранение максимальной продуктивности коллектора.</w:t>
            </w:r>
          </w:p>
          <w:p w14:paraId="046F12E8" w14:textId="77777777" w:rsidR="00A93ACA" w:rsidRPr="00615C7B" w:rsidRDefault="00A93ACA" w:rsidP="00220293">
            <w:pPr>
              <w:jc w:val="both"/>
              <w:rPr>
                <w:sz w:val="18"/>
                <w:szCs w:val="18"/>
              </w:rPr>
            </w:pPr>
            <w:r w:rsidRPr="00615C7B">
              <w:rPr>
                <w:bCs/>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tc>
        <w:tc>
          <w:tcPr>
            <w:tcW w:w="1276" w:type="dxa"/>
          </w:tcPr>
          <w:p w14:paraId="343502F5" w14:textId="77777777" w:rsidR="00A93ACA" w:rsidRPr="00615C7B" w:rsidRDefault="00A93ACA" w:rsidP="00220293">
            <w:pPr>
              <w:jc w:val="both"/>
              <w:rPr>
                <w:sz w:val="18"/>
                <w:szCs w:val="18"/>
              </w:rPr>
            </w:pPr>
            <w:r w:rsidRPr="00615C7B">
              <w:rPr>
                <w:sz w:val="18"/>
                <w:szCs w:val="18"/>
              </w:rPr>
              <w:t>Не понятно, чем в чем замечание.</w:t>
            </w:r>
          </w:p>
          <w:p w14:paraId="70BF3F14" w14:textId="77777777" w:rsidR="00A93ACA" w:rsidRPr="00615C7B" w:rsidRDefault="00A93ACA" w:rsidP="00220293">
            <w:pPr>
              <w:jc w:val="both"/>
              <w:rPr>
                <w:sz w:val="18"/>
                <w:szCs w:val="18"/>
              </w:rPr>
            </w:pPr>
          </w:p>
          <w:p w14:paraId="73E3C671" w14:textId="77777777" w:rsidR="00A93ACA" w:rsidRPr="00615C7B" w:rsidRDefault="00A93ACA" w:rsidP="00220293">
            <w:pPr>
              <w:pStyle w:val="ac"/>
              <w:ind w:left="-57" w:right="-57" w:firstLine="0"/>
              <w:contextualSpacing w:val="0"/>
              <w:rPr>
                <w:sz w:val="18"/>
                <w:szCs w:val="18"/>
              </w:rPr>
            </w:pPr>
            <w:r w:rsidRPr="00615C7B">
              <w:rPr>
                <w:sz w:val="18"/>
                <w:szCs w:val="18"/>
              </w:rPr>
              <w:t>Предложено то же, что и в редакции п.593 проекта Правил</w:t>
            </w:r>
          </w:p>
        </w:tc>
        <w:tc>
          <w:tcPr>
            <w:tcW w:w="3402" w:type="dxa"/>
          </w:tcPr>
          <w:p w14:paraId="0440D7B6" w14:textId="77777777" w:rsidR="00A93ACA" w:rsidRPr="00615C7B" w:rsidRDefault="00A93ACA" w:rsidP="00220293">
            <w:pPr>
              <w:jc w:val="both"/>
              <w:rPr>
                <w:sz w:val="18"/>
                <w:szCs w:val="18"/>
              </w:rPr>
            </w:pPr>
            <w:r w:rsidRPr="00615C7B">
              <w:rPr>
                <w:sz w:val="18"/>
                <w:szCs w:val="18"/>
              </w:rPr>
              <w:t xml:space="preserve">С учетом других предложений: </w:t>
            </w:r>
          </w:p>
          <w:p w14:paraId="46A021E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600.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 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w:t>
            </w:r>
          </w:p>
        </w:tc>
        <w:tc>
          <w:tcPr>
            <w:tcW w:w="992" w:type="dxa"/>
          </w:tcPr>
          <w:p w14:paraId="084285E0" w14:textId="77777777" w:rsidR="00A93ACA" w:rsidRPr="00615C7B" w:rsidRDefault="00A93ACA" w:rsidP="00220293">
            <w:pPr>
              <w:pStyle w:val="ac"/>
              <w:ind w:left="-57" w:right="-57" w:firstLine="0"/>
              <w:contextualSpacing w:val="0"/>
              <w:rPr>
                <w:sz w:val="18"/>
                <w:szCs w:val="18"/>
              </w:rPr>
            </w:pPr>
          </w:p>
        </w:tc>
      </w:tr>
      <w:tr w:rsidR="00A93ACA" w:rsidRPr="00615C7B" w14:paraId="3DF1FAC4" w14:textId="77777777" w:rsidTr="001769A0">
        <w:trPr>
          <w:trHeight w:val="204"/>
        </w:trPr>
        <w:tc>
          <w:tcPr>
            <w:tcW w:w="426" w:type="dxa"/>
          </w:tcPr>
          <w:p w14:paraId="2BBC26AA" w14:textId="77777777" w:rsidR="00A93ACA" w:rsidRPr="00615C7B" w:rsidRDefault="00A93ACA" w:rsidP="00220293">
            <w:pPr>
              <w:numPr>
                <w:ilvl w:val="0"/>
                <w:numId w:val="21"/>
              </w:numPr>
              <w:ind w:left="-6" w:right="-57" w:firstLine="0"/>
              <w:jc w:val="both"/>
              <w:rPr>
                <w:sz w:val="18"/>
                <w:szCs w:val="18"/>
              </w:rPr>
            </w:pPr>
          </w:p>
        </w:tc>
        <w:tc>
          <w:tcPr>
            <w:tcW w:w="992" w:type="dxa"/>
          </w:tcPr>
          <w:p w14:paraId="6C24069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593</w:t>
            </w:r>
          </w:p>
        </w:tc>
        <w:tc>
          <w:tcPr>
            <w:tcW w:w="1134" w:type="dxa"/>
          </w:tcPr>
          <w:p w14:paraId="3D1EEAD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622FA8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66F16255" w14:textId="77777777" w:rsidR="00A93ACA" w:rsidRPr="00615C7B" w:rsidRDefault="00A93ACA" w:rsidP="00220293">
            <w:pPr>
              <w:widowControl w:val="0"/>
              <w:jc w:val="both"/>
              <w:rPr>
                <w:sz w:val="18"/>
                <w:szCs w:val="18"/>
              </w:rPr>
            </w:pPr>
            <w:r w:rsidRPr="00615C7B">
              <w:rPr>
                <w:sz w:val="18"/>
                <w:szCs w:val="18"/>
              </w:rPr>
              <w:t>Пункт 593.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tc>
        <w:tc>
          <w:tcPr>
            <w:tcW w:w="4252" w:type="dxa"/>
          </w:tcPr>
          <w:p w14:paraId="5556428D" w14:textId="77777777" w:rsidR="00A93ACA" w:rsidRPr="00615C7B" w:rsidRDefault="00A93ACA" w:rsidP="00220293">
            <w:pPr>
              <w:widowControl w:val="0"/>
              <w:rPr>
                <w:sz w:val="18"/>
                <w:szCs w:val="18"/>
              </w:rPr>
            </w:pPr>
            <w:r w:rsidRPr="00615C7B">
              <w:rPr>
                <w:sz w:val="18"/>
                <w:szCs w:val="18"/>
              </w:rPr>
              <w:t>Дополнить абзацем:</w:t>
            </w:r>
          </w:p>
          <w:p w14:paraId="6943F5BC" w14:textId="77777777" w:rsidR="00A93ACA" w:rsidRPr="00615C7B" w:rsidRDefault="00A93ACA" w:rsidP="00220293">
            <w:pPr>
              <w:jc w:val="both"/>
              <w:rPr>
                <w:b/>
                <w:sz w:val="18"/>
                <w:szCs w:val="18"/>
              </w:rPr>
            </w:pPr>
            <w:r w:rsidRPr="00615C7B">
              <w:rPr>
                <w:sz w:val="18"/>
                <w:szCs w:val="18"/>
              </w:rPr>
              <w:t>«При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 При производстве работ по освоению скважин колтюбинговыми установками необходимо иметь запас солевого раствора в количестве не менее двух объемов скважины на солерастворном узле».</w:t>
            </w:r>
          </w:p>
          <w:p w14:paraId="6F371751" w14:textId="77777777" w:rsidR="00A93ACA" w:rsidRPr="00615C7B" w:rsidRDefault="00A93ACA" w:rsidP="00220293">
            <w:pPr>
              <w:jc w:val="both"/>
              <w:rPr>
                <w:bCs/>
                <w:sz w:val="18"/>
                <w:szCs w:val="18"/>
              </w:rPr>
            </w:pPr>
            <w:r w:rsidRPr="00615C7B">
              <w:rPr>
                <w:b/>
                <w:bCs/>
                <w:sz w:val="18"/>
                <w:szCs w:val="18"/>
              </w:rPr>
              <w:t>Комментарий:</w:t>
            </w:r>
          </w:p>
          <w:p w14:paraId="2F867F74" w14:textId="77777777" w:rsidR="00A93ACA" w:rsidRPr="00615C7B" w:rsidRDefault="00A93ACA" w:rsidP="00220293">
            <w:pPr>
              <w:jc w:val="both"/>
              <w:rPr>
                <w:sz w:val="18"/>
                <w:szCs w:val="18"/>
              </w:rPr>
            </w:pPr>
            <w:r w:rsidRPr="00615C7B">
              <w:rPr>
                <w:sz w:val="18"/>
                <w:szCs w:val="18"/>
              </w:rPr>
              <w:t>В случае газонефтеводопроявлений колтюбинговые установки должны быть оснащены противовыбросовым оборудованием для полной герметизации устья скважины.</w:t>
            </w:r>
          </w:p>
        </w:tc>
        <w:tc>
          <w:tcPr>
            <w:tcW w:w="1276" w:type="dxa"/>
          </w:tcPr>
          <w:p w14:paraId="55D456E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4E1622D2" w14:textId="77777777" w:rsidR="00A93ACA" w:rsidRPr="00615C7B" w:rsidRDefault="00A93ACA" w:rsidP="00220293">
            <w:pPr>
              <w:jc w:val="both"/>
              <w:rPr>
                <w:sz w:val="18"/>
                <w:szCs w:val="18"/>
              </w:rPr>
            </w:pPr>
            <w:r w:rsidRPr="00615C7B">
              <w:rPr>
                <w:sz w:val="18"/>
                <w:szCs w:val="18"/>
              </w:rPr>
              <w:t xml:space="preserve">С учетом других предложений: </w:t>
            </w:r>
          </w:p>
          <w:p w14:paraId="4242C2C2" w14:textId="77777777" w:rsidR="00A93ACA" w:rsidRPr="00615C7B" w:rsidRDefault="00A93ACA" w:rsidP="00220293">
            <w:pPr>
              <w:jc w:val="both"/>
              <w:rPr>
                <w:sz w:val="18"/>
                <w:szCs w:val="18"/>
              </w:rPr>
            </w:pPr>
            <w:r w:rsidRPr="00615C7B">
              <w:rPr>
                <w:sz w:val="18"/>
                <w:szCs w:val="18"/>
              </w:rPr>
              <w:t>600.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 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w:t>
            </w:r>
          </w:p>
        </w:tc>
        <w:tc>
          <w:tcPr>
            <w:tcW w:w="992" w:type="dxa"/>
          </w:tcPr>
          <w:p w14:paraId="1636589B" w14:textId="77777777" w:rsidR="00A93ACA" w:rsidRPr="00615C7B" w:rsidRDefault="00A93ACA" w:rsidP="00220293">
            <w:pPr>
              <w:pStyle w:val="ac"/>
              <w:ind w:left="-57" w:right="-57" w:firstLine="0"/>
              <w:contextualSpacing w:val="0"/>
              <w:rPr>
                <w:sz w:val="18"/>
                <w:szCs w:val="18"/>
              </w:rPr>
            </w:pPr>
          </w:p>
        </w:tc>
      </w:tr>
      <w:tr w:rsidR="00A93ACA" w:rsidRPr="00615C7B" w14:paraId="4BF252CF" w14:textId="77777777" w:rsidTr="001769A0">
        <w:trPr>
          <w:trHeight w:val="926"/>
        </w:trPr>
        <w:tc>
          <w:tcPr>
            <w:tcW w:w="426" w:type="dxa"/>
          </w:tcPr>
          <w:p w14:paraId="072DFD7C" w14:textId="77777777" w:rsidR="00A93ACA" w:rsidRPr="00615C7B" w:rsidRDefault="00A93ACA" w:rsidP="00220293">
            <w:pPr>
              <w:numPr>
                <w:ilvl w:val="0"/>
                <w:numId w:val="21"/>
              </w:numPr>
              <w:ind w:left="-6" w:right="-57" w:firstLine="0"/>
              <w:jc w:val="both"/>
              <w:rPr>
                <w:sz w:val="18"/>
                <w:szCs w:val="18"/>
              </w:rPr>
            </w:pPr>
          </w:p>
        </w:tc>
        <w:tc>
          <w:tcPr>
            <w:tcW w:w="992" w:type="dxa"/>
          </w:tcPr>
          <w:p w14:paraId="0A622E1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594</w:t>
            </w:r>
          </w:p>
        </w:tc>
        <w:tc>
          <w:tcPr>
            <w:tcW w:w="1134" w:type="dxa"/>
          </w:tcPr>
          <w:p w14:paraId="738E794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BD0561D"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428479F7" w14:textId="77777777" w:rsidR="00A93ACA" w:rsidRPr="00615C7B" w:rsidRDefault="00A93ACA" w:rsidP="00220293">
            <w:pPr>
              <w:jc w:val="both"/>
              <w:rPr>
                <w:sz w:val="18"/>
                <w:szCs w:val="18"/>
              </w:rPr>
            </w:pPr>
          </w:p>
        </w:tc>
        <w:tc>
          <w:tcPr>
            <w:tcW w:w="4252" w:type="dxa"/>
          </w:tcPr>
          <w:p w14:paraId="6F47D3FE" w14:textId="77777777" w:rsidR="00A93ACA" w:rsidRPr="00615C7B" w:rsidRDefault="00A93ACA" w:rsidP="00220293">
            <w:pPr>
              <w:tabs>
                <w:tab w:val="center" w:pos="4677"/>
                <w:tab w:val="right" w:pos="9355"/>
              </w:tabs>
              <w:rPr>
                <w:sz w:val="18"/>
                <w:szCs w:val="18"/>
              </w:rPr>
            </w:pPr>
            <w:r w:rsidRPr="00615C7B">
              <w:rPr>
                <w:sz w:val="18"/>
                <w:szCs w:val="18"/>
              </w:rPr>
              <w:t>1) Кем утверждается схема обвязки фонтанной арматуры/превенторной установки? В Правилах 2013 г. – с противофонтанной службой.</w:t>
            </w:r>
          </w:p>
          <w:p w14:paraId="319C9A41" w14:textId="77777777" w:rsidR="00A93ACA" w:rsidRPr="00615C7B" w:rsidRDefault="00A93ACA" w:rsidP="00220293">
            <w:pPr>
              <w:jc w:val="both"/>
              <w:rPr>
                <w:sz w:val="18"/>
                <w:szCs w:val="18"/>
              </w:rPr>
            </w:pPr>
            <w:r w:rsidRPr="00615C7B">
              <w:rPr>
                <w:sz w:val="18"/>
                <w:szCs w:val="18"/>
              </w:rPr>
              <w:t>2) Последний абзац – что согласовывать: недоподъем цемента или план работ на освоение скважины?</w:t>
            </w:r>
          </w:p>
        </w:tc>
        <w:tc>
          <w:tcPr>
            <w:tcW w:w="1276" w:type="dxa"/>
          </w:tcPr>
          <w:p w14:paraId="5FD6878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4193C2D" w14:textId="77777777" w:rsidR="00A93ACA" w:rsidRPr="00615C7B" w:rsidRDefault="00A93ACA" w:rsidP="00220293">
            <w:pPr>
              <w:jc w:val="both"/>
              <w:rPr>
                <w:sz w:val="18"/>
                <w:szCs w:val="18"/>
              </w:rPr>
            </w:pPr>
            <w:r w:rsidRPr="00615C7B">
              <w:rPr>
                <w:sz w:val="18"/>
                <w:szCs w:val="18"/>
              </w:rPr>
              <w:t>В откорректированной редакции п. 601. Согласование с ПАСФ Правилами не предусмотрено. Любые согласования с ПАСФ могут быть предусмотрены при заключении договоров с ПАСФ.</w:t>
            </w:r>
          </w:p>
          <w:p w14:paraId="17265BCC" w14:textId="77777777" w:rsidR="00A93ACA" w:rsidRPr="00615C7B" w:rsidRDefault="00A93ACA" w:rsidP="00220293">
            <w:pPr>
              <w:jc w:val="both"/>
              <w:rPr>
                <w:sz w:val="18"/>
                <w:szCs w:val="18"/>
              </w:rPr>
            </w:pPr>
            <w:r w:rsidRPr="00615C7B">
              <w:rPr>
                <w:sz w:val="18"/>
                <w:szCs w:val="18"/>
              </w:rPr>
              <w:t xml:space="preserve">С заказчиком и проектной организацией согласовываются работы по освоению и испытаниями скважин в случаях отклонения высоты подъема цемента от установленного рабочим проектом. </w:t>
            </w:r>
          </w:p>
        </w:tc>
        <w:tc>
          <w:tcPr>
            <w:tcW w:w="992" w:type="dxa"/>
          </w:tcPr>
          <w:p w14:paraId="359C6598" w14:textId="77777777" w:rsidR="00A93ACA" w:rsidRPr="00615C7B" w:rsidRDefault="00A93ACA" w:rsidP="00220293">
            <w:pPr>
              <w:pStyle w:val="ac"/>
              <w:ind w:left="-57" w:right="-57" w:firstLine="0"/>
              <w:contextualSpacing w:val="0"/>
              <w:rPr>
                <w:sz w:val="18"/>
                <w:szCs w:val="18"/>
              </w:rPr>
            </w:pPr>
          </w:p>
        </w:tc>
      </w:tr>
      <w:tr w:rsidR="00A93ACA" w:rsidRPr="00615C7B" w14:paraId="7565359A" w14:textId="77777777" w:rsidTr="001769A0">
        <w:trPr>
          <w:trHeight w:val="926"/>
        </w:trPr>
        <w:tc>
          <w:tcPr>
            <w:tcW w:w="426" w:type="dxa"/>
          </w:tcPr>
          <w:p w14:paraId="2A5F99D4" w14:textId="77777777" w:rsidR="00A93ACA" w:rsidRPr="00615C7B" w:rsidRDefault="00A93ACA" w:rsidP="00220293">
            <w:pPr>
              <w:numPr>
                <w:ilvl w:val="0"/>
                <w:numId w:val="21"/>
              </w:numPr>
              <w:ind w:left="-6" w:right="-57" w:firstLine="0"/>
              <w:jc w:val="both"/>
              <w:rPr>
                <w:sz w:val="18"/>
                <w:szCs w:val="18"/>
              </w:rPr>
            </w:pPr>
          </w:p>
        </w:tc>
        <w:tc>
          <w:tcPr>
            <w:tcW w:w="992" w:type="dxa"/>
          </w:tcPr>
          <w:p w14:paraId="309D308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XXVIII</w:t>
            </w:r>
            <w:r w:rsidRPr="00615C7B">
              <w:rPr>
                <w:sz w:val="18"/>
                <w:szCs w:val="18"/>
              </w:rPr>
              <w:t xml:space="preserve"> п. 594</w:t>
            </w:r>
          </w:p>
        </w:tc>
        <w:tc>
          <w:tcPr>
            <w:tcW w:w="1134" w:type="dxa"/>
          </w:tcPr>
          <w:p w14:paraId="195CAFEC"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3D5BFA3" w14:textId="77777777" w:rsidR="00A93ACA" w:rsidRPr="00615C7B" w:rsidRDefault="00A93ACA" w:rsidP="00220293">
            <w:pPr>
              <w:jc w:val="both"/>
              <w:rPr>
                <w:sz w:val="18"/>
                <w:szCs w:val="18"/>
              </w:rPr>
            </w:pPr>
          </w:p>
        </w:tc>
        <w:tc>
          <w:tcPr>
            <w:tcW w:w="2552" w:type="dxa"/>
          </w:tcPr>
          <w:p w14:paraId="0A258DF6" w14:textId="77777777" w:rsidR="00A93ACA" w:rsidRPr="00615C7B" w:rsidRDefault="00A93ACA" w:rsidP="00220293">
            <w:pPr>
              <w:jc w:val="both"/>
              <w:rPr>
                <w:sz w:val="18"/>
                <w:szCs w:val="18"/>
              </w:rPr>
            </w:pPr>
            <w:r w:rsidRPr="00615C7B">
              <w:rPr>
                <w:sz w:val="18"/>
                <w:szCs w:val="18"/>
              </w:rPr>
              <w:t>594. Работы по освоению и исп</w:t>
            </w:r>
            <w:r w:rsidRPr="00615C7B">
              <w:rPr>
                <w:sz w:val="18"/>
                <w:szCs w:val="18"/>
              </w:rPr>
              <w:t>ы</w:t>
            </w:r>
            <w:r w:rsidRPr="00615C7B">
              <w:rPr>
                <w:sz w:val="18"/>
                <w:szCs w:val="18"/>
              </w:rPr>
              <w:t>танию скважин могут быть начаты при обеспечении следующих усл</w:t>
            </w:r>
            <w:r w:rsidRPr="00615C7B">
              <w:rPr>
                <w:sz w:val="18"/>
                <w:szCs w:val="18"/>
              </w:rPr>
              <w:t>о</w:t>
            </w:r>
            <w:r w:rsidRPr="00615C7B">
              <w:rPr>
                <w:sz w:val="18"/>
                <w:szCs w:val="18"/>
              </w:rPr>
              <w:t>вий:</w:t>
            </w:r>
          </w:p>
          <w:p w14:paraId="5DC3BD41"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w:t>
            </w:r>
            <w:r w:rsidRPr="00615C7B">
              <w:rPr>
                <w:sz w:val="18"/>
                <w:szCs w:val="18"/>
              </w:rPr>
              <w:t>а</w:t>
            </w:r>
            <w:r w:rsidRPr="00615C7B">
              <w:rPr>
                <w:sz w:val="18"/>
                <w:szCs w:val="18"/>
              </w:rPr>
              <w:t>тационной колонной и качество сформировавшейся крепи соотве</w:t>
            </w:r>
            <w:r w:rsidRPr="00615C7B">
              <w:rPr>
                <w:sz w:val="18"/>
                <w:szCs w:val="18"/>
              </w:rPr>
              <w:t>т</w:t>
            </w:r>
            <w:r w:rsidRPr="00615C7B">
              <w:rPr>
                <w:sz w:val="18"/>
                <w:szCs w:val="18"/>
              </w:rPr>
              <w:t>ствуют требованиям рабочего проекта на бурение скважины;</w:t>
            </w:r>
          </w:p>
          <w:p w14:paraId="39404ADE"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w:t>
            </w:r>
            <w:r w:rsidRPr="00615C7B">
              <w:rPr>
                <w:sz w:val="18"/>
                <w:szCs w:val="18"/>
              </w:rPr>
              <w:t>о</w:t>
            </w:r>
            <w:r w:rsidRPr="00615C7B">
              <w:rPr>
                <w:sz w:val="18"/>
                <w:szCs w:val="18"/>
              </w:rPr>
              <w:t>вана совместно с колонной головкой и превенторной установкой (фонтанной арматурой), герметична при давлении, превыша</w:t>
            </w:r>
            <w:r w:rsidRPr="00615C7B">
              <w:rPr>
                <w:sz w:val="18"/>
                <w:szCs w:val="18"/>
              </w:rPr>
              <w:t>ю</w:t>
            </w:r>
            <w:r w:rsidRPr="00615C7B">
              <w:rPr>
                <w:sz w:val="18"/>
                <w:szCs w:val="18"/>
              </w:rPr>
              <w:t>щем на 10% максимально ожидаемое давление на устье скв</w:t>
            </w:r>
            <w:r w:rsidRPr="00615C7B">
              <w:rPr>
                <w:sz w:val="18"/>
                <w:szCs w:val="18"/>
              </w:rPr>
              <w:t>а</w:t>
            </w:r>
            <w:r w:rsidRPr="00615C7B">
              <w:rPr>
                <w:sz w:val="18"/>
                <w:szCs w:val="18"/>
              </w:rPr>
              <w:t>жины;</w:t>
            </w:r>
          </w:p>
          <w:p w14:paraId="728501D5" w14:textId="77777777" w:rsidR="00A93ACA" w:rsidRPr="00615C7B" w:rsidRDefault="00A93ACA" w:rsidP="00220293">
            <w:pPr>
              <w:jc w:val="both"/>
              <w:rPr>
                <w:sz w:val="18"/>
                <w:szCs w:val="18"/>
              </w:rPr>
            </w:pPr>
            <w:r w:rsidRPr="00615C7B">
              <w:rPr>
                <w:sz w:val="18"/>
                <w:szCs w:val="18"/>
              </w:rPr>
              <w:t>устье с фонтанной арматурой или пр</w:t>
            </w:r>
            <w:r w:rsidRPr="00615C7B">
              <w:rPr>
                <w:sz w:val="18"/>
                <w:szCs w:val="18"/>
              </w:rPr>
              <w:t>е</w:t>
            </w:r>
            <w:r w:rsidRPr="00615C7B">
              <w:rPr>
                <w:sz w:val="18"/>
                <w:szCs w:val="18"/>
              </w:rPr>
              <w:t>венторной установкой и выкидные линии оборудованы и обвязаны в соотве</w:t>
            </w:r>
            <w:r w:rsidRPr="00615C7B">
              <w:rPr>
                <w:sz w:val="18"/>
                <w:szCs w:val="18"/>
              </w:rPr>
              <w:t>т</w:t>
            </w:r>
            <w:r w:rsidRPr="00615C7B">
              <w:rPr>
                <w:sz w:val="18"/>
                <w:szCs w:val="18"/>
              </w:rPr>
              <w:t>ствии со схемой;</w:t>
            </w:r>
          </w:p>
          <w:p w14:paraId="73A44AC0" w14:textId="77777777" w:rsidR="00A93ACA" w:rsidRPr="00615C7B" w:rsidRDefault="00A93ACA" w:rsidP="00220293">
            <w:pPr>
              <w:jc w:val="both"/>
              <w:rPr>
                <w:sz w:val="18"/>
                <w:szCs w:val="18"/>
              </w:rPr>
            </w:pPr>
            <w:r w:rsidRPr="00615C7B">
              <w:rPr>
                <w:sz w:val="18"/>
                <w:szCs w:val="18"/>
              </w:rPr>
              <w:t>отсутствуют межколонные давления.</w:t>
            </w:r>
          </w:p>
          <w:p w14:paraId="00D4AA0E" w14:textId="77777777" w:rsidR="00A93ACA" w:rsidRPr="00615C7B" w:rsidRDefault="00A93ACA" w:rsidP="00220293">
            <w:pPr>
              <w:jc w:val="both"/>
              <w:rPr>
                <w:sz w:val="18"/>
                <w:szCs w:val="18"/>
              </w:rPr>
            </w:pPr>
            <w:r w:rsidRPr="00615C7B">
              <w:rPr>
                <w:sz w:val="18"/>
                <w:szCs w:val="18"/>
              </w:rPr>
              <w:t>В случае возможных отклон</w:t>
            </w:r>
            <w:r w:rsidRPr="00615C7B">
              <w:rPr>
                <w:sz w:val="18"/>
                <w:szCs w:val="18"/>
              </w:rPr>
              <w:t>е</w:t>
            </w:r>
            <w:r w:rsidRPr="00615C7B">
              <w:rPr>
                <w:sz w:val="18"/>
                <w:szCs w:val="18"/>
              </w:rPr>
              <w:t>ний по высоте подъема ц</w:t>
            </w:r>
            <w:r w:rsidRPr="00615C7B">
              <w:rPr>
                <w:sz w:val="18"/>
                <w:szCs w:val="18"/>
              </w:rPr>
              <w:t>е</w:t>
            </w:r>
            <w:r w:rsidRPr="00615C7B">
              <w:rPr>
                <w:sz w:val="18"/>
                <w:szCs w:val="18"/>
              </w:rPr>
              <w:t>мента от рабочего проекта работы по освоению и испыт</w:t>
            </w:r>
            <w:r w:rsidRPr="00615C7B">
              <w:rPr>
                <w:sz w:val="18"/>
                <w:szCs w:val="18"/>
              </w:rPr>
              <w:t>а</w:t>
            </w:r>
            <w:r w:rsidRPr="00615C7B">
              <w:rPr>
                <w:sz w:val="18"/>
                <w:szCs w:val="18"/>
              </w:rPr>
              <w:t>нию скважины проводятся после согласования с заказч</w:t>
            </w:r>
            <w:r w:rsidRPr="00615C7B">
              <w:rPr>
                <w:sz w:val="18"/>
                <w:szCs w:val="18"/>
              </w:rPr>
              <w:t>и</w:t>
            </w:r>
            <w:r w:rsidRPr="00615C7B">
              <w:rPr>
                <w:sz w:val="18"/>
                <w:szCs w:val="18"/>
              </w:rPr>
              <w:t>ком и проектной организац</w:t>
            </w:r>
            <w:r w:rsidRPr="00615C7B">
              <w:rPr>
                <w:sz w:val="18"/>
                <w:szCs w:val="18"/>
              </w:rPr>
              <w:t>и</w:t>
            </w:r>
            <w:r w:rsidRPr="00615C7B">
              <w:rPr>
                <w:sz w:val="18"/>
                <w:szCs w:val="18"/>
              </w:rPr>
              <w:t>ей.</w:t>
            </w:r>
          </w:p>
        </w:tc>
        <w:tc>
          <w:tcPr>
            <w:tcW w:w="4252" w:type="dxa"/>
          </w:tcPr>
          <w:p w14:paraId="798C89C3" w14:textId="77777777" w:rsidR="00A93ACA" w:rsidRPr="00615C7B" w:rsidRDefault="00A93ACA" w:rsidP="00220293">
            <w:pPr>
              <w:tabs>
                <w:tab w:val="center" w:pos="4677"/>
                <w:tab w:val="right" w:pos="9355"/>
              </w:tabs>
              <w:jc w:val="both"/>
              <w:rPr>
                <w:sz w:val="18"/>
                <w:szCs w:val="18"/>
              </w:rPr>
            </w:pPr>
            <w:r w:rsidRPr="00615C7B">
              <w:rPr>
                <w:sz w:val="18"/>
                <w:szCs w:val="18"/>
              </w:rPr>
              <w:t>Условие об отсутствии межколонного давления необходимо исключить, т.к. при освоении и испытании скв</w:t>
            </w:r>
            <w:r w:rsidRPr="00615C7B">
              <w:rPr>
                <w:sz w:val="18"/>
                <w:szCs w:val="18"/>
              </w:rPr>
              <w:t>а</w:t>
            </w:r>
            <w:r w:rsidRPr="00615C7B">
              <w:rPr>
                <w:sz w:val="18"/>
                <w:szCs w:val="18"/>
              </w:rPr>
              <w:t>жины, а именно, при создании депрессии на пласт давление в МПК может самоудалиться и более не поя</w:t>
            </w:r>
            <w:r w:rsidRPr="00615C7B">
              <w:rPr>
                <w:sz w:val="18"/>
                <w:szCs w:val="18"/>
              </w:rPr>
              <w:t>в</w:t>
            </w:r>
            <w:r w:rsidRPr="00615C7B">
              <w:rPr>
                <w:sz w:val="18"/>
                <w:szCs w:val="18"/>
              </w:rPr>
              <w:t>ляться, при этом МКП будет герметичным. Указанное требование не позволит определить природу возникновения давл</w:t>
            </w:r>
            <w:r w:rsidRPr="00615C7B">
              <w:rPr>
                <w:sz w:val="18"/>
                <w:szCs w:val="18"/>
              </w:rPr>
              <w:t>е</w:t>
            </w:r>
            <w:r w:rsidRPr="00615C7B">
              <w:rPr>
                <w:sz w:val="18"/>
                <w:szCs w:val="18"/>
              </w:rPr>
              <w:t>ния в МКП.</w:t>
            </w:r>
          </w:p>
        </w:tc>
        <w:tc>
          <w:tcPr>
            <w:tcW w:w="1276" w:type="dxa"/>
          </w:tcPr>
          <w:p w14:paraId="1F8E044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6465E7A" w14:textId="77777777" w:rsidR="00A93ACA" w:rsidRPr="00615C7B" w:rsidRDefault="00A93ACA" w:rsidP="00220293">
            <w:pPr>
              <w:jc w:val="both"/>
              <w:rPr>
                <w:sz w:val="18"/>
                <w:szCs w:val="18"/>
              </w:rPr>
            </w:pPr>
            <w:r w:rsidRPr="00615C7B">
              <w:rPr>
                <w:sz w:val="18"/>
                <w:szCs w:val="18"/>
              </w:rPr>
              <w:t xml:space="preserve">В откорректированной редакции </w:t>
            </w:r>
          </w:p>
          <w:p w14:paraId="74A32384" w14:textId="77777777" w:rsidR="00A93ACA" w:rsidRPr="00615C7B" w:rsidRDefault="00A93ACA" w:rsidP="00220293">
            <w:pPr>
              <w:jc w:val="both"/>
              <w:rPr>
                <w:sz w:val="18"/>
                <w:szCs w:val="18"/>
              </w:rPr>
            </w:pPr>
            <w:r w:rsidRPr="00615C7B">
              <w:rPr>
                <w:sz w:val="18"/>
                <w:szCs w:val="18"/>
              </w:rPr>
              <w:t xml:space="preserve">п. 601 удалены слова отсутствуют межколонные лавления». </w:t>
            </w:r>
          </w:p>
        </w:tc>
        <w:tc>
          <w:tcPr>
            <w:tcW w:w="992" w:type="dxa"/>
          </w:tcPr>
          <w:p w14:paraId="31967DCF" w14:textId="77777777" w:rsidR="00A93ACA" w:rsidRPr="00615C7B" w:rsidRDefault="00A93ACA" w:rsidP="00220293">
            <w:pPr>
              <w:pStyle w:val="ac"/>
              <w:ind w:left="-57" w:right="-57" w:firstLine="0"/>
              <w:contextualSpacing w:val="0"/>
              <w:rPr>
                <w:sz w:val="18"/>
                <w:szCs w:val="18"/>
              </w:rPr>
            </w:pPr>
          </w:p>
        </w:tc>
      </w:tr>
      <w:tr w:rsidR="00A93ACA" w:rsidRPr="00615C7B" w14:paraId="0CF465B5" w14:textId="77777777" w:rsidTr="001769A0">
        <w:trPr>
          <w:trHeight w:val="276"/>
        </w:trPr>
        <w:tc>
          <w:tcPr>
            <w:tcW w:w="426" w:type="dxa"/>
          </w:tcPr>
          <w:p w14:paraId="46C6591E" w14:textId="77777777" w:rsidR="00A93ACA" w:rsidRPr="00615C7B" w:rsidRDefault="00A93ACA" w:rsidP="00220293">
            <w:pPr>
              <w:numPr>
                <w:ilvl w:val="0"/>
                <w:numId w:val="21"/>
              </w:numPr>
              <w:ind w:left="-6" w:right="-57" w:firstLine="0"/>
              <w:jc w:val="both"/>
              <w:rPr>
                <w:sz w:val="18"/>
                <w:szCs w:val="18"/>
              </w:rPr>
            </w:pPr>
          </w:p>
        </w:tc>
        <w:tc>
          <w:tcPr>
            <w:tcW w:w="992" w:type="dxa"/>
          </w:tcPr>
          <w:p w14:paraId="4255BD9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XXVIII</w:t>
            </w:r>
            <w:r w:rsidRPr="00615C7B">
              <w:rPr>
                <w:sz w:val="18"/>
                <w:szCs w:val="18"/>
              </w:rPr>
              <w:t xml:space="preserve"> п. 594</w:t>
            </w:r>
          </w:p>
        </w:tc>
        <w:tc>
          <w:tcPr>
            <w:tcW w:w="1134" w:type="dxa"/>
          </w:tcPr>
          <w:p w14:paraId="6E5861EA" w14:textId="77777777" w:rsidR="00A93ACA" w:rsidRPr="00615C7B" w:rsidRDefault="00A93ACA" w:rsidP="00220293">
            <w:pPr>
              <w:jc w:val="both"/>
              <w:rPr>
                <w:sz w:val="18"/>
                <w:szCs w:val="18"/>
              </w:rPr>
            </w:pPr>
            <w:r w:rsidRPr="00615C7B">
              <w:rPr>
                <w:sz w:val="18"/>
                <w:szCs w:val="18"/>
              </w:rPr>
              <w:t>ЛУКОЙЛ</w:t>
            </w:r>
          </w:p>
        </w:tc>
        <w:tc>
          <w:tcPr>
            <w:tcW w:w="1134" w:type="dxa"/>
          </w:tcPr>
          <w:p w14:paraId="4FB13017"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5B8EB35A" w14:textId="77777777" w:rsidR="00A93ACA" w:rsidRPr="00615C7B" w:rsidRDefault="00A93ACA" w:rsidP="00220293">
            <w:pPr>
              <w:jc w:val="both"/>
              <w:rPr>
                <w:sz w:val="18"/>
                <w:szCs w:val="18"/>
              </w:rPr>
            </w:pPr>
            <w:r w:rsidRPr="00615C7B">
              <w:rPr>
                <w:sz w:val="18"/>
                <w:szCs w:val="18"/>
              </w:rPr>
              <w:t>Работы по освоению и испытанию скважин могут быть начаты при обеспечении следующих условий:</w:t>
            </w:r>
          </w:p>
          <w:p w14:paraId="0C836B1A"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28B06B09"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130700A7" w14:textId="77777777" w:rsidR="00A93ACA" w:rsidRPr="00615C7B" w:rsidRDefault="00A93ACA" w:rsidP="00220293">
            <w:pPr>
              <w:jc w:val="both"/>
              <w:rPr>
                <w:sz w:val="18"/>
                <w:szCs w:val="18"/>
              </w:rPr>
            </w:pPr>
            <w:r w:rsidRPr="00615C7B">
              <w:rPr>
                <w:sz w:val="18"/>
                <w:szCs w:val="18"/>
              </w:rPr>
              <w:t>устье с фонтанной арматурой или превенторной установкой и выкидные линии оборудованы и обвязаны в соответствии со схемой, согласованной с противофонтанной службой (противофонтанной военизированной частью);</w:t>
            </w:r>
          </w:p>
          <w:p w14:paraId="0EB0CBFB" w14:textId="77777777" w:rsidR="00A93ACA" w:rsidRPr="00615C7B" w:rsidRDefault="00A93ACA" w:rsidP="00220293">
            <w:pPr>
              <w:jc w:val="both"/>
              <w:rPr>
                <w:sz w:val="18"/>
                <w:szCs w:val="18"/>
              </w:rPr>
            </w:pPr>
            <w:r w:rsidRPr="00615C7B">
              <w:rPr>
                <w:sz w:val="18"/>
                <w:szCs w:val="18"/>
              </w:rPr>
              <w:t>отсутствуют межколонные давления.</w:t>
            </w:r>
          </w:p>
          <w:p w14:paraId="2F8E1056" w14:textId="77777777" w:rsidR="00A93ACA" w:rsidRPr="00615C7B" w:rsidRDefault="00A93ACA" w:rsidP="00220293">
            <w:pPr>
              <w:jc w:val="both"/>
              <w:rPr>
                <w:sz w:val="18"/>
                <w:szCs w:val="18"/>
              </w:rPr>
            </w:pPr>
            <w:r w:rsidRPr="00615C7B">
              <w:rPr>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tc>
        <w:tc>
          <w:tcPr>
            <w:tcW w:w="4252" w:type="dxa"/>
          </w:tcPr>
          <w:p w14:paraId="781576E6" w14:textId="77777777" w:rsidR="00A93ACA" w:rsidRPr="00615C7B" w:rsidRDefault="00A93ACA" w:rsidP="00220293">
            <w:pPr>
              <w:jc w:val="both"/>
              <w:rPr>
                <w:sz w:val="18"/>
                <w:szCs w:val="18"/>
              </w:rPr>
            </w:pPr>
            <w:r w:rsidRPr="00615C7B">
              <w:rPr>
                <w:sz w:val="18"/>
                <w:szCs w:val="18"/>
              </w:rPr>
              <w:t>Работы по освоению и испытанию скважин могут быть начаты при обеспечении следующих условий:</w:t>
            </w:r>
          </w:p>
          <w:p w14:paraId="6A7F5694"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322963E0"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78E968BB" w14:textId="77777777" w:rsidR="00A93ACA" w:rsidRPr="00615C7B" w:rsidRDefault="00A93ACA" w:rsidP="00220293">
            <w:pPr>
              <w:jc w:val="both"/>
              <w:rPr>
                <w:sz w:val="18"/>
                <w:szCs w:val="18"/>
              </w:rPr>
            </w:pPr>
            <w:r w:rsidRPr="00615C7B">
              <w:rPr>
                <w:sz w:val="18"/>
                <w:szCs w:val="18"/>
              </w:rPr>
              <w:t>устье с фонтанной арматурой или превенторной установкой и выкидные линии оборудованы и обвязаны в соответствии со схемой, согласованной с противофонтанной службой (противофонтанной военизированной частью);</w:t>
            </w:r>
          </w:p>
          <w:p w14:paraId="2D63BE67" w14:textId="77777777" w:rsidR="00A93ACA" w:rsidRPr="00615C7B" w:rsidRDefault="00A93ACA" w:rsidP="00220293">
            <w:pPr>
              <w:jc w:val="both"/>
              <w:rPr>
                <w:sz w:val="18"/>
                <w:szCs w:val="18"/>
              </w:rPr>
            </w:pPr>
            <w:r w:rsidRPr="00615C7B">
              <w:rPr>
                <w:sz w:val="18"/>
                <w:szCs w:val="18"/>
              </w:rPr>
              <w:t xml:space="preserve">отсутствуют межколонные давления; </w:t>
            </w:r>
          </w:p>
          <w:p w14:paraId="668C419E" w14:textId="77777777" w:rsidR="00A93ACA" w:rsidRPr="00615C7B" w:rsidRDefault="00A93ACA" w:rsidP="00220293">
            <w:pPr>
              <w:jc w:val="both"/>
              <w:rPr>
                <w:sz w:val="18"/>
                <w:szCs w:val="18"/>
              </w:rPr>
            </w:pPr>
            <w:r w:rsidRPr="00615C7B">
              <w:rPr>
                <w:sz w:val="18"/>
                <w:szCs w:val="18"/>
              </w:rPr>
              <w:t>подписан акт готовности скважины к освоению.</w:t>
            </w:r>
          </w:p>
          <w:p w14:paraId="2DBE4030" w14:textId="77777777" w:rsidR="00A93ACA" w:rsidRPr="00615C7B" w:rsidRDefault="00A93ACA" w:rsidP="00220293">
            <w:pPr>
              <w:jc w:val="both"/>
              <w:rPr>
                <w:b/>
                <w:sz w:val="18"/>
                <w:szCs w:val="18"/>
              </w:rPr>
            </w:pPr>
            <w:r w:rsidRPr="00615C7B">
              <w:rPr>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14:paraId="76B13997" w14:textId="77777777" w:rsidR="00A93ACA" w:rsidRPr="00615C7B" w:rsidRDefault="00A93ACA" w:rsidP="00220293">
            <w:pPr>
              <w:jc w:val="both"/>
              <w:rPr>
                <w:bCs/>
                <w:sz w:val="18"/>
                <w:szCs w:val="18"/>
              </w:rPr>
            </w:pPr>
            <w:r w:rsidRPr="00615C7B">
              <w:rPr>
                <w:b/>
                <w:bCs/>
                <w:sz w:val="18"/>
                <w:szCs w:val="18"/>
              </w:rPr>
              <w:t>Комментарий:</w:t>
            </w:r>
          </w:p>
          <w:p w14:paraId="07FB52FD" w14:textId="77777777" w:rsidR="00A93ACA" w:rsidRPr="00615C7B" w:rsidRDefault="00A93ACA" w:rsidP="00220293">
            <w:pPr>
              <w:jc w:val="both"/>
              <w:rPr>
                <w:sz w:val="18"/>
                <w:szCs w:val="18"/>
              </w:rPr>
            </w:pPr>
            <w:r w:rsidRPr="00615C7B">
              <w:rPr>
                <w:sz w:val="18"/>
                <w:szCs w:val="18"/>
              </w:rPr>
              <w:t>Подписание акта готовности является обязательным условием начала работ по освоению, так как позволить повысить уровень безопасности при проведении данных работ.</w:t>
            </w:r>
          </w:p>
        </w:tc>
        <w:tc>
          <w:tcPr>
            <w:tcW w:w="1276" w:type="dxa"/>
          </w:tcPr>
          <w:p w14:paraId="4FAB749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FA3FBDF" w14:textId="77777777" w:rsidR="00A93ACA" w:rsidRPr="00615C7B" w:rsidRDefault="00A93ACA" w:rsidP="00220293">
            <w:pPr>
              <w:jc w:val="both"/>
              <w:rPr>
                <w:sz w:val="18"/>
                <w:szCs w:val="18"/>
              </w:rPr>
            </w:pPr>
            <w:r w:rsidRPr="00615C7B">
              <w:rPr>
                <w:sz w:val="18"/>
                <w:szCs w:val="18"/>
              </w:rPr>
              <w:t>Не обоснованные дополнительные административные барьеры. Любые согласования с ПАСФ могут быть предусмотрены при заключении договоров с ПАСФ.</w:t>
            </w:r>
          </w:p>
          <w:p w14:paraId="51029D5C" w14:textId="77777777" w:rsidR="00A93ACA" w:rsidRPr="00615C7B" w:rsidRDefault="00A93ACA" w:rsidP="00220293">
            <w:pPr>
              <w:jc w:val="both"/>
              <w:rPr>
                <w:sz w:val="18"/>
                <w:szCs w:val="18"/>
              </w:rPr>
            </w:pPr>
          </w:p>
          <w:p w14:paraId="6C5BBC4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16537C5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601. Работы по освоению и испытанию скважин могут быть начаты при обеспечении следующих условий:</w:t>
            </w:r>
          </w:p>
          <w:p w14:paraId="1BD5C91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738FFC4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75CEEF5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устье с фонтанной арматурой или превенторной установкой и выкидные линии оборудованы и обвязаны в соответствии со схемой.</w:t>
            </w:r>
          </w:p>
          <w:p w14:paraId="1EC1911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14:paraId="02E7CBCB" w14:textId="77777777" w:rsidR="00A93ACA" w:rsidRPr="00615C7B" w:rsidRDefault="00A93ACA" w:rsidP="00220293">
            <w:pPr>
              <w:pStyle w:val="ConsPlusNormal"/>
              <w:ind w:firstLine="0"/>
              <w:jc w:val="both"/>
              <w:rPr>
                <w:rFonts w:ascii="Times New Roman" w:hAnsi="Times New Roman" w:cs="Times New Roman"/>
                <w:sz w:val="18"/>
                <w:szCs w:val="18"/>
              </w:rPr>
            </w:pPr>
          </w:p>
          <w:p w14:paraId="1181D336" w14:textId="77777777" w:rsidR="00A93ACA" w:rsidRPr="00615C7B" w:rsidRDefault="00A93ACA" w:rsidP="00220293">
            <w:pPr>
              <w:jc w:val="both"/>
              <w:rPr>
                <w:sz w:val="18"/>
                <w:szCs w:val="18"/>
              </w:rPr>
            </w:pPr>
          </w:p>
        </w:tc>
        <w:tc>
          <w:tcPr>
            <w:tcW w:w="992" w:type="dxa"/>
          </w:tcPr>
          <w:p w14:paraId="3C907565" w14:textId="77777777" w:rsidR="00A93ACA" w:rsidRPr="00615C7B" w:rsidRDefault="00A93ACA" w:rsidP="00220293">
            <w:pPr>
              <w:pStyle w:val="ac"/>
              <w:ind w:left="-57" w:right="-57" w:firstLine="0"/>
              <w:contextualSpacing w:val="0"/>
              <w:rPr>
                <w:sz w:val="18"/>
                <w:szCs w:val="18"/>
              </w:rPr>
            </w:pPr>
          </w:p>
        </w:tc>
      </w:tr>
      <w:tr w:rsidR="00A93ACA" w:rsidRPr="00615C7B" w14:paraId="624A22D3" w14:textId="77777777" w:rsidTr="001769A0">
        <w:trPr>
          <w:trHeight w:val="276"/>
        </w:trPr>
        <w:tc>
          <w:tcPr>
            <w:tcW w:w="426" w:type="dxa"/>
          </w:tcPr>
          <w:p w14:paraId="16EE8535" w14:textId="77777777" w:rsidR="00A93ACA" w:rsidRPr="00615C7B" w:rsidRDefault="00A93ACA" w:rsidP="00220293">
            <w:pPr>
              <w:numPr>
                <w:ilvl w:val="0"/>
                <w:numId w:val="21"/>
              </w:numPr>
              <w:ind w:left="-6" w:right="-57" w:firstLine="0"/>
              <w:jc w:val="both"/>
              <w:rPr>
                <w:sz w:val="18"/>
                <w:szCs w:val="18"/>
              </w:rPr>
            </w:pPr>
          </w:p>
        </w:tc>
        <w:tc>
          <w:tcPr>
            <w:tcW w:w="992" w:type="dxa"/>
          </w:tcPr>
          <w:p w14:paraId="5778FB6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594</w:t>
            </w:r>
          </w:p>
        </w:tc>
        <w:tc>
          <w:tcPr>
            <w:tcW w:w="1134" w:type="dxa"/>
          </w:tcPr>
          <w:p w14:paraId="57524EC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BA4FB64" w14:textId="77777777" w:rsidR="00A93ACA" w:rsidRPr="00615C7B" w:rsidRDefault="00A93ACA" w:rsidP="00220293">
            <w:pPr>
              <w:jc w:val="both"/>
              <w:rPr>
                <w:sz w:val="18"/>
                <w:szCs w:val="18"/>
              </w:rPr>
            </w:pPr>
          </w:p>
        </w:tc>
        <w:tc>
          <w:tcPr>
            <w:tcW w:w="2552" w:type="dxa"/>
          </w:tcPr>
          <w:p w14:paraId="534CEFA9" w14:textId="77777777" w:rsidR="00A93ACA" w:rsidRPr="00615C7B" w:rsidRDefault="00A93ACA" w:rsidP="00220293">
            <w:pPr>
              <w:jc w:val="both"/>
              <w:rPr>
                <w:sz w:val="18"/>
                <w:szCs w:val="18"/>
              </w:rPr>
            </w:pPr>
            <w:r w:rsidRPr="00615C7B">
              <w:rPr>
                <w:sz w:val="18"/>
                <w:szCs w:val="18"/>
              </w:rPr>
              <w:t>Работы по освоению и испытанию скважин могут быть начаты при обеспечении следующих условий:</w:t>
            </w:r>
          </w:p>
          <w:p w14:paraId="49931969"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2B42A404"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369B033F" w14:textId="77777777" w:rsidR="00A93ACA" w:rsidRPr="00615C7B" w:rsidRDefault="00A93ACA" w:rsidP="00220293">
            <w:pPr>
              <w:jc w:val="both"/>
              <w:rPr>
                <w:sz w:val="18"/>
                <w:szCs w:val="18"/>
              </w:rPr>
            </w:pPr>
            <w:r w:rsidRPr="00615C7B">
              <w:rPr>
                <w:sz w:val="18"/>
                <w:szCs w:val="18"/>
              </w:rPr>
              <w:t>устье с фонтанной арматурой или превенторной установкой и выкидные линии оборудованы и обвязаны в соответствии со схемой, согласованной с противофонтанной службой (противофонтанной военизированной частью);</w:t>
            </w:r>
          </w:p>
          <w:p w14:paraId="73D860E6" w14:textId="77777777" w:rsidR="00A93ACA" w:rsidRPr="00615C7B" w:rsidRDefault="00A93ACA" w:rsidP="00220293">
            <w:pPr>
              <w:jc w:val="both"/>
              <w:rPr>
                <w:sz w:val="18"/>
                <w:szCs w:val="18"/>
              </w:rPr>
            </w:pPr>
            <w:r w:rsidRPr="00615C7B">
              <w:rPr>
                <w:sz w:val="18"/>
                <w:szCs w:val="18"/>
              </w:rPr>
              <w:t>отсутствуют межколонные давления.</w:t>
            </w:r>
          </w:p>
          <w:p w14:paraId="4F0A4FAA" w14:textId="77777777" w:rsidR="00A93ACA" w:rsidRPr="00615C7B" w:rsidRDefault="00A93ACA" w:rsidP="00220293">
            <w:pPr>
              <w:jc w:val="both"/>
              <w:rPr>
                <w:sz w:val="18"/>
                <w:szCs w:val="18"/>
              </w:rPr>
            </w:pPr>
            <w:r w:rsidRPr="00615C7B">
              <w:rPr>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tc>
        <w:tc>
          <w:tcPr>
            <w:tcW w:w="4252" w:type="dxa"/>
          </w:tcPr>
          <w:p w14:paraId="599F0D30" w14:textId="77777777" w:rsidR="00A93ACA" w:rsidRPr="00615C7B" w:rsidRDefault="00A93ACA" w:rsidP="00220293">
            <w:pPr>
              <w:jc w:val="both"/>
              <w:rPr>
                <w:sz w:val="18"/>
                <w:szCs w:val="18"/>
              </w:rPr>
            </w:pPr>
            <w:r w:rsidRPr="00615C7B">
              <w:rPr>
                <w:sz w:val="18"/>
                <w:szCs w:val="18"/>
              </w:rPr>
              <w:t>Работы по освоению и испытанию скважин могут быть начаты при обеспечении следующих условий:</w:t>
            </w:r>
          </w:p>
          <w:p w14:paraId="45C9E1E0"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6CEB1661"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11C6766F" w14:textId="77777777" w:rsidR="00A93ACA" w:rsidRPr="00615C7B" w:rsidRDefault="00A93ACA" w:rsidP="00220293">
            <w:pPr>
              <w:jc w:val="both"/>
              <w:rPr>
                <w:sz w:val="18"/>
                <w:szCs w:val="18"/>
              </w:rPr>
            </w:pPr>
            <w:r w:rsidRPr="00615C7B">
              <w:rPr>
                <w:sz w:val="18"/>
                <w:szCs w:val="18"/>
              </w:rPr>
              <w:t>устье с фонтанной арматурой или превенторной установкой и выкидные линии оборудованы и обвязаны в соответствии со схемой, согласованной с противофонтанной службой (противофонтанной военизированной частью);</w:t>
            </w:r>
          </w:p>
          <w:p w14:paraId="05BA4915" w14:textId="77777777" w:rsidR="00A93ACA" w:rsidRPr="00615C7B" w:rsidRDefault="00A93ACA" w:rsidP="00220293">
            <w:pPr>
              <w:jc w:val="both"/>
              <w:rPr>
                <w:sz w:val="18"/>
                <w:szCs w:val="18"/>
              </w:rPr>
            </w:pPr>
            <w:r w:rsidRPr="00615C7B">
              <w:rPr>
                <w:sz w:val="18"/>
                <w:szCs w:val="18"/>
              </w:rPr>
              <w:t xml:space="preserve">отсутствуют межколонные давления; </w:t>
            </w:r>
          </w:p>
          <w:p w14:paraId="56926C6A" w14:textId="77777777" w:rsidR="00A93ACA" w:rsidRPr="00615C7B" w:rsidRDefault="00A93ACA" w:rsidP="00220293">
            <w:pPr>
              <w:jc w:val="both"/>
              <w:rPr>
                <w:sz w:val="18"/>
                <w:szCs w:val="18"/>
              </w:rPr>
            </w:pPr>
            <w:r w:rsidRPr="00615C7B">
              <w:rPr>
                <w:sz w:val="18"/>
                <w:szCs w:val="18"/>
              </w:rPr>
              <w:t>подписан акт готовности скважины к освоению.</w:t>
            </w:r>
          </w:p>
          <w:p w14:paraId="4A560AC7" w14:textId="77777777" w:rsidR="00A93ACA" w:rsidRPr="00615C7B" w:rsidRDefault="00A93ACA" w:rsidP="00220293">
            <w:pPr>
              <w:jc w:val="both"/>
              <w:rPr>
                <w:b/>
                <w:sz w:val="18"/>
                <w:szCs w:val="18"/>
              </w:rPr>
            </w:pPr>
            <w:r w:rsidRPr="00615C7B">
              <w:rPr>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14:paraId="61E86030" w14:textId="77777777" w:rsidR="00A93ACA" w:rsidRPr="00615C7B" w:rsidRDefault="00A93ACA" w:rsidP="00220293">
            <w:pPr>
              <w:jc w:val="both"/>
              <w:rPr>
                <w:bCs/>
                <w:sz w:val="18"/>
                <w:szCs w:val="18"/>
              </w:rPr>
            </w:pPr>
            <w:r w:rsidRPr="00615C7B">
              <w:rPr>
                <w:b/>
                <w:bCs/>
                <w:sz w:val="18"/>
                <w:szCs w:val="18"/>
              </w:rPr>
              <w:t>Комментарий:</w:t>
            </w:r>
          </w:p>
          <w:p w14:paraId="2ABF00DC" w14:textId="77777777" w:rsidR="00A93ACA" w:rsidRPr="00615C7B" w:rsidRDefault="00A93ACA" w:rsidP="00220293">
            <w:pPr>
              <w:jc w:val="both"/>
              <w:rPr>
                <w:sz w:val="18"/>
                <w:szCs w:val="18"/>
              </w:rPr>
            </w:pPr>
            <w:r w:rsidRPr="00615C7B">
              <w:rPr>
                <w:sz w:val="18"/>
                <w:szCs w:val="18"/>
              </w:rPr>
              <w:t>Подписание акта готовности является обязательным условием начала работ по освоению, так как позволить повысить уровень безопасности при проведении данных работ.</w:t>
            </w:r>
          </w:p>
        </w:tc>
        <w:tc>
          <w:tcPr>
            <w:tcW w:w="1276" w:type="dxa"/>
          </w:tcPr>
          <w:p w14:paraId="7C90AF3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59ED321" w14:textId="77777777" w:rsidR="00A93ACA" w:rsidRPr="00615C7B" w:rsidRDefault="00A93ACA" w:rsidP="00220293">
            <w:pPr>
              <w:jc w:val="both"/>
              <w:rPr>
                <w:sz w:val="18"/>
                <w:szCs w:val="18"/>
              </w:rPr>
            </w:pPr>
            <w:r w:rsidRPr="00615C7B">
              <w:rPr>
                <w:sz w:val="18"/>
                <w:szCs w:val="18"/>
              </w:rPr>
              <w:t>Не обоснованные дополнительные административные барьеры. Любые согласования с ПАСФ могут быть предусмотрены при заключении договоров с ПАСФ.</w:t>
            </w:r>
          </w:p>
          <w:p w14:paraId="4916867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00311EC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601. Работы по освоению и испытанию скважин могут быть начаты при обеспечении следующих условий:</w:t>
            </w:r>
          </w:p>
          <w:p w14:paraId="777798A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42292ED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40F7D2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устье с фонтанной арматурой или превенторной установкой и выкидные линии оборудованы и обвязаны в соответствии со схемой.</w:t>
            </w:r>
          </w:p>
          <w:p w14:paraId="7E6053E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14:paraId="5080926C" w14:textId="77777777" w:rsidR="00A93ACA" w:rsidRPr="00615C7B" w:rsidRDefault="00A93ACA" w:rsidP="00220293">
            <w:pPr>
              <w:pStyle w:val="ConsPlusNormal"/>
              <w:ind w:firstLine="0"/>
              <w:jc w:val="both"/>
              <w:rPr>
                <w:rFonts w:ascii="Times New Roman" w:hAnsi="Times New Roman" w:cs="Times New Roman"/>
                <w:sz w:val="18"/>
                <w:szCs w:val="18"/>
              </w:rPr>
            </w:pPr>
          </w:p>
          <w:p w14:paraId="6F7E25A7" w14:textId="77777777" w:rsidR="00A93ACA" w:rsidRPr="00615C7B" w:rsidRDefault="00A93ACA" w:rsidP="00220293">
            <w:pPr>
              <w:jc w:val="both"/>
              <w:rPr>
                <w:sz w:val="18"/>
                <w:szCs w:val="18"/>
              </w:rPr>
            </w:pPr>
          </w:p>
        </w:tc>
        <w:tc>
          <w:tcPr>
            <w:tcW w:w="992" w:type="dxa"/>
          </w:tcPr>
          <w:p w14:paraId="55777180" w14:textId="77777777" w:rsidR="00A93ACA" w:rsidRPr="00615C7B" w:rsidRDefault="00A93ACA" w:rsidP="00220293">
            <w:pPr>
              <w:pStyle w:val="ac"/>
              <w:ind w:left="-57" w:right="-57" w:firstLine="0"/>
              <w:contextualSpacing w:val="0"/>
              <w:rPr>
                <w:sz w:val="18"/>
                <w:szCs w:val="18"/>
              </w:rPr>
            </w:pPr>
          </w:p>
        </w:tc>
      </w:tr>
      <w:tr w:rsidR="00A93ACA" w:rsidRPr="00615C7B" w14:paraId="1BDFF83D" w14:textId="77777777" w:rsidTr="001769A0">
        <w:trPr>
          <w:trHeight w:val="926"/>
        </w:trPr>
        <w:tc>
          <w:tcPr>
            <w:tcW w:w="426" w:type="dxa"/>
          </w:tcPr>
          <w:p w14:paraId="5126E4FF" w14:textId="77777777" w:rsidR="00A93ACA" w:rsidRPr="00615C7B" w:rsidRDefault="00A93ACA" w:rsidP="00220293">
            <w:pPr>
              <w:numPr>
                <w:ilvl w:val="0"/>
                <w:numId w:val="21"/>
              </w:numPr>
              <w:ind w:left="-6" w:right="-57" w:firstLine="0"/>
              <w:jc w:val="both"/>
              <w:rPr>
                <w:sz w:val="18"/>
                <w:szCs w:val="18"/>
              </w:rPr>
            </w:pPr>
          </w:p>
        </w:tc>
        <w:tc>
          <w:tcPr>
            <w:tcW w:w="992" w:type="dxa"/>
          </w:tcPr>
          <w:p w14:paraId="5C2BFD80"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XXVIII</w:t>
            </w:r>
            <w:r w:rsidRPr="00615C7B">
              <w:rPr>
                <w:sz w:val="18"/>
                <w:szCs w:val="18"/>
              </w:rPr>
              <w:t xml:space="preserve"> п. 594 (Указано </w:t>
            </w:r>
            <w:r w:rsidRPr="00615C7B">
              <w:rPr>
                <w:bCs/>
                <w:sz w:val="18"/>
                <w:szCs w:val="18"/>
              </w:rPr>
              <w:t>Раздел XXIII, п 296)</w:t>
            </w:r>
          </w:p>
          <w:p w14:paraId="1EA902CD" w14:textId="77777777" w:rsidR="00A93ACA" w:rsidRPr="00615C7B" w:rsidRDefault="00A93ACA" w:rsidP="00220293">
            <w:pPr>
              <w:pStyle w:val="ac"/>
              <w:ind w:left="-57" w:right="-57" w:firstLine="0"/>
              <w:contextualSpacing w:val="0"/>
              <w:rPr>
                <w:sz w:val="18"/>
                <w:szCs w:val="18"/>
              </w:rPr>
            </w:pPr>
          </w:p>
        </w:tc>
        <w:tc>
          <w:tcPr>
            <w:tcW w:w="1134" w:type="dxa"/>
          </w:tcPr>
          <w:p w14:paraId="54DD2A25"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3A6A5B5"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6B2FE98B" w14:textId="77777777" w:rsidR="00A93ACA" w:rsidRPr="00615C7B" w:rsidRDefault="00A93ACA" w:rsidP="00220293">
            <w:pPr>
              <w:jc w:val="both"/>
              <w:rPr>
                <w:bCs/>
                <w:sz w:val="18"/>
                <w:szCs w:val="18"/>
              </w:rPr>
            </w:pPr>
            <w:r w:rsidRPr="00615C7B">
              <w:rPr>
                <w:bCs/>
                <w:sz w:val="18"/>
                <w:szCs w:val="18"/>
              </w:rPr>
              <w:t>Работы по освоению и испытанию скважин могут быть начаты при обеспечении следующих условий:</w:t>
            </w:r>
          </w:p>
          <w:p w14:paraId="281F5CB4" w14:textId="77777777" w:rsidR="00A93ACA" w:rsidRPr="00615C7B" w:rsidRDefault="00A93ACA" w:rsidP="00220293">
            <w:pPr>
              <w:jc w:val="both"/>
              <w:rPr>
                <w:bCs/>
                <w:sz w:val="18"/>
                <w:szCs w:val="18"/>
              </w:rPr>
            </w:pPr>
            <w:r w:rsidRPr="00615C7B">
              <w:rPr>
                <w:bCs/>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56342BBF" w14:textId="77777777" w:rsidR="00A93ACA" w:rsidRPr="00615C7B" w:rsidRDefault="00A93ACA" w:rsidP="00220293">
            <w:pPr>
              <w:jc w:val="both"/>
              <w:rPr>
                <w:bCs/>
                <w:sz w:val="18"/>
                <w:szCs w:val="18"/>
              </w:rPr>
            </w:pPr>
            <w:r w:rsidRPr="00615C7B">
              <w:rPr>
                <w:bCs/>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2A7F2DBB" w14:textId="77777777" w:rsidR="00A93ACA" w:rsidRPr="00615C7B" w:rsidRDefault="00A93ACA" w:rsidP="00220293">
            <w:pPr>
              <w:jc w:val="both"/>
              <w:rPr>
                <w:bCs/>
                <w:sz w:val="18"/>
                <w:szCs w:val="18"/>
              </w:rPr>
            </w:pPr>
            <w:r w:rsidRPr="00615C7B">
              <w:rPr>
                <w:bCs/>
                <w:sz w:val="18"/>
                <w:szCs w:val="18"/>
              </w:rPr>
              <w:t>устье с фонтанной арматурой или превенторной установкой и выкидные линии оборудованы и обвязаны в соответствии со схемой;</w:t>
            </w:r>
          </w:p>
          <w:p w14:paraId="6C0A35A0" w14:textId="77777777" w:rsidR="00A93ACA" w:rsidRPr="00615C7B" w:rsidRDefault="00A93ACA" w:rsidP="00220293">
            <w:pPr>
              <w:jc w:val="both"/>
              <w:rPr>
                <w:bCs/>
                <w:sz w:val="18"/>
                <w:szCs w:val="18"/>
              </w:rPr>
            </w:pPr>
            <w:r w:rsidRPr="00615C7B">
              <w:rPr>
                <w:bCs/>
                <w:sz w:val="18"/>
                <w:szCs w:val="18"/>
              </w:rPr>
              <w:t>отсутствуют межколонные давления.</w:t>
            </w:r>
          </w:p>
          <w:p w14:paraId="5EB81B08" w14:textId="77777777" w:rsidR="00A93ACA" w:rsidRPr="00615C7B" w:rsidRDefault="00A93ACA" w:rsidP="00220293">
            <w:pPr>
              <w:jc w:val="both"/>
              <w:rPr>
                <w:sz w:val="18"/>
                <w:szCs w:val="18"/>
              </w:rPr>
            </w:pPr>
            <w:r w:rsidRPr="00615C7B">
              <w:rPr>
                <w:bCs/>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tc>
        <w:tc>
          <w:tcPr>
            <w:tcW w:w="4252" w:type="dxa"/>
          </w:tcPr>
          <w:p w14:paraId="57F1EEED" w14:textId="77777777" w:rsidR="00A93ACA" w:rsidRPr="00615C7B" w:rsidRDefault="00A93ACA" w:rsidP="00220293">
            <w:pPr>
              <w:jc w:val="both"/>
              <w:rPr>
                <w:bCs/>
                <w:sz w:val="18"/>
                <w:szCs w:val="18"/>
              </w:rPr>
            </w:pPr>
            <w:r w:rsidRPr="00615C7B">
              <w:rPr>
                <w:bCs/>
                <w:sz w:val="18"/>
                <w:szCs w:val="18"/>
              </w:rPr>
              <w:t>Работы по освоению и испытанию скважин могут быть начаты при обеспечении следующих условий:</w:t>
            </w:r>
          </w:p>
          <w:p w14:paraId="7767DEF3" w14:textId="77777777" w:rsidR="00A93ACA" w:rsidRPr="00615C7B" w:rsidRDefault="00A93ACA" w:rsidP="00220293">
            <w:pPr>
              <w:jc w:val="both"/>
              <w:rPr>
                <w:bCs/>
                <w:sz w:val="18"/>
                <w:szCs w:val="18"/>
              </w:rPr>
            </w:pPr>
            <w:r w:rsidRPr="00615C7B">
              <w:rPr>
                <w:bCs/>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66E0FCD9" w14:textId="77777777" w:rsidR="00A93ACA" w:rsidRPr="00615C7B" w:rsidRDefault="00A93ACA" w:rsidP="00220293">
            <w:pPr>
              <w:jc w:val="both"/>
              <w:rPr>
                <w:bCs/>
                <w:sz w:val="18"/>
                <w:szCs w:val="18"/>
              </w:rPr>
            </w:pPr>
            <w:r w:rsidRPr="00615C7B">
              <w:rPr>
                <w:bCs/>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6050F250" w14:textId="77777777" w:rsidR="00A93ACA" w:rsidRPr="00615C7B" w:rsidRDefault="00A93ACA" w:rsidP="00220293">
            <w:pPr>
              <w:jc w:val="both"/>
              <w:rPr>
                <w:sz w:val="18"/>
                <w:szCs w:val="18"/>
              </w:rPr>
            </w:pPr>
            <w:r w:rsidRPr="00615C7B">
              <w:rPr>
                <w:bCs/>
                <w:sz w:val="18"/>
                <w:szCs w:val="18"/>
              </w:rPr>
              <w:t xml:space="preserve">устье с фонтанной арматурой или превенторной установкой и выкидные линии оборудованы и обвязаны в соответствии со схемой, </w:t>
            </w:r>
            <w:r w:rsidRPr="00615C7B">
              <w:rPr>
                <w:sz w:val="18"/>
                <w:szCs w:val="18"/>
              </w:rPr>
              <w:t>разработанной в составе рабочего проекта на строительство скважины требования к которой установлены в пункте 253 настоящих правил и согласованной противофонтанной службой;</w:t>
            </w:r>
          </w:p>
          <w:p w14:paraId="1C6CCCF8" w14:textId="77777777" w:rsidR="00A93ACA" w:rsidRPr="00615C7B" w:rsidRDefault="00A93ACA" w:rsidP="00220293">
            <w:pPr>
              <w:jc w:val="both"/>
              <w:rPr>
                <w:bCs/>
                <w:sz w:val="18"/>
                <w:szCs w:val="18"/>
              </w:rPr>
            </w:pPr>
            <w:r w:rsidRPr="00615C7B">
              <w:rPr>
                <w:bCs/>
                <w:sz w:val="18"/>
                <w:szCs w:val="18"/>
              </w:rPr>
              <w:t>отсутствуют межколонные давления.</w:t>
            </w:r>
          </w:p>
          <w:p w14:paraId="14FFFAC5" w14:textId="77777777" w:rsidR="00A93ACA" w:rsidRPr="00615C7B" w:rsidRDefault="00A93ACA" w:rsidP="00220293">
            <w:pPr>
              <w:jc w:val="both"/>
              <w:rPr>
                <w:b/>
                <w:sz w:val="18"/>
                <w:szCs w:val="18"/>
              </w:rPr>
            </w:pPr>
            <w:r w:rsidRPr="00615C7B">
              <w:rPr>
                <w:bCs/>
                <w:sz w:val="18"/>
                <w:szCs w:val="18"/>
              </w:rPr>
              <w:t xml:space="preserve">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проектной организацией </w:t>
            </w:r>
            <w:r w:rsidRPr="00615C7B">
              <w:rPr>
                <w:sz w:val="18"/>
                <w:szCs w:val="18"/>
              </w:rPr>
              <w:t>и противофонтанной службой.</w:t>
            </w:r>
          </w:p>
          <w:p w14:paraId="3B4425A4" w14:textId="77777777" w:rsidR="00A93ACA" w:rsidRPr="00615C7B" w:rsidRDefault="00A93ACA" w:rsidP="00220293">
            <w:pPr>
              <w:jc w:val="both"/>
              <w:rPr>
                <w:sz w:val="18"/>
                <w:szCs w:val="18"/>
              </w:rPr>
            </w:pPr>
            <w:r w:rsidRPr="00615C7B">
              <w:rPr>
                <w:b/>
                <w:sz w:val="18"/>
                <w:szCs w:val="18"/>
              </w:rPr>
              <w:t>Комментарий:</w:t>
            </w:r>
          </w:p>
          <w:p w14:paraId="4064E8C2" w14:textId="77777777" w:rsidR="00A93ACA" w:rsidRPr="00615C7B" w:rsidRDefault="00A93ACA" w:rsidP="00220293">
            <w:pPr>
              <w:autoSpaceDE w:val="0"/>
              <w:autoSpaceDN w:val="0"/>
              <w:adjustRightInd w:val="0"/>
              <w:jc w:val="both"/>
              <w:rPr>
                <w:sz w:val="18"/>
                <w:szCs w:val="18"/>
              </w:rPr>
            </w:pPr>
            <w:r w:rsidRPr="00615C7B">
              <w:rPr>
                <w:sz w:val="18"/>
                <w:szCs w:val="18"/>
              </w:rPr>
              <w:t>Освоение скважины согласно ВСН 39-86 п.13 относится к этапу строительства скважины таким образом, требования, предъявляемые к ПВО, при освоении должны соответствовать п.253 настоящих правил.</w:t>
            </w:r>
          </w:p>
        </w:tc>
        <w:tc>
          <w:tcPr>
            <w:tcW w:w="1276" w:type="dxa"/>
          </w:tcPr>
          <w:p w14:paraId="7A422EB1" w14:textId="77777777" w:rsidR="00A93ACA" w:rsidRPr="00615C7B" w:rsidRDefault="00A93ACA" w:rsidP="00220293">
            <w:pPr>
              <w:jc w:val="both"/>
              <w:rPr>
                <w:sz w:val="18"/>
                <w:szCs w:val="18"/>
              </w:rPr>
            </w:pPr>
            <w:r w:rsidRPr="00615C7B">
              <w:rPr>
                <w:sz w:val="18"/>
                <w:szCs w:val="18"/>
              </w:rPr>
              <w:t xml:space="preserve">Не принято. </w:t>
            </w:r>
          </w:p>
        </w:tc>
        <w:tc>
          <w:tcPr>
            <w:tcW w:w="3402" w:type="dxa"/>
          </w:tcPr>
          <w:p w14:paraId="580642CC" w14:textId="77777777" w:rsidR="00A93ACA" w:rsidRPr="00615C7B" w:rsidRDefault="00A93ACA" w:rsidP="00220293">
            <w:pPr>
              <w:jc w:val="both"/>
              <w:rPr>
                <w:sz w:val="18"/>
                <w:szCs w:val="18"/>
              </w:rPr>
            </w:pPr>
            <w:r w:rsidRPr="00615C7B">
              <w:rPr>
                <w:sz w:val="18"/>
                <w:szCs w:val="18"/>
              </w:rPr>
              <w:t xml:space="preserve">ВСН 39-86 - устаревший документ Миннефтепрома СССР. </w:t>
            </w:r>
          </w:p>
          <w:p w14:paraId="033D67C0" w14:textId="77777777" w:rsidR="00A93ACA" w:rsidRPr="00615C7B" w:rsidRDefault="00A93ACA" w:rsidP="00220293">
            <w:pPr>
              <w:jc w:val="both"/>
              <w:rPr>
                <w:sz w:val="18"/>
                <w:szCs w:val="18"/>
              </w:rPr>
            </w:pPr>
            <w:r w:rsidRPr="00615C7B">
              <w:rPr>
                <w:sz w:val="18"/>
                <w:szCs w:val="18"/>
              </w:rPr>
              <w:t>Излишний административный барьер о согласовании, не соответствует целям и задачам «регуляторной гильотины». Любые согласования с ПАСФ могут быть предусмотрены при заключении договоров с ПАСФ.</w:t>
            </w:r>
          </w:p>
          <w:p w14:paraId="65C1E9D8" w14:textId="77777777" w:rsidR="00A93ACA" w:rsidRPr="00615C7B" w:rsidRDefault="00A93ACA" w:rsidP="00220293">
            <w:pPr>
              <w:jc w:val="both"/>
              <w:rPr>
                <w:sz w:val="18"/>
                <w:szCs w:val="18"/>
              </w:rPr>
            </w:pPr>
          </w:p>
          <w:p w14:paraId="5B34ED0B" w14:textId="77777777" w:rsidR="00A93ACA" w:rsidRPr="00615C7B" w:rsidRDefault="00A93ACA" w:rsidP="00220293">
            <w:pPr>
              <w:autoSpaceDE w:val="0"/>
              <w:autoSpaceDN w:val="0"/>
              <w:adjustRightInd w:val="0"/>
              <w:jc w:val="both"/>
              <w:rPr>
                <w:sz w:val="18"/>
                <w:szCs w:val="18"/>
              </w:rPr>
            </w:pPr>
            <w:r w:rsidRPr="00615C7B">
              <w:rPr>
                <w:sz w:val="18"/>
                <w:szCs w:val="18"/>
              </w:rPr>
              <w:t>Не верно указан пункт проекта Правил. В подготовленной редакции Правил п.601.</w:t>
            </w:r>
          </w:p>
        </w:tc>
        <w:tc>
          <w:tcPr>
            <w:tcW w:w="992" w:type="dxa"/>
          </w:tcPr>
          <w:p w14:paraId="1876AD38" w14:textId="77777777" w:rsidR="00A93ACA" w:rsidRPr="00615C7B" w:rsidRDefault="00A93ACA" w:rsidP="00220293">
            <w:pPr>
              <w:pStyle w:val="ac"/>
              <w:ind w:left="-57" w:right="-57" w:firstLine="0"/>
              <w:contextualSpacing w:val="0"/>
              <w:rPr>
                <w:sz w:val="18"/>
                <w:szCs w:val="18"/>
              </w:rPr>
            </w:pPr>
          </w:p>
        </w:tc>
      </w:tr>
      <w:tr w:rsidR="00A93ACA" w:rsidRPr="00615C7B" w14:paraId="16369BDD" w14:textId="77777777" w:rsidTr="001769A0">
        <w:trPr>
          <w:trHeight w:val="926"/>
        </w:trPr>
        <w:tc>
          <w:tcPr>
            <w:tcW w:w="426" w:type="dxa"/>
          </w:tcPr>
          <w:p w14:paraId="7A430D28" w14:textId="77777777" w:rsidR="00A93ACA" w:rsidRPr="00615C7B" w:rsidRDefault="00A93ACA" w:rsidP="00220293">
            <w:pPr>
              <w:numPr>
                <w:ilvl w:val="0"/>
                <w:numId w:val="21"/>
              </w:numPr>
              <w:ind w:left="-6" w:right="-57" w:firstLine="0"/>
              <w:jc w:val="both"/>
              <w:rPr>
                <w:sz w:val="18"/>
                <w:szCs w:val="18"/>
              </w:rPr>
            </w:pPr>
          </w:p>
        </w:tc>
        <w:tc>
          <w:tcPr>
            <w:tcW w:w="992" w:type="dxa"/>
          </w:tcPr>
          <w:p w14:paraId="795C9EEE" w14:textId="77777777" w:rsidR="00A93ACA" w:rsidRPr="00615C7B" w:rsidRDefault="00A93ACA" w:rsidP="00220293">
            <w:pPr>
              <w:jc w:val="both"/>
              <w:rPr>
                <w:sz w:val="18"/>
                <w:szCs w:val="18"/>
              </w:rPr>
            </w:pPr>
            <w:r w:rsidRPr="00615C7B">
              <w:rPr>
                <w:sz w:val="18"/>
                <w:szCs w:val="18"/>
              </w:rPr>
              <w:t>Раздел XXVIII п. 594</w:t>
            </w:r>
          </w:p>
        </w:tc>
        <w:tc>
          <w:tcPr>
            <w:tcW w:w="1134" w:type="dxa"/>
          </w:tcPr>
          <w:p w14:paraId="714A03C6"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3F7FB1C0"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20D2DF1B" w14:textId="77777777" w:rsidR="00A93ACA" w:rsidRPr="00615C7B" w:rsidRDefault="00A93ACA" w:rsidP="00220293">
            <w:pPr>
              <w:jc w:val="both"/>
              <w:rPr>
                <w:sz w:val="18"/>
                <w:szCs w:val="18"/>
              </w:rPr>
            </w:pPr>
            <w:r w:rsidRPr="00615C7B">
              <w:rPr>
                <w:sz w:val="18"/>
                <w:szCs w:val="18"/>
              </w:rPr>
              <w:t>594. Работы по освоению и испытанию скважин могут быть начаты при обеспечении следующих условий:</w:t>
            </w:r>
          </w:p>
          <w:p w14:paraId="54C5C5CE" w14:textId="77777777" w:rsidR="00A93ACA" w:rsidRPr="00615C7B" w:rsidRDefault="00A93ACA" w:rsidP="00220293">
            <w:pPr>
              <w:jc w:val="both"/>
              <w:rPr>
                <w:sz w:val="18"/>
                <w:szCs w:val="18"/>
              </w:rPr>
            </w:pPr>
            <w:r w:rsidRPr="00615C7B">
              <w:rPr>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4242561D" w14:textId="77777777" w:rsidR="00A93ACA" w:rsidRPr="00615C7B" w:rsidRDefault="00A93ACA" w:rsidP="00220293">
            <w:pPr>
              <w:jc w:val="both"/>
              <w:rPr>
                <w:sz w:val="18"/>
                <w:szCs w:val="18"/>
              </w:rPr>
            </w:pPr>
            <w:r w:rsidRPr="00615C7B">
              <w:rPr>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05EE6E0E" w14:textId="77777777" w:rsidR="00A93ACA" w:rsidRPr="00615C7B" w:rsidRDefault="00A93ACA" w:rsidP="00220293">
            <w:pPr>
              <w:jc w:val="both"/>
              <w:rPr>
                <w:sz w:val="18"/>
                <w:szCs w:val="18"/>
              </w:rPr>
            </w:pPr>
            <w:r w:rsidRPr="00615C7B">
              <w:rPr>
                <w:sz w:val="18"/>
                <w:szCs w:val="18"/>
              </w:rPr>
              <w:t>устье с фонтанной арматурой или превенторной установкой и выкидные линии оборудованы и обвязаны в соответствии со схемой;</w:t>
            </w:r>
          </w:p>
          <w:p w14:paraId="2700C88F" w14:textId="77777777" w:rsidR="00A93ACA" w:rsidRPr="00615C7B" w:rsidRDefault="00A93ACA" w:rsidP="00220293">
            <w:pPr>
              <w:jc w:val="both"/>
              <w:rPr>
                <w:sz w:val="18"/>
                <w:szCs w:val="18"/>
              </w:rPr>
            </w:pPr>
            <w:r w:rsidRPr="00615C7B">
              <w:rPr>
                <w:sz w:val="18"/>
                <w:szCs w:val="18"/>
              </w:rPr>
              <w:t>отсутствуют межколонные давления.</w:t>
            </w:r>
          </w:p>
          <w:p w14:paraId="641AD5A3" w14:textId="77777777" w:rsidR="00A93ACA" w:rsidRPr="00615C7B" w:rsidRDefault="00A93ACA" w:rsidP="00220293">
            <w:pPr>
              <w:jc w:val="both"/>
              <w:rPr>
                <w:bCs/>
                <w:sz w:val="18"/>
                <w:szCs w:val="18"/>
              </w:rPr>
            </w:pPr>
            <w:r w:rsidRPr="00615C7B">
              <w:rPr>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tc>
        <w:tc>
          <w:tcPr>
            <w:tcW w:w="4252" w:type="dxa"/>
          </w:tcPr>
          <w:p w14:paraId="7482B730" w14:textId="77777777" w:rsidR="00A93ACA" w:rsidRPr="00615C7B" w:rsidRDefault="00A93ACA" w:rsidP="00220293">
            <w:pPr>
              <w:jc w:val="both"/>
              <w:rPr>
                <w:bCs/>
                <w:sz w:val="18"/>
                <w:szCs w:val="18"/>
              </w:rPr>
            </w:pPr>
            <w:r w:rsidRPr="00615C7B">
              <w:rPr>
                <w:sz w:val="18"/>
                <w:szCs w:val="18"/>
              </w:rPr>
              <w:t>Отсутствует информация при освоении и испытании по разработке и согласованию схем установки и обвязки противовыбросового оборудования</w:t>
            </w:r>
          </w:p>
        </w:tc>
        <w:tc>
          <w:tcPr>
            <w:tcW w:w="1276" w:type="dxa"/>
          </w:tcPr>
          <w:p w14:paraId="55BA98A2"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27E63C7" w14:textId="77777777" w:rsidR="00A93ACA" w:rsidRPr="00615C7B" w:rsidRDefault="00A93ACA" w:rsidP="00220293">
            <w:pPr>
              <w:jc w:val="both"/>
              <w:rPr>
                <w:sz w:val="18"/>
                <w:szCs w:val="18"/>
              </w:rPr>
            </w:pPr>
            <w:r w:rsidRPr="00615C7B">
              <w:rPr>
                <w:sz w:val="18"/>
                <w:szCs w:val="18"/>
              </w:rPr>
              <w:t>Не обоснованные дополнительные административные барьеры. Любые согласования с ПАСФ могут быть предусмотрены при заключении договоров с ПАСФ.</w:t>
            </w:r>
          </w:p>
          <w:p w14:paraId="75C6BCD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644714D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601. Работы по освоению и испытанию скважин могут быть начаты при обеспечении следующих условий:</w:t>
            </w:r>
          </w:p>
          <w:p w14:paraId="15F65CE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14:paraId="2756247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14:paraId="2EC1C55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устье с фонтанной арматурой или превенторной установкой и выкидные линии оборудованы и обвязаны в соответствии со схемой.</w:t>
            </w:r>
          </w:p>
          <w:p w14:paraId="5ABB975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14:paraId="69A968B9" w14:textId="77777777" w:rsidR="00A93ACA" w:rsidRPr="00615C7B" w:rsidRDefault="00A93ACA" w:rsidP="00220293">
            <w:pPr>
              <w:pStyle w:val="ConsPlusNormal"/>
              <w:ind w:firstLine="0"/>
              <w:jc w:val="both"/>
              <w:rPr>
                <w:rFonts w:ascii="Times New Roman" w:hAnsi="Times New Roman" w:cs="Times New Roman"/>
                <w:sz w:val="18"/>
                <w:szCs w:val="18"/>
              </w:rPr>
            </w:pPr>
          </w:p>
          <w:p w14:paraId="23238109" w14:textId="77777777" w:rsidR="00A93ACA" w:rsidRPr="00615C7B" w:rsidRDefault="00A93ACA" w:rsidP="00220293">
            <w:pPr>
              <w:autoSpaceDE w:val="0"/>
              <w:autoSpaceDN w:val="0"/>
              <w:adjustRightInd w:val="0"/>
              <w:jc w:val="both"/>
              <w:rPr>
                <w:sz w:val="18"/>
                <w:szCs w:val="18"/>
              </w:rPr>
            </w:pPr>
          </w:p>
        </w:tc>
        <w:tc>
          <w:tcPr>
            <w:tcW w:w="992" w:type="dxa"/>
          </w:tcPr>
          <w:p w14:paraId="241A0B77" w14:textId="77777777" w:rsidR="00A93ACA" w:rsidRPr="00615C7B" w:rsidRDefault="00A93ACA" w:rsidP="00220293">
            <w:pPr>
              <w:pStyle w:val="ac"/>
              <w:ind w:left="-57" w:right="-57" w:firstLine="0"/>
              <w:contextualSpacing w:val="0"/>
              <w:rPr>
                <w:sz w:val="18"/>
                <w:szCs w:val="18"/>
              </w:rPr>
            </w:pPr>
          </w:p>
        </w:tc>
      </w:tr>
      <w:tr w:rsidR="00A93ACA" w:rsidRPr="00615C7B" w14:paraId="6E773CEF" w14:textId="77777777" w:rsidTr="001769A0">
        <w:trPr>
          <w:trHeight w:val="559"/>
        </w:trPr>
        <w:tc>
          <w:tcPr>
            <w:tcW w:w="426" w:type="dxa"/>
          </w:tcPr>
          <w:p w14:paraId="480639A3" w14:textId="77777777" w:rsidR="00A93ACA" w:rsidRPr="00615C7B" w:rsidRDefault="00A93ACA" w:rsidP="00220293">
            <w:pPr>
              <w:numPr>
                <w:ilvl w:val="0"/>
                <w:numId w:val="21"/>
              </w:numPr>
              <w:ind w:left="-6" w:right="-57" w:firstLine="0"/>
              <w:jc w:val="both"/>
              <w:rPr>
                <w:sz w:val="18"/>
                <w:szCs w:val="18"/>
              </w:rPr>
            </w:pPr>
          </w:p>
        </w:tc>
        <w:tc>
          <w:tcPr>
            <w:tcW w:w="992" w:type="dxa"/>
          </w:tcPr>
          <w:p w14:paraId="31DDFF9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595</w:t>
            </w:r>
          </w:p>
        </w:tc>
        <w:tc>
          <w:tcPr>
            <w:tcW w:w="1134" w:type="dxa"/>
          </w:tcPr>
          <w:p w14:paraId="2CA290AE" w14:textId="77777777" w:rsidR="00A93ACA" w:rsidRPr="00615C7B" w:rsidRDefault="00A93ACA" w:rsidP="00220293">
            <w:pPr>
              <w:jc w:val="both"/>
              <w:rPr>
                <w:sz w:val="18"/>
                <w:szCs w:val="18"/>
              </w:rPr>
            </w:pPr>
            <w:r w:rsidRPr="00615C7B">
              <w:rPr>
                <w:sz w:val="18"/>
                <w:szCs w:val="18"/>
              </w:rPr>
              <w:t>ЛУКОЙЛ</w:t>
            </w:r>
          </w:p>
        </w:tc>
        <w:tc>
          <w:tcPr>
            <w:tcW w:w="1134" w:type="dxa"/>
          </w:tcPr>
          <w:p w14:paraId="73953AB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EFAD167" w14:textId="77777777" w:rsidR="00A93ACA" w:rsidRPr="00615C7B" w:rsidRDefault="00A93ACA" w:rsidP="00220293">
            <w:pPr>
              <w:jc w:val="both"/>
              <w:rPr>
                <w:bCs/>
                <w:sz w:val="18"/>
                <w:szCs w:val="18"/>
                <w:lang w:bidi="ru-RU"/>
              </w:rPr>
            </w:pPr>
            <w:r w:rsidRPr="00615C7B">
              <w:rPr>
                <w:bCs/>
                <w:sz w:val="18"/>
                <w:szCs w:val="18"/>
                <w:lang w:bidi="ru-RU"/>
              </w:rPr>
              <w:t>…</w:t>
            </w:r>
          </w:p>
          <w:p w14:paraId="3740428C" w14:textId="77777777" w:rsidR="00A93ACA" w:rsidRPr="00615C7B" w:rsidRDefault="00A93ACA" w:rsidP="00220293">
            <w:pPr>
              <w:jc w:val="both"/>
              <w:rPr>
                <w:sz w:val="18"/>
                <w:szCs w:val="18"/>
              </w:rPr>
            </w:pPr>
            <w:r w:rsidRPr="00615C7B">
              <w:rPr>
                <w:bCs/>
                <w:sz w:val="18"/>
                <w:szCs w:val="18"/>
                <w:lang w:bidi="ru-RU"/>
              </w:rP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пользователем недр (заказчиком) и согласованным с противофонтанной службой (противофонтанной военизированной частью).</w:t>
            </w:r>
          </w:p>
        </w:tc>
        <w:tc>
          <w:tcPr>
            <w:tcW w:w="4252" w:type="dxa"/>
          </w:tcPr>
          <w:p w14:paraId="3745BE71" w14:textId="77777777" w:rsidR="00A93ACA" w:rsidRPr="00615C7B" w:rsidRDefault="00A93ACA" w:rsidP="00220293">
            <w:pPr>
              <w:jc w:val="both"/>
              <w:rPr>
                <w:sz w:val="18"/>
                <w:szCs w:val="18"/>
                <w:lang w:bidi="ru-RU"/>
              </w:rPr>
            </w:pPr>
            <w:r w:rsidRPr="00615C7B">
              <w:rPr>
                <w:sz w:val="18"/>
                <w:szCs w:val="18"/>
                <w:lang w:bidi="ru-RU"/>
              </w:rPr>
              <w:t>…</w:t>
            </w:r>
          </w:p>
          <w:p w14:paraId="09A7B6C4" w14:textId="77777777" w:rsidR="00A93ACA" w:rsidRPr="00615C7B" w:rsidRDefault="00A93ACA" w:rsidP="00220293">
            <w:pPr>
              <w:jc w:val="both"/>
              <w:rPr>
                <w:b/>
                <w:sz w:val="18"/>
                <w:szCs w:val="18"/>
                <w:lang w:bidi="ru-RU"/>
              </w:rPr>
            </w:pPr>
            <w:r w:rsidRPr="00615C7B">
              <w:rPr>
                <w:sz w:val="18"/>
                <w:szCs w:val="18"/>
                <w:lang w:bidi="ru-RU"/>
              </w:rP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пользователем недр (заказчиком) и согласованным с ПАСС(Ф).</w:t>
            </w:r>
          </w:p>
          <w:p w14:paraId="021B3C26"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69DF2118" w14:textId="77777777" w:rsidR="00A93ACA" w:rsidRPr="00615C7B" w:rsidRDefault="00A93ACA" w:rsidP="00220293">
            <w:pPr>
              <w:jc w:val="both"/>
              <w:rPr>
                <w:sz w:val="18"/>
                <w:szCs w:val="18"/>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300584C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EC32506" w14:textId="77777777" w:rsidR="00A93ACA" w:rsidRPr="00615C7B" w:rsidRDefault="00A93ACA" w:rsidP="00220293">
            <w:pPr>
              <w:jc w:val="both"/>
              <w:rPr>
                <w:sz w:val="18"/>
                <w:szCs w:val="18"/>
              </w:rPr>
            </w:pPr>
            <w:r w:rsidRPr="00615C7B">
              <w:rPr>
                <w:sz w:val="18"/>
                <w:szCs w:val="18"/>
              </w:rPr>
              <w:t>В откорректированной редакции:</w:t>
            </w:r>
          </w:p>
          <w:p w14:paraId="7F703E81" w14:textId="77777777" w:rsidR="00A93ACA" w:rsidRPr="00615C7B" w:rsidRDefault="00A93ACA" w:rsidP="00220293">
            <w:pPr>
              <w:jc w:val="both"/>
              <w:rPr>
                <w:sz w:val="18"/>
                <w:szCs w:val="18"/>
              </w:rPr>
            </w:pPr>
            <w:r w:rsidRPr="00615C7B">
              <w:rPr>
                <w:sz w:val="18"/>
                <w:szCs w:val="18"/>
              </w:rPr>
              <w:t>602 ...</w:t>
            </w:r>
          </w:p>
          <w:p w14:paraId="101AC736" w14:textId="77777777" w:rsidR="00A93ACA" w:rsidRPr="00615C7B" w:rsidRDefault="00A93ACA" w:rsidP="00220293">
            <w:pPr>
              <w:jc w:val="both"/>
              <w:rPr>
                <w:sz w:val="18"/>
                <w:szCs w:val="18"/>
              </w:rPr>
            </w:pPr>
            <w:r w:rsidRPr="00615C7B">
              <w:rPr>
                <w:sz w:val="18"/>
                <w:szCs w:val="18"/>
                <w:lang w:bidi="ru-RU"/>
              </w:rPr>
              <w:t>профессиональной аварийно-спасательной службой или профессиональным аварийно-спасательным формированием</w:t>
            </w:r>
          </w:p>
        </w:tc>
        <w:tc>
          <w:tcPr>
            <w:tcW w:w="992" w:type="dxa"/>
          </w:tcPr>
          <w:p w14:paraId="6E592F44" w14:textId="77777777" w:rsidR="00A93ACA" w:rsidRPr="00615C7B" w:rsidRDefault="00A93ACA" w:rsidP="00220293">
            <w:pPr>
              <w:pStyle w:val="ac"/>
              <w:ind w:left="-57" w:right="-57" w:firstLine="0"/>
              <w:contextualSpacing w:val="0"/>
              <w:rPr>
                <w:sz w:val="18"/>
                <w:szCs w:val="18"/>
              </w:rPr>
            </w:pPr>
          </w:p>
        </w:tc>
      </w:tr>
      <w:tr w:rsidR="00A93ACA" w:rsidRPr="00615C7B" w14:paraId="647942A0" w14:textId="77777777" w:rsidTr="001769A0">
        <w:trPr>
          <w:trHeight w:val="559"/>
        </w:trPr>
        <w:tc>
          <w:tcPr>
            <w:tcW w:w="426" w:type="dxa"/>
          </w:tcPr>
          <w:p w14:paraId="6F699921" w14:textId="77777777" w:rsidR="00A93ACA" w:rsidRPr="00615C7B" w:rsidRDefault="00A93ACA" w:rsidP="00220293">
            <w:pPr>
              <w:numPr>
                <w:ilvl w:val="0"/>
                <w:numId w:val="21"/>
              </w:numPr>
              <w:ind w:left="-6" w:right="-57" w:firstLine="0"/>
              <w:jc w:val="both"/>
              <w:rPr>
                <w:sz w:val="18"/>
                <w:szCs w:val="18"/>
              </w:rPr>
            </w:pPr>
          </w:p>
        </w:tc>
        <w:tc>
          <w:tcPr>
            <w:tcW w:w="992" w:type="dxa"/>
          </w:tcPr>
          <w:p w14:paraId="41246E0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595</w:t>
            </w:r>
          </w:p>
        </w:tc>
        <w:tc>
          <w:tcPr>
            <w:tcW w:w="1134" w:type="dxa"/>
          </w:tcPr>
          <w:p w14:paraId="2D9D6001"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978C3F5" w14:textId="77777777" w:rsidR="00A93ACA" w:rsidRPr="00615C7B" w:rsidRDefault="00A93ACA" w:rsidP="00220293">
            <w:pPr>
              <w:jc w:val="both"/>
              <w:rPr>
                <w:sz w:val="18"/>
                <w:szCs w:val="18"/>
              </w:rPr>
            </w:pPr>
          </w:p>
        </w:tc>
        <w:tc>
          <w:tcPr>
            <w:tcW w:w="2552" w:type="dxa"/>
          </w:tcPr>
          <w:p w14:paraId="79024D51" w14:textId="77777777" w:rsidR="00A93ACA" w:rsidRPr="00615C7B" w:rsidRDefault="00A93ACA" w:rsidP="00220293">
            <w:pPr>
              <w:jc w:val="both"/>
              <w:rPr>
                <w:bCs/>
                <w:sz w:val="18"/>
                <w:szCs w:val="18"/>
                <w:lang w:bidi="ru-RU"/>
              </w:rPr>
            </w:pPr>
            <w:r w:rsidRPr="00615C7B">
              <w:rPr>
                <w:bCs/>
                <w:sz w:val="18"/>
                <w:szCs w:val="18"/>
                <w:lang w:bidi="ru-RU"/>
              </w:rPr>
              <w:t>…</w:t>
            </w:r>
          </w:p>
          <w:p w14:paraId="685D08EB" w14:textId="77777777" w:rsidR="00A93ACA" w:rsidRPr="00615C7B" w:rsidRDefault="00A93ACA" w:rsidP="00220293">
            <w:pPr>
              <w:jc w:val="both"/>
              <w:rPr>
                <w:bCs/>
                <w:sz w:val="18"/>
                <w:szCs w:val="18"/>
                <w:lang w:bidi="ru-RU"/>
              </w:rPr>
            </w:pPr>
            <w:r w:rsidRPr="00615C7B">
              <w:rPr>
                <w:bCs/>
                <w:sz w:val="18"/>
                <w:szCs w:val="18"/>
                <w:lang w:bidi="ru-RU"/>
              </w:rP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пользователем недр (заказчиком) и согласованным с противофонтанной службой (противофонтанной военизированной частью).</w:t>
            </w:r>
          </w:p>
        </w:tc>
        <w:tc>
          <w:tcPr>
            <w:tcW w:w="4252" w:type="dxa"/>
          </w:tcPr>
          <w:p w14:paraId="542C202C" w14:textId="77777777" w:rsidR="00A93ACA" w:rsidRPr="00615C7B" w:rsidRDefault="00A93ACA" w:rsidP="00220293">
            <w:pPr>
              <w:jc w:val="both"/>
              <w:rPr>
                <w:sz w:val="18"/>
                <w:szCs w:val="18"/>
                <w:lang w:bidi="ru-RU"/>
              </w:rPr>
            </w:pPr>
            <w:r w:rsidRPr="00615C7B">
              <w:rPr>
                <w:sz w:val="18"/>
                <w:szCs w:val="18"/>
                <w:lang w:bidi="ru-RU"/>
              </w:rPr>
              <w:t>…</w:t>
            </w:r>
          </w:p>
          <w:p w14:paraId="3BDB1B0A" w14:textId="77777777" w:rsidR="00A93ACA" w:rsidRPr="00615C7B" w:rsidRDefault="00A93ACA" w:rsidP="00220293">
            <w:pPr>
              <w:jc w:val="both"/>
              <w:rPr>
                <w:b/>
                <w:sz w:val="18"/>
                <w:szCs w:val="18"/>
                <w:lang w:bidi="ru-RU"/>
              </w:rPr>
            </w:pPr>
            <w:r w:rsidRPr="00615C7B">
              <w:rPr>
                <w:sz w:val="18"/>
                <w:szCs w:val="18"/>
                <w:lang w:bidi="ru-RU"/>
              </w:rP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пользователем недр (заказчиком) и согласованным с ПАСС(Ф).</w:t>
            </w:r>
          </w:p>
          <w:p w14:paraId="5FA92D6A"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78403317" w14:textId="77777777" w:rsidR="00A93ACA" w:rsidRPr="00615C7B" w:rsidRDefault="00A93ACA" w:rsidP="00220293">
            <w:pPr>
              <w:jc w:val="both"/>
              <w:rPr>
                <w:sz w:val="18"/>
                <w:szCs w:val="18"/>
                <w:lang w:bidi="ru-RU"/>
              </w:rPr>
            </w:pPr>
            <w:r w:rsidRPr="00615C7B">
              <w:rPr>
                <w:sz w:val="18"/>
                <w:szCs w:val="18"/>
                <w:lang w:bidi="ru-RU"/>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w:t>
            </w:r>
          </w:p>
        </w:tc>
        <w:tc>
          <w:tcPr>
            <w:tcW w:w="1276" w:type="dxa"/>
          </w:tcPr>
          <w:p w14:paraId="51F4F5A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D813B6C" w14:textId="77777777" w:rsidR="00A93ACA" w:rsidRPr="00615C7B" w:rsidRDefault="00A93ACA" w:rsidP="00220293">
            <w:pPr>
              <w:jc w:val="both"/>
              <w:rPr>
                <w:sz w:val="18"/>
                <w:szCs w:val="18"/>
              </w:rPr>
            </w:pPr>
            <w:r w:rsidRPr="00615C7B">
              <w:rPr>
                <w:sz w:val="18"/>
                <w:szCs w:val="18"/>
              </w:rPr>
              <w:t>В откорректированной редакции:</w:t>
            </w:r>
          </w:p>
          <w:p w14:paraId="21D16EB6" w14:textId="77777777" w:rsidR="00A93ACA" w:rsidRPr="00615C7B" w:rsidRDefault="00A93ACA" w:rsidP="00220293">
            <w:pPr>
              <w:jc w:val="both"/>
              <w:rPr>
                <w:sz w:val="18"/>
                <w:szCs w:val="18"/>
              </w:rPr>
            </w:pPr>
            <w:r w:rsidRPr="00615C7B">
              <w:rPr>
                <w:sz w:val="18"/>
                <w:szCs w:val="18"/>
              </w:rPr>
              <w:t>602 ...</w:t>
            </w:r>
          </w:p>
          <w:p w14:paraId="7A90F2BD" w14:textId="77777777" w:rsidR="00A93ACA" w:rsidRPr="00615C7B" w:rsidRDefault="00A93ACA" w:rsidP="00220293">
            <w:pPr>
              <w:jc w:val="both"/>
              <w:rPr>
                <w:sz w:val="18"/>
                <w:szCs w:val="18"/>
              </w:rPr>
            </w:pPr>
            <w:r w:rsidRPr="00615C7B">
              <w:rPr>
                <w:sz w:val="18"/>
                <w:szCs w:val="18"/>
                <w:lang w:bidi="ru-RU"/>
              </w:rPr>
              <w:t>профессиональной аварийно-спасательной службой или профессиональным аварийно-спасательным формированием</w:t>
            </w:r>
          </w:p>
        </w:tc>
        <w:tc>
          <w:tcPr>
            <w:tcW w:w="992" w:type="dxa"/>
          </w:tcPr>
          <w:p w14:paraId="25BD2676" w14:textId="77777777" w:rsidR="00A93ACA" w:rsidRPr="00615C7B" w:rsidRDefault="00A93ACA" w:rsidP="00220293">
            <w:pPr>
              <w:pStyle w:val="ac"/>
              <w:ind w:left="-57" w:right="-57" w:firstLine="0"/>
              <w:contextualSpacing w:val="0"/>
              <w:rPr>
                <w:sz w:val="18"/>
                <w:szCs w:val="18"/>
              </w:rPr>
            </w:pPr>
          </w:p>
        </w:tc>
      </w:tr>
      <w:tr w:rsidR="00A93ACA" w:rsidRPr="00615C7B" w14:paraId="0903A2C2" w14:textId="77777777" w:rsidTr="001769A0">
        <w:trPr>
          <w:trHeight w:val="559"/>
        </w:trPr>
        <w:tc>
          <w:tcPr>
            <w:tcW w:w="426" w:type="dxa"/>
          </w:tcPr>
          <w:p w14:paraId="1AFDD216" w14:textId="77777777" w:rsidR="00A93ACA" w:rsidRPr="00615C7B" w:rsidRDefault="00A93ACA" w:rsidP="00220293">
            <w:pPr>
              <w:numPr>
                <w:ilvl w:val="0"/>
                <w:numId w:val="21"/>
              </w:numPr>
              <w:ind w:left="-6" w:right="-57" w:firstLine="0"/>
              <w:jc w:val="both"/>
              <w:rPr>
                <w:sz w:val="18"/>
                <w:szCs w:val="18"/>
              </w:rPr>
            </w:pPr>
          </w:p>
        </w:tc>
        <w:tc>
          <w:tcPr>
            <w:tcW w:w="992" w:type="dxa"/>
          </w:tcPr>
          <w:p w14:paraId="1671674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597</w:t>
            </w:r>
          </w:p>
        </w:tc>
        <w:tc>
          <w:tcPr>
            <w:tcW w:w="1134" w:type="dxa"/>
          </w:tcPr>
          <w:p w14:paraId="17945EC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2057494"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16561BA6" w14:textId="77777777" w:rsidR="00A93ACA" w:rsidRPr="00615C7B" w:rsidRDefault="00A93ACA" w:rsidP="00220293">
            <w:pPr>
              <w:jc w:val="both"/>
              <w:rPr>
                <w:bCs/>
                <w:sz w:val="18"/>
                <w:szCs w:val="18"/>
                <w:lang w:bidi="ru-RU"/>
              </w:rPr>
            </w:pPr>
          </w:p>
        </w:tc>
        <w:tc>
          <w:tcPr>
            <w:tcW w:w="4252" w:type="dxa"/>
          </w:tcPr>
          <w:p w14:paraId="006F6688" w14:textId="77777777" w:rsidR="00A93ACA" w:rsidRPr="00615C7B" w:rsidRDefault="00A93ACA" w:rsidP="00220293">
            <w:pPr>
              <w:jc w:val="both"/>
              <w:rPr>
                <w:sz w:val="18"/>
                <w:szCs w:val="18"/>
                <w:lang w:bidi="ru-RU"/>
              </w:rPr>
            </w:pPr>
            <w:r w:rsidRPr="00615C7B">
              <w:rPr>
                <w:sz w:val="18"/>
                <w:szCs w:val="18"/>
              </w:rPr>
              <w:t>Исключение из состава комиссии представителя противофонтанной службы (противовофонтанной военизированной части) видится нецелесообразным, т.к. контроль работ, описанных в пункте, является одной из составляющей профилактической работы по предупреждению возникновения фонтанов.</w:t>
            </w:r>
          </w:p>
        </w:tc>
        <w:tc>
          <w:tcPr>
            <w:tcW w:w="1276" w:type="dxa"/>
          </w:tcPr>
          <w:p w14:paraId="4CBD1DD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E2F7271" w14:textId="77777777" w:rsidR="00A93ACA" w:rsidRPr="00615C7B" w:rsidRDefault="00A93ACA" w:rsidP="00220293">
            <w:pPr>
              <w:jc w:val="both"/>
              <w:rPr>
                <w:sz w:val="18"/>
                <w:szCs w:val="18"/>
              </w:rPr>
            </w:pPr>
            <w:r w:rsidRPr="00615C7B">
              <w:rPr>
                <w:sz w:val="18"/>
                <w:szCs w:val="18"/>
              </w:rPr>
              <w:t>Не обоснованные дополнительные административные барьеры. Любые согласования с ПАСФ могут быть предусмотрены при заключении договоров с ПАСФ. В откорректированной редакции п. 604.</w:t>
            </w:r>
          </w:p>
          <w:p w14:paraId="4D461F1C" w14:textId="77777777" w:rsidR="00A93ACA" w:rsidRPr="00615C7B" w:rsidRDefault="00A93ACA" w:rsidP="00220293">
            <w:pPr>
              <w:jc w:val="both"/>
              <w:rPr>
                <w:sz w:val="18"/>
                <w:szCs w:val="18"/>
              </w:rPr>
            </w:pPr>
          </w:p>
        </w:tc>
        <w:tc>
          <w:tcPr>
            <w:tcW w:w="992" w:type="dxa"/>
          </w:tcPr>
          <w:p w14:paraId="162448A5" w14:textId="77777777" w:rsidR="00A93ACA" w:rsidRPr="00615C7B" w:rsidRDefault="00A93ACA" w:rsidP="00220293">
            <w:pPr>
              <w:pStyle w:val="ac"/>
              <w:ind w:left="-57" w:right="-57" w:firstLine="0"/>
              <w:contextualSpacing w:val="0"/>
              <w:rPr>
                <w:sz w:val="18"/>
                <w:szCs w:val="18"/>
              </w:rPr>
            </w:pPr>
          </w:p>
        </w:tc>
      </w:tr>
      <w:tr w:rsidR="00A93ACA" w:rsidRPr="00615C7B" w14:paraId="5BF7FF70" w14:textId="77777777" w:rsidTr="001769A0">
        <w:trPr>
          <w:trHeight w:val="559"/>
        </w:trPr>
        <w:tc>
          <w:tcPr>
            <w:tcW w:w="426" w:type="dxa"/>
          </w:tcPr>
          <w:p w14:paraId="6B87A485" w14:textId="77777777" w:rsidR="00A93ACA" w:rsidRPr="00615C7B" w:rsidRDefault="00A93ACA" w:rsidP="00220293">
            <w:pPr>
              <w:numPr>
                <w:ilvl w:val="0"/>
                <w:numId w:val="21"/>
              </w:numPr>
              <w:ind w:left="-6" w:right="-57" w:firstLine="0"/>
              <w:jc w:val="both"/>
              <w:rPr>
                <w:sz w:val="18"/>
                <w:szCs w:val="18"/>
              </w:rPr>
            </w:pPr>
          </w:p>
        </w:tc>
        <w:tc>
          <w:tcPr>
            <w:tcW w:w="992" w:type="dxa"/>
          </w:tcPr>
          <w:p w14:paraId="4DBF7D6C"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XXVIII</w:t>
            </w:r>
            <w:r w:rsidRPr="00615C7B">
              <w:rPr>
                <w:sz w:val="18"/>
                <w:szCs w:val="18"/>
              </w:rPr>
              <w:t xml:space="preserve"> п. 601 (Указано </w:t>
            </w:r>
            <w:r w:rsidRPr="00615C7B">
              <w:rPr>
                <w:bCs/>
                <w:sz w:val="18"/>
                <w:szCs w:val="18"/>
              </w:rPr>
              <w:t>Раздел XXIII, п 303)</w:t>
            </w:r>
          </w:p>
          <w:p w14:paraId="463B82DB" w14:textId="77777777" w:rsidR="00A93ACA" w:rsidRPr="00615C7B" w:rsidRDefault="00A93ACA" w:rsidP="00220293">
            <w:pPr>
              <w:pStyle w:val="ac"/>
              <w:ind w:left="-57" w:right="-57" w:firstLine="0"/>
              <w:contextualSpacing w:val="0"/>
              <w:rPr>
                <w:sz w:val="18"/>
                <w:szCs w:val="18"/>
              </w:rPr>
            </w:pPr>
          </w:p>
        </w:tc>
        <w:tc>
          <w:tcPr>
            <w:tcW w:w="1134" w:type="dxa"/>
          </w:tcPr>
          <w:p w14:paraId="7417F79A"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5682CC4D"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72E47B77" w14:textId="77777777" w:rsidR="00A93ACA" w:rsidRPr="00615C7B" w:rsidRDefault="00A93ACA" w:rsidP="00220293">
            <w:pPr>
              <w:jc w:val="both"/>
              <w:rPr>
                <w:bCs/>
                <w:sz w:val="18"/>
                <w:szCs w:val="18"/>
                <w:lang w:bidi="ru-RU"/>
              </w:rPr>
            </w:pPr>
            <w:r w:rsidRPr="00615C7B">
              <w:rPr>
                <w:sz w:val="18"/>
                <w:szCs w:val="18"/>
              </w:rPr>
              <w:t>Снижение уровня жидкости в эксплуатационной колонне с использованием воздуха запрещается. Вызов притока путем снижения уровня в эксплуатационной колонне свабированием, использованием скважинных насосов, нагнетанием инертного газа или природного газа от соседней скважины производится в соответствии с планом работ и согласовывается с заказчиком.</w:t>
            </w:r>
          </w:p>
        </w:tc>
        <w:tc>
          <w:tcPr>
            <w:tcW w:w="4252" w:type="dxa"/>
          </w:tcPr>
          <w:p w14:paraId="426167BC" w14:textId="77777777" w:rsidR="00A93ACA" w:rsidRPr="00615C7B" w:rsidRDefault="00A93ACA" w:rsidP="00220293">
            <w:pPr>
              <w:jc w:val="both"/>
              <w:rPr>
                <w:b/>
                <w:bCs/>
                <w:sz w:val="18"/>
                <w:szCs w:val="18"/>
              </w:rPr>
            </w:pPr>
            <w:r w:rsidRPr="00615C7B">
              <w:rPr>
                <w:sz w:val="18"/>
                <w:szCs w:val="18"/>
              </w:rPr>
              <w:t>Снижение уровня жидкости в эксплуатационной колонне с использованием воздуха запрещается. Вызов притока путем снижения уровня в эксплуатационной колонне свабированием, использованием скважинных насосов, нагнетанием инертного газа или природного газа от соседней скважины производится в соответствии с планом работ  согласованным с заказчиком и схемой монтажа ПВО согласованной с</w:t>
            </w:r>
            <w:r w:rsidRPr="00615C7B">
              <w:rPr>
                <w:bCs/>
                <w:sz w:val="18"/>
                <w:szCs w:val="18"/>
              </w:rPr>
              <w:t xml:space="preserve"> ПАСФ  (противофонтанной службы) </w:t>
            </w:r>
          </w:p>
          <w:p w14:paraId="2DD57988" w14:textId="77777777" w:rsidR="00A93ACA" w:rsidRPr="00615C7B" w:rsidRDefault="00A93ACA" w:rsidP="00220293">
            <w:pPr>
              <w:jc w:val="both"/>
              <w:rPr>
                <w:sz w:val="18"/>
                <w:szCs w:val="18"/>
              </w:rPr>
            </w:pPr>
            <w:r w:rsidRPr="00615C7B">
              <w:rPr>
                <w:b/>
                <w:sz w:val="18"/>
                <w:szCs w:val="18"/>
              </w:rPr>
              <w:t>Комментарий:</w:t>
            </w:r>
          </w:p>
          <w:p w14:paraId="71A40EE6" w14:textId="77777777" w:rsidR="00A93ACA" w:rsidRPr="00615C7B" w:rsidRDefault="00A93ACA" w:rsidP="00220293">
            <w:pPr>
              <w:jc w:val="both"/>
              <w:rPr>
                <w:sz w:val="18"/>
                <w:szCs w:val="18"/>
              </w:rPr>
            </w:pPr>
            <w:r w:rsidRPr="00615C7B">
              <w:rPr>
                <w:sz w:val="18"/>
                <w:szCs w:val="18"/>
              </w:rPr>
              <w:t>Предприятия бурения, которые ведут процесс строительства скважины на противодавлении гидростатического столба бурового раствора, работают по схеме ОП-5 с тремя превенторами и гидроприводом, а предприятия ТКРС, ведущие освоение скважин путем создания депрессии на пласт и вызывающие приток пластового флюида к устью скважины, используют меньшее количество превенторов,  что значительно увеличивает риски возникновения аварии с негативными или даже трагическими последствиями.</w:t>
            </w:r>
          </w:p>
        </w:tc>
        <w:tc>
          <w:tcPr>
            <w:tcW w:w="1276" w:type="dxa"/>
          </w:tcPr>
          <w:p w14:paraId="3DDC8C1C" w14:textId="77777777" w:rsidR="00A93ACA" w:rsidRPr="00615C7B" w:rsidRDefault="00A93ACA" w:rsidP="00220293">
            <w:pPr>
              <w:jc w:val="both"/>
              <w:rPr>
                <w:sz w:val="18"/>
                <w:szCs w:val="18"/>
              </w:rPr>
            </w:pPr>
            <w:r w:rsidRPr="00615C7B">
              <w:rPr>
                <w:sz w:val="18"/>
                <w:szCs w:val="18"/>
              </w:rPr>
              <w:t xml:space="preserve">Не принято. </w:t>
            </w:r>
          </w:p>
          <w:p w14:paraId="50F7E011" w14:textId="77777777" w:rsidR="00A93ACA" w:rsidRPr="00615C7B" w:rsidRDefault="00A93ACA" w:rsidP="00220293">
            <w:pPr>
              <w:jc w:val="both"/>
              <w:rPr>
                <w:sz w:val="18"/>
                <w:szCs w:val="18"/>
              </w:rPr>
            </w:pPr>
          </w:p>
          <w:p w14:paraId="505BDA78" w14:textId="77777777" w:rsidR="00A93ACA" w:rsidRPr="00615C7B" w:rsidRDefault="00A93ACA" w:rsidP="00220293">
            <w:pPr>
              <w:pStyle w:val="ac"/>
              <w:ind w:left="-57" w:right="-57" w:firstLine="0"/>
              <w:contextualSpacing w:val="0"/>
              <w:rPr>
                <w:sz w:val="18"/>
                <w:szCs w:val="18"/>
              </w:rPr>
            </w:pPr>
          </w:p>
        </w:tc>
        <w:tc>
          <w:tcPr>
            <w:tcW w:w="3402" w:type="dxa"/>
          </w:tcPr>
          <w:p w14:paraId="6ED915D1" w14:textId="77777777" w:rsidR="00A93ACA" w:rsidRPr="00615C7B" w:rsidRDefault="00A93ACA" w:rsidP="00220293">
            <w:pPr>
              <w:jc w:val="both"/>
              <w:rPr>
                <w:sz w:val="18"/>
                <w:szCs w:val="18"/>
              </w:rPr>
            </w:pPr>
            <w:r w:rsidRPr="00615C7B">
              <w:rPr>
                <w:sz w:val="18"/>
                <w:szCs w:val="18"/>
              </w:rPr>
              <w:t>Излишний административный барьер о согласовании, не соответствует целям и задачам «регуляторной гильотины». Любые согласования с ПАСФ могут быть предусмотрены при заключении договоров с ПАСФ.</w:t>
            </w:r>
          </w:p>
          <w:p w14:paraId="1926E62B" w14:textId="77777777" w:rsidR="00A93ACA" w:rsidRPr="00615C7B" w:rsidRDefault="00A93ACA" w:rsidP="00220293">
            <w:pPr>
              <w:jc w:val="both"/>
              <w:rPr>
                <w:sz w:val="18"/>
                <w:szCs w:val="18"/>
              </w:rPr>
            </w:pPr>
            <w:r w:rsidRPr="00615C7B">
              <w:rPr>
                <w:sz w:val="18"/>
                <w:szCs w:val="18"/>
              </w:rPr>
              <w:t>Не верно указан пункт проекта Правил. В подготовленной редакции Правил п. 601.</w:t>
            </w:r>
          </w:p>
        </w:tc>
        <w:tc>
          <w:tcPr>
            <w:tcW w:w="992" w:type="dxa"/>
          </w:tcPr>
          <w:p w14:paraId="0458C130" w14:textId="77777777" w:rsidR="00A93ACA" w:rsidRPr="00615C7B" w:rsidRDefault="00A93ACA" w:rsidP="00220293">
            <w:pPr>
              <w:pStyle w:val="ac"/>
              <w:ind w:left="-57" w:right="-57" w:firstLine="0"/>
              <w:contextualSpacing w:val="0"/>
              <w:rPr>
                <w:sz w:val="18"/>
                <w:szCs w:val="18"/>
              </w:rPr>
            </w:pPr>
          </w:p>
        </w:tc>
      </w:tr>
      <w:tr w:rsidR="00A93ACA" w:rsidRPr="00615C7B" w14:paraId="0C05D73B" w14:textId="77777777" w:rsidTr="001769A0">
        <w:trPr>
          <w:trHeight w:val="926"/>
        </w:trPr>
        <w:tc>
          <w:tcPr>
            <w:tcW w:w="426" w:type="dxa"/>
          </w:tcPr>
          <w:p w14:paraId="540F63F2" w14:textId="77777777" w:rsidR="00A93ACA" w:rsidRPr="00615C7B" w:rsidRDefault="00A93ACA" w:rsidP="00220293">
            <w:pPr>
              <w:numPr>
                <w:ilvl w:val="0"/>
                <w:numId w:val="21"/>
              </w:numPr>
              <w:ind w:left="-6" w:right="-57" w:firstLine="0"/>
              <w:jc w:val="both"/>
              <w:rPr>
                <w:sz w:val="18"/>
                <w:szCs w:val="18"/>
              </w:rPr>
            </w:pPr>
          </w:p>
        </w:tc>
        <w:tc>
          <w:tcPr>
            <w:tcW w:w="992" w:type="dxa"/>
          </w:tcPr>
          <w:p w14:paraId="6D7A293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603</w:t>
            </w:r>
          </w:p>
        </w:tc>
        <w:tc>
          <w:tcPr>
            <w:tcW w:w="1134" w:type="dxa"/>
          </w:tcPr>
          <w:p w14:paraId="028BBE7C" w14:textId="77777777" w:rsidR="00A93ACA" w:rsidRPr="00615C7B" w:rsidRDefault="00A93ACA" w:rsidP="00220293">
            <w:pPr>
              <w:jc w:val="both"/>
              <w:rPr>
                <w:sz w:val="18"/>
                <w:szCs w:val="18"/>
              </w:rPr>
            </w:pPr>
            <w:r w:rsidRPr="00615C7B">
              <w:rPr>
                <w:sz w:val="18"/>
                <w:szCs w:val="18"/>
              </w:rPr>
              <w:t>ЛУКОЙЛ</w:t>
            </w:r>
          </w:p>
        </w:tc>
        <w:tc>
          <w:tcPr>
            <w:tcW w:w="1134" w:type="dxa"/>
          </w:tcPr>
          <w:p w14:paraId="461741A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053DD29A" w14:textId="77777777" w:rsidR="00A93ACA" w:rsidRPr="00615C7B" w:rsidRDefault="00A93ACA" w:rsidP="00220293">
            <w:pPr>
              <w:jc w:val="both"/>
              <w:rPr>
                <w:sz w:val="18"/>
                <w:szCs w:val="18"/>
              </w:rPr>
            </w:pPr>
            <w:r w:rsidRPr="00615C7B">
              <w:rPr>
                <w:sz w:val="18"/>
                <w:szCs w:val="18"/>
              </w:rPr>
              <w:t>Для каждой скважины, подлежащей освоению, составляется план работ и назначаются ответственные лица за их выполнение.</w:t>
            </w:r>
          </w:p>
          <w:p w14:paraId="2FC513E5" w14:textId="77777777" w:rsidR="00A93ACA" w:rsidRPr="00615C7B" w:rsidRDefault="00A93ACA" w:rsidP="00220293">
            <w:pPr>
              <w:jc w:val="both"/>
              <w:rPr>
                <w:bCs/>
                <w:sz w:val="18"/>
                <w:szCs w:val="18"/>
                <w:lang w:bidi="ru-RU"/>
              </w:rPr>
            </w:pPr>
            <w:r w:rsidRPr="00615C7B">
              <w:rPr>
                <w:sz w:val="18"/>
                <w:szCs w:val="18"/>
              </w:rPr>
              <w:t>План утверждается техническим руководителем буровой организации и согласовывается с заказчиком.</w:t>
            </w:r>
          </w:p>
        </w:tc>
        <w:tc>
          <w:tcPr>
            <w:tcW w:w="4252" w:type="dxa"/>
          </w:tcPr>
          <w:p w14:paraId="369909A4" w14:textId="77777777" w:rsidR="00A93ACA" w:rsidRPr="00615C7B" w:rsidRDefault="00A93ACA" w:rsidP="00220293">
            <w:pPr>
              <w:jc w:val="both"/>
              <w:rPr>
                <w:sz w:val="18"/>
                <w:szCs w:val="18"/>
              </w:rPr>
            </w:pPr>
            <w:r w:rsidRPr="00615C7B">
              <w:rPr>
                <w:sz w:val="18"/>
                <w:szCs w:val="18"/>
              </w:rPr>
              <w:t>Для каждой скважины, подлежащей освоению, составляется план работ и назначаются ответственные лица за их выполнение.</w:t>
            </w:r>
          </w:p>
          <w:p w14:paraId="28139D10" w14:textId="77777777" w:rsidR="00A93ACA" w:rsidRPr="00615C7B" w:rsidRDefault="00A93ACA" w:rsidP="00220293">
            <w:pPr>
              <w:jc w:val="both"/>
              <w:rPr>
                <w:b/>
                <w:sz w:val="18"/>
                <w:szCs w:val="18"/>
              </w:rPr>
            </w:pPr>
            <w:r w:rsidRPr="00615C7B">
              <w:rPr>
                <w:sz w:val="18"/>
                <w:szCs w:val="18"/>
              </w:rPr>
              <w:t>План утверждается техническим руководителем организации и согласовывается с заказчиком.</w:t>
            </w:r>
          </w:p>
          <w:p w14:paraId="137D4967" w14:textId="77777777" w:rsidR="00A93ACA" w:rsidRPr="00615C7B" w:rsidRDefault="00A93ACA" w:rsidP="00220293">
            <w:pPr>
              <w:jc w:val="both"/>
              <w:rPr>
                <w:bCs/>
                <w:sz w:val="18"/>
                <w:szCs w:val="18"/>
              </w:rPr>
            </w:pPr>
            <w:r w:rsidRPr="00615C7B">
              <w:rPr>
                <w:b/>
                <w:bCs/>
                <w:sz w:val="18"/>
                <w:szCs w:val="18"/>
              </w:rPr>
              <w:t>Комментарий:</w:t>
            </w:r>
          </w:p>
          <w:p w14:paraId="4875BF0C" w14:textId="77777777" w:rsidR="00A93ACA" w:rsidRPr="00615C7B" w:rsidRDefault="00A93ACA" w:rsidP="00220293">
            <w:pPr>
              <w:jc w:val="both"/>
              <w:rPr>
                <w:sz w:val="18"/>
                <w:szCs w:val="18"/>
                <w:lang w:bidi="ru-RU"/>
              </w:rPr>
            </w:pPr>
            <w:r w:rsidRPr="00615C7B">
              <w:rPr>
                <w:sz w:val="18"/>
                <w:szCs w:val="18"/>
              </w:rPr>
              <w:t>Необходимо убрать "буровой", так как освоение скважин не всегда проводит буровая организация.</w:t>
            </w:r>
          </w:p>
        </w:tc>
        <w:tc>
          <w:tcPr>
            <w:tcW w:w="1276" w:type="dxa"/>
          </w:tcPr>
          <w:p w14:paraId="682F05E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F0240E3" w14:textId="77777777" w:rsidR="00A93ACA" w:rsidRPr="00615C7B" w:rsidRDefault="00A93ACA" w:rsidP="00220293">
            <w:pPr>
              <w:jc w:val="both"/>
              <w:rPr>
                <w:sz w:val="18"/>
                <w:szCs w:val="18"/>
              </w:rPr>
            </w:pPr>
            <w:r w:rsidRPr="00615C7B">
              <w:rPr>
                <w:sz w:val="18"/>
                <w:szCs w:val="18"/>
              </w:rPr>
              <w:t>В откорректированной редакции:</w:t>
            </w:r>
          </w:p>
          <w:p w14:paraId="448039BA" w14:textId="77777777" w:rsidR="00A93ACA" w:rsidRPr="00615C7B" w:rsidRDefault="00A93ACA" w:rsidP="00220293">
            <w:pPr>
              <w:jc w:val="both"/>
              <w:rPr>
                <w:sz w:val="18"/>
                <w:szCs w:val="18"/>
              </w:rPr>
            </w:pPr>
            <w:r w:rsidRPr="00615C7B">
              <w:rPr>
                <w:sz w:val="18"/>
                <w:szCs w:val="18"/>
              </w:rPr>
              <w:t>610. Для каждой скважины, подлежащей освоению, составляется план работ и назначаются ответственные лица за их выполнение.</w:t>
            </w:r>
          </w:p>
          <w:p w14:paraId="063378C1" w14:textId="77777777" w:rsidR="00A93ACA" w:rsidRPr="00615C7B" w:rsidRDefault="00A93ACA" w:rsidP="00220293">
            <w:pPr>
              <w:jc w:val="both"/>
              <w:rPr>
                <w:sz w:val="18"/>
                <w:szCs w:val="18"/>
              </w:rPr>
            </w:pPr>
            <w:r w:rsidRPr="00615C7B">
              <w:rPr>
                <w:sz w:val="18"/>
                <w:szCs w:val="18"/>
              </w:rPr>
              <w:t>План утверждается техническим руководителем организации и согласовывается с заказчиком.</w:t>
            </w:r>
          </w:p>
        </w:tc>
        <w:tc>
          <w:tcPr>
            <w:tcW w:w="992" w:type="dxa"/>
          </w:tcPr>
          <w:p w14:paraId="7FAC31F7" w14:textId="77777777" w:rsidR="00A93ACA" w:rsidRPr="00615C7B" w:rsidRDefault="00A93ACA" w:rsidP="00220293">
            <w:pPr>
              <w:pStyle w:val="ac"/>
              <w:ind w:left="-57" w:right="-57" w:firstLine="0"/>
              <w:contextualSpacing w:val="0"/>
              <w:rPr>
                <w:sz w:val="18"/>
                <w:szCs w:val="18"/>
                <w:lang w:bidi="ru-RU"/>
              </w:rPr>
            </w:pPr>
          </w:p>
        </w:tc>
      </w:tr>
      <w:tr w:rsidR="00A93ACA" w:rsidRPr="00615C7B" w14:paraId="230DEBEC" w14:textId="77777777" w:rsidTr="001769A0">
        <w:trPr>
          <w:trHeight w:val="926"/>
        </w:trPr>
        <w:tc>
          <w:tcPr>
            <w:tcW w:w="426" w:type="dxa"/>
          </w:tcPr>
          <w:p w14:paraId="571EA7B5" w14:textId="77777777" w:rsidR="00A93ACA" w:rsidRPr="00615C7B" w:rsidRDefault="00A93ACA" w:rsidP="00220293">
            <w:pPr>
              <w:numPr>
                <w:ilvl w:val="0"/>
                <w:numId w:val="21"/>
              </w:numPr>
              <w:ind w:left="-6" w:right="-57" w:firstLine="0"/>
              <w:jc w:val="both"/>
              <w:rPr>
                <w:sz w:val="18"/>
                <w:szCs w:val="18"/>
              </w:rPr>
            </w:pPr>
          </w:p>
        </w:tc>
        <w:tc>
          <w:tcPr>
            <w:tcW w:w="992" w:type="dxa"/>
          </w:tcPr>
          <w:p w14:paraId="4E14AA3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603</w:t>
            </w:r>
          </w:p>
        </w:tc>
        <w:tc>
          <w:tcPr>
            <w:tcW w:w="1134" w:type="dxa"/>
          </w:tcPr>
          <w:p w14:paraId="09D2C33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5970604" w14:textId="77777777" w:rsidR="00A93ACA" w:rsidRPr="00615C7B" w:rsidRDefault="00A93ACA" w:rsidP="00220293">
            <w:pPr>
              <w:jc w:val="both"/>
              <w:rPr>
                <w:sz w:val="18"/>
                <w:szCs w:val="18"/>
              </w:rPr>
            </w:pPr>
          </w:p>
        </w:tc>
        <w:tc>
          <w:tcPr>
            <w:tcW w:w="2552" w:type="dxa"/>
          </w:tcPr>
          <w:p w14:paraId="3DCEB1C7" w14:textId="77777777" w:rsidR="00A93ACA" w:rsidRPr="00615C7B" w:rsidRDefault="00A93ACA" w:rsidP="00220293">
            <w:pPr>
              <w:jc w:val="both"/>
              <w:rPr>
                <w:sz w:val="18"/>
                <w:szCs w:val="18"/>
              </w:rPr>
            </w:pPr>
            <w:r w:rsidRPr="00615C7B">
              <w:rPr>
                <w:sz w:val="18"/>
                <w:szCs w:val="18"/>
              </w:rPr>
              <w:t>Для каждой скважины, подлежащей освоению, составляется план работ и назначаются ответственные лица за их выполнение.</w:t>
            </w:r>
          </w:p>
          <w:p w14:paraId="3D86EF8B" w14:textId="77777777" w:rsidR="00A93ACA" w:rsidRPr="00615C7B" w:rsidRDefault="00A93ACA" w:rsidP="00220293">
            <w:pPr>
              <w:jc w:val="both"/>
              <w:rPr>
                <w:sz w:val="18"/>
                <w:szCs w:val="18"/>
              </w:rPr>
            </w:pPr>
            <w:r w:rsidRPr="00615C7B">
              <w:rPr>
                <w:sz w:val="18"/>
                <w:szCs w:val="18"/>
              </w:rPr>
              <w:t>План утверждается техническим руководителем буровой организации и согласовывается с заказчиком.</w:t>
            </w:r>
          </w:p>
        </w:tc>
        <w:tc>
          <w:tcPr>
            <w:tcW w:w="4252" w:type="dxa"/>
          </w:tcPr>
          <w:p w14:paraId="7CA06F93" w14:textId="77777777" w:rsidR="00A93ACA" w:rsidRPr="00615C7B" w:rsidRDefault="00A93ACA" w:rsidP="00220293">
            <w:pPr>
              <w:jc w:val="both"/>
              <w:rPr>
                <w:sz w:val="18"/>
                <w:szCs w:val="18"/>
              </w:rPr>
            </w:pPr>
            <w:r w:rsidRPr="00615C7B">
              <w:rPr>
                <w:sz w:val="18"/>
                <w:szCs w:val="18"/>
              </w:rPr>
              <w:t>Для каждой скважины, подлежащей освоению, составляется план работ и назначаются ответственные лица за их выполнение.</w:t>
            </w:r>
          </w:p>
          <w:p w14:paraId="31E55091" w14:textId="77777777" w:rsidR="00A93ACA" w:rsidRPr="00615C7B" w:rsidRDefault="00A93ACA" w:rsidP="00220293">
            <w:pPr>
              <w:jc w:val="both"/>
              <w:rPr>
                <w:b/>
                <w:sz w:val="18"/>
                <w:szCs w:val="18"/>
              </w:rPr>
            </w:pPr>
            <w:r w:rsidRPr="00615C7B">
              <w:rPr>
                <w:sz w:val="18"/>
                <w:szCs w:val="18"/>
              </w:rPr>
              <w:t>План утверждается техническим руководителем организации и согласовывается с заказчиком.</w:t>
            </w:r>
          </w:p>
          <w:p w14:paraId="45508F63" w14:textId="77777777" w:rsidR="00A93ACA" w:rsidRPr="00615C7B" w:rsidRDefault="00A93ACA" w:rsidP="00220293">
            <w:pPr>
              <w:jc w:val="both"/>
              <w:rPr>
                <w:bCs/>
                <w:sz w:val="18"/>
                <w:szCs w:val="18"/>
              </w:rPr>
            </w:pPr>
            <w:r w:rsidRPr="00615C7B">
              <w:rPr>
                <w:b/>
                <w:bCs/>
                <w:sz w:val="18"/>
                <w:szCs w:val="18"/>
              </w:rPr>
              <w:t>Комментарий:</w:t>
            </w:r>
          </w:p>
          <w:p w14:paraId="3E999218" w14:textId="77777777" w:rsidR="00A93ACA" w:rsidRPr="00615C7B" w:rsidRDefault="00A93ACA" w:rsidP="00220293">
            <w:pPr>
              <w:jc w:val="both"/>
              <w:rPr>
                <w:sz w:val="18"/>
                <w:szCs w:val="18"/>
              </w:rPr>
            </w:pPr>
            <w:r w:rsidRPr="00615C7B">
              <w:rPr>
                <w:sz w:val="18"/>
                <w:szCs w:val="18"/>
              </w:rPr>
              <w:t>Необходимо убрать "буровой", так как освоение скважин не всегда проводит буровая организация.</w:t>
            </w:r>
          </w:p>
        </w:tc>
        <w:tc>
          <w:tcPr>
            <w:tcW w:w="1276" w:type="dxa"/>
          </w:tcPr>
          <w:p w14:paraId="2486875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80338FF" w14:textId="77777777" w:rsidR="00A93ACA" w:rsidRPr="00615C7B" w:rsidRDefault="00A93ACA" w:rsidP="00220293">
            <w:pPr>
              <w:jc w:val="both"/>
              <w:rPr>
                <w:sz w:val="18"/>
                <w:szCs w:val="18"/>
              </w:rPr>
            </w:pPr>
            <w:r w:rsidRPr="00615C7B">
              <w:rPr>
                <w:sz w:val="18"/>
                <w:szCs w:val="18"/>
              </w:rPr>
              <w:t>В откорректированной редакции:</w:t>
            </w:r>
          </w:p>
          <w:p w14:paraId="0EAE7C69" w14:textId="77777777" w:rsidR="00A93ACA" w:rsidRPr="00615C7B" w:rsidRDefault="00A93ACA" w:rsidP="00220293">
            <w:pPr>
              <w:jc w:val="both"/>
              <w:rPr>
                <w:sz w:val="18"/>
                <w:szCs w:val="18"/>
              </w:rPr>
            </w:pPr>
            <w:r w:rsidRPr="00615C7B">
              <w:rPr>
                <w:sz w:val="18"/>
                <w:szCs w:val="18"/>
              </w:rPr>
              <w:t>610. Для каждой скважины, подлежащей освоению, составляется план работ и назначаются ответственные лица за их выполнение.</w:t>
            </w:r>
          </w:p>
          <w:p w14:paraId="56E77F97" w14:textId="77777777" w:rsidR="00A93ACA" w:rsidRPr="00615C7B" w:rsidRDefault="00A93ACA" w:rsidP="00220293">
            <w:pPr>
              <w:jc w:val="both"/>
              <w:rPr>
                <w:sz w:val="18"/>
                <w:szCs w:val="18"/>
              </w:rPr>
            </w:pPr>
            <w:r w:rsidRPr="00615C7B">
              <w:rPr>
                <w:sz w:val="18"/>
                <w:szCs w:val="18"/>
              </w:rPr>
              <w:t>План утверждается техническим руководителем организации и согласовывается с заказчиком.</w:t>
            </w:r>
          </w:p>
        </w:tc>
        <w:tc>
          <w:tcPr>
            <w:tcW w:w="992" w:type="dxa"/>
          </w:tcPr>
          <w:p w14:paraId="0A16AD95" w14:textId="77777777" w:rsidR="00A93ACA" w:rsidRPr="00615C7B" w:rsidRDefault="00A93ACA" w:rsidP="00220293">
            <w:pPr>
              <w:pStyle w:val="ac"/>
              <w:ind w:left="-57" w:right="-57" w:firstLine="0"/>
              <w:contextualSpacing w:val="0"/>
              <w:rPr>
                <w:sz w:val="18"/>
                <w:szCs w:val="18"/>
                <w:lang w:bidi="ru-RU"/>
              </w:rPr>
            </w:pPr>
          </w:p>
        </w:tc>
      </w:tr>
      <w:tr w:rsidR="00A93ACA" w:rsidRPr="00615C7B" w14:paraId="4359DB06" w14:textId="77777777" w:rsidTr="001769A0">
        <w:trPr>
          <w:trHeight w:val="926"/>
        </w:trPr>
        <w:tc>
          <w:tcPr>
            <w:tcW w:w="426" w:type="dxa"/>
          </w:tcPr>
          <w:p w14:paraId="68207873" w14:textId="77777777" w:rsidR="00A93ACA" w:rsidRPr="00615C7B" w:rsidRDefault="00A93ACA" w:rsidP="00220293">
            <w:pPr>
              <w:numPr>
                <w:ilvl w:val="0"/>
                <w:numId w:val="21"/>
              </w:numPr>
              <w:ind w:left="-6" w:right="-57" w:firstLine="0"/>
              <w:jc w:val="both"/>
              <w:rPr>
                <w:sz w:val="18"/>
                <w:szCs w:val="18"/>
              </w:rPr>
            </w:pPr>
          </w:p>
        </w:tc>
        <w:tc>
          <w:tcPr>
            <w:tcW w:w="992" w:type="dxa"/>
          </w:tcPr>
          <w:p w14:paraId="40B9CB1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XXVIII </w:t>
            </w:r>
            <w:r w:rsidRPr="00615C7B">
              <w:rPr>
                <w:sz w:val="18"/>
                <w:szCs w:val="18"/>
              </w:rPr>
              <w:t>п. 604</w:t>
            </w:r>
          </w:p>
        </w:tc>
        <w:tc>
          <w:tcPr>
            <w:tcW w:w="1134" w:type="dxa"/>
          </w:tcPr>
          <w:p w14:paraId="32B0053F"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5C612F6"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AD22F60" w14:textId="77777777" w:rsidR="00A93ACA" w:rsidRPr="00615C7B" w:rsidRDefault="00A93ACA" w:rsidP="00220293">
            <w:pPr>
              <w:jc w:val="both"/>
              <w:rPr>
                <w:sz w:val="18"/>
                <w:szCs w:val="18"/>
              </w:rPr>
            </w:pPr>
          </w:p>
        </w:tc>
        <w:tc>
          <w:tcPr>
            <w:tcW w:w="4252" w:type="dxa"/>
          </w:tcPr>
          <w:p w14:paraId="2C703EB5" w14:textId="77777777" w:rsidR="00A93ACA" w:rsidRPr="00615C7B" w:rsidRDefault="00A93ACA" w:rsidP="00220293">
            <w:pPr>
              <w:jc w:val="both"/>
              <w:rPr>
                <w:sz w:val="18"/>
                <w:szCs w:val="18"/>
              </w:rPr>
            </w:pPr>
            <w:r w:rsidRPr="00615C7B">
              <w:rPr>
                <w:sz w:val="18"/>
                <w:szCs w:val="18"/>
              </w:rPr>
              <w:t>Исключение из состава комиссии представителя противофонтанной службы (противовофонтанной военизированной части) видится нецелесообразным, т.к. контроль работ, описанных в пункте, является одной из составляющей профилактической работы по предупреждению возникновения фонтанов.</w:t>
            </w:r>
          </w:p>
        </w:tc>
        <w:tc>
          <w:tcPr>
            <w:tcW w:w="1276" w:type="dxa"/>
          </w:tcPr>
          <w:p w14:paraId="69226E82" w14:textId="77777777" w:rsidR="00A93ACA" w:rsidRPr="00615C7B" w:rsidRDefault="00A93ACA" w:rsidP="00220293">
            <w:pPr>
              <w:jc w:val="both"/>
              <w:rPr>
                <w:sz w:val="18"/>
                <w:szCs w:val="18"/>
              </w:rPr>
            </w:pPr>
            <w:r w:rsidRPr="00615C7B">
              <w:rPr>
                <w:sz w:val="18"/>
                <w:szCs w:val="18"/>
              </w:rPr>
              <w:t xml:space="preserve">Не принято. </w:t>
            </w:r>
          </w:p>
          <w:p w14:paraId="68F65960" w14:textId="77777777" w:rsidR="00A93ACA" w:rsidRPr="00615C7B" w:rsidRDefault="00A93ACA" w:rsidP="00220293">
            <w:pPr>
              <w:jc w:val="both"/>
              <w:rPr>
                <w:sz w:val="18"/>
                <w:szCs w:val="18"/>
              </w:rPr>
            </w:pPr>
          </w:p>
          <w:p w14:paraId="4DCFA425" w14:textId="77777777" w:rsidR="00A93ACA" w:rsidRPr="00615C7B" w:rsidRDefault="00A93ACA" w:rsidP="00220293">
            <w:pPr>
              <w:pStyle w:val="ac"/>
              <w:ind w:left="-57" w:right="-57" w:firstLine="0"/>
              <w:contextualSpacing w:val="0"/>
              <w:rPr>
                <w:sz w:val="18"/>
                <w:szCs w:val="18"/>
              </w:rPr>
            </w:pPr>
          </w:p>
        </w:tc>
        <w:tc>
          <w:tcPr>
            <w:tcW w:w="3402" w:type="dxa"/>
          </w:tcPr>
          <w:p w14:paraId="31D90B57" w14:textId="77777777" w:rsidR="00A93ACA" w:rsidRPr="00615C7B" w:rsidRDefault="00A93ACA" w:rsidP="00220293">
            <w:pPr>
              <w:jc w:val="both"/>
              <w:rPr>
                <w:sz w:val="18"/>
                <w:szCs w:val="18"/>
              </w:rPr>
            </w:pPr>
            <w:r w:rsidRPr="00615C7B">
              <w:rPr>
                <w:sz w:val="18"/>
                <w:szCs w:val="18"/>
              </w:rPr>
              <w:t>Излишний административный барьер о согласовании, не соответствует целям и задачам «регуляторной гильотины». Любые согласования с ПАСФ могут быть предусмотрены при заключении договоров с ПАСФ.</w:t>
            </w:r>
          </w:p>
          <w:p w14:paraId="6E94D1A8" w14:textId="77777777" w:rsidR="00A93ACA" w:rsidRPr="00615C7B" w:rsidRDefault="00A93ACA" w:rsidP="00220293">
            <w:pPr>
              <w:jc w:val="both"/>
              <w:rPr>
                <w:sz w:val="18"/>
                <w:szCs w:val="18"/>
              </w:rPr>
            </w:pPr>
            <w:r w:rsidRPr="00615C7B">
              <w:rPr>
                <w:sz w:val="18"/>
                <w:szCs w:val="18"/>
              </w:rPr>
              <w:t>Не верно указан пункт проекта Правил. В подготовленной редакции Правил п. 611.</w:t>
            </w:r>
          </w:p>
        </w:tc>
        <w:tc>
          <w:tcPr>
            <w:tcW w:w="992" w:type="dxa"/>
          </w:tcPr>
          <w:p w14:paraId="5E3C1E0E" w14:textId="77777777" w:rsidR="00A93ACA" w:rsidRPr="00615C7B" w:rsidRDefault="00A93ACA" w:rsidP="00220293">
            <w:pPr>
              <w:pStyle w:val="ac"/>
              <w:ind w:left="-57" w:right="-57" w:firstLine="0"/>
              <w:contextualSpacing w:val="0"/>
              <w:rPr>
                <w:sz w:val="18"/>
                <w:szCs w:val="18"/>
                <w:lang w:bidi="ru-RU"/>
              </w:rPr>
            </w:pPr>
          </w:p>
        </w:tc>
      </w:tr>
      <w:tr w:rsidR="00A93ACA" w:rsidRPr="00615C7B" w14:paraId="3407D97D" w14:textId="77777777" w:rsidTr="001769A0">
        <w:trPr>
          <w:trHeight w:val="926"/>
        </w:trPr>
        <w:tc>
          <w:tcPr>
            <w:tcW w:w="426" w:type="dxa"/>
          </w:tcPr>
          <w:p w14:paraId="69344A25" w14:textId="77777777" w:rsidR="00A93ACA" w:rsidRPr="00615C7B" w:rsidRDefault="00A93ACA" w:rsidP="00220293">
            <w:pPr>
              <w:numPr>
                <w:ilvl w:val="0"/>
                <w:numId w:val="21"/>
              </w:numPr>
              <w:ind w:left="-6" w:right="-57" w:firstLine="0"/>
              <w:jc w:val="both"/>
              <w:rPr>
                <w:sz w:val="18"/>
                <w:szCs w:val="18"/>
              </w:rPr>
            </w:pPr>
          </w:p>
        </w:tc>
        <w:tc>
          <w:tcPr>
            <w:tcW w:w="992" w:type="dxa"/>
          </w:tcPr>
          <w:p w14:paraId="160D6C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 п. 625</w:t>
            </w:r>
          </w:p>
        </w:tc>
        <w:tc>
          <w:tcPr>
            <w:tcW w:w="1134" w:type="dxa"/>
          </w:tcPr>
          <w:p w14:paraId="1C1765E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48AD5185"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C1D25CC" w14:textId="77777777" w:rsidR="00A93ACA" w:rsidRPr="00615C7B" w:rsidRDefault="00A93ACA" w:rsidP="00220293">
            <w:pPr>
              <w:jc w:val="both"/>
              <w:rPr>
                <w:sz w:val="18"/>
                <w:szCs w:val="18"/>
              </w:rPr>
            </w:pPr>
            <w:r w:rsidRPr="00615C7B">
              <w:rPr>
                <w:sz w:val="18"/>
                <w:szCs w:val="18"/>
              </w:rPr>
              <w:t>625. При размещении кустовых площадок на вечномерзлых грунтах расстояние между устьями скважин не должно быть меньше 1,2 диаметра растепления пород вокруг устья скважин.</w:t>
            </w:r>
          </w:p>
        </w:tc>
        <w:tc>
          <w:tcPr>
            <w:tcW w:w="4252" w:type="dxa"/>
          </w:tcPr>
          <w:p w14:paraId="453FCBB7" w14:textId="77777777" w:rsidR="00A93ACA" w:rsidRPr="00615C7B" w:rsidRDefault="00A93ACA" w:rsidP="00220293">
            <w:pPr>
              <w:jc w:val="both"/>
              <w:rPr>
                <w:sz w:val="18"/>
                <w:szCs w:val="18"/>
              </w:rPr>
            </w:pPr>
            <w:r w:rsidRPr="00615C7B">
              <w:rPr>
                <w:sz w:val="18"/>
                <w:szCs w:val="18"/>
              </w:rPr>
              <w:t>Расстояние 1,2 диаметра приведено в п. 6.1.21 СП 231.1311500.2015 «Обустройство нефтяных и газовых месторождений. Требования пожарной безопасности» и принимается для определения расстояний между устьями скважин как наибольшее значение.</w:t>
            </w:r>
          </w:p>
        </w:tc>
        <w:tc>
          <w:tcPr>
            <w:tcW w:w="1276" w:type="dxa"/>
          </w:tcPr>
          <w:p w14:paraId="3B7705B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0224BD0" w14:textId="77777777" w:rsidR="00A93ACA" w:rsidRPr="00615C7B" w:rsidRDefault="00A93ACA" w:rsidP="00220293">
            <w:pPr>
              <w:jc w:val="both"/>
              <w:rPr>
                <w:sz w:val="18"/>
                <w:szCs w:val="18"/>
              </w:rPr>
            </w:pPr>
            <w:r w:rsidRPr="00615C7B">
              <w:rPr>
                <w:sz w:val="18"/>
                <w:szCs w:val="18"/>
              </w:rPr>
              <w:t>В откорректированной редакии:</w:t>
            </w:r>
          </w:p>
          <w:p w14:paraId="1EC355B6" w14:textId="77777777" w:rsidR="00A93ACA" w:rsidRPr="00615C7B" w:rsidRDefault="00A93ACA" w:rsidP="00220293">
            <w:pPr>
              <w:jc w:val="both"/>
              <w:rPr>
                <w:sz w:val="18"/>
                <w:szCs w:val="18"/>
              </w:rPr>
            </w:pPr>
            <w:r w:rsidRPr="00615C7B">
              <w:rPr>
                <w:sz w:val="18"/>
                <w:szCs w:val="18"/>
              </w:rPr>
              <w:t>632. ...  меньше 1,2 диаметра растепления пород вокруг устья скважин.</w:t>
            </w:r>
          </w:p>
        </w:tc>
        <w:tc>
          <w:tcPr>
            <w:tcW w:w="992" w:type="dxa"/>
          </w:tcPr>
          <w:p w14:paraId="46BBF737" w14:textId="77777777" w:rsidR="00A93ACA" w:rsidRPr="00615C7B" w:rsidRDefault="00A93ACA" w:rsidP="00220293">
            <w:pPr>
              <w:pStyle w:val="ac"/>
              <w:ind w:left="-57" w:right="-57" w:firstLine="0"/>
              <w:contextualSpacing w:val="0"/>
              <w:rPr>
                <w:sz w:val="18"/>
                <w:szCs w:val="18"/>
                <w:lang w:bidi="ru-RU"/>
              </w:rPr>
            </w:pPr>
          </w:p>
        </w:tc>
      </w:tr>
      <w:tr w:rsidR="00A93ACA" w:rsidRPr="00615C7B" w14:paraId="41A35E73" w14:textId="77777777" w:rsidTr="001769A0">
        <w:trPr>
          <w:trHeight w:val="926"/>
        </w:trPr>
        <w:tc>
          <w:tcPr>
            <w:tcW w:w="426" w:type="dxa"/>
          </w:tcPr>
          <w:p w14:paraId="2C2F687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1C6EE07" w14:textId="77777777" w:rsidR="00A93ACA" w:rsidRPr="00615C7B" w:rsidRDefault="00A93ACA" w:rsidP="00220293">
            <w:pPr>
              <w:pStyle w:val="ac"/>
              <w:ind w:left="-57" w:right="-57" w:firstLine="0"/>
              <w:contextualSpacing w:val="0"/>
              <w:rPr>
                <w:sz w:val="18"/>
                <w:szCs w:val="18"/>
              </w:rPr>
            </w:pPr>
            <w:r w:rsidRPr="00615C7B">
              <w:rPr>
                <w:sz w:val="18"/>
                <w:szCs w:val="18"/>
              </w:rPr>
              <w:t>Дополнительный пункт 625.1</w:t>
            </w:r>
          </w:p>
        </w:tc>
        <w:tc>
          <w:tcPr>
            <w:tcW w:w="1134" w:type="dxa"/>
            <w:shd w:val="clear" w:color="auto" w:fill="FFFFFF"/>
          </w:tcPr>
          <w:p w14:paraId="37A64BC0"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shd w:val="clear" w:color="auto" w:fill="FFFFFF"/>
          </w:tcPr>
          <w:p w14:paraId="01B4C9FD"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shd w:val="clear" w:color="auto" w:fill="FFFFFF"/>
          </w:tcPr>
          <w:p w14:paraId="0FB59C18" w14:textId="77777777" w:rsidR="00A93ACA" w:rsidRPr="00615C7B" w:rsidRDefault="00A93ACA" w:rsidP="00220293">
            <w:pPr>
              <w:jc w:val="both"/>
              <w:rPr>
                <w:bCs/>
                <w:sz w:val="18"/>
                <w:szCs w:val="18"/>
              </w:rPr>
            </w:pPr>
            <w:r w:rsidRPr="00615C7B">
              <w:rPr>
                <w:sz w:val="18"/>
                <w:szCs w:val="18"/>
              </w:rPr>
              <w:t xml:space="preserve">Отсутствует </w:t>
            </w:r>
          </w:p>
        </w:tc>
        <w:tc>
          <w:tcPr>
            <w:tcW w:w="4252" w:type="dxa"/>
            <w:shd w:val="clear" w:color="auto" w:fill="FFFFFF"/>
          </w:tcPr>
          <w:p w14:paraId="45320C81" w14:textId="77777777" w:rsidR="00A93ACA" w:rsidRPr="00615C7B" w:rsidRDefault="00A93ACA" w:rsidP="00220293">
            <w:pPr>
              <w:spacing w:before="60" w:after="60"/>
              <w:jc w:val="both"/>
              <w:rPr>
                <w:sz w:val="18"/>
                <w:szCs w:val="18"/>
              </w:rPr>
            </w:pPr>
            <w:r w:rsidRPr="00615C7B">
              <w:rPr>
                <w:sz w:val="18"/>
                <w:szCs w:val="18"/>
              </w:rPr>
              <w:t>1. Количество групп скважин на кустовой площадке не регламентируется, но суммарный свободный дебит всех скважин одного куста не должен превышать 4000 т/сут. по нефти.</w:t>
            </w:r>
          </w:p>
          <w:p w14:paraId="2C167BCB" w14:textId="77777777" w:rsidR="00A93ACA" w:rsidRPr="00615C7B" w:rsidRDefault="00A93ACA" w:rsidP="00220293">
            <w:pPr>
              <w:spacing w:before="60" w:after="60"/>
              <w:jc w:val="both"/>
              <w:rPr>
                <w:sz w:val="18"/>
                <w:szCs w:val="18"/>
              </w:rPr>
            </w:pPr>
            <w:r w:rsidRPr="00615C7B">
              <w:rPr>
                <w:sz w:val="18"/>
                <w:szCs w:val="18"/>
              </w:rPr>
              <w:t xml:space="preserve">2. Скважины на кустовой площадке должны быть размещены группами (позициями). Количество скважин в группе (позиции) устанавливается проектом, но не должно превышать (8) восьми скважин. </w:t>
            </w:r>
          </w:p>
          <w:p w14:paraId="7597E6CC" w14:textId="77777777" w:rsidR="00A93ACA" w:rsidRPr="00615C7B" w:rsidRDefault="00A93ACA" w:rsidP="00220293">
            <w:pPr>
              <w:spacing w:before="60" w:after="60"/>
              <w:jc w:val="both"/>
              <w:rPr>
                <w:sz w:val="18"/>
                <w:szCs w:val="18"/>
              </w:rPr>
            </w:pPr>
            <w:r w:rsidRPr="00615C7B">
              <w:rPr>
                <w:sz w:val="18"/>
                <w:szCs w:val="18"/>
              </w:rPr>
              <w:t>3. Расстояние между группами (позициями) должно быть не менее 15 м.</w:t>
            </w:r>
          </w:p>
          <w:p w14:paraId="5F7E07F5" w14:textId="77777777" w:rsidR="00A93ACA" w:rsidRPr="00615C7B" w:rsidRDefault="00A93ACA" w:rsidP="00220293">
            <w:pPr>
              <w:spacing w:before="60" w:after="60"/>
              <w:jc w:val="both"/>
              <w:rPr>
                <w:sz w:val="18"/>
                <w:szCs w:val="18"/>
              </w:rPr>
            </w:pPr>
            <w:r w:rsidRPr="00615C7B">
              <w:rPr>
                <w:sz w:val="18"/>
                <w:szCs w:val="18"/>
              </w:rPr>
              <w:t xml:space="preserve">4.Устья добывающих скважин должны располагаться на специальной площадке по одной прямой на оси куста на расстоянии не менее 5 м друг от друга. В отдельных случаях (в силу особых причин) проектом может быть установлено меньшее расстояние между скважинами. </w:t>
            </w:r>
          </w:p>
          <w:p w14:paraId="010438EB" w14:textId="77777777" w:rsidR="00A93ACA" w:rsidRPr="00615C7B" w:rsidRDefault="00A93ACA" w:rsidP="00220293">
            <w:pPr>
              <w:jc w:val="both"/>
              <w:rPr>
                <w:bCs/>
                <w:sz w:val="18"/>
                <w:szCs w:val="18"/>
              </w:rPr>
            </w:pPr>
            <w:r w:rsidRPr="00615C7B">
              <w:rPr>
                <w:sz w:val="18"/>
                <w:szCs w:val="18"/>
              </w:rPr>
              <w:t>Для исключения разночтения действующих НПА: РД-08-435-02 и СП 231.1311500.2015.</w:t>
            </w:r>
          </w:p>
        </w:tc>
        <w:tc>
          <w:tcPr>
            <w:tcW w:w="1276" w:type="dxa"/>
            <w:shd w:val="clear" w:color="auto" w:fill="FFFFFF"/>
          </w:tcPr>
          <w:p w14:paraId="1A084CF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4B7D5F0C" w14:textId="77777777" w:rsidR="00A93ACA" w:rsidRPr="00615C7B" w:rsidRDefault="00A93ACA" w:rsidP="00220293">
            <w:pPr>
              <w:pStyle w:val="1"/>
              <w:shd w:val="clear" w:color="auto" w:fill="FFFFFF"/>
              <w:spacing w:before="0" w:line="240" w:lineRule="auto"/>
              <w:jc w:val="both"/>
              <w:textAlignment w:val="baseline"/>
              <w:rPr>
                <w:rFonts w:ascii="Times New Roman" w:hAnsi="Times New Roman"/>
                <w:b w:val="0"/>
                <w:sz w:val="18"/>
                <w:szCs w:val="18"/>
              </w:rPr>
            </w:pPr>
            <w:r w:rsidRPr="00615C7B">
              <w:rPr>
                <w:rFonts w:ascii="Times New Roman" w:hAnsi="Times New Roman"/>
                <w:b w:val="0"/>
                <w:sz w:val="18"/>
                <w:szCs w:val="18"/>
              </w:rPr>
              <w:t xml:space="preserve">РД-08-435-02, не прошедшие регистрацию в Минюсте России, не содержат нормативные правовые требования. </w:t>
            </w:r>
          </w:p>
          <w:p w14:paraId="23B420FF" w14:textId="77777777" w:rsidR="00A93ACA" w:rsidRPr="00615C7B" w:rsidRDefault="00A93ACA" w:rsidP="00220293">
            <w:pPr>
              <w:pStyle w:val="1"/>
              <w:shd w:val="clear" w:color="auto" w:fill="FFFFFF"/>
              <w:spacing w:before="0" w:line="240" w:lineRule="auto"/>
              <w:jc w:val="both"/>
              <w:textAlignment w:val="baseline"/>
              <w:rPr>
                <w:rFonts w:ascii="Times New Roman" w:hAnsi="Times New Roman"/>
                <w:b w:val="0"/>
                <w:spacing w:val="2"/>
                <w:sz w:val="18"/>
                <w:szCs w:val="18"/>
              </w:rPr>
            </w:pPr>
            <w:r w:rsidRPr="00615C7B">
              <w:rPr>
                <w:rFonts w:ascii="Times New Roman" w:hAnsi="Times New Roman"/>
                <w:b w:val="0"/>
                <w:sz w:val="18"/>
                <w:szCs w:val="18"/>
              </w:rPr>
              <w:t>Не целесообразно вводить в Правила требования, установленные в</w:t>
            </w:r>
            <w:r w:rsidRPr="00615C7B">
              <w:rPr>
                <w:rFonts w:ascii="Times New Roman" w:hAnsi="Times New Roman"/>
                <w:b w:val="0"/>
                <w:spacing w:val="2"/>
                <w:sz w:val="18"/>
                <w:szCs w:val="18"/>
              </w:rPr>
              <w:t xml:space="preserve"> СП 231.1311500.2015 </w:t>
            </w:r>
          </w:p>
          <w:p w14:paraId="50629952" w14:textId="77777777" w:rsidR="00A93ACA" w:rsidRPr="00615C7B" w:rsidRDefault="00A93ACA" w:rsidP="00220293">
            <w:pPr>
              <w:pStyle w:val="1"/>
              <w:spacing w:line="240" w:lineRule="auto"/>
              <w:jc w:val="both"/>
              <w:rPr>
                <w:rFonts w:ascii="Times New Roman" w:hAnsi="Times New Roman"/>
                <w:b w:val="0"/>
                <w:sz w:val="18"/>
                <w:szCs w:val="18"/>
              </w:rPr>
            </w:pPr>
          </w:p>
        </w:tc>
        <w:tc>
          <w:tcPr>
            <w:tcW w:w="992" w:type="dxa"/>
            <w:shd w:val="clear" w:color="auto" w:fill="FFFFFF"/>
          </w:tcPr>
          <w:p w14:paraId="71A0D1F3" w14:textId="77777777" w:rsidR="00A93ACA" w:rsidRPr="00615C7B" w:rsidRDefault="00A93ACA" w:rsidP="00220293">
            <w:pPr>
              <w:pStyle w:val="ac"/>
              <w:ind w:left="-57" w:right="-57" w:firstLine="0"/>
              <w:contextualSpacing w:val="0"/>
              <w:rPr>
                <w:sz w:val="18"/>
                <w:szCs w:val="18"/>
              </w:rPr>
            </w:pPr>
          </w:p>
        </w:tc>
      </w:tr>
      <w:tr w:rsidR="00A93ACA" w:rsidRPr="00615C7B" w14:paraId="01A16DC6" w14:textId="77777777" w:rsidTr="001769A0">
        <w:trPr>
          <w:trHeight w:val="926"/>
        </w:trPr>
        <w:tc>
          <w:tcPr>
            <w:tcW w:w="426" w:type="dxa"/>
          </w:tcPr>
          <w:p w14:paraId="336B2F5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2038348" w14:textId="77777777" w:rsidR="00A93ACA" w:rsidRPr="00615C7B" w:rsidRDefault="00A93ACA" w:rsidP="00220293">
            <w:pPr>
              <w:pStyle w:val="ac"/>
              <w:ind w:left="-57" w:right="-57" w:firstLine="0"/>
              <w:contextualSpacing w:val="0"/>
              <w:rPr>
                <w:sz w:val="18"/>
                <w:szCs w:val="18"/>
              </w:rPr>
            </w:pPr>
            <w:r w:rsidRPr="00615C7B">
              <w:rPr>
                <w:sz w:val="18"/>
                <w:szCs w:val="18"/>
              </w:rPr>
              <w:t>Дополнительный пункт 625.1</w:t>
            </w:r>
          </w:p>
        </w:tc>
        <w:tc>
          <w:tcPr>
            <w:tcW w:w="1134" w:type="dxa"/>
            <w:shd w:val="clear" w:color="auto" w:fill="FFFFFF"/>
          </w:tcPr>
          <w:p w14:paraId="4BD02BDC" w14:textId="77777777" w:rsidR="00A93ACA" w:rsidRPr="00615C7B" w:rsidRDefault="00A93ACA" w:rsidP="00220293">
            <w:pPr>
              <w:jc w:val="both"/>
              <w:rPr>
                <w:sz w:val="18"/>
                <w:szCs w:val="18"/>
              </w:rPr>
            </w:pPr>
            <w:r w:rsidRPr="00615C7B">
              <w:rPr>
                <w:sz w:val="18"/>
                <w:szCs w:val="18"/>
              </w:rPr>
              <w:t>Комитет РСПП</w:t>
            </w:r>
          </w:p>
        </w:tc>
        <w:tc>
          <w:tcPr>
            <w:tcW w:w="1134" w:type="dxa"/>
            <w:shd w:val="clear" w:color="auto" w:fill="FFFFFF"/>
          </w:tcPr>
          <w:p w14:paraId="0C2F7470" w14:textId="77777777" w:rsidR="00A93ACA" w:rsidRPr="00615C7B" w:rsidRDefault="00A93ACA" w:rsidP="00220293">
            <w:pPr>
              <w:jc w:val="both"/>
              <w:rPr>
                <w:sz w:val="18"/>
                <w:szCs w:val="18"/>
              </w:rPr>
            </w:pPr>
          </w:p>
        </w:tc>
        <w:tc>
          <w:tcPr>
            <w:tcW w:w="2552" w:type="dxa"/>
            <w:shd w:val="clear" w:color="auto" w:fill="FFFFFF"/>
          </w:tcPr>
          <w:p w14:paraId="1392942E" w14:textId="77777777" w:rsidR="00A93ACA" w:rsidRPr="00615C7B" w:rsidRDefault="00A93ACA" w:rsidP="00220293">
            <w:pPr>
              <w:jc w:val="both"/>
              <w:rPr>
                <w:sz w:val="18"/>
                <w:szCs w:val="18"/>
              </w:rPr>
            </w:pPr>
            <w:r w:rsidRPr="00615C7B">
              <w:rPr>
                <w:sz w:val="18"/>
                <w:szCs w:val="18"/>
              </w:rPr>
              <w:t xml:space="preserve">Отсутствует </w:t>
            </w:r>
          </w:p>
        </w:tc>
        <w:tc>
          <w:tcPr>
            <w:tcW w:w="4252" w:type="dxa"/>
            <w:shd w:val="clear" w:color="auto" w:fill="FFFFFF"/>
          </w:tcPr>
          <w:p w14:paraId="794B519E" w14:textId="77777777" w:rsidR="00A93ACA" w:rsidRPr="00615C7B" w:rsidRDefault="00A93ACA" w:rsidP="00220293">
            <w:pPr>
              <w:spacing w:before="60" w:after="60"/>
              <w:jc w:val="both"/>
              <w:rPr>
                <w:sz w:val="18"/>
                <w:szCs w:val="18"/>
              </w:rPr>
            </w:pPr>
            <w:r w:rsidRPr="00615C7B">
              <w:rPr>
                <w:sz w:val="18"/>
                <w:szCs w:val="18"/>
              </w:rPr>
              <w:t>1. Количество групп скважин на кустовой площадке не регламентируется, но суммарный свободный дебит всех скважин одного куста не должен превышать 4000 т/сут. по нефти.</w:t>
            </w:r>
          </w:p>
          <w:p w14:paraId="59872158" w14:textId="77777777" w:rsidR="00A93ACA" w:rsidRPr="00615C7B" w:rsidRDefault="00A93ACA" w:rsidP="00220293">
            <w:pPr>
              <w:spacing w:before="60" w:after="60"/>
              <w:jc w:val="both"/>
              <w:rPr>
                <w:sz w:val="18"/>
                <w:szCs w:val="18"/>
              </w:rPr>
            </w:pPr>
            <w:r w:rsidRPr="00615C7B">
              <w:rPr>
                <w:sz w:val="18"/>
                <w:szCs w:val="18"/>
              </w:rPr>
              <w:t xml:space="preserve">2. Скважины на кустовой площадке должны быть размещены группами (позициями). Количество скважин в группе (позиции) устанавливается проектом, но не должно превышать (8) восьми скважин. </w:t>
            </w:r>
          </w:p>
          <w:p w14:paraId="30170C0E" w14:textId="77777777" w:rsidR="00A93ACA" w:rsidRPr="00615C7B" w:rsidRDefault="00A93ACA" w:rsidP="00220293">
            <w:pPr>
              <w:spacing w:before="60" w:after="60"/>
              <w:jc w:val="both"/>
              <w:rPr>
                <w:sz w:val="18"/>
                <w:szCs w:val="18"/>
              </w:rPr>
            </w:pPr>
            <w:r w:rsidRPr="00615C7B">
              <w:rPr>
                <w:sz w:val="18"/>
                <w:szCs w:val="18"/>
              </w:rPr>
              <w:t>3. Расстояние между группами (позициями) должно быть не менее 15 м.</w:t>
            </w:r>
          </w:p>
          <w:p w14:paraId="7F363BD1" w14:textId="77777777" w:rsidR="00A93ACA" w:rsidRPr="00615C7B" w:rsidRDefault="00A93ACA" w:rsidP="00220293">
            <w:pPr>
              <w:spacing w:before="60" w:after="60"/>
              <w:jc w:val="both"/>
              <w:rPr>
                <w:sz w:val="18"/>
                <w:szCs w:val="18"/>
              </w:rPr>
            </w:pPr>
            <w:r w:rsidRPr="00615C7B">
              <w:rPr>
                <w:sz w:val="18"/>
                <w:szCs w:val="18"/>
              </w:rPr>
              <w:t xml:space="preserve">4.Устья добывающих скважин должны располагаться на специальной площадке по одной прямой на оси куста на расстоянии не менее 5 м друг от друга. В отдельных случаях (в силу особых причин) проектом может быть установлено меньшее расстояние между скважинами. </w:t>
            </w:r>
          </w:p>
          <w:p w14:paraId="5EA1ACBF" w14:textId="77777777" w:rsidR="00A93ACA" w:rsidRPr="00615C7B" w:rsidRDefault="00A93ACA" w:rsidP="00220293">
            <w:pPr>
              <w:spacing w:before="60" w:after="60"/>
              <w:jc w:val="both"/>
              <w:rPr>
                <w:sz w:val="18"/>
                <w:szCs w:val="18"/>
              </w:rPr>
            </w:pPr>
            <w:r w:rsidRPr="00615C7B">
              <w:rPr>
                <w:sz w:val="18"/>
                <w:szCs w:val="18"/>
              </w:rPr>
              <w:t>Для исключения разночтения действующих НПА: РД-08-435-02 и СП 231.1311500.2015.</w:t>
            </w:r>
          </w:p>
        </w:tc>
        <w:tc>
          <w:tcPr>
            <w:tcW w:w="1276" w:type="dxa"/>
            <w:shd w:val="clear" w:color="auto" w:fill="FFFFFF"/>
          </w:tcPr>
          <w:p w14:paraId="7B6D03E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03BEA66" w14:textId="77777777" w:rsidR="00A93ACA" w:rsidRPr="00615C7B" w:rsidRDefault="00A93ACA" w:rsidP="00220293">
            <w:pPr>
              <w:pStyle w:val="1"/>
              <w:shd w:val="clear" w:color="auto" w:fill="FFFFFF"/>
              <w:spacing w:before="0" w:line="240" w:lineRule="auto"/>
              <w:jc w:val="both"/>
              <w:textAlignment w:val="baseline"/>
              <w:rPr>
                <w:rFonts w:ascii="Times New Roman" w:hAnsi="Times New Roman"/>
                <w:b w:val="0"/>
                <w:sz w:val="18"/>
                <w:szCs w:val="18"/>
              </w:rPr>
            </w:pPr>
            <w:r w:rsidRPr="00615C7B">
              <w:rPr>
                <w:rFonts w:ascii="Times New Roman" w:hAnsi="Times New Roman"/>
                <w:b w:val="0"/>
                <w:sz w:val="18"/>
                <w:szCs w:val="18"/>
              </w:rPr>
              <w:t xml:space="preserve">РД-08-435-02, не прошедшие регистрацию в Минюсте России, не содержат нормативные правовые требования. </w:t>
            </w:r>
          </w:p>
          <w:p w14:paraId="359BFC22" w14:textId="77777777" w:rsidR="00A93ACA" w:rsidRPr="00615C7B" w:rsidRDefault="00A93ACA" w:rsidP="00220293">
            <w:pPr>
              <w:pStyle w:val="1"/>
              <w:shd w:val="clear" w:color="auto" w:fill="FFFFFF"/>
              <w:spacing w:before="0" w:line="240" w:lineRule="auto"/>
              <w:jc w:val="both"/>
              <w:textAlignment w:val="baseline"/>
              <w:rPr>
                <w:rFonts w:ascii="Times New Roman" w:hAnsi="Times New Roman"/>
                <w:b w:val="0"/>
                <w:spacing w:val="2"/>
                <w:sz w:val="18"/>
                <w:szCs w:val="18"/>
              </w:rPr>
            </w:pPr>
            <w:r w:rsidRPr="00615C7B">
              <w:rPr>
                <w:rFonts w:ascii="Times New Roman" w:hAnsi="Times New Roman"/>
                <w:b w:val="0"/>
                <w:sz w:val="18"/>
                <w:szCs w:val="18"/>
              </w:rPr>
              <w:t>Не целесообразно вводить в Правила требования, установленные в</w:t>
            </w:r>
            <w:r w:rsidRPr="00615C7B">
              <w:rPr>
                <w:rFonts w:ascii="Times New Roman" w:hAnsi="Times New Roman"/>
                <w:b w:val="0"/>
                <w:spacing w:val="2"/>
                <w:sz w:val="18"/>
                <w:szCs w:val="18"/>
              </w:rPr>
              <w:t xml:space="preserve"> СП 231.1311500.2015 </w:t>
            </w:r>
          </w:p>
          <w:p w14:paraId="3C247D38" w14:textId="77777777" w:rsidR="00A93ACA" w:rsidRPr="00615C7B" w:rsidRDefault="00A93ACA" w:rsidP="00220293">
            <w:pPr>
              <w:pStyle w:val="1"/>
              <w:shd w:val="clear" w:color="auto" w:fill="FFFFFF"/>
              <w:spacing w:before="0" w:line="240" w:lineRule="auto"/>
              <w:jc w:val="both"/>
              <w:textAlignment w:val="baseline"/>
              <w:rPr>
                <w:rFonts w:ascii="Times New Roman" w:hAnsi="Times New Roman"/>
                <w:b w:val="0"/>
                <w:sz w:val="18"/>
                <w:szCs w:val="18"/>
              </w:rPr>
            </w:pPr>
          </w:p>
        </w:tc>
        <w:tc>
          <w:tcPr>
            <w:tcW w:w="992" w:type="dxa"/>
            <w:shd w:val="clear" w:color="auto" w:fill="FFFFFF"/>
          </w:tcPr>
          <w:p w14:paraId="5EE49127" w14:textId="77777777" w:rsidR="00A93ACA" w:rsidRPr="00615C7B" w:rsidRDefault="00A93ACA" w:rsidP="00220293">
            <w:pPr>
              <w:pStyle w:val="ac"/>
              <w:ind w:left="-57" w:right="-57" w:firstLine="0"/>
              <w:contextualSpacing w:val="0"/>
              <w:rPr>
                <w:sz w:val="18"/>
                <w:szCs w:val="18"/>
              </w:rPr>
            </w:pPr>
          </w:p>
        </w:tc>
      </w:tr>
      <w:tr w:rsidR="00A93ACA" w:rsidRPr="00615C7B" w14:paraId="39C3880B" w14:textId="77777777" w:rsidTr="00DC4F9C">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8FCE7EC"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5A1BE9" w14:textId="77777777" w:rsidR="00A93ACA" w:rsidRPr="00615C7B" w:rsidRDefault="00A93ACA" w:rsidP="00220293">
            <w:pPr>
              <w:pStyle w:val="ac"/>
              <w:ind w:left="-57" w:right="-57" w:firstLine="0"/>
              <w:contextualSpacing w:val="0"/>
              <w:rPr>
                <w:sz w:val="18"/>
                <w:szCs w:val="18"/>
              </w:rPr>
            </w:pPr>
            <w:r w:rsidRPr="00615C7B">
              <w:rPr>
                <w:sz w:val="18"/>
                <w:szCs w:val="18"/>
              </w:rPr>
              <w:t>Раздел XXХ п. 629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ED6A16"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0BA52D"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CCC5C9B" w14:textId="77777777" w:rsidR="00A93ACA" w:rsidRPr="00615C7B" w:rsidRDefault="00A93ACA" w:rsidP="00220293">
            <w:pPr>
              <w:rPr>
                <w:sz w:val="18"/>
                <w:szCs w:val="18"/>
              </w:rPr>
            </w:pPr>
            <w:r w:rsidRPr="00615C7B">
              <w:rPr>
                <w:sz w:val="18"/>
                <w:szCs w:val="18"/>
              </w:rPr>
              <w:t xml:space="preserve">П. 629. Порядок эвакуации людей, транспорта, спецтехники с кустовой площадки при возникновении аварийных ситуаций (газонефтеводопроявления, открытые фонтаны и другие аварии) должен быть предусмотрен ПЛА.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709750F" w14:textId="77777777" w:rsidR="00A93ACA" w:rsidRPr="00615C7B" w:rsidRDefault="00A93ACA" w:rsidP="00220293">
            <w:pPr>
              <w:spacing w:before="60" w:after="60"/>
              <w:rPr>
                <w:sz w:val="18"/>
                <w:szCs w:val="18"/>
              </w:rPr>
            </w:pPr>
            <w:r w:rsidRPr="00615C7B">
              <w:rPr>
                <w:sz w:val="18"/>
                <w:szCs w:val="18"/>
              </w:rPr>
              <w:t>Изложить в следующей редакции:</w:t>
            </w:r>
          </w:p>
          <w:p w14:paraId="20DC969E" w14:textId="77777777" w:rsidR="00A93ACA" w:rsidRPr="00615C7B" w:rsidRDefault="00A93ACA" w:rsidP="00220293">
            <w:pPr>
              <w:spacing w:before="60" w:after="60"/>
              <w:rPr>
                <w:sz w:val="18"/>
                <w:szCs w:val="18"/>
              </w:rPr>
            </w:pPr>
            <w:r w:rsidRPr="00615C7B">
              <w:rPr>
                <w:sz w:val="18"/>
                <w:szCs w:val="18"/>
              </w:rPr>
              <w:t xml:space="preserve">«Порядок эвакуации людей, транспорта, спецтехники с кустовой площадки при возникновении аварийных ситуаций (газонефтеводопроявления, открытые фонтаны и другие аварии) должен быть предусмотрен ПЛА. </w:t>
            </w:r>
          </w:p>
          <w:p w14:paraId="498B00E4" w14:textId="77777777" w:rsidR="00A93ACA" w:rsidRPr="00615C7B" w:rsidRDefault="00A93ACA" w:rsidP="00220293">
            <w:pPr>
              <w:spacing w:before="60" w:after="60"/>
              <w:jc w:val="both"/>
              <w:rPr>
                <w:sz w:val="18"/>
                <w:szCs w:val="18"/>
              </w:rPr>
            </w:pPr>
            <w:r w:rsidRPr="00615C7B">
              <w:rPr>
                <w:sz w:val="18"/>
                <w:szCs w:val="18"/>
              </w:rPr>
              <w:t>Расстояние до мест межсменного отдыха вахт и приема пищи должно быть не менее 100 м.»</w:t>
            </w:r>
          </w:p>
          <w:p w14:paraId="74AE0E54" w14:textId="77777777" w:rsidR="00A93ACA" w:rsidRPr="00615C7B" w:rsidRDefault="00A93ACA" w:rsidP="00220293">
            <w:pPr>
              <w:spacing w:before="60" w:after="60"/>
              <w:jc w:val="both"/>
              <w:rPr>
                <w:sz w:val="18"/>
                <w:szCs w:val="18"/>
              </w:rPr>
            </w:pPr>
          </w:p>
          <w:p w14:paraId="5468B51C" w14:textId="77777777" w:rsidR="00A93ACA" w:rsidRPr="00615C7B" w:rsidRDefault="00A93ACA" w:rsidP="00220293">
            <w:pPr>
              <w:spacing w:before="60" w:after="60"/>
              <w:jc w:val="both"/>
              <w:rPr>
                <w:sz w:val="18"/>
                <w:szCs w:val="18"/>
              </w:rPr>
            </w:pPr>
            <w:r w:rsidRPr="00615C7B">
              <w:rPr>
                <w:sz w:val="18"/>
                <w:szCs w:val="18"/>
              </w:rPr>
              <w:t>Комментарий:</w:t>
            </w:r>
          </w:p>
          <w:p w14:paraId="4FF8D21B" w14:textId="77777777" w:rsidR="00A93ACA" w:rsidRPr="00615C7B" w:rsidRDefault="00A93ACA" w:rsidP="00220293">
            <w:pPr>
              <w:spacing w:before="60" w:after="60"/>
              <w:rPr>
                <w:sz w:val="18"/>
                <w:szCs w:val="18"/>
              </w:rPr>
            </w:pPr>
            <w:r w:rsidRPr="00615C7B">
              <w:rPr>
                <w:sz w:val="18"/>
                <w:szCs w:val="18"/>
              </w:rPr>
              <w:t>Гармонизация с требованиями п. 1631</w:t>
            </w:r>
          </w:p>
          <w:p w14:paraId="17A134F8" w14:textId="77777777" w:rsidR="00A93ACA" w:rsidRPr="00615C7B" w:rsidRDefault="00A93ACA" w:rsidP="00220293">
            <w:pPr>
              <w:spacing w:before="60" w:after="60"/>
              <w:rPr>
                <w:sz w:val="18"/>
                <w:szCs w:val="18"/>
              </w:rPr>
            </w:pPr>
            <w:r w:rsidRPr="00615C7B">
              <w:rPr>
                <w:sz w:val="18"/>
                <w:szCs w:val="18"/>
              </w:rPr>
              <w:t>Конкретизация требований для исключения разночтений при производстве работ т. к. правилами регламентированы расстояния до вахтовых поселков, а до мест межсменного отдыха персонала буровых бригад нет, кроме работ с высоким содержанием сероводорода.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79DBC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F1E272" w14:textId="77777777" w:rsidR="00A93ACA" w:rsidRPr="00615C7B" w:rsidRDefault="00A93ACA" w:rsidP="00220293">
            <w:pPr>
              <w:pStyle w:val="1"/>
              <w:shd w:val="clear" w:color="auto" w:fill="FFFFFF"/>
              <w:textAlignment w:val="baseline"/>
              <w:rPr>
                <w:rFonts w:ascii="Times New Roman" w:hAnsi="Times New Roman"/>
                <w:b w:val="0"/>
                <w:sz w:val="18"/>
                <w:szCs w:val="18"/>
              </w:rPr>
            </w:pPr>
            <w:r w:rsidRPr="00615C7B">
              <w:rPr>
                <w:rFonts w:ascii="Times New Roman" w:hAnsi="Times New Roman"/>
                <w:b w:val="0"/>
                <w:sz w:val="18"/>
                <w:szCs w:val="18"/>
              </w:rPr>
              <w:t>В откорректированной редакции     п. 636. Устанавливаются требования о необходимомти предусмотрения  порядка эвакуации людей ПЛА и планими и планами эвакуации людей с ОПО МНГК.</w:t>
            </w:r>
          </w:p>
          <w:p w14:paraId="3189183D" w14:textId="77777777" w:rsidR="00A93ACA" w:rsidRPr="00615C7B" w:rsidRDefault="00A93ACA" w:rsidP="00220293">
            <w:pPr>
              <w:pStyle w:val="1"/>
              <w:shd w:val="clear" w:color="auto" w:fill="FFFFFF"/>
              <w:textAlignment w:val="baseline"/>
              <w:rPr>
                <w:rFonts w:ascii="Times New Roman" w:hAnsi="Times New Roman"/>
                <w:b w:val="0"/>
                <w:sz w:val="18"/>
                <w:szCs w:val="18"/>
              </w:rPr>
            </w:pPr>
            <w:r w:rsidRPr="00615C7B">
              <w:rPr>
                <w:rFonts w:ascii="Times New Roman" w:hAnsi="Times New Roman"/>
                <w:b w:val="0"/>
                <w:sz w:val="18"/>
                <w:szCs w:val="18"/>
              </w:rPr>
              <w:t xml:space="preserve">Требования к размещению вахтовых поселков установлены в других разделах о пунктах праил.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73BA6B" w14:textId="77777777" w:rsidR="00A93ACA" w:rsidRPr="00615C7B" w:rsidRDefault="00A93ACA" w:rsidP="00220293">
            <w:pPr>
              <w:pStyle w:val="ac"/>
              <w:ind w:left="-57" w:right="-57" w:firstLine="0"/>
              <w:contextualSpacing w:val="0"/>
              <w:rPr>
                <w:sz w:val="18"/>
                <w:szCs w:val="18"/>
              </w:rPr>
            </w:pPr>
          </w:p>
        </w:tc>
      </w:tr>
      <w:tr w:rsidR="00A93ACA" w:rsidRPr="00615C7B" w14:paraId="73816243" w14:textId="77777777" w:rsidTr="00DC4F9C">
        <w:trPr>
          <w:trHeight w:val="926"/>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D46DA80"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39256F" w14:textId="77777777" w:rsidR="00A93ACA" w:rsidRPr="00615C7B" w:rsidRDefault="00A93ACA" w:rsidP="00220293">
            <w:pPr>
              <w:pStyle w:val="ac"/>
              <w:ind w:left="-57" w:right="-57" w:firstLine="0"/>
              <w:contextualSpacing w:val="0"/>
              <w:rPr>
                <w:sz w:val="18"/>
                <w:szCs w:val="18"/>
              </w:rPr>
            </w:pPr>
            <w:r w:rsidRPr="00615C7B">
              <w:rPr>
                <w:sz w:val="18"/>
                <w:szCs w:val="18"/>
              </w:rPr>
              <w:t>Раздел XXХ п. 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5DF15C"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012EB1"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868EEBA" w14:textId="77777777" w:rsidR="00A93ACA" w:rsidRPr="00615C7B" w:rsidRDefault="00A93ACA" w:rsidP="00220293">
            <w:pPr>
              <w:rPr>
                <w:sz w:val="18"/>
                <w:szCs w:val="18"/>
              </w:rPr>
            </w:pPr>
            <w:r w:rsidRPr="00615C7B">
              <w:rPr>
                <w:sz w:val="18"/>
                <w:szCs w:val="18"/>
              </w:rPr>
              <w:t>П. 632. Одновременно с бурением очередной скважины на ранее пробуренных скважинах разрешается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C9B38C7" w14:textId="77777777" w:rsidR="00A93ACA" w:rsidRPr="00615C7B" w:rsidRDefault="00A93ACA" w:rsidP="00220293">
            <w:pPr>
              <w:spacing w:before="60" w:after="60"/>
              <w:rPr>
                <w:sz w:val="18"/>
                <w:szCs w:val="18"/>
              </w:rPr>
            </w:pPr>
            <w:r w:rsidRPr="00615C7B">
              <w:rPr>
                <w:sz w:val="18"/>
                <w:szCs w:val="18"/>
              </w:rPr>
              <w:t>Изложить в следующей редакции:</w:t>
            </w:r>
          </w:p>
          <w:p w14:paraId="09DDF0A7" w14:textId="77777777" w:rsidR="00A93ACA" w:rsidRPr="00615C7B" w:rsidRDefault="00A93ACA" w:rsidP="00220293">
            <w:pPr>
              <w:spacing w:before="60" w:after="60"/>
              <w:rPr>
                <w:sz w:val="18"/>
                <w:szCs w:val="18"/>
              </w:rPr>
            </w:pPr>
            <w:r w:rsidRPr="00615C7B">
              <w:rPr>
                <w:sz w:val="18"/>
                <w:szCs w:val="18"/>
              </w:rPr>
              <w:t>«Одновременно с бурением очередной скважины на ранее пробуренных скважинах разрешается проведение на одной кустовой площадке работ по освоению, испытанию, дополнительному вскрытию продуктивных пластов, в том числе путем проводки горизонтальных ответвлений из основного ствола скважины.»</w:t>
            </w:r>
          </w:p>
          <w:p w14:paraId="2265FFA6" w14:textId="77777777" w:rsidR="00A93ACA" w:rsidRPr="00615C7B" w:rsidRDefault="00A93ACA" w:rsidP="00220293">
            <w:pPr>
              <w:spacing w:before="60" w:after="60"/>
              <w:rPr>
                <w:sz w:val="18"/>
                <w:szCs w:val="18"/>
              </w:rPr>
            </w:pPr>
          </w:p>
          <w:p w14:paraId="3E0D59FF" w14:textId="77777777" w:rsidR="00A93ACA" w:rsidRPr="00615C7B" w:rsidRDefault="00A93ACA" w:rsidP="00220293">
            <w:pPr>
              <w:spacing w:before="60" w:after="60"/>
              <w:rPr>
                <w:sz w:val="18"/>
                <w:szCs w:val="18"/>
              </w:rPr>
            </w:pPr>
            <w:r w:rsidRPr="00615C7B">
              <w:rPr>
                <w:sz w:val="18"/>
                <w:szCs w:val="18"/>
              </w:rPr>
              <w:t>Комментарий:</w:t>
            </w:r>
          </w:p>
          <w:p w14:paraId="21426B8C" w14:textId="77777777" w:rsidR="00A93ACA" w:rsidRPr="00615C7B" w:rsidRDefault="00A93ACA" w:rsidP="00220293">
            <w:pPr>
              <w:spacing w:before="60" w:after="60"/>
              <w:rPr>
                <w:sz w:val="18"/>
                <w:szCs w:val="18"/>
              </w:rPr>
            </w:pPr>
            <w:r w:rsidRPr="00615C7B">
              <w:rPr>
                <w:sz w:val="18"/>
                <w:szCs w:val="18"/>
              </w:rPr>
              <w:t>Конкретизация требований для исключения разночтений при производстве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24A08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2ECCCE" w14:textId="77777777" w:rsidR="00A93ACA" w:rsidRPr="00615C7B" w:rsidRDefault="00A93ACA" w:rsidP="00220293">
            <w:pPr>
              <w:pStyle w:val="1"/>
              <w:shd w:val="clear" w:color="auto" w:fill="FFFFFF"/>
              <w:textAlignment w:val="baseline"/>
              <w:rPr>
                <w:rFonts w:ascii="Times New Roman" w:hAnsi="Times New Roman"/>
                <w:b w:val="0"/>
                <w:sz w:val="18"/>
                <w:szCs w:val="18"/>
              </w:rPr>
            </w:pPr>
            <w:r w:rsidRPr="00615C7B">
              <w:rPr>
                <w:rFonts w:ascii="Times New Roman" w:hAnsi="Times New Roman"/>
                <w:b w:val="0"/>
                <w:sz w:val="18"/>
                <w:szCs w:val="18"/>
              </w:rPr>
              <w:t>Предложение предусмотрено наименованием главы XXXI. Дополнительные требования безопасности к производству буровых работ на кустовой площадке и ОПО МНГК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73E768" w14:textId="77777777" w:rsidR="00A93ACA" w:rsidRPr="00615C7B" w:rsidRDefault="00A93ACA" w:rsidP="00220293">
            <w:pPr>
              <w:pStyle w:val="ac"/>
              <w:ind w:left="-57" w:right="-57" w:firstLine="0"/>
              <w:contextualSpacing w:val="0"/>
              <w:rPr>
                <w:sz w:val="18"/>
                <w:szCs w:val="18"/>
              </w:rPr>
            </w:pPr>
          </w:p>
        </w:tc>
      </w:tr>
      <w:tr w:rsidR="00A93ACA" w:rsidRPr="00615C7B" w14:paraId="00591996" w14:textId="77777777" w:rsidTr="001769A0">
        <w:trPr>
          <w:trHeight w:val="159"/>
        </w:trPr>
        <w:tc>
          <w:tcPr>
            <w:tcW w:w="426" w:type="dxa"/>
          </w:tcPr>
          <w:p w14:paraId="45A38A3E" w14:textId="77777777" w:rsidR="00A93ACA" w:rsidRPr="00615C7B" w:rsidRDefault="00A93ACA" w:rsidP="00220293">
            <w:pPr>
              <w:numPr>
                <w:ilvl w:val="0"/>
                <w:numId w:val="21"/>
              </w:numPr>
              <w:ind w:left="-6" w:right="-57" w:firstLine="0"/>
              <w:jc w:val="both"/>
              <w:rPr>
                <w:sz w:val="18"/>
                <w:szCs w:val="18"/>
              </w:rPr>
            </w:pPr>
          </w:p>
        </w:tc>
        <w:tc>
          <w:tcPr>
            <w:tcW w:w="992" w:type="dxa"/>
          </w:tcPr>
          <w:p w14:paraId="2DFB479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 xml:space="preserve"> </w:t>
            </w:r>
            <w:r w:rsidRPr="00615C7B">
              <w:rPr>
                <w:sz w:val="18"/>
                <w:szCs w:val="18"/>
              </w:rPr>
              <w:t>пп. 634-661</w:t>
            </w:r>
          </w:p>
        </w:tc>
        <w:tc>
          <w:tcPr>
            <w:tcW w:w="1134" w:type="dxa"/>
          </w:tcPr>
          <w:p w14:paraId="1BF52D64"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27DB1325"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1A7A46AA" w14:textId="77777777" w:rsidR="00A93ACA" w:rsidRPr="00615C7B" w:rsidRDefault="00A93ACA" w:rsidP="00220293">
            <w:pPr>
              <w:jc w:val="both"/>
              <w:rPr>
                <w:bCs/>
                <w:sz w:val="18"/>
                <w:szCs w:val="18"/>
              </w:rPr>
            </w:pPr>
          </w:p>
        </w:tc>
        <w:tc>
          <w:tcPr>
            <w:tcW w:w="4252" w:type="dxa"/>
          </w:tcPr>
          <w:p w14:paraId="5FF5A187" w14:textId="77777777" w:rsidR="00A93ACA" w:rsidRPr="00615C7B" w:rsidRDefault="00A93ACA" w:rsidP="00220293">
            <w:pPr>
              <w:jc w:val="both"/>
              <w:rPr>
                <w:bCs/>
                <w:sz w:val="18"/>
                <w:szCs w:val="18"/>
              </w:rPr>
            </w:pPr>
            <w:r w:rsidRPr="00615C7B">
              <w:rPr>
                <w:bCs/>
                <w:sz w:val="18"/>
                <w:szCs w:val="18"/>
              </w:rPr>
              <w:t>Повтор пп. 333-360.</w:t>
            </w:r>
          </w:p>
          <w:p w14:paraId="6D42939A" w14:textId="77777777" w:rsidR="00A93ACA" w:rsidRPr="00615C7B" w:rsidRDefault="00A93ACA" w:rsidP="00220293">
            <w:pPr>
              <w:jc w:val="both"/>
              <w:rPr>
                <w:bCs/>
                <w:sz w:val="18"/>
                <w:szCs w:val="18"/>
              </w:rPr>
            </w:pPr>
            <w:r w:rsidRPr="00615C7B">
              <w:rPr>
                <w:bCs/>
                <w:sz w:val="18"/>
                <w:szCs w:val="18"/>
              </w:rPr>
              <w:t>Необходимо удалить.</w:t>
            </w:r>
          </w:p>
        </w:tc>
        <w:tc>
          <w:tcPr>
            <w:tcW w:w="1276" w:type="dxa"/>
          </w:tcPr>
          <w:p w14:paraId="2E2579C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EBE74E0" w14:textId="77777777" w:rsidR="00A93ACA" w:rsidRPr="00615C7B" w:rsidRDefault="00A93ACA" w:rsidP="00220293">
            <w:pPr>
              <w:pStyle w:val="ac"/>
              <w:ind w:left="-57" w:right="-57" w:firstLine="0"/>
              <w:contextualSpacing w:val="0"/>
              <w:rPr>
                <w:sz w:val="18"/>
                <w:szCs w:val="18"/>
              </w:rPr>
            </w:pPr>
            <w:r w:rsidRPr="00615C7B">
              <w:rPr>
                <w:sz w:val="18"/>
                <w:szCs w:val="18"/>
              </w:rPr>
              <w:t>Пункты 634-661 удалены</w:t>
            </w:r>
          </w:p>
        </w:tc>
        <w:tc>
          <w:tcPr>
            <w:tcW w:w="992" w:type="dxa"/>
          </w:tcPr>
          <w:p w14:paraId="1B96B98D" w14:textId="77777777" w:rsidR="00A93ACA" w:rsidRPr="00615C7B" w:rsidRDefault="00A93ACA" w:rsidP="00220293">
            <w:pPr>
              <w:pStyle w:val="ac"/>
              <w:ind w:left="-57" w:right="-57" w:firstLine="0"/>
              <w:contextualSpacing w:val="0"/>
              <w:rPr>
                <w:sz w:val="18"/>
                <w:szCs w:val="18"/>
              </w:rPr>
            </w:pPr>
          </w:p>
        </w:tc>
      </w:tr>
      <w:tr w:rsidR="00A93ACA" w:rsidRPr="00615C7B" w14:paraId="6D71E976" w14:textId="77777777" w:rsidTr="001769A0">
        <w:trPr>
          <w:trHeight w:val="159"/>
        </w:trPr>
        <w:tc>
          <w:tcPr>
            <w:tcW w:w="426" w:type="dxa"/>
          </w:tcPr>
          <w:p w14:paraId="75374E47" w14:textId="77777777" w:rsidR="00A93ACA" w:rsidRPr="00615C7B" w:rsidRDefault="00A93ACA" w:rsidP="00220293">
            <w:pPr>
              <w:numPr>
                <w:ilvl w:val="0"/>
                <w:numId w:val="21"/>
              </w:numPr>
              <w:ind w:left="-6" w:right="-57" w:firstLine="0"/>
              <w:jc w:val="both"/>
              <w:rPr>
                <w:sz w:val="18"/>
                <w:szCs w:val="18"/>
              </w:rPr>
            </w:pPr>
          </w:p>
        </w:tc>
        <w:tc>
          <w:tcPr>
            <w:tcW w:w="992" w:type="dxa"/>
          </w:tcPr>
          <w:p w14:paraId="65C3023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 xml:space="preserve"> </w:t>
            </w:r>
            <w:r w:rsidRPr="00615C7B">
              <w:rPr>
                <w:sz w:val="18"/>
                <w:szCs w:val="18"/>
              </w:rPr>
              <w:t>пп. 634-661</w:t>
            </w:r>
          </w:p>
        </w:tc>
        <w:tc>
          <w:tcPr>
            <w:tcW w:w="1134" w:type="dxa"/>
          </w:tcPr>
          <w:p w14:paraId="0539BD8C" w14:textId="77777777" w:rsidR="00A93ACA" w:rsidRPr="00615C7B" w:rsidRDefault="00A93ACA" w:rsidP="00220293">
            <w:pPr>
              <w:jc w:val="both"/>
              <w:rPr>
                <w:rStyle w:val="FontStyle38"/>
                <w:b w:val="0"/>
                <w:sz w:val="18"/>
                <w:szCs w:val="18"/>
              </w:rPr>
            </w:pPr>
            <w:r w:rsidRPr="00615C7B">
              <w:rPr>
                <w:rFonts w:eastAsia="Calibri"/>
                <w:sz w:val="18"/>
                <w:szCs w:val="18"/>
              </w:rPr>
              <w:t>ПАО «НК «Роснефть»</w:t>
            </w:r>
          </w:p>
        </w:tc>
        <w:tc>
          <w:tcPr>
            <w:tcW w:w="1134" w:type="dxa"/>
          </w:tcPr>
          <w:p w14:paraId="1329601B"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3558A0C9" w14:textId="77777777" w:rsidR="00A93ACA" w:rsidRPr="00615C7B" w:rsidRDefault="00A93ACA" w:rsidP="00220293">
            <w:pPr>
              <w:jc w:val="both"/>
              <w:rPr>
                <w:bCs/>
                <w:sz w:val="18"/>
                <w:szCs w:val="18"/>
              </w:rPr>
            </w:pPr>
            <w:r w:rsidRPr="00615C7B">
              <w:rPr>
                <w:sz w:val="18"/>
                <w:szCs w:val="18"/>
              </w:rPr>
              <w:t>Действующая редакция</w:t>
            </w:r>
          </w:p>
        </w:tc>
        <w:tc>
          <w:tcPr>
            <w:tcW w:w="4252" w:type="dxa"/>
          </w:tcPr>
          <w:p w14:paraId="241D029B" w14:textId="77777777" w:rsidR="00A93ACA" w:rsidRPr="00615C7B" w:rsidRDefault="00A93ACA" w:rsidP="00220293">
            <w:pPr>
              <w:spacing w:before="60" w:after="60"/>
              <w:jc w:val="both"/>
              <w:rPr>
                <w:sz w:val="18"/>
                <w:szCs w:val="18"/>
              </w:rPr>
            </w:pPr>
            <w:r w:rsidRPr="00615C7B">
              <w:rPr>
                <w:sz w:val="18"/>
                <w:szCs w:val="18"/>
              </w:rPr>
              <w:t xml:space="preserve">Исключить </w:t>
            </w:r>
          </w:p>
          <w:p w14:paraId="07F9C802" w14:textId="77777777" w:rsidR="00A93ACA" w:rsidRPr="00615C7B" w:rsidRDefault="00A93ACA" w:rsidP="00220293">
            <w:pPr>
              <w:jc w:val="both"/>
              <w:rPr>
                <w:bCs/>
                <w:sz w:val="18"/>
                <w:szCs w:val="18"/>
              </w:rPr>
            </w:pPr>
            <w:r w:rsidRPr="00615C7B">
              <w:rPr>
                <w:sz w:val="18"/>
                <w:szCs w:val="18"/>
              </w:rPr>
              <w:t>Дублирование пунктов 333 - 360</w:t>
            </w:r>
          </w:p>
        </w:tc>
        <w:tc>
          <w:tcPr>
            <w:tcW w:w="1276" w:type="dxa"/>
          </w:tcPr>
          <w:p w14:paraId="147AA41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FF58BAD" w14:textId="77777777" w:rsidR="00A93ACA" w:rsidRPr="00615C7B" w:rsidRDefault="00A93ACA" w:rsidP="00220293">
            <w:pPr>
              <w:pStyle w:val="ac"/>
              <w:ind w:left="-57" w:right="-57" w:firstLine="0"/>
              <w:contextualSpacing w:val="0"/>
              <w:rPr>
                <w:sz w:val="18"/>
                <w:szCs w:val="18"/>
              </w:rPr>
            </w:pPr>
            <w:r w:rsidRPr="00615C7B">
              <w:rPr>
                <w:sz w:val="18"/>
                <w:szCs w:val="18"/>
              </w:rPr>
              <w:t>Пункты 333 – 360 исключены.</w:t>
            </w:r>
          </w:p>
        </w:tc>
        <w:tc>
          <w:tcPr>
            <w:tcW w:w="992" w:type="dxa"/>
          </w:tcPr>
          <w:p w14:paraId="49FC41B7" w14:textId="77777777" w:rsidR="00A93ACA" w:rsidRPr="00615C7B" w:rsidRDefault="00A93ACA" w:rsidP="00220293">
            <w:pPr>
              <w:pStyle w:val="ac"/>
              <w:ind w:left="-57" w:right="-57" w:firstLine="0"/>
              <w:contextualSpacing w:val="0"/>
              <w:rPr>
                <w:sz w:val="18"/>
                <w:szCs w:val="18"/>
              </w:rPr>
            </w:pPr>
          </w:p>
        </w:tc>
      </w:tr>
      <w:tr w:rsidR="00A93ACA" w:rsidRPr="00615C7B" w14:paraId="20973038" w14:textId="77777777" w:rsidTr="001769A0">
        <w:trPr>
          <w:trHeight w:val="159"/>
        </w:trPr>
        <w:tc>
          <w:tcPr>
            <w:tcW w:w="426" w:type="dxa"/>
          </w:tcPr>
          <w:p w14:paraId="461647DB" w14:textId="77777777" w:rsidR="00A93ACA" w:rsidRPr="00615C7B" w:rsidRDefault="00A93ACA" w:rsidP="00220293">
            <w:pPr>
              <w:numPr>
                <w:ilvl w:val="0"/>
                <w:numId w:val="21"/>
              </w:numPr>
              <w:ind w:left="-6" w:right="-57" w:firstLine="0"/>
              <w:jc w:val="both"/>
              <w:rPr>
                <w:sz w:val="18"/>
                <w:szCs w:val="18"/>
              </w:rPr>
            </w:pPr>
          </w:p>
        </w:tc>
        <w:tc>
          <w:tcPr>
            <w:tcW w:w="992" w:type="dxa"/>
          </w:tcPr>
          <w:p w14:paraId="5FCF7D4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 xml:space="preserve"> </w:t>
            </w:r>
            <w:r w:rsidRPr="00615C7B">
              <w:rPr>
                <w:sz w:val="18"/>
                <w:szCs w:val="18"/>
              </w:rPr>
              <w:t>пп. 634-661</w:t>
            </w:r>
          </w:p>
        </w:tc>
        <w:tc>
          <w:tcPr>
            <w:tcW w:w="1134" w:type="dxa"/>
          </w:tcPr>
          <w:p w14:paraId="36066CD4" w14:textId="77777777" w:rsidR="00A93ACA" w:rsidRPr="00615C7B" w:rsidRDefault="00A93ACA" w:rsidP="00220293">
            <w:pPr>
              <w:jc w:val="both"/>
              <w:rPr>
                <w:rFonts w:eastAsia="Calibri"/>
                <w:sz w:val="18"/>
                <w:szCs w:val="18"/>
              </w:rPr>
            </w:pPr>
            <w:r w:rsidRPr="00615C7B">
              <w:rPr>
                <w:rFonts w:eastAsia="Calibri"/>
                <w:sz w:val="18"/>
                <w:szCs w:val="18"/>
              </w:rPr>
              <w:t>Комитет РСПП</w:t>
            </w:r>
          </w:p>
        </w:tc>
        <w:tc>
          <w:tcPr>
            <w:tcW w:w="1134" w:type="dxa"/>
          </w:tcPr>
          <w:p w14:paraId="2F89DEE7" w14:textId="77777777" w:rsidR="00A93ACA" w:rsidRPr="00615C7B" w:rsidRDefault="00A93ACA" w:rsidP="00220293">
            <w:pPr>
              <w:jc w:val="both"/>
              <w:rPr>
                <w:sz w:val="18"/>
                <w:szCs w:val="18"/>
              </w:rPr>
            </w:pPr>
          </w:p>
        </w:tc>
        <w:tc>
          <w:tcPr>
            <w:tcW w:w="2552" w:type="dxa"/>
          </w:tcPr>
          <w:p w14:paraId="57390E3F" w14:textId="77777777" w:rsidR="00A93ACA" w:rsidRPr="00615C7B" w:rsidRDefault="00A93ACA" w:rsidP="00220293">
            <w:pPr>
              <w:jc w:val="both"/>
              <w:rPr>
                <w:sz w:val="18"/>
                <w:szCs w:val="18"/>
              </w:rPr>
            </w:pPr>
            <w:r w:rsidRPr="00615C7B">
              <w:rPr>
                <w:sz w:val="18"/>
                <w:szCs w:val="18"/>
              </w:rPr>
              <w:t>Действующая редакция</w:t>
            </w:r>
          </w:p>
        </w:tc>
        <w:tc>
          <w:tcPr>
            <w:tcW w:w="4252" w:type="dxa"/>
          </w:tcPr>
          <w:p w14:paraId="42E467EB" w14:textId="77777777" w:rsidR="00A93ACA" w:rsidRPr="00615C7B" w:rsidRDefault="00A93ACA" w:rsidP="00220293">
            <w:pPr>
              <w:spacing w:before="60" w:after="60"/>
              <w:jc w:val="both"/>
              <w:rPr>
                <w:sz w:val="18"/>
                <w:szCs w:val="18"/>
              </w:rPr>
            </w:pPr>
            <w:r w:rsidRPr="00615C7B">
              <w:rPr>
                <w:sz w:val="18"/>
                <w:szCs w:val="18"/>
              </w:rPr>
              <w:t xml:space="preserve">Исключить </w:t>
            </w:r>
          </w:p>
          <w:p w14:paraId="4F7384D4" w14:textId="77777777" w:rsidR="00A93ACA" w:rsidRPr="00615C7B" w:rsidRDefault="00A93ACA" w:rsidP="00220293">
            <w:pPr>
              <w:spacing w:before="60" w:after="60"/>
              <w:jc w:val="both"/>
              <w:rPr>
                <w:sz w:val="18"/>
                <w:szCs w:val="18"/>
              </w:rPr>
            </w:pPr>
            <w:r w:rsidRPr="00615C7B">
              <w:rPr>
                <w:sz w:val="18"/>
                <w:szCs w:val="18"/>
              </w:rPr>
              <w:t>Дублирование пунктов 333 - 360</w:t>
            </w:r>
          </w:p>
        </w:tc>
        <w:tc>
          <w:tcPr>
            <w:tcW w:w="1276" w:type="dxa"/>
          </w:tcPr>
          <w:p w14:paraId="1DBB866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E2082B3" w14:textId="77777777" w:rsidR="00A93ACA" w:rsidRPr="00615C7B" w:rsidRDefault="00A93ACA" w:rsidP="00220293">
            <w:pPr>
              <w:pStyle w:val="ac"/>
              <w:ind w:left="-57" w:right="-57" w:firstLine="0"/>
              <w:contextualSpacing w:val="0"/>
              <w:rPr>
                <w:sz w:val="18"/>
                <w:szCs w:val="18"/>
              </w:rPr>
            </w:pPr>
            <w:r w:rsidRPr="00615C7B">
              <w:rPr>
                <w:sz w:val="18"/>
                <w:szCs w:val="18"/>
              </w:rPr>
              <w:t>Пункты 333 – 360 исключены.</w:t>
            </w:r>
          </w:p>
        </w:tc>
        <w:tc>
          <w:tcPr>
            <w:tcW w:w="992" w:type="dxa"/>
          </w:tcPr>
          <w:p w14:paraId="0042DFFA" w14:textId="77777777" w:rsidR="00A93ACA" w:rsidRPr="00615C7B" w:rsidRDefault="00A93ACA" w:rsidP="00220293">
            <w:pPr>
              <w:pStyle w:val="ac"/>
              <w:ind w:left="-57" w:right="-57" w:firstLine="0"/>
              <w:contextualSpacing w:val="0"/>
              <w:rPr>
                <w:sz w:val="18"/>
                <w:szCs w:val="18"/>
              </w:rPr>
            </w:pPr>
          </w:p>
        </w:tc>
      </w:tr>
      <w:tr w:rsidR="00A93ACA" w:rsidRPr="00615C7B" w14:paraId="44C8AD81" w14:textId="77777777" w:rsidTr="001769A0">
        <w:trPr>
          <w:trHeight w:val="159"/>
        </w:trPr>
        <w:tc>
          <w:tcPr>
            <w:tcW w:w="426" w:type="dxa"/>
          </w:tcPr>
          <w:p w14:paraId="6321A93D" w14:textId="77777777" w:rsidR="00A93ACA" w:rsidRPr="00615C7B" w:rsidRDefault="00A93ACA" w:rsidP="00220293">
            <w:pPr>
              <w:numPr>
                <w:ilvl w:val="0"/>
                <w:numId w:val="21"/>
              </w:numPr>
              <w:ind w:left="-6" w:right="-57" w:firstLine="0"/>
              <w:jc w:val="both"/>
              <w:rPr>
                <w:sz w:val="18"/>
                <w:szCs w:val="18"/>
              </w:rPr>
            </w:pPr>
          </w:p>
        </w:tc>
        <w:tc>
          <w:tcPr>
            <w:tcW w:w="992" w:type="dxa"/>
          </w:tcPr>
          <w:p w14:paraId="1D6669A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 xml:space="preserve"> </w:t>
            </w:r>
            <w:r w:rsidRPr="00615C7B">
              <w:rPr>
                <w:sz w:val="18"/>
                <w:szCs w:val="18"/>
              </w:rPr>
              <w:t>пп. 634-661</w:t>
            </w:r>
          </w:p>
        </w:tc>
        <w:tc>
          <w:tcPr>
            <w:tcW w:w="1134" w:type="dxa"/>
          </w:tcPr>
          <w:p w14:paraId="7CF09D29" w14:textId="77777777" w:rsidR="00A93ACA" w:rsidRPr="00615C7B" w:rsidRDefault="00A93ACA" w:rsidP="00220293">
            <w:pPr>
              <w:jc w:val="both"/>
              <w:rPr>
                <w:rFonts w:eastAsia="Calibri"/>
                <w:sz w:val="18"/>
                <w:szCs w:val="18"/>
              </w:rPr>
            </w:pPr>
            <w:r w:rsidRPr="00615C7B">
              <w:rPr>
                <w:sz w:val="18"/>
                <w:szCs w:val="18"/>
              </w:rPr>
              <w:t>ООО «Газпром проектирование»</w:t>
            </w:r>
          </w:p>
        </w:tc>
        <w:tc>
          <w:tcPr>
            <w:tcW w:w="1134" w:type="dxa"/>
          </w:tcPr>
          <w:p w14:paraId="35CA1825"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250D0CCC" w14:textId="77777777" w:rsidR="00A93ACA" w:rsidRPr="00615C7B" w:rsidRDefault="00A93ACA" w:rsidP="00220293">
            <w:pPr>
              <w:jc w:val="both"/>
              <w:rPr>
                <w:sz w:val="18"/>
                <w:szCs w:val="18"/>
              </w:rPr>
            </w:pPr>
          </w:p>
        </w:tc>
        <w:tc>
          <w:tcPr>
            <w:tcW w:w="4252" w:type="dxa"/>
          </w:tcPr>
          <w:p w14:paraId="00B0C149" w14:textId="77777777" w:rsidR="00A93ACA" w:rsidRPr="00615C7B" w:rsidRDefault="00A93ACA" w:rsidP="00220293">
            <w:pPr>
              <w:spacing w:before="60" w:after="60"/>
              <w:jc w:val="both"/>
              <w:rPr>
                <w:sz w:val="18"/>
                <w:szCs w:val="18"/>
              </w:rPr>
            </w:pPr>
            <w:r w:rsidRPr="00615C7B">
              <w:rPr>
                <w:sz w:val="18"/>
                <w:szCs w:val="18"/>
              </w:rPr>
              <w:t xml:space="preserve">Исключить пп.634-661 раздела XXVI Проекта ФНП, т.к. данные требования повторяются выше по тексту в пп. 333- 360 раздела XV Проекта ФНП.  </w:t>
            </w:r>
          </w:p>
        </w:tc>
        <w:tc>
          <w:tcPr>
            <w:tcW w:w="1276" w:type="dxa"/>
          </w:tcPr>
          <w:p w14:paraId="17F3B276" w14:textId="77777777" w:rsidR="00A93ACA" w:rsidRPr="00615C7B" w:rsidRDefault="00A93ACA">
            <w:pPr>
              <w:ind w:left="-6"/>
              <w:rPr>
                <w:rFonts w:eastAsia="Calibri"/>
                <w:sz w:val="18"/>
                <w:szCs w:val="18"/>
              </w:rPr>
            </w:pPr>
            <w:r w:rsidRPr="00615C7B">
              <w:rPr>
                <w:sz w:val="18"/>
                <w:szCs w:val="18"/>
              </w:rPr>
              <w:t>Принято</w:t>
            </w:r>
          </w:p>
        </w:tc>
        <w:tc>
          <w:tcPr>
            <w:tcW w:w="3402" w:type="dxa"/>
          </w:tcPr>
          <w:p w14:paraId="7B122165" w14:textId="77777777" w:rsidR="00A93ACA" w:rsidRPr="00615C7B" w:rsidRDefault="00A93ACA">
            <w:pPr>
              <w:ind w:left="-6"/>
              <w:rPr>
                <w:rFonts w:eastAsia="Calibri"/>
                <w:sz w:val="18"/>
                <w:szCs w:val="18"/>
              </w:rPr>
            </w:pPr>
            <w:r w:rsidRPr="00615C7B">
              <w:rPr>
                <w:sz w:val="18"/>
                <w:szCs w:val="18"/>
              </w:rPr>
              <w:t>Повтор исключен</w:t>
            </w:r>
          </w:p>
        </w:tc>
        <w:tc>
          <w:tcPr>
            <w:tcW w:w="992" w:type="dxa"/>
          </w:tcPr>
          <w:p w14:paraId="019824CE" w14:textId="77777777" w:rsidR="00A93ACA" w:rsidRPr="00615C7B" w:rsidRDefault="00A93ACA" w:rsidP="00220293">
            <w:pPr>
              <w:pStyle w:val="ac"/>
              <w:ind w:left="-57" w:right="-57" w:firstLine="0"/>
              <w:contextualSpacing w:val="0"/>
              <w:rPr>
                <w:sz w:val="18"/>
                <w:szCs w:val="18"/>
              </w:rPr>
            </w:pPr>
          </w:p>
        </w:tc>
      </w:tr>
      <w:tr w:rsidR="00A93ACA" w:rsidRPr="00615C7B" w14:paraId="4F41219D" w14:textId="77777777" w:rsidTr="001769A0">
        <w:trPr>
          <w:trHeight w:val="159"/>
        </w:trPr>
        <w:tc>
          <w:tcPr>
            <w:tcW w:w="426" w:type="dxa"/>
          </w:tcPr>
          <w:p w14:paraId="61B51052" w14:textId="77777777" w:rsidR="00A93ACA" w:rsidRPr="00615C7B" w:rsidRDefault="00A93ACA" w:rsidP="00220293">
            <w:pPr>
              <w:numPr>
                <w:ilvl w:val="0"/>
                <w:numId w:val="21"/>
              </w:numPr>
              <w:ind w:left="-6" w:right="-57" w:firstLine="0"/>
              <w:jc w:val="both"/>
              <w:rPr>
                <w:sz w:val="18"/>
                <w:szCs w:val="18"/>
              </w:rPr>
            </w:pPr>
          </w:p>
        </w:tc>
        <w:tc>
          <w:tcPr>
            <w:tcW w:w="992" w:type="dxa"/>
          </w:tcPr>
          <w:p w14:paraId="7A3FF2A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 xml:space="preserve"> </w:t>
            </w:r>
            <w:r w:rsidRPr="00615C7B">
              <w:rPr>
                <w:sz w:val="18"/>
                <w:szCs w:val="18"/>
              </w:rPr>
              <w:t>пп. 662 - 668</w:t>
            </w:r>
          </w:p>
        </w:tc>
        <w:tc>
          <w:tcPr>
            <w:tcW w:w="1134" w:type="dxa"/>
          </w:tcPr>
          <w:p w14:paraId="024CDAD8"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597452C7"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5E9892FB" w14:textId="77777777" w:rsidR="00A93ACA" w:rsidRPr="00615C7B" w:rsidRDefault="00A93ACA" w:rsidP="00220293">
            <w:pPr>
              <w:jc w:val="both"/>
              <w:rPr>
                <w:bCs/>
                <w:sz w:val="18"/>
                <w:szCs w:val="18"/>
              </w:rPr>
            </w:pPr>
          </w:p>
        </w:tc>
        <w:tc>
          <w:tcPr>
            <w:tcW w:w="4252" w:type="dxa"/>
          </w:tcPr>
          <w:p w14:paraId="1E4B8D3D" w14:textId="77777777" w:rsidR="00A93ACA" w:rsidRPr="00615C7B" w:rsidRDefault="00A93ACA" w:rsidP="00220293">
            <w:pPr>
              <w:jc w:val="both"/>
              <w:rPr>
                <w:bCs/>
                <w:sz w:val="18"/>
                <w:szCs w:val="18"/>
              </w:rPr>
            </w:pPr>
            <w:r w:rsidRPr="00615C7B">
              <w:rPr>
                <w:bCs/>
                <w:sz w:val="18"/>
                <w:szCs w:val="18"/>
              </w:rPr>
              <w:t>Перенести подпункты 662-668 в раздел. Требования к монтажу и эксплуатации противовыбросового оборудования (ПВО) в качестве подраздела «Применение противовыбросового оборудования на ОПО МНГК».</w:t>
            </w:r>
          </w:p>
          <w:p w14:paraId="53761FC5" w14:textId="77777777" w:rsidR="00A93ACA" w:rsidRPr="00615C7B" w:rsidRDefault="00A93ACA" w:rsidP="00220293">
            <w:pPr>
              <w:jc w:val="both"/>
              <w:rPr>
                <w:bCs/>
                <w:sz w:val="18"/>
                <w:szCs w:val="18"/>
              </w:rPr>
            </w:pPr>
            <w:r w:rsidRPr="00615C7B">
              <w:rPr>
                <w:bCs/>
                <w:sz w:val="18"/>
                <w:szCs w:val="18"/>
              </w:rPr>
              <w:t>Указанные пункты, относящиеся к особенностям эксплуатации ПВО на ОПО МНГК, не могут приводится в разделе XXX. «Дополнительные требования безопасности к производству буровых работ на кустовой площадке».</w:t>
            </w:r>
          </w:p>
        </w:tc>
        <w:tc>
          <w:tcPr>
            <w:tcW w:w="1276" w:type="dxa"/>
          </w:tcPr>
          <w:p w14:paraId="75ADB4C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3FC81C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Пп. 662-668 перенесены в главу </w:t>
            </w:r>
            <w:r w:rsidRPr="00615C7B">
              <w:rPr>
                <w:bCs/>
                <w:sz w:val="18"/>
                <w:szCs w:val="18"/>
              </w:rPr>
              <w:t>XXV</w:t>
            </w:r>
            <w:r w:rsidRPr="00615C7B">
              <w:rPr>
                <w:bCs/>
                <w:sz w:val="18"/>
                <w:szCs w:val="18"/>
                <w:lang w:val="en-US"/>
              </w:rPr>
              <w:t>I</w:t>
            </w:r>
            <w:r w:rsidRPr="00615C7B">
              <w:rPr>
                <w:bCs/>
                <w:sz w:val="18"/>
                <w:szCs w:val="18"/>
              </w:rPr>
              <w:t xml:space="preserve"> Требования к монтажу и эксплуатации противовыбросового оборудования (ПВО)</w:t>
            </w:r>
            <w:r w:rsidRPr="00615C7B">
              <w:rPr>
                <w:sz w:val="18"/>
                <w:szCs w:val="18"/>
              </w:rPr>
              <w:t>под номерами 553-559.</w:t>
            </w:r>
          </w:p>
          <w:p w14:paraId="290B2FD2" w14:textId="77777777" w:rsidR="00A93ACA" w:rsidRPr="00615C7B" w:rsidRDefault="00A93ACA" w:rsidP="00220293">
            <w:pPr>
              <w:pStyle w:val="ac"/>
              <w:ind w:left="-57" w:right="-57" w:firstLine="0"/>
              <w:contextualSpacing w:val="0"/>
              <w:rPr>
                <w:sz w:val="18"/>
                <w:szCs w:val="18"/>
              </w:rPr>
            </w:pPr>
            <w:r w:rsidRPr="00615C7B">
              <w:rPr>
                <w:sz w:val="18"/>
                <w:szCs w:val="18"/>
              </w:rPr>
              <w:t>Дополнительные требования к ПВО МНГК указаны в конкретных пунктах.</w:t>
            </w:r>
          </w:p>
          <w:p w14:paraId="2D36492E" w14:textId="77777777" w:rsidR="00A93ACA" w:rsidRPr="00615C7B" w:rsidRDefault="00A93ACA" w:rsidP="00220293">
            <w:pPr>
              <w:pStyle w:val="ac"/>
              <w:ind w:left="-57" w:right="-57" w:firstLine="0"/>
              <w:contextualSpacing w:val="0"/>
              <w:rPr>
                <w:sz w:val="18"/>
                <w:szCs w:val="18"/>
              </w:rPr>
            </w:pPr>
            <w:r w:rsidRPr="00615C7B">
              <w:rPr>
                <w:sz w:val="18"/>
                <w:szCs w:val="18"/>
              </w:rPr>
              <w:t>В пункт 536 Внесена поправка: 536. На суше ли</w:t>
            </w:r>
          </w:p>
          <w:p w14:paraId="16A244E7" w14:textId="77777777" w:rsidR="00A93ACA" w:rsidRPr="00615C7B" w:rsidRDefault="00A93ACA" w:rsidP="00220293">
            <w:pPr>
              <w:pStyle w:val="ac"/>
              <w:ind w:left="-57" w:right="-57" w:firstLine="0"/>
              <w:contextualSpacing w:val="0"/>
              <w:rPr>
                <w:sz w:val="18"/>
                <w:szCs w:val="18"/>
              </w:rPr>
            </w:pPr>
            <w:r w:rsidRPr="00615C7B">
              <w:rPr>
                <w:sz w:val="18"/>
                <w:szCs w:val="18"/>
              </w:rPr>
              <w:t>нии сбросов на факелы от блоков глушения и дросселирования…</w:t>
            </w:r>
          </w:p>
        </w:tc>
        <w:tc>
          <w:tcPr>
            <w:tcW w:w="992" w:type="dxa"/>
          </w:tcPr>
          <w:p w14:paraId="6A3A0790" w14:textId="77777777" w:rsidR="00A93ACA" w:rsidRPr="00615C7B" w:rsidRDefault="00A93ACA" w:rsidP="00220293">
            <w:pPr>
              <w:pStyle w:val="ac"/>
              <w:ind w:left="-57" w:right="-57" w:firstLine="0"/>
              <w:contextualSpacing w:val="0"/>
              <w:rPr>
                <w:sz w:val="18"/>
                <w:szCs w:val="18"/>
              </w:rPr>
            </w:pPr>
          </w:p>
        </w:tc>
      </w:tr>
      <w:tr w:rsidR="00A93ACA" w:rsidRPr="00615C7B" w14:paraId="74FF1F1A" w14:textId="77777777" w:rsidTr="001769A0">
        <w:trPr>
          <w:trHeight w:val="159"/>
        </w:trPr>
        <w:tc>
          <w:tcPr>
            <w:tcW w:w="426" w:type="dxa"/>
          </w:tcPr>
          <w:p w14:paraId="10B35902" w14:textId="77777777" w:rsidR="00A93ACA" w:rsidRPr="00615C7B" w:rsidRDefault="00A93ACA" w:rsidP="00220293">
            <w:pPr>
              <w:numPr>
                <w:ilvl w:val="0"/>
                <w:numId w:val="21"/>
              </w:numPr>
              <w:ind w:left="-6" w:right="-57" w:firstLine="0"/>
              <w:jc w:val="both"/>
              <w:rPr>
                <w:sz w:val="18"/>
                <w:szCs w:val="18"/>
              </w:rPr>
            </w:pPr>
          </w:p>
        </w:tc>
        <w:tc>
          <w:tcPr>
            <w:tcW w:w="992" w:type="dxa"/>
          </w:tcPr>
          <w:p w14:paraId="4B6A547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662</w:t>
            </w:r>
          </w:p>
        </w:tc>
        <w:tc>
          <w:tcPr>
            <w:tcW w:w="1134" w:type="dxa"/>
          </w:tcPr>
          <w:p w14:paraId="4936BEDB" w14:textId="77777777" w:rsidR="00A93ACA" w:rsidRPr="00615C7B" w:rsidRDefault="00A93ACA" w:rsidP="00220293">
            <w:pPr>
              <w:jc w:val="both"/>
              <w:rPr>
                <w:rStyle w:val="FontStyle38"/>
                <w:b w:val="0"/>
                <w:sz w:val="18"/>
                <w:szCs w:val="18"/>
              </w:rPr>
            </w:pPr>
            <w:r w:rsidRPr="00615C7B">
              <w:rPr>
                <w:rStyle w:val="FontStyle38"/>
                <w:b w:val="0"/>
                <w:sz w:val="18"/>
                <w:szCs w:val="18"/>
              </w:rPr>
              <w:t>Комитет РСПП</w:t>
            </w:r>
          </w:p>
        </w:tc>
        <w:tc>
          <w:tcPr>
            <w:tcW w:w="1134" w:type="dxa"/>
          </w:tcPr>
          <w:p w14:paraId="5444B3CB" w14:textId="77777777" w:rsidR="00A93ACA" w:rsidRPr="00615C7B" w:rsidRDefault="00A93ACA" w:rsidP="00220293">
            <w:pPr>
              <w:jc w:val="both"/>
              <w:rPr>
                <w:rStyle w:val="FontStyle38"/>
                <w:b w:val="0"/>
                <w:sz w:val="18"/>
                <w:szCs w:val="18"/>
              </w:rPr>
            </w:pPr>
          </w:p>
        </w:tc>
        <w:tc>
          <w:tcPr>
            <w:tcW w:w="2552" w:type="dxa"/>
          </w:tcPr>
          <w:p w14:paraId="6AB26396" w14:textId="77777777" w:rsidR="00A93ACA" w:rsidRPr="00615C7B" w:rsidRDefault="00A93ACA" w:rsidP="00220293">
            <w:pPr>
              <w:jc w:val="both"/>
              <w:rPr>
                <w:bCs/>
                <w:sz w:val="18"/>
                <w:szCs w:val="18"/>
              </w:rPr>
            </w:pPr>
            <w:r w:rsidRPr="00615C7B">
              <w:rPr>
                <w:sz w:val="18"/>
                <w:szCs w:val="18"/>
              </w:rPr>
              <w:t>662. В составе ПВО должно быть не менее четырех превенторов, в том числе один со срезающими плашками и один универсальный. Рабочее давление превенторов ПВО должно превышать не менее чем на 15% ожидаемое давления на устье скважины при закрытии во время фонтанирования.</w:t>
            </w:r>
          </w:p>
        </w:tc>
        <w:tc>
          <w:tcPr>
            <w:tcW w:w="4252" w:type="dxa"/>
          </w:tcPr>
          <w:p w14:paraId="58A36076" w14:textId="77777777" w:rsidR="00A93ACA" w:rsidRPr="00615C7B" w:rsidRDefault="00A93ACA" w:rsidP="00220293">
            <w:pPr>
              <w:jc w:val="both"/>
              <w:rPr>
                <w:b/>
                <w:sz w:val="18"/>
                <w:szCs w:val="18"/>
              </w:rPr>
            </w:pPr>
            <w:r w:rsidRPr="00615C7B">
              <w:rPr>
                <w:sz w:val="18"/>
                <w:szCs w:val="18"/>
              </w:rPr>
              <w:t>662. В составе ПВО должно быть не менее четырех превенторов, в том числе один со срезающими плашками и один универсальный. Рабочее давление превенторов ПВО (за исключением универсального превентора) должно превышать не менее чем на 15% ожидаемое давления на устье скважины при закрытии во время фонтанирования.</w:t>
            </w:r>
          </w:p>
          <w:p w14:paraId="0EB86916" w14:textId="77777777" w:rsidR="00A93ACA" w:rsidRPr="00615C7B" w:rsidRDefault="00A93ACA" w:rsidP="00220293">
            <w:pPr>
              <w:jc w:val="both"/>
              <w:rPr>
                <w:bCs/>
                <w:sz w:val="18"/>
                <w:szCs w:val="18"/>
              </w:rPr>
            </w:pPr>
            <w:r w:rsidRPr="00615C7B">
              <w:rPr>
                <w:b/>
                <w:bCs/>
                <w:sz w:val="18"/>
                <w:szCs w:val="18"/>
              </w:rPr>
              <w:t>Комментарий:</w:t>
            </w:r>
          </w:p>
          <w:p w14:paraId="53A418C7" w14:textId="77777777" w:rsidR="00A93ACA" w:rsidRPr="00615C7B" w:rsidRDefault="00A93ACA" w:rsidP="00220293">
            <w:pPr>
              <w:jc w:val="both"/>
              <w:rPr>
                <w:bCs/>
                <w:sz w:val="18"/>
                <w:szCs w:val="18"/>
              </w:rPr>
            </w:pPr>
            <w:r w:rsidRPr="00615C7B">
              <w:rPr>
                <w:sz w:val="18"/>
                <w:szCs w:val="18"/>
              </w:rPr>
              <w:t>На практике рабочее давление универсального превентора меньше плашечных. В такой формулировке приходится привлекать ПБУ с завышенным требованиям к сборке, так как расчет ведется по универсальному превентору. Предлагается скорректировать.</w:t>
            </w:r>
          </w:p>
        </w:tc>
        <w:tc>
          <w:tcPr>
            <w:tcW w:w="1276" w:type="dxa"/>
          </w:tcPr>
          <w:p w14:paraId="5957757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B414027" w14:textId="77777777" w:rsidR="00A93ACA" w:rsidRPr="00615C7B" w:rsidRDefault="00A93ACA" w:rsidP="00220293">
            <w:pPr>
              <w:pStyle w:val="ac"/>
              <w:ind w:left="-57" w:right="-57" w:firstLine="0"/>
              <w:contextualSpacing w:val="0"/>
              <w:rPr>
                <w:sz w:val="18"/>
                <w:szCs w:val="18"/>
              </w:rPr>
            </w:pPr>
            <w:r w:rsidRPr="00615C7B">
              <w:rPr>
                <w:sz w:val="18"/>
                <w:szCs w:val="18"/>
              </w:rPr>
              <w:t>Снижение давления испытаний универсального превентора не обосновано. В откорректированной редакции пю 553.</w:t>
            </w:r>
          </w:p>
        </w:tc>
        <w:tc>
          <w:tcPr>
            <w:tcW w:w="992" w:type="dxa"/>
          </w:tcPr>
          <w:p w14:paraId="6146D250" w14:textId="77777777" w:rsidR="00A93ACA" w:rsidRPr="00615C7B" w:rsidRDefault="00A93ACA" w:rsidP="00220293">
            <w:pPr>
              <w:pStyle w:val="ac"/>
              <w:ind w:left="-57" w:right="-57" w:firstLine="0"/>
              <w:contextualSpacing w:val="0"/>
              <w:rPr>
                <w:sz w:val="18"/>
                <w:szCs w:val="18"/>
              </w:rPr>
            </w:pPr>
          </w:p>
        </w:tc>
      </w:tr>
      <w:tr w:rsidR="00A93ACA" w:rsidRPr="00615C7B" w14:paraId="49EED1F2" w14:textId="77777777" w:rsidTr="001769A0">
        <w:trPr>
          <w:trHeight w:val="159"/>
        </w:trPr>
        <w:tc>
          <w:tcPr>
            <w:tcW w:w="426" w:type="dxa"/>
          </w:tcPr>
          <w:p w14:paraId="7A5912B1" w14:textId="77777777" w:rsidR="00A93ACA" w:rsidRPr="00615C7B" w:rsidRDefault="00A93ACA" w:rsidP="00220293">
            <w:pPr>
              <w:numPr>
                <w:ilvl w:val="0"/>
                <w:numId w:val="21"/>
              </w:numPr>
              <w:ind w:left="-6" w:right="-57" w:firstLine="0"/>
              <w:jc w:val="both"/>
              <w:rPr>
                <w:sz w:val="18"/>
                <w:szCs w:val="18"/>
              </w:rPr>
            </w:pPr>
          </w:p>
        </w:tc>
        <w:tc>
          <w:tcPr>
            <w:tcW w:w="992" w:type="dxa"/>
          </w:tcPr>
          <w:p w14:paraId="462F000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663</w:t>
            </w:r>
          </w:p>
        </w:tc>
        <w:tc>
          <w:tcPr>
            <w:tcW w:w="1134" w:type="dxa"/>
          </w:tcPr>
          <w:p w14:paraId="14209311"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40B69F16" w14:textId="77777777" w:rsidR="00A93ACA" w:rsidRPr="00615C7B" w:rsidRDefault="00A93ACA" w:rsidP="00220293">
            <w:pPr>
              <w:jc w:val="both"/>
              <w:rPr>
                <w:rStyle w:val="FontStyle38"/>
                <w:b w:val="0"/>
                <w:sz w:val="18"/>
                <w:szCs w:val="18"/>
              </w:rPr>
            </w:pPr>
            <w:r w:rsidRPr="00615C7B">
              <w:rPr>
                <w:sz w:val="18"/>
                <w:szCs w:val="18"/>
              </w:rPr>
              <w:t xml:space="preserve">А.Н. Абашин </w:t>
            </w:r>
          </w:p>
        </w:tc>
        <w:tc>
          <w:tcPr>
            <w:tcW w:w="2552" w:type="dxa"/>
          </w:tcPr>
          <w:p w14:paraId="3901D367" w14:textId="77777777" w:rsidR="00A93ACA" w:rsidRPr="00615C7B" w:rsidRDefault="00A93ACA" w:rsidP="00220293">
            <w:pPr>
              <w:jc w:val="both"/>
              <w:rPr>
                <w:bCs/>
                <w:sz w:val="18"/>
                <w:szCs w:val="18"/>
              </w:rPr>
            </w:pPr>
            <w:r w:rsidRPr="00615C7B">
              <w:rPr>
                <w:bCs/>
                <w:sz w:val="18"/>
                <w:szCs w:val="18"/>
                <w:lang w:bidi="ru-RU"/>
              </w:rPr>
              <w:t>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превенторов при отключении электроэнергии.</w:t>
            </w:r>
          </w:p>
        </w:tc>
        <w:tc>
          <w:tcPr>
            <w:tcW w:w="4252" w:type="dxa"/>
          </w:tcPr>
          <w:p w14:paraId="1617EA0A" w14:textId="77777777" w:rsidR="00A93ACA" w:rsidRPr="00615C7B" w:rsidRDefault="00A93ACA" w:rsidP="00220293">
            <w:pPr>
              <w:jc w:val="both"/>
              <w:rPr>
                <w:b/>
                <w:sz w:val="18"/>
                <w:szCs w:val="18"/>
                <w:lang w:bidi="ru-RU"/>
              </w:rPr>
            </w:pPr>
            <w:r w:rsidRPr="00615C7B">
              <w:rPr>
                <w:sz w:val="18"/>
                <w:szCs w:val="18"/>
                <w:lang w:bidi="ru-RU"/>
              </w:rPr>
              <w:t>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всех гидроуправляемых элементов ППВО при отключении электроэнергии.</w:t>
            </w:r>
          </w:p>
          <w:p w14:paraId="2E7A5062"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256A95C5" w14:textId="77777777" w:rsidR="00A93ACA" w:rsidRPr="00615C7B" w:rsidRDefault="00A93ACA" w:rsidP="00220293">
            <w:pPr>
              <w:jc w:val="both"/>
              <w:rPr>
                <w:bCs/>
                <w:sz w:val="18"/>
                <w:szCs w:val="18"/>
              </w:rPr>
            </w:pPr>
            <w:r w:rsidRPr="00615C7B">
              <w:rPr>
                <w:sz w:val="18"/>
                <w:szCs w:val="18"/>
                <w:lang w:bidi="ru-RU"/>
              </w:rPr>
              <w:t>В процесс герметизации устья скважины задействованы не только превентора.</w:t>
            </w:r>
          </w:p>
        </w:tc>
        <w:tc>
          <w:tcPr>
            <w:tcW w:w="1276" w:type="dxa"/>
          </w:tcPr>
          <w:p w14:paraId="05007C1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EA42EF3" w14:textId="77777777" w:rsidR="00A93ACA" w:rsidRPr="00615C7B" w:rsidRDefault="00A93ACA" w:rsidP="00220293">
            <w:pPr>
              <w:pStyle w:val="ac"/>
              <w:ind w:left="-57" w:right="-57" w:firstLine="0"/>
              <w:contextualSpacing w:val="0"/>
              <w:rPr>
                <w:sz w:val="18"/>
                <w:szCs w:val="18"/>
              </w:rPr>
            </w:pPr>
            <w:r w:rsidRPr="00615C7B">
              <w:rPr>
                <w:sz w:val="18"/>
                <w:szCs w:val="18"/>
              </w:rPr>
              <w:t>Требование установлено к управлению превенторами.</w:t>
            </w:r>
          </w:p>
        </w:tc>
        <w:tc>
          <w:tcPr>
            <w:tcW w:w="992" w:type="dxa"/>
          </w:tcPr>
          <w:p w14:paraId="7BAA28DE" w14:textId="77777777" w:rsidR="00A93ACA" w:rsidRPr="00615C7B" w:rsidRDefault="00A93ACA" w:rsidP="00220293">
            <w:pPr>
              <w:pStyle w:val="ac"/>
              <w:ind w:left="-57" w:right="-57" w:firstLine="0"/>
              <w:contextualSpacing w:val="0"/>
              <w:rPr>
                <w:sz w:val="18"/>
                <w:szCs w:val="18"/>
              </w:rPr>
            </w:pPr>
          </w:p>
        </w:tc>
      </w:tr>
      <w:tr w:rsidR="00A93ACA" w:rsidRPr="00615C7B" w14:paraId="3A1C8317" w14:textId="77777777" w:rsidTr="001769A0">
        <w:trPr>
          <w:trHeight w:val="159"/>
        </w:trPr>
        <w:tc>
          <w:tcPr>
            <w:tcW w:w="426" w:type="dxa"/>
          </w:tcPr>
          <w:p w14:paraId="69F91025" w14:textId="77777777" w:rsidR="00A93ACA" w:rsidRPr="00615C7B" w:rsidRDefault="00A93ACA" w:rsidP="00220293">
            <w:pPr>
              <w:numPr>
                <w:ilvl w:val="0"/>
                <w:numId w:val="21"/>
              </w:numPr>
              <w:ind w:left="-6" w:right="-57" w:firstLine="0"/>
              <w:jc w:val="both"/>
              <w:rPr>
                <w:sz w:val="18"/>
                <w:szCs w:val="18"/>
              </w:rPr>
            </w:pPr>
          </w:p>
        </w:tc>
        <w:tc>
          <w:tcPr>
            <w:tcW w:w="992" w:type="dxa"/>
          </w:tcPr>
          <w:p w14:paraId="12ED567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663</w:t>
            </w:r>
          </w:p>
        </w:tc>
        <w:tc>
          <w:tcPr>
            <w:tcW w:w="1134" w:type="dxa"/>
          </w:tcPr>
          <w:p w14:paraId="361B438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EFAC7F8" w14:textId="77777777" w:rsidR="00A93ACA" w:rsidRPr="00615C7B" w:rsidRDefault="00A93ACA" w:rsidP="00220293">
            <w:pPr>
              <w:jc w:val="both"/>
              <w:rPr>
                <w:sz w:val="18"/>
                <w:szCs w:val="18"/>
              </w:rPr>
            </w:pPr>
          </w:p>
        </w:tc>
        <w:tc>
          <w:tcPr>
            <w:tcW w:w="2552" w:type="dxa"/>
          </w:tcPr>
          <w:p w14:paraId="05D64FD6" w14:textId="77777777" w:rsidR="00A93ACA" w:rsidRPr="00615C7B" w:rsidRDefault="00A93ACA" w:rsidP="00220293">
            <w:pPr>
              <w:jc w:val="both"/>
              <w:rPr>
                <w:bCs/>
                <w:sz w:val="18"/>
                <w:szCs w:val="18"/>
                <w:lang w:bidi="ru-RU"/>
              </w:rPr>
            </w:pPr>
            <w:r w:rsidRPr="00615C7B">
              <w:rPr>
                <w:bCs/>
                <w:sz w:val="18"/>
                <w:szCs w:val="18"/>
                <w:lang w:bidi="ru-RU"/>
              </w:rPr>
              <w:t>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превенторов при отключении электроэнергии.</w:t>
            </w:r>
          </w:p>
        </w:tc>
        <w:tc>
          <w:tcPr>
            <w:tcW w:w="4252" w:type="dxa"/>
          </w:tcPr>
          <w:p w14:paraId="09C176F3" w14:textId="77777777" w:rsidR="00A93ACA" w:rsidRPr="00615C7B" w:rsidRDefault="00A93ACA" w:rsidP="00220293">
            <w:pPr>
              <w:jc w:val="both"/>
              <w:rPr>
                <w:b/>
                <w:sz w:val="18"/>
                <w:szCs w:val="18"/>
                <w:lang w:bidi="ru-RU"/>
              </w:rPr>
            </w:pPr>
            <w:r w:rsidRPr="00615C7B">
              <w:rPr>
                <w:sz w:val="18"/>
                <w:szCs w:val="18"/>
                <w:lang w:bidi="ru-RU"/>
              </w:rPr>
              <w:t>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всех гидроуправляемых элементов ППВО при отключении электроэнергии.</w:t>
            </w:r>
          </w:p>
          <w:p w14:paraId="5DFCF036" w14:textId="77777777" w:rsidR="00A93ACA" w:rsidRPr="00615C7B" w:rsidRDefault="00A93ACA" w:rsidP="00220293">
            <w:pPr>
              <w:jc w:val="both"/>
              <w:rPr>
                <w:bCs/>
                <w:sz w:val="18"/>
                <w:szCs w:val="18"/>
                <w:lang w:bidi="ru-RU"/>
              </w:rPr>
            </w:pPr>
            <w:r w:rsidRPr="00615C7B">
              <w:rPr>
                <w:b/>
                <w:bCs/>
                <w:sz w:val="18"/>
                <w:szCs w:val="18"/>
                <w:lang w:bidi="ru-RU"/>
              </w:rPr>
              <w:t>Комментарий:</w:t>
            </w:r>
          </w:p>
          <w:p w14:paraId="4B9840B3" w14:textId="77777777" w:rsidR="00A93ACA" w:rsidRPr="00615C7B" w:rsidRDefault="00A93ACA" w:rsidP="00220293">
            <w:pPr>
              <w:jc w:val="both"/>
              <w:rPr>
                <w:sz w:val="18"/>
                <w:szCs w:val="18"/>
                <w:lang w:bidi="ru-RU"/>
              </w:rPr>
            </w:pPr>
            <w:r w:rsidRPr="00615C7B">
              <w:rPr>
                <w:sz w:val="18"/>
                <w:szCs w:val="18"/>
                <w:lang w:bidi="ru-RU"/>
              </w:rPr>
              <w:t>В процесс герметизации устья скважины задействованы не только превентора.</w:t>
            </w:r>
          </w:p>
        </w:tc>
        <w:tc>
          <w:tcPr>
            <w:tcW w:w="1276" w:type="dxa"/>
          </w:tcPr>
          <w:p w14:paraId="2AF7014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0F7AF24" w14:textId="77777777" w:rsidR="00A93ACA" w:rsidRPr="00615C7B" w:rsidRDefault="00A93ACA" w:rsidP="00220293">
            <w:pPr>
              <w:pStyle w:val="ac"/>
              <w:ind w:left="-57" w:right="-57" w:firstLine="0"/>
              <w:contextualSpacing w:val="0"/>
              <w:rPr>
                <w:sz w:val="18"/>
                <w:szCs w:val="18"/>
              </w:rPr>
            </w:pPr>
            <w:r w:rsidRPr="00615C7B">
              <w:rPr>
                <w:sz w:val="18"/>
                <w:szCs w:val="18"/>
              </w:rPr>
              <w:t>Требование установлено к управлению превенторами.</w:t>
            </w:r>
          </w:p>
        </w:tc>
        <w:tc>
          <w:tcPr>
            <w:tcW w:w="992" w:type="dxa"/>
          </w:tcPr>
          <w:p w14:paraId="1906EF71" w14:textId="77777777" w:rsidR="00A93ACA" w:rsidRPr="00615C7B" w:rsidRDefault="00A93ACA" w:rsidP="00220293">
            <w:pPr>
              <w:pStyle w:val="ac"/>
              <w:ind w:left="-57" w:right="-57" w:firstLine="0"/>
              <w:contextualSpacing w:val="0"/>
              <w:rPr>
                <w:sz w:val="18"/>
                <w:szCs w:val="18"/>
              </w:rPr>
            </w:pPr>
          </w:p>
        </w:tc>
      </w:tr>
      <w:tr w:rsidR="00A93ACA" w:rsidRPr="00615C7B" w14:paraId="163ACEC2" w14:textId="77777777" w:rsidTr="001769A0">
        <w:trPr>
          <w:trHeight w:val="159"/>
        </w:trPr>
        <w:tc>
          <w:tcPr>
            <w:tcW w:w="426" w:type="dxa"/>
          </w:tcPr>
          <w:p w14:paraId="72DDD64E" w14:textId="77777777" w:rsidR="00A93ACA" w:rsidRPr="00615C7B" w:rsidRDefault="00A93ACA" w:rsidP="00220293">
            <w:pPr>
              <w:numPr>
                <w:ilvl w:val="0"/>
                <w:numId w:val="21"/>
              </w:numPr>
              <w:ind w:left="-6" w:right="-57" w:firstLine="0"/>
              <w:jc w:val="both"/>
              <w:rPr>
                <w:sz w:val="18"/>
                <w:szCs w:val="18"/>
              </w:rPr>
            </w:pPr>
          </w:p>
        </w:tc>
        <w:tc>
          <w:tcPr>
            <w:tcW w:w="992" w:type="dxa"/>
          </w:tcPr>
          <w:p w14:paraId="43735D1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w:t>
            </w:r>
            <w:r w:rsidRPr="00615C7B">
              <w:rPr>
                <w:sz w:val="18"/>
                <w:szCs w:val="18"/>
              </w:rPr>
              <w:t>664</w:t>
            </w:r>
          </w:p>
        </w:tc>
        <w:tc>
          <w:tcPr>
            <w:tcW w:w="1134" w:type="dxa"/>
          </w:tcPr>
          <w:p w14:paraId="3BC6B417" w14:textId="77777777" w:rsidR="00A93ACA" w:rsidRPr="00615C7B" w:rsidRDefault="00A93ACA" w:rsidP="00220293">
            <w:pPr>
              <w:jc w:val="both"/>
              <w:rPr>
                <w:rStyle w:val="FontStyle38"/>
                <w:b w:val="0"/>
                <w:sz w:val="18"/>
                <w:szCs w:val="18"/>
              </w:rPr>
            </w:pPr>
            <w:r w:rsidRPr="00615C7B">
              <w:rPr>
                <w:sz w:val="18"/>
                <w:szCs w:val="18"/>
              </w:rPr>
              <w:t>АБП</w:t>
            </w:r>
          </w:p>
        </w:tc>
        <w:tc>
          <w:tcPr>
            <w:tcW w:w="1134" w:type="dxa"/>
          </w:tcPr>
          <w:p w14:paraId="50F79871" w14:textId="77777777" w:rsidR="00A93ACA" w:rsidRPr="00615C7B" w:rsidRDefault="00A93ACA" w:rsidP="00220293">
            <w:pPr>
              <w:jc w:val="both"/>
              <w:rPr>
                <w:rStyle w:val="FontStyle38"/>
                <w:b w:val="0"/>
                <w:sz w:val="18"/>
                <w:szCs w:val="18"/>
              </w:rPr>
            </w:pPr>
            <w:r w:rsidRPr="00615C7B">
              <w:rPr>
                <w:sz w:val="18"/>
                <w:szCs w:val="18"/>
              </w:rPr>
              <w:t>Цукренко М.С.</w:t>
            </w:r>
          </w:p>
        </w:tc>
        <w:tc>
          <w:tcPr>
            <w:tcW w:w="2552" w:type="dxa"/>
          </w:tcPr>
          <w:p w14:paraId="45A008D5" w14:textId="77777777" w:rsidR="00A93ACA" w:rsidRPr="00615C7B" w:rsidRDefault="00A93ACA" w:rsidP="00220293">
            <w:pPr>
              <w:jc w:val="both"/>
              <w:rPr>
                <w:bCs/>
                <w:sz w:val="18"/>
                <w:szCs w:val="18"/>
              </w:rPr>
            </w:pPr>
            <w:r w:rsidRPr="00615C7B">
              <w:rPr>
                <w:sz w:val="18"/>
                <w:szCs w:val="18"/>
              </w:rPr>
              <w:t>На ПБУ с подводным расположением устья проводится опрессовка каждого превентора в сборке ППВО на стенде на рабочее давление. Перед спуском производится проверка работоспособности превенторов. После каждой спущенной колонны производится опрессовка плашечных и универсального превентора на рабочее давление с использованием тест-пакера и опрессовка превентора с глухими срезающими плашками на давление опрессовки эксплуатационной колонны.</w:t>
            </w:r>
          </w:p>
        </w:tc>
        <w:tc>
          <w:tcPr>
            <w:tcW w:w="4252" w:type="dxa"/>
          </w:tcPr>
          <w:p w14:paraId="277FAECB" w14:textId="77777777" w:rsidR="00A93ACA" w:rsidRPr="00615C7B" w:rsidRDefault="00A93ACA" w:rsidP="00220293">
            <w:pPr>
              <w:jc w:val="both"/>
              <w:rPr>
                <w:bCs/>
                <w:sz w:val="18"/>
                <w:szCs w:val="18"/>
              </w:rPr>
            </w:pPr>
            <w:r w:rsidRPr="00615C7B">
              <w:rPr>
                <w:sz w:val="18"/>
                <w:szCs w:val="18"/>
              </w:rPr>
              <w:t xml:space="preserve">На ПБУ с подводным расположением устья проводится опрессовка каждого превентора в сборке ППВО на стенде на рабочее давление. Перед спуском производится проверка работоспособности превенторов. </w:t>
            </w:r>
            <w:r w:rsidRPr="00615C7B">
              <w:rPr>
                <w:bCs/>
                <w:sz w:val="18"/>
                <w:szCs w:val="18"/>
              </w:rPr>
              <w:t>После каждой спущенной колонны производится опрессовка плашечных превенторов, включая превентора со срезными плашками, и универсального превентора на давление опрессовки эксплуатационной колонны с использованием опрессовочной пробки колонной головки.</w:t>
            </w:r>
          </w:p>
        </w:tc>
        <w:tc>
          <w:tcPr>
            <w:tcW w:w="1276" w:type="dxa"/>
          </w:tcPr>
          <w:p w14:paraId="68616C4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C84958B" w14:textId="77777777" w:rsidR="00A93ACA" w:rsidRPr="00615C7B" w:rsidRDefault="00A93ACA" w:rsidP="00220293">
            <w:pPr>
              <w:pStyle w:val="ac"/>
              <w:ind w:left="-57" w:right="-57" w:firstLine="0"/>
              <w:contextualSpacing w:val="0"/>
              <w:jc w:val="left"/>
              <w:rPr>
                <w:sz w:val="18"/>
                <w:szCs w:val="18"/>
              </w:rPr>
            </w:pPr>
            <w:r w:rsidRPr="00615C7B">
              <w:rPr>
                <w:sz w:val="18"/>
                <w:szCs w:val="18"/>
              </w:rPr>
              <w:t>Излишняя конкретизация</w:t>
            </w:r>
          </w:p>
          <w:p w14:paraId="0569F1F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Требование в откорректированной редакции п. 555 не препятствует </w:t>
            </w:r>
            <w:r w:rsidRPr="00615C7B">
              <w:rPr>
                <w:bCs/>
                <w:sz w:val="18"/>
                <w:szCs w:val="18"/>
              </w:rPr>
              <w:t>использование опрессовочной пробки колонной головки при опрессовки.</w:t>
            </w:r>
          </w:p>
        </w:tc>
        <w:tc>
          <w:tcPr>
            <w:tcW w:w="992" w:type="dxa"/>
          </w:tcPr>
          <w:p w14:paraId="4C73EC3D" w14:textId="77777777" w:rsidR="00A93ACA" w:rsidRPr="00615C7B" w:rsidRDefault="00A93ACA" w:rsidP="00220293">
            <w:pPr>
              <w:pStyle w:val="ac"/>
              <w:ind w:left="-57" w:right="-57" w:firstLine="0"/>
              <w:contextualSpacing w:val="0"/>
              <w:rPr>
                <w:sz w:val="18"/>
                <w:szCs w:val="18"/>
              </w:rPr>
            </w:pPr>
          </w:p>
        </w:tc>
      </w:tr>
      <w:tr w:rsidR="00A93ACA" w:rsidRPr="00615C7B" w14:paraId="5A66922B" w14:textId="77777777" w:rsidTr="001769A0">
        <w:trPr>
          <w:trHeight w:val="159"/>
        </w:trPr>
        <w:tc>
          <w:tcPr>
            <w:tcW w:w="426" w:type="dxa"/>
          </w:tcPr>
          <w:p w14:paraId="691A9FD9" w14:textId="77777777" w:rsidR="00A93ACA" w:rsidRPr="00615C7B" w:rsidRDefault="00A93ACA" w:rsidP="00220293">
            <w:pPr>
              <w:numPr>
                <w:ilvl w:val="0"/>
                <w:numId w:val="21"/>
              </w:numPr>
              <w:ind w:left="-6" w:right="-57" w:firstLine="0"/>
              <w:jc w:val="both"/>
              <w:rPr>
                <w:sz w:val="18"/>
                <w:szCs w:val="18"/>
              </w:rPr>
            </w:pPr>
          </w:p>
        </w:tc>
        <w:tc>
          <w:tcPr>
            <w:tcW w:w="992" w:type="dxa"/>
          </w:tcPr>
          <w:p w14:paraId="3D732A9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w:t>
            </w:r>
            <w:r w:rsidRPr="00615C7B">
              <w:rPr>
                <w:sz w:val="18"/>
                <w:szCs w:val="18"/>
              </w:rPr>
              <w:t>669</w:t>
            </w:r>
          </w:p>
        </w:tc>
        <w:tc>
          <w:tcPr>
            <w:tcW w:w="1134" w:type="dxa"/>
          </w:tcPr>
          <w:p w14:paraId="0635A5C5"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532531E9"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54F88C16" w14:textId="77777777" w:rsidR="00A93ACA" w:rsidRPr="00615C7B" w:rsidRDefault="00A93ACA" w:rsidP="00220293">
            <w:pPr>
              <w:jc w:val="both"/>
              <w:rPr>
                <w:bCs/>
                <w:sz w:val="18"/>
                <w:szCs w:val="18"/>
              </w:rPr>
            </w:pPr>
            <w:r w:rsidRPr="00615C7B">
              <w:rPr>
                <w:sz w:val="18"/>
                <w:szCs w:val="18"/>
              </w:rPr>
              <w:t>Одновременные бурение, эксплуатация и ремонт скважин</w:t>
            </w:r>
          </w:p>
        </w:tc>
        <w:tc>
          <w:tcPr>
            <w:tcW w:w="4252" w:type="dxa"/>
          </w:tcPr>
          <w:p w14:paraId="5E231D07" w14:textId="77777777" w:rsidR="00A93ACA" w:rsidRPr="00615C7B" w:rsidRDefault="00A93ACA" w:rsidP="00220293">
            <w:pPr>
              <w:jc w:val="both"/>
              <w:rPr>
                <w:sz w:val="18"/>
                <w:szCs w:val="18"/>
              </w:rPr>
            </w:pPr>
            <w:r w:rsidRPr="00615C7B">
              <w:rPr>
                <w:sz w:val="18"/>
                <w:szCs w:val="18"/>
              </w:rPr>
              <w:t xml:space="preserve">Одновременные бурение, эксплуатация и ремонт скважин на ОПО МНГК </w:t>
            </w:r>
          </w:p>
          <w:p w14:paraId="041D8B1C" w14:textId="77777777" w:rsidR="00A93ACA" w:rsidRPr="00615C7B" w:rsidRDefault="00A93ACA" w:rsidP="00220293">
            <w:pPr>
              <w:jc w:val="both"/>
              <w:rPr>
                <w:bCs/>
                <w:sz w:val="18"/>
                <w:szCs w:val="18"/>
              </w:rPr>
            </w:pPr>
            <w:r w:rsidRPr="00615C7B">
              <w:rPr>
                <w:sz w:val="18"/>
                <w:szCs w:val="18"/>
              </w:rPr>
              <w:t>Данный раздел касается только ОПО МНГК</w:t>
            </w:r>
          </w:p>
        </w:tc>
        <w:tc>
          <w:tcPr>
            <w:tcW w:w="1276" w:type="dxa"/>
          </w:tcPr>
          <w:p w14:paraId="7C6E646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20F665E"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13D6E39E" w14:textId="77777777" w:rsidR="00A93ACA" w:rsidRPr="00615C7B" w:rsidRDefault="00A93ACA" w:rsidP="00220293">
            <w:pPr>
              <w:pStyle w:val="1"/>
              <w:spacing w:before="0" w:line="240" w:lineRule="auto"/>
              <w:jc w:val="both"/>
              <w:rPr>
                <w:rFonts w:ascii="Times New Roman" w:hAnsi="Times New Roman"/>
                <w:b w:val="0"/>
                <w:sz w:val="18"/>
                <w:szCs w:val="18"/>
              </w:rPr>
            </w:pPr>
            <w:r w:rsidRPr="00615C7B">
              <w:rPr>
                <w:rFonts w:ascii="Times New Roman" w:hAnsi="Times New Roman"/>
                <w:b w:val="0"/>
                <w:sz w:val="18"/>
                <w:szCs w:val="18"/>
              </w:rPr>
              <w:t>XX</w:t>
            </w:r>
            <w:r w:rsidRPr="00615C7B">
              <w:rPr>
                <w:rFonts w:ascii="Times New Roman" w:hAnsi="Times New Roman"/>
                <w:b w:val="0"/>
                <w:sz w:val="18"/>
                <w:szCs w:val="18"/>
                <w:lang w:val="en-US"/>
              </w:rPr>
              <w:t>XI</w:t>
            </w:r>
            <w:r w:rsidRPr="00615C7B">
              <w:rPr>
                <w:rFonts w:ascii="Times New Roman" w:hAnsi="Times New Roman"/>
                <w:b w:val="0"/>
                <w:sz w:val="18"/>
                <w:szCs w:val="18"/>
              </w:rPr>
              <w:t>. Дополнительные требования безопасности к производству буровых работ на кустовой площадке и ОПО МНГК.</w:t>
            </w:r>
          </w:p>
          <w:p w14:paraId="35E6D21B" w14:textId="77777777" w:rsidR="00A93ACA" w:rsidRPr="00615C7B" w:rsidRDefault="00A93ACA" w:rsidP="00220293">
            <w:pPr>
              <w:jc w:val="both"/>
              <w:rPr>
                <w:sz w:val="18"/>
                <w:szCs w:val="18"/>
              </w:rPr>
            </w:pPr>
            <w:r w:rsidRPr="00615C7B">
              <w:rPr>
                <w:sz w:val="18"/>
                <w:szCs w:val="18"/>
              </w:rPr>
              <w:t>Пп. 631-640 откорректированы с учетом требований к кустовым площадкам и ОПО МНГК.</w:t>
            </w:r>
          </w:p>
        </w:tc>
        <w:tc>
          <w:tcPr>
            <w:tcW w:w="992" w:type="dxa"/>
          </w:tcPr>
          <w:p w14:paraId="73172801" w14:textId="77777777" w:rsidR="00A93ACA" w:rsidRPr="00615C7B" w:rsidRDefault="00A93ACA" w:rsidP="00220293">
            <w:pPr>
              <w:pStyle w:val="ac"/>
              <w:ind w:left="-57" w:right="-57" w:firstLine="0"/>
              <w:contextualSpacing w:val="0"/>
              <w:rPr>
                <w:sz w:val="18"/>
                <w:szCs w:val="18"/>
              </w:rPr>
            </w:pPr>
          </w:p>
        </w:tc>
      </w:tr>
      <w:tr w:rsidR="00A93ACA" w:rsidRPr="00615C7B" w14:paraId="3AF36D69" w14:textId="77777777" w:rsidTr="001769A0">
        <w:trPr>
          <w:trHeight w:val="159"/>
        </w:trPr>
        <w:tc>
          <w:tcPr>
            <w:tcW w:w="426" w:type="dxa"/>
          </w:tcPr>
          <w:p w14:paraId="2C02535D" w14:textId="77777777" w:rsidR="00A93ACA" w:rsidRPr="00615C7B" w:rsidRDefault="00A93ACA" w:rsidP="00220293">
            <w:pPr>
              <w:numPr>
                <w:ilvl w:val="0"/>
                <w:numId w:val="21"/>
              </w:numPr>
              <w:ind w:left="-6" w:right="-57" w:firstLine="0"/>
              <w:jc w:val="both"/>
              <w:rPr>
                <w:sz w:val="18"/>
                <w:szCs w:val="18"/>
              </w:rPr>
            </w:pPr>
          </w:p>
        </w:tc>
        <w:tc>
          <w:tcPr>
            <w:tcW w:w="992" w:type="dxa"/>
          </w:tcPr>
          <w:p w14:paraId="7044E52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w:t>
            </w:r>
            <w:r w:rsidRPr="00615C7B">
              <w:rPr>
                <w:sz w:val="18"/>
                <w:szCs w:val="18"/>
              </w:rPr>
              <w:t>669</w:t>
            </w:r>
          </w:p>
        </w:tc>
        <w:tc>
          <w:tcPr>
            <w:tcW w:w="1134" w:type="dxa"/>
          </w:tcPr>
          <w:p w14:paraId="1E182F9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0E6514E" w14:textId="77777777" w:rsidR="00A93ACA" w:rsidRPr="00615C7B" w:rsidRDefault="00A93ACA" w:rsidP="00220293">
            <w:pPr>
              <w:jc w:val="both"/>
              <w:rPr>
                <w:sz w:val="18"/>
                <w:szCs w:val="18"/>
              </w:rPr>
            </w:pPr>
          </w:p>
        </w:tc>
        <w:tc>
          <w:tcPr>
            <w:tcW w:w="2552" w:type="dxa"/>
          </w:tcPr>
          <w:p w14:paraId="3EC9DF93" w14:textId="77777777" w:rsidR="00A93ACA" w:rsidRPr="00615C7B" w:rsidRDefault="00A93ACA" w:rsidP="00220293">
            <w:pPr>
              <w:jc w:val="both"/>
              <w:rPr>
                <w:sz w:val="18"/>
                <w:szCs w:val="18"/>
              </w:rPr>
            </w:pPr>
            <w:r w:rsidRPr="00615C7B">
              <w:rPr>
                <w:sz w:val="18"/>
                <w:szCs w:val="18"/>
              </w:rPr>
              <w:t>Одновременные бурение, эксплуатация и ремонт скважин</w:t>
            </w:r>
          </w:p>
        </w:tc>
        <w:tc>
          <w:tcPr>
            <w:tcW w:w="4252" w:type="dxa"/>
          </w:tcPr>
          <w:p w14:paraId="6192D3C1" w14:textId="77777777" w:rsidR="00A93ACA" w:rsidRPr="00615C7B" w:rsidRDefault="00A93ACA" w:rsidP="00220293">
            <w:pPr>
              <w:jc w:val="both"/>
              <w:rPr>
                <w:sz w:val="18"/>
                <w:szCs w:val="18"/>
              </w:rPr>
            </w:pPr>
            <w:r w:rsidRPr="00615C7B">
              <w:rPr>
                <w:sz w:val="18"/>
                <w:szCs w:val="18"/>
              </w:rPr>
              <w:t xml:space="preserve">Одновременные бурение, эксплуатация и ремонт скважин на ОПО МНГК </w:t>
            </w:r>
          </w:p>
          <w:p w14:paraId="58D28CA5" w14:textId="77777777" w:rsidR="00A93ACA" w:rsidRPr="00615C7B" w:rsidRDefault="00A93ACA" w:rsidP="00220293">
            <w:pPr>
              <w:jc w:val="both"/>
              <w:rPr>
                <w:sz w:val="18"/>
                <w:szCs w:val="18"/>
              </w:rPr>
            </w:pPr>
            <w:r w:rsidRPr="00615C7B">
              <w:rPr>
                <w:sz w:val="18"/>
                <w:szCs w:val="18"/>
              </w:rPr>
              <w:t>Данный раздел касается только ОПО МНГК</w:t>
            </w:r>
          </w:p>
        </w:tc>
        <w:tc>
          <w:tcPr>
            <w:tcW w:w="1276" w:type="dxa"/>
          </w:tcPr>
          <w:p w14:paraId="206A879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1E13434"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279C8223" w14:textId="77777777" w:rsidR="00A93ACA" w:rsidRPr="00615C7B" w:rsidRDefault="00A93ACA" w:rsidP="00220293">
            <w:pPr>
              <w:pStyle w:val="1"/>
              <w:spacing w:before="0" w:line="240" w:lineRule="auto"/>
              <w:jc w:val="both"/>
              <w:rPr>
                <w:rFonts w:ascii="Times New Roman" w:hAnsi="Times New Roman"/>
                <w:b w:val="0"/>
                <w:sz w:val="18"/>
                <w:szCs w:val="18"/>
              </w:rPr>
            </w:pPr>
            <w:r w:rsidRPr="00615C7B">
              <w:rPr>
                <w:rFonts w:ascii="Times New Roman" w:hAnsi="Times New Roman"/>
                <w:b w:val="0"/>
                <w:sz w:val="18"/>
                <w:szCs w:val="18"/>
              </w:rPr>
              <w:t>XX</w:t>
            </w:r>
            <w:r w:rsidRPr="00615C7B">
              <w:rPr>
                <w:rFonts w:ascii="Times New Roman" w:hAnsi="Times New Roman"/>
                <w:b w:val="0"/>
                <w:sz w:val="18"/>
                <w:szCs w:val="18"/>
                <w:lang w:val="en-US"/>
              </w:rPr>
              <w:t>XI</w:t>
            </w:r>
            <w:r w:rsidRPr="00615C7B">
              <w:rPr>
                <w:rFonts w:ascii="Times New Roman" w:hAnsi="Times New Roman"/>
                <w:b w:val="0"/>
                <w:sz w:val="18"/>
                <w:szCs w:val="18"/>
              </w:rPr>
              <w:t>. Дополнительные требования безопасности к производству буровых работ на кустовой площадке и ОПО МНГК.</w:t>
            </w:r>
          </w:p>
          <w:p w14:paraId="3A394AFD" w14:textId="77777777" w:rsidR="00A93ACA" w:rsidRPr="00615C7B" w:rsidRDefault="00A93ACA" w:rsidP="00220293">
            <w:pPr>
              <w:pStyle w:val="ac"/>
              <w:ind w:left="0" w:firstLine="0"/>
              <w:contextualSpacing w:val="0"/>
              <w:rPr>
                <w:sz w:val="18"/>
                <w:szCs w:val="18"/>
              </w:rPr>
            </w:pPr>
            <w:r w:rsidRPr="00615C7B">
              <w:rPr>
                <w:sz w:val="18"/>
                <w:szCs w:val="18"/>
              </w:rPr>
              <w:t>Пп. 631-640 откорректированы с учетом требований к кустовым площадкам и ОПО МНГК.</w:t>
            </w:r>
          </w:p>
        </w:tc>
        <w:tc>
          <w:tcPr>
            <w:tcW w:w="992" w:type="dxa"/>
          </w:tcPr>
          <w:p w14:paraId="42FE9052" w14:textId="77777777" w:rsidR="00A93ACA" w:rsidRPr="00615C7B" w:rsidRDefault="00A93ACA" w:rsidP="00220293">
            <w:pPr>
              <w:pStyle w:val="ac"/>
              <w:ind w:left="-57" w:right="-57" w:firstLine="0"/>
              <w:contextualSpacing w:val="0"/>
              <w:rPr>
                <w:sz w:val="18"/>
                <w:szCs w:val="18"/>
              </w:rPr>
            </w:pPr>
          </w:p>
        </w:tc>
      </w:tr>
      <w:tr w:rsidR="00A93ACA" w:rsidRPr="00615C7B" w14:paraId="6028DCC6" w14:textId="77777777" w:rsidTr="001769A0">
        <w:trPr>
          <w:trHeight w:val="159"/>
        </w:trPr>
        <w:tc>
          <w:tcPr>
            <w:tcW w:w="426" w:type="dxa"/>
          </w:tcPr>
          <w:p w14:paraId="27B923E5" w14:textId="77777777" w:rsidR="00A93ACA" w:rsidRPr="00615C7B" w:rsidRDefault="00A93ACA" w:rsidP="00220293">
            <w:pPr>
              <w:numPr>
                <w:ilvl w:val="0"/>
                <w:numId w:val="21"/>
              </w:numPr>
              <w:ind w:left="-6" w:right="-57" w:firstLine="0"/>
              <w:jc w:val="both"/>
              <w:rPr>
                <w:sz w:val="18"/>
                <w:szCs w:val="18"/>
              </w:rPr>
            </w:pPr>
          </w:p>
        </w:tc>
        <w:tc>
          <w:tcPr>
            <w:tcW w:w="992" w:type="dxa"/>
          </w:tcPr>
          <w:p w14:paraId="04A2DE5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rFonts w:eastAsia="Calibri"/>
                <w:sz w:val="18"/>
                <w:szCs w:val="18"/>
              </w:rPr>
              <w:t xml:space="preserve"> п. </w:t>
            </w:r>
            <w:r w:rsidRPr="00615C7B">
              <w:rPr>
                <w:sz w:val="18"/>
                <w:szCs w:val="18"/>
              </w:rPr>
              <w:t>669 (заголовок перед пунктом)</w:t>
            </w:r>
          </w:p>
        </w:tc>
        <w:tc>
          <w:tcPr>
            <w:tcW w:w="1134" w:type="dxa"/>
          </w:tcPr>
          <w:p w14:paraId="773944E9"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6B15A883"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38EE8BD2" w14:textId="77777777" w:rsidR="00A93ACA" w:rsidRPr="00615C7B" w:rsidRDefault="00A93ACA" w:rsidP="00220293">
            <w:pPr>
              <w:jc w:val="both"/>
              <w:rPr>
                <w:bCs/>
                <w:sz w:val="18"/>
                <w:szCs w:val="18"/>
              </w:rPr>
            </w:pPr>
            <w:r w:rsidRPr="00615C7B">
              <w:rPr>
                <w:bCs/>
                <w:sz w:val="18"/>
                <w:szCs w:val="18"/>
              </w:rPr>
              <w:t>Одновременные бурение, эксплуатация и ремонт скважин</w:t>
            </w:r>
          </w:p>
        </w:tc>
        <w:tc>
          <w:tcPr>
            <w:tcW w:w="4252" w:type="dxa"/>
          </w:tcPr>
          <w:p w14:paraId="3276D639" w14:textId="77777777" w:rsidR="00A93ACA" w:rsidRPr="00615C7B" w:rsidRDefault="00A93ACA" w:rsidP="00220293">
            <w:pPr>
              <w:jc w:val="both"/>
              <w:rPr>
                <w:bCs/>
                <w:sz w:val="18"/>
                <w:szCs w:val="18"/>
              </w:rPr>
            </w:pPr>
            <w:r w:rsidRPr="00615C7B">
              <w:rPr>
                <w:bCs/>
                <w:sz w:val="18"/>
                <w:szCs w:val="18"/>
              </w:rPr>
              <w:t>Наименование подраздела необходимо уточнить, т.к. приведенные требования относятся к ОПО МНГК.</w:t>
            </w:r>
          </w:p>
          <w:p w14:paraId="140527DE" w14:textId="77777777" w:rsidR="00A93ACA" w:rsidRPr="00615C7B" w:rsidRDefault="00A93ACA" w:rsidP="00220293">
            <w:pPr>
              <w:jc w:val="both"/>
              <w:rPr>
                <w:bCs/>
                <w:sz w:val="18"/>
                <w:szCs w:val="18"/>
              </w:rPr>
            </w:pPr>
            <w:r w:rsidRPr="00615C7B">
              <w:rPr>
                <w:bCs/>
                <w:sz w:val="18"/>
                <w:szCs w:val="18"/>
              </w:rPr>
              <w:t>Одновременные бурение, эксплуатация и ремонт скважин на ОПО МНГК</w:t>
            </w:r>
          </w:p>
        </w:tc>
        <w:tc>
          <w:tcPr>
            <w:tcW w:w="1276" w:type="dxa"/>
          </w:tcPr>
          <w:p w14:paraId="24D73D5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70596708" w14:textId="77777777" w:rsidR="00A93ACA" w:rsidRPr="00615C7B" w:rsidRDefault="00A93ACA" w:rsidP="00220293">
            <w:pPr>
              <w:pStyle w:val="ac"/>
              <w:ind w:left="0" w:firstLine="0"/>
              <w:contextualSpacing w:val="0"/>
              <w:rPr>
                <w:sz w:val="18"/>
                <w:szCs w:val="18"/>
              </w:rPr>
            </w:pPr>
            <w:r w:rsidRPr="00615C7B">
              <w:rPr>
                <w:sz w:val="18"/>
                <w:szCs w:val="18"/>
              </w:rPr>
              <w:t>В новой редакции:</w:t>
            </w:r>
          </w:p>
          <w:p w14:paraId="30D286BB" w14:textId="77777777" w:rsidR="00A93ACA" w:rsidRPr="00615C7B" w:rsidRDefault="00A93ACA" w:rsidP="00220293">
            <w:pPr>
              <w:pStyle w:val="1"/>
              <w:spacing w:before="0" w:after="0" w:line="240" w:lineRule="auto"/>
              <w:jc w:val="both"/>
              <w:rPr>
                <w:rFonts w:ascii="Times New Roman" w:hAnsi="Times New Roman"/>
                <w:b w:val="0"/>
                <w:sz w:val="18"/>
                <w:szCs w:val="18"/>
              </w:rPr>
            </w:pPr>
            <w:r w:rsidRPr="00615C7B">
              <w:rPr>
                <w:rFonts w:ascii="Times New Roman" w:hAnsi="Times New Roman"/>
                <w:b w:val="0"/>
                <w:sz w:val="18"/>
                <w:szCs w:val="18"/>
              </w:rPr>
              <w:t>XX</w:t>
            </w:r>
            <w:r w:rsidRPr="00615C7B">
              <w:rPr>
                <w:rFonts w:ascii="Times New Roman" w:hAnsi="Times New Roman"/>
                <w:b w:val="0"/>
                <w:sz w:val="18"/>
                <w:szCs w:val="18"/>
                <w:lang w:val="en-US"/>
              </w:rPr>
              <w:t>XI</w:t>
            </w:r>
            <w:r w:rsidRPr="00615C7B">
              <w:rPr>
                <w:rFonts w:ascii="Times New Roman" w:hAnsi="Times New Roman"/>
                <w:b w:val="0"/>
                <w:sz w:val="18"/>
                <w:szCs w:val="18"/>
              </w:rPr>
              <w:t>. Дополнительные требования безопасности к производству буровых работ на кустовой площадке и ОПО МНГК.</w:t>
            </w:r>
          </w:p>
          <w:p w14:paraId="17879245" w14:textId="77777777" w:rsidR="00A93ACA" w:rsidRPr="00615C7B" w:rsidRDefault="00A93ACA" w:rsidP="00220293">
            <w:pPr>
              <w:jc w:val="both"/>
              <w:rPr>
                <w:sz w:val="18"/>
                <w:szCs w:val="18"/>
              </w:rPr>
            </w:pPr>
            <w:r w:rsidRPr="00615C7B">
              <w:rPr>
                <w:sz w:val="18"/>
                <w:szCs w:val="18"/>
              </w:rPr>
              <w:t>П.п. 631-640 откорректированы с учетом требований к кустовым площадкам и ОПО МНГК.</w:t>
            </w:r>
          </w:p>
        </w:tc>
        <w:tc>
          <w:tcPr>
            <w:tcW w:w="992" w:type="dxa"/>
          </w:tcPr>
          <w:p w14:paraId="47032ED8" w14:textId="77777777" w:rsidR="00A93ACA" w:rsidRPr="00615C7B" w:rsidRDefault="00A93ACA" w:rsidP="00220293">
            <w:pPr>
              <w:pStyle w:val="ac"/>
              <w:ind w:left="-57" w:right="-57" w:firstLine="0"/>
              <w:contextualSpacing w:val="0"/>
              <w:rPr>
                <w:sz w:val="18"/>
                <w:szCs w:val="18"/>
              </w:rPr>
            </w:pPr>
          </w:p>
        </w:tc>
      </w:tr>
      <w:tr w:rsidR="00A93ACA" w:rsidRPr="00615C7B" w14:paraId="0BEBE2D5" w14:textId="77777777" w:rsidTr="001769A0">
        <w:trPr>
          <w:trHeight w:val="159"/>
        </w:trPr>
        <w:tc>
          <w:tcPr>
            <w:tcW w:w="426" w:type="dxa"/>
          </w:tcPr>
          <w:p w14:paraId="1AAA7CA3" w14:textId="77777777" w:rsidR="00A93ACA" w:rsidRPr="00615C7B" w:rsidRDefault="00A93ACA" w:rsidP="00220293">
            <w:pPr>
              <w:numPr>
                <w:ilvl w:val="0"/>
                <w:numId w:val="21"/>
              </w:numPr>
              <w:ind w:left="-6" w:right="-57" w:firstLine="0"/>
              <w:jc w:val="both"/>
              <w:rPr>
                <w:sz w:val="18"/>
                <w:szCs w:val="18"/>
              </w:rPr>
            </w:pPr>
          </w:p>
        </w:tc>
        <w:tc>
          <w:tcPr>
            <w:tcW w:w="992" w:type="dxa"/>
          </w:tcPr>
          <w:p w14:paraId="197C317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p>
        </w:tc>
        <w:tc>
          <w:tcPr>
            <w:tcW w:w="1134" w:type="dxa"/>
          </w:tcPr>
          <w:p w14:paraId="4C834BB2" w14:textId="77777777" w:rsidR="00A93ACA" w:rsidRPr="00615C7B" w:rsidRDefault="00A93ACA" w:rsidP="00220293">
            <w:pPr>
              <w:jc w:val="both"/>
              <w:rPr>
                <w:rStyle w:val="FontStyle38"/>
                <w:b w:val="0"/>
                <w:sz w:val="18"/>
                <w:szCs w:val="18"/>
              </w:rPr>
            </w:pPr>
          </w:p>
        </w:tc>
        <w:tc>
          <w:tcPr>
            <w:tcW w:w="1134" w:type="dxa"/>
          </w:tcPr>
          <w:p w14:paraId="63FBC9D9" w14:textId="77777777" w:rsidR="00A93ACA" w:rsidRPr="00615C7B" w:rsidRDefault="00A93ACA" w:rsidP="00220293">
            <w:pPr>
              <w:jc w:val="both"/>
              <w:rPr>
                <w:rStyle w:val="FontStyle38"/>
                <w:b w:val="0"/>
                <w:sz w:val="18"/>
                <w:szCs w:val="18"/>
              </w:rPr>
            </w:pPr>
          </w:p>
        </w:tc>
        <w:tc>
          <w:tcPr>
            <w:tcW w:w="2552" w:type="dxa"/>
          </w:tcPr>
          <w:p w14:paraId="4D7B7009" w14:textId="77777777" w:rsidR="00A93ACA" w:rsidRPr="00615C7B" w:rsidRDefault="00A93ACA" w:rsidP="00220293">
            <w:pPr>
              <w:jc w:val="both"/>
              <w:rPr>
                <w:bCs/>
                <w:sz w:val="18"/>
                <w:szCs w:val="18"/>
              </w:rPr>
            </w:pPr>
            <w:r w:rsidRPr="00615C7B">
              <w:rPr>
                <w:bCs/>
                <w:sz w:val="18"/>
                <w:szCs w:val="18"/>
              </w:rPr>
              <w:t>Глава XXXII</w:t>
            </w:r>
          </w:p>
        </w:tc>
        <w:tc>
          <w:tcPr>
            <w:tcW w:w="4252" w:type="dxa"/>
          </w:tcPr>
          <w:p w14:paraId="1385D9D2" w14:textId="77777777" w:rsidR="00A93ACA" w:rsidRPr="00615C7B" w:rsidRDefault="00A93ACA" w:rsidP="00220293">
            <w:pPr>
              <w:jc w:val="both"/>
              <w:rPr>
                <w:b/>
                <w:bCs/>
                <w:sz w:val="18"/>
                <w:szCs w:val="18"/>
              </w:rPr>
            </w:pPr>
            <w:r w:rsidRPr="00615C7B">
              <w:rPr>
                <w:bCs/>
                <w:sz w:val="18"/>
                <w:szCs w:val="18"/>
              </w:rPr>
              <w:t>В разделе VI применяется понятие внутрипромысловый трубопровод. В разделе XXXII в наименовании указано «промысловых трубопроводов». Необходимо привести в соответствие или дать определение «промысловый трубопровод».</w:t>
            </w:r>
          </w:p>
          <w:p w14:paraId="11020AE2" w14:textId="77777777" w:rsidR="00A93ACA" w:rsidRPr="00615C7B" w:rsidRDefault="00A93ACA" w:rsidP="00220293">
            <w:pPr>
              <w:jc w:val="both"/>
              <w:rPr>
                <w:sz w:val="18"/>
                <w:szCs w:val="18"/>
              </w:rPr>
            </w:pPr>
            <w:r w:rsidRPr="00615C7B">
              <w:rPr>
                <w:b/>
                <w:sz w:val="18"/>
                <w:szCs w:val="18"/>
              </w:rPr>
              <w:t>Комментарий:</w:t>
            </w:r>
          </w:p>
          <w:p w14:paraId="16683F6B" w14:textId="77777777" w:rsidR="00A93ACA" w:rsidRPr="00615C7B" w:rsidRDefault="00A93ACA" w:rsidP="00220293">
            <w:pPr>
              <w:jc w:val="both"/>
              <w:rPr>
                <w:bCs/>
                <w:sz w:val="18"/>
                <w:szCs w:val="18"/>
              </w:rPr>
            </w:pPr>
            <w:r w:rsidRPr="00615C7B">
              <w:rPr>
                <w:bCs/>
                <w:sz w:val="18"/>
                <w:szCs w:val="18"/>
              </w:rPr>
              <w:t>Несоответствие определений.</w:t>
            </w:r>
          </w:p>
        </w:tc>
        <w:tc>
          <w:tcPr>
            <w:tcW w:w="1276" w:type="dxa"/>
          </w:tcPr>
          <w:p w14:paraId="3855B201"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Принято</w:t>
            </w:r>
          </w:p>
        </w:tc>
        <w:tc>
          <w:tcPr>
            <w:tcW w:w="3402" w:type="dxa"/>
          </w:tcPr>
          <w:p w14:paraId="4A9AAACD" w14:textId="77777777" w:rsidR="00A93ACA" w:rsidRPr="00615C7B" w:rsidRDefault="00A93ACA" w:rsidP="00220293">
            <w:pPr>
              <w:pStyle w:val="ac"/>
              <w:ind w:left="0" w:firstLine="0"/>
              <w:contextualSpacing w:val="0"/>
              <w:rPr>
                <w:sz w:val="18"/>
                <w:szCs w:val="18"/>
              </w:rPr>
            </w:pPr>
            <w:r w:rsidRPr="00615C7B">
              <w:rPr>
                <w:sz w:val="18"/>
                <w:szCs w:val="18"/>
              </w:rPr>
              <w:t>По всему тексту Правил принято название «промысловые трубопроводы».</w:t>
            </w:r>
          </w:p>
        </w:tc>
        <w:tc>
          <w:tcPr>
            <w:tcW w:w="992" w:type="dxa"/>
          </w:tcPr>
          <w:p w14:paraId="2A975D88" w14:textId="77777777" w:rsidR="00A93ACA" w:rsidRPr="00615C7B" w:rsidRDefault="00A93ACA" w:rsidP="00220293">
            <w:pPr>
              <w:pStyle w:val="ac"/>
              <w:ind w:left="-57" w:right="-57" w:firstLine="0"/>
              <w:contextualSpacing w:val="0"/>
              <w:rPr>
                <w:sz w:val="18"/>
                <w:szCs w:val="18"/>
              </w:rPr>
            </w:pPr>
          </w:p>
        </w:tc>
      </w:tr>
      <w:tr w:rsidR="00A93ACA" w:rsidRPr="00615C7B" w14:paraId="24F8BD48" w14:textId="77777777" w:rsidTr="001769A0">
        <w:trPr>
          <w:trHeight w:val="159"/>
        </w:trPr>
        <w:tc>
          <w:tcPr>
            <w:tcW w:w="426" w:type="dxa"/>
          </w:tcPr>
          <w:p w14:paraId="7369B03C" w14:textId="77777777" w:rsidR="00A93ACA" w:rsidRPr="00615C7B" w:rsidRDefault="00A93ACA" w:rsidP="00220293">
            <w:pPr>
              <w:numPr>
                <w:ilvl w:val="0"/>
                <w:numId w:val="21"/>
              </w:numPr>
              <w:ind w:left="-6" w:right="-57" w:firstLine="0"/>
              <w:jc w:val="both"/>
              <w:rPr>
                <w:sz w:val="18"/>
                <w:szCs w:val="18"/>
              </w:rPr>
            </w:pPr>
          </w:p>
        </w:tc>
        <w:tc>
          <w:tcPr>
            <w:tcW w:w="992" w:type="dxa"/>
          </w:tcPr>
          <w:p w14:paraId="389AEA1B"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Разделы </w:t>
            </w:r>
            <w:r w:rsidRPr="00615C7B">
              <w:rPr>
                <w:sz w:val="18"/>
                <w:szCs w:val="18"/>
                <w:lang w:val="en-US" w:eastAsia="ja-JP"/>
              </w:rPr>
              <w:t>XXXII</w:t>
            </w:r>
            <w:r w:rsidRPr="00615C7B">
              <w:rPr>
                <w:sz w:val="18"/>
                <w:szCs w:val="18"/>
                <w:lang w:eastAsia="ja-JP"/>
              </w:rPr>
              <w:t xml:space="preserve">, </w:t>
            </w:r>
            <w:r w:rsidRPr="00615C7B">
              <w:rPr>
                <w:sz w:val="18"/>
                <w:szCs w:val="18"/>
                <w:lang w:val="en-US" w:eastAsia="ja-JP"/>
              </w:rPr>
              <w:t>XXXVII</w:t>
            </w:r>
          </w:p>
        </w:tc>
        <w:tc>
          <w:tcPr>
            <w:tcW w:w="1134" w:type="dxa"/>
          </w:tcPr>
          <w:p w14:paraId="2A13CE79"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54E4C86E" w14:textId="77777777" w:rsidR="00A93ACA" w:rsidRPr="00615C7B" w:rsidRDefault="00A93ACA" w:rsidP="00220293">
            <w:pPr>
              <w:jc w:val="both"/>
              <w:rPr>
                <w:rStyle w:val="FontStyle38"/>
                <w:b w:val="0"/>
                <w:sz w:val="18"/>
                <w:szCs w:val="18"/>
              </w:rPr>
            </w:pPr>
            <w:r w:rsidRPr="00615C7B">
              <w:rPr>
                <w:sz w:val="18"/>
                <w:szCs w:val="18"/>
              </w:rPr>
              <w:t xml:space="preserve">А.Н. Абашин </w:t>
            </w:r>
          </w:p>
        </w:tc>
        <w:tc>
          <w:tcPr>
            <w:tcW w:w="2552" w:type="dxa"/>
          </w:tcPr>
          <w:p w14:paraId="67EA00F2" w14:textId="77777777" w:rsidR="00A93ACA" w:rsidRPr="00615C7B" w:rsidRDefault="00A93ACA" w:rsidP="00220293">
            <w:pPr>
              <w:jc w:val="both"/>
              <w:rPr>
                <w:bCs/>
                <w:sz w:val="18"/>
                <w:szCs w:val="18"/>
              </w:rPr>
            </w:pPr>
            <w:r w:rsidRPr="00615C7B">
              <w:rPr>
                <w:sz w:val="18"/>
                <w:szCs w:val="18"/>
                <w:lang w:eastAsia="ja-JP"/>
              </w:rPr>
              <w:t xml:space="preserve">Наименования главы </w:t>
            </w:r>
            <w:r w:rsidRPr="00615C7B">
              <w:rPr>
                <w:sz w:val="18"/>
                <w:szCs w:val="18"/>
                <w:lang w:val="en-US" w:eastAsia="ja-JP"/>
              </w:rPr>
              <w:t>XXXII</w:t>
            </w:r>
            <w:r w:rsidRPr="00615C7B">
              <w:rPr>
                <w:sz w:val="18"/>
                <w:szCs w:val="18"/>
                <w:lang w:eastAsia="ja-JP"/>
              </w:rPr>
              <w:t xml:space="preserve">, раздела «Эксплуатация промысловых трубопроводов», главы </w:t>
            </w:r>
            <w:r w:rsidRPr="00615C7B">
              <w:rPr>
                <w:sz w:val="18"/>
                <w:szCs w:val="18"/>
                <w:lang w:val="en-US" w:eastAsia="ja-JP"/>
              </w:rPr>
              <w:t>XXXVII</w:t>
            </w:r>
            <w:r w:rsidRPr="00615C7B">
              <w:rPr>
                <w:sz w:val="18"/>
                <w:szCs w:val="18"/>
                <w:lang w:eastAsia="ja-JP"/>
              </w:rPr>
              <w:t xml:space="preserve"> и далее по тексту (пункты 1021, 1023, 1025, 1031 и т.д.)</w:t>
            </w:r>
          </w:p>
        </w:tc>
        <w:tc>
          <w:tcPr>
            <w:tcW w:w="4252" w:type="dxa"/>
          </w:tcPr>
          <w:p w14:paraId="17332DB7" w14:textId="77777777" w:rsidR="00A93ACA" w:rsidRPr="00615C7B" w:rsidRDefault="00A93ACA" w:rsidP="00220293">
            <w:pPr>
              <w:jc w:val="both"/>
              <w:rPr>
                <w:b/>
                <w:sz w:val="18"/>
                <w:szCs w:val="18"/>
                <w:lang w:eastAsia="ja-JP"/>
              </w:rPr>
            </w:pPr>
            <w:r w:rsidRPr="00615C7B">
              <w:rPr>
                <w:sz w:val="18"/>
                <w:szCs w:val="18"/>
                <w:lang w:eastAsia="ja-JP"/>
              </w:rPr>
              <w:t>Предлагается заменить слова «промысловый трубопровод» словами «внутрипромысловый трубопровод».</w:t>
            </w:r>
          </w:p>
          <w:p w14:paraId="216D8B3E"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02838120" w14:textId="77777777" w:rsidR="00A93ACA" w:rsidRPr="00615C7B" w:rsidRDefault="00A93ACA" w:rsidP="00220293">
            <w:pPr>
              <w:jc w:val="both"/>
              <w:rPr>
                <w:bCs/>
                <w:sz w:val="18"/>
                <w:szCs w:val="18"/>
              </w:rPr>
            </w:pPr>
            <w:r w:rsidRPr="00615C7B">
              <w:rPr>
                <w:sz w:val="18"/>
                <w:szCs w:val="18"/>
                <w:lang w:eastAsia="ja-JP"/>
              </w:rPr>
              <w:t>Для приведения в соответствие с понятием, установленным в пункте 76.</w:t>
            </w:r>
          </w:p>
        </w:tc>
        <w:tc>
          <w:tcPr>
            <w:tcW w:w="1276" w:type="dxa"/>
          </w:tcPr>
          <w:p w14:paraId="09FD5390"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Не принято</w:t>
            </w:r>
          </w:p>
        </w:tc>
        <w:tc>
          <w:tcPr>
            <w:tcW w:w="3402" w:type="dxa"/>
          </w:tcPr>
          <w:p w14:paraId="567B71DD" w14:textId="77777777" w:rsidR="00A93ACA" w:rsidRPr="00615C7B" w:rsidRDefault="00A93ACA" w:rsidP="00220293">
            <w:pPr>
              <w:pStyle w:val="ac"/>
              <w:ind w:left="0" w:firstLine="0"/>
              <w:contextualSpacing w:val="0"/>
              <w:rPr>
                <w:sz w:val="18"/>
                <w:szCs w:val="18"/>
              </w:rPr>
            </w:pPr>
            <w:r w:rsidRPr="00615C7B">
              <w:rPr>
                <w:sz w:val="18"/>
                <w:szCs w:val="18"/>
              </w:rPr>
              <w:t>По всему тексту Правил принято название «промысловые трубопроводы».</w:t>
            </w:r>
          </w:p>
        </w:tc>
        <w:tc>
          <w:tcPr>
            <w:tcW w:w="992" w:type="dxa"/>
          </w:tcPr>
          <w:p w14:paraId="58CBFEBF" w14:textId="77777777" w:rsidR="00A93ACA" w:rsidRPr="00615C7B" w:rsidRDefault="00A93ACA" w:rsidP="00220293">
            <w:pPr>
              <w:pStyle w:val="ac"/>
              <w:ind w:left="-57" w:right="-57" w:firstLine="0"/>
              <w:contextualSpacing w:val="0"/>
              <w:rPr>
                <w:sz w:val="18"/>
                <w:szCs w:val="18"/>
              </w:rPr>
            </w:pPr>
          </w:p>
        </w:tc>
      </w:tr>
      <w:tr w:rsidR="00A93ACA" w:rsidRPr="00615C7B" w14:paraId="10BAFE49" w14:textId="77777777" w:rsidTr="001769A0">
        <w:trPr>
          <w:trHeight w:val="159"/>
        </w:trPr>
        <w:tc>
          <w:tcPr>
            <w:tcW w:w="426" w:type="dxa"/>
          </w:tcPr>
          <w:p w14:paraId="7582291A" w14:textId="77777777" w:rsidR="00A93ACA" w:rsidRPr="00615C7B" w:rsidRDefault="00A93ACA" w:rsidP="00220293">
            <w:pPr>
              <w:numPr>
                <w:ilvl w:val="0"/>
                <w:numId w:val="21"/>
              </w:numPr>
              <w:ind w:left="-6" w:right="-57" w:firstLine="0"/>
              <w:jc w:val="both"/>
              <w:rPr>
                <w:sz w:val="18"/>
                <w:szCs w:val="18"/>
              </w:rPr>
            </w:pPr>
          </w:p>
        </w:tc>
        <w:tc>
          <w:tcPr>
            <w:tcW w:w="992" w:type="dxa"/>
          </w:tcPr>
          <w:p w14:paraId="1D6FC24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685</w:t>
            </w:r>
          </w:p>
        </w:tc>
        <w:tc>
          <w:tcPr>
            <w:tcW w:w="1134" w:type="dxa"/>
          </w:tcPr>
          <w:p w14:paraId="637C2289"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2C45C354"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0B633407" w14:textId="77777777" w:rsidR="00A93ACA" w:rsidRPr="00615C7B" w:rsidRDefault="00A93ACA" w:rsidP="00220293">
            <w:pPr>
              <w:jc w:val="both"/>
              <w:rPr>
                <w:bCs/>
                <w:sz w:val="18"/>
                <w:szCs w:val="18"/>
              </w:rPr>
            </w:pPr>
            <w:r w:rsidRPr="00615C7B">
              <w:rPr>
                <w:sz w:val="18"/>
                <w:szCs w:val="18"/>
              </w:rPr>
              <w:t>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77CFA118" w14:textId="77777777" w:rsidR="00A93ACA" w:rsidRPr="00615C7B" w:rsidRDefault="00A93ACA" w:rsidP="00220293">
            <w:pPr>
              <w:jc w:val="both"/>
              <w:rPr>
                <w:sz w:val="18"/>
                <w:szCs w:val="18"/>
              </w:rPr>
            </w:pPr>
            <w:r w:rsidRPr="00615C7B">
              <w:rPr>
                <w:sz w:val="18"/>
                <w:szCs w:val="18"/>
              </w:rPr>
              <w:t xml:space="preserve">Исключить, перенести в Раздел XXXVIII </w:t>
            </w:r>
          </w:p>
          <w:p w14:paraId="73640A87" w14:textId="77777777" w:rsidR="00A93ACA" w:rsidRPr="00615C7B" w:rsidRDefault="00A93ACA" w:rsidP="00220293">
            <w:pPr>
              <w:jc w:val="both"/>
              <w:rPr>
                <w:bCs/>
                <w:sz w:val="18"/>
                <w:szCs w:val="18"/>
              </w:rPr>
            </w:pPr>
            <w:r w:rsidRPr="00615C7B">
              <w:rPr>
                <w:sz w:val="18"/>
                <w:szCs w:val="18"/>
              </w:rPr>
              <w:t>Для упорядочивания процесса проведения работ повышенной опасности, а также в связи с внесением предложений по прекращению распространения действия для нефтегазодобычных предприятий ФНиП «Правила безопасного ведения газоопасных, огневых и ремонтных работ».</w:t>
            </w:r>
          </w:p>
        </w:tc>
        <w:tc>
          <w:tcPr>
            <w:tcW w:w="1276" w:type="dxa"/>
          </w:tcPr>
          <w:p w14:paraId="5FF4E42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0E0FFBC" w14:textId="77777777" w:rsidR="00A93ACA" w:rsidRPr="00615C7B" w:rsidRDefault="00A93ACA" w:rsidP="00220293">
            <w:pPr>
              <w:pStyle w:val="ac"/>
              <w:ind w:left="0" w:firstLine="0"/>
              <w:contextualSpacing w:val="0"/>
              <w:rPr>
                <w:sz w:val="18"/>
                <w:szCs w:val="18"/>
              </w:rPr>
            </w:pPr>
            <w:r w:rsidRPr="00615C7B">
              <w:rPr>
                <w:sz w:val="18"/>
                <w:szCs w:val="18"/>
              </w:rPr>
              <w:t>Техническое обслуживание и ремонт, другие опасные работу на ОПО нефтегазодобычи проводятся на стадии эксплуатации</w:t>
            </w:r>
          </w:p>
          <w:p w14:paraId="62BFB426"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п.651. главы XXX</w:t>
            </w:r>
            <w:r w:rsidRPr="00615C7B">
              <w:rPr>
                <w:sz w:val="18"/>
                <w:szCs w:val="18"/>
                <w:lang w:val="en-US"/>
              </w:rPr>
              <w:t>III</w:t>
            </w:r>
            <w:r w:rsidRPr="00615C7B">
              <w:rPr>
                <w:sz w:val="18"/>
                <w:szCs w:val="18"/>
              </w:rPr>
              <w:t>. Общие требования к эксплуатации ОПО, технических устройств, резервуаров, промысловых трубопроводов (в редакции приказа РТН № 101 от 2013 п.388 такой же главы).</w:t>
            </w:r>
          </w:p>
        </w:tc>
        <w:tc>
          <w:tcPr>
            <w:tcW w:w="992" w:type="dxa"/>
          </w:tcPr>
          <w:p w14:paraId="6F6F0260" w14:textId="77777777" w:rsidR="00A93ACA" w:rsidRPr="00615C7B" w:rsidRDefault="00A93ACA" w:rsidP="00220293">
            <w:pPr>
              <w:pStyle w:val="ac"/>
              <w:ind w:left="-57" w:right="-57" w:firstLine="0"/>
              <w:contextualSpacing w:val="0"/>
              <w:rPr>
                <w:sz w:val="18"/>
                <w:szCs w:val="18"/>
              </w:rPr>
            </w:pPr>
          </w:p>
        </w:tc>
      </w:tr>
      <w:tr w:rsidR="00A93ACA" w:rsidRPr="00615C7B" w14:paraId="492BEEBB" w14:textId="77777777" w:rsidTr="001769A0">
        <w:trPr>
          <w:trHeight w:val="159"/>
        </w:trPr>
        <w:tc>
          <w:tcPr>
            <w:tcW w:w="426" w:type="dxa"/>
          </w:tcPr>
          <w:p w14:paraId="70B9EF16" w14:textId="77777777" w:rsidR="00A93ACA" w:rsidRPr="00615C7B" w:rsidRDefault="00A93ACA" w:rsidP="00220293">
            <w:pPr>
              <w:numPr>
                <w:ilvl w:val="0"/>
                <w:numId w:val="21"/>
              </w:numPr>
              <w:ind w:left="-6" w:right="-57" w:firstLine="0"/>
              <w:jc w:val="both"/>
              <w:rPr>
                <w:sz w:val="18"/>
                <w:szCs w:val="18"/>
              </w:rPr>
            </w:pPr>
          </w:p>
        </w:tc>
        <w:tc>
          <w:tcPr>
            <w:tcW w:w="992" w:type="dxa"/>
          </w:tcPr>
          <w:p w14:paraId="2816248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685</w:t>
            </w:r>
          </w:p>
        </w:tc>
        <w:tc>
          <w:tcPr>
            <w:tcW w:w="1134" w:type="dxa"/>
          </w:tcPr>
          <w:p w14:paraId="7483A9C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A16131B" w14:textId="77777777" w:rsidR="00A93ACA" w:rsidRPr="00615C7B" w:rsidRDefault="00A93ACA" w:rsidP="00220293">
            <w:pPr>
              <w:jc w:val="both"/>
              <w:rPr>
                <w:sz w:val="18"/>
                <w:szCs w:val="18"/>
              </w:rPr>
            </w:pPr>
          </w:p>
        </w:tc>
        <w:tc>
          <w:tcPr>
            <w:tcW w:w="2552" w:type="dxa"/>
          </w:tcPr>
          <w:p w14:paraId="3BE7F9E8" w14:textId="77777777" w:rsidR="00A93ACA" w:rsidRPr="00615C7B" w:rsidRDefault="00A93ACA" w:rsidP="00220293">
            <w:pPr>
              <w:jc w:val="both"/>
              <w:rPr>
                <w:sz w:val="18"/>
                <w:szCs w:val="18"/>
              </w:rPr>
            </w:pPr>
            <w:r w:rsidRPr="00615C7B">
              <w:rPr>
                <w:sz w:val="18"/>
                <w:szCs w:val="18"/>
              </w:rPr>
              <w:t>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4D6AFFF0" w14:textId="77777777" w:rsidR="00A93ACA" w:rsidRPr="00615C7B" w:rsidRDefault="00A93ACA" w:rsidP="00220293">
            <w:pPr>
              <w:jc w:val="both"/>
              <w:rPr>
                <w:sz w:val="18"/>
                <w:szCs w:val="18"/>
              </w:rPr>
            </w:pPr>
            <w:r w:rsidRPr="00615C7B">
              <w:rPr>
                <w:sz w:val="18"/>
                <w:szCs w:val="18"/>
              </w:rPr>
              <w:t xml:space="preserve">Исключить, перенести в Раздел XXXVIII </w:t>
            </w:r>
          </w:p>
          <w:p w14:paraId="1CE97F0B" w14:textId="77777777" w:rsidR="00A93ACA" w:rsidRPr="00615C7B" w:rsidRDefault="00A93ACA" w:rsidP="00220293">
            <w:pPr>
              <w:jc w:val="both"/>
              <w:rPr>
                <w:sz w:val="18"/>
                <w:szCs w:val="18"/>
              </w:rPr>
            </w:pPr>
            <w:r w:rsidRPr="00615C7B">
              <w:rPr>
                <w:sz w:val="18"/>
                <w:szCs w:val="18"/>
              </w:rPr>
              <w:t>Для упорядочивания процесса проведения работ повышенной опасности, а также в связи с внесением предложений по прекращению распространения действия для нефтегазодобычных предприятий ФНиП «Правила безопасного ведения газоопасных, огневых и ремонтных работ».</w:t>
            </w:r>
          </w:p>
        </w:tc>
        <w:tc>
          <w:tcPr>
            <w:tcW w:w="1276" w:type="dxa"/>
          </w:tcPr>
          <w:p w14:paraId="44BB8F3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A719F4C" w14:textId="77777777" w:rsidR="00A93ACA" w:rsidRPr="00615C7B" w:rsidRDefault="00A93ACA" w:rsidP="00220293">
            <w:pPr>
              <w:pStyle w:val="ac"/>
              <w:ind w:left="0" w:firstLine="0"/>
              <w:contextualSpacing w:val="0"/>
              <w:rPr>
                <w:sz w:val="18"/>
                <w:szCs w:val="18"/>
              </w:rPr>
            </w:pPr>
            <w:r w:rsidRPr="00615C7B">
              <w:rPr>
                <w:sz w:val="18"/>
                <w:szCs w:val="18"/>
              </w:rPr>
              <w:t>Техническое обслуживание и ремонт, другие опасные работу на ОПО нефтегазодобычи проводятся на стадии эксплуатации</w:t>
            </w:r>
          </w:p>
          <w:p w14:paraId="23F9058C"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п.651. главы XXX</w:t>
            </w:r>
            <w:r w:rsidRPr="00615C7B">
              <w:rPr>
                <w:sz w:val="18"/>
                <w:szCs w:val="18"/>
                <w:lang w:val="en-US"/>
              </w:rPr>
              <w:t>III</w:t>
            </w:r>
            <w:r w:rsidRPr="00615C7B">
              <w:rPr>
                <w:sz w:val="18"/>
                <w:szCs w:val="18"/>
              </w:rPr>
              <w:t>. Общие требования к эксплуатации ОПО, технических устройств, резервуаров, промысловых трубопроводов (в редакции приказа РТН № 101 от 2013 п.388 такой же главы).</w:t>
            </w:r>
          </w:p>
        </w:tc>
        <w:tc>
          <w:tcPr>
            <w:tcW w:w="992" w:type="dxa"/>
          </w:tcPr>
          <w:p w14:paraId="235684A8" w14:textId="77777777" w:rsidR="00A93ACA" w:rsidRPr="00615C7B" w:rsidRDefault="00A93ACA" w:rsidP="00220293">
            <w:pPr>
              <w:pStyle w:val="ac"/>
              <w:ind w:left="-57" w:right="-57" w:firstLine="0"/>
              <w:contextualSpacing w:val="0"/>
              <w:rPr>
                <w:sz w:val="18"/>
                <w:szCs w:val="18"/>
              </w:rPr>
            </w:pPr>
          </w:p>
        </w:tc>
      </w:tr>
      <w:tr w:rsidR="00A93ACA" w:rsidRPr="00615C7B" w14:paraId="14489E8C" w14:textId="77777777" w:rsidTr="001769A0">
        <w:trPr>
          <w:trHeight w:val="159"/>
        </w:trPr>
        <w:tc>
          <w:tcPr>
            <w:tcW w:w="426" w:type="dxa"/>
          </w:tcPr>
          <w:p w14:paraId="357263A3" w14:textId="77777777" w:rsidR="00A93ACA" w:rsidRPr="00615C7B" w:rsidRDefault="00A93ACA" w:rsidP="00220293">
            <w:pPr>
              <w:numPr>
                <w:ilvl w:val="0"/>
                <w:numId w:val="21"/>
              </w:numPr>
              <w:ind w:left="-6" w:right="-57" w:firstLine="0"/>
              <w:jc w:val="both"/>
              <w:rPr>
                <w:sz w:val="18"/>
                <w:szCs w:val="18"/>
              </w:rPr>
            </w:pPr>
          </w:p>
        </w:tc>
        <w:tc>
          <w:tcPr>
            <w:tcW w:w="992" w:type="dxa"/>
          </w:tcPr>
          <w:p w14:paraId="006526A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685</w:t>
            </w:r>
          </w:p>
        </w:tc>
        <w:tc>
          <w:tcPr>
            <w:tcW w:w="1134" w:type="dxa"/>
          </w:tcPr>
          <w:p w14:paraId="4389991C"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0C38DFC"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92AB0FF" w14:textId="77777777" w:rsidR="00A93ACA" w:rsidRPr="00615C7B" w:rsidRDefault="00A93ACA" w:rsidP="00220293">
            <w:pPr>
              <w:widowControl w:val="0"/>
              <w:jc w:val="both"/>
              <w:rPr>
                <w:sz w:val="18"/>
                <w:szCs w:val="18"/>
              </w:rPr>
            </w:pPr>
            <w:r w:rsidRPr="00615C7B">
              <w:rPr>
                <w:sz w:val="18"/>
                <w:szCs w:val="18"/>
              </w:rPr>
              <w:t>Пункт 685. 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35D5062C" w14:textId="77777777" w:rsidR="00A93ACA" w:rsidRPr="00615C7B" w:rsidRDefault="00A93ACA" w:rsidP="00220293">
            <w:pPr>
              <w:widowControl w:val="0"/>
              <w:jc w:val="both"/>
              <w:rPr>
                <w:sz w:val="18"/>
                <w:szCs w:val="18"/>
              </w:rPr>
            </w:pPr>
            <w:r w:rsidRPr="00615C7B">
              <w:rPr>
                <w:sz w:val="18"/>
                <w:szCs w:val="18"/>
              </w:rPr>
              <w:t>Изложить в следующей редакции:</w:t>
            </w:r>
          </w:p>
          <w:p w14:paraId="485A902A" w14:textId="77777777" w:rsidR="00A93ACA" w:rsidRPr="00615C7B" w:rsidRDefault="00A93ACA" w:rsidP="00220293">
            <w:pPr>
              <w:jc w:val="both"/>
              <w:rPr>
                <w:b/>
                <w:sz w:val="18"/>
                <w:szCs w:val="18"/>
              </w:rPr>
            </w:pPr>
            <w:r w:rsidRPr="00615C7B">
              <w:rPr>
                <w:sz w:val="18"/>
                <w:szCs w:val="18"/>
              </w:rPr>
              <w:t>«На каждый ОПО должен быть разработан и утвержден один перечень газоопасных мест и работ, который должен пересматриваться и утверждаться при изменении технологического процесса или модернизации оборудования».</w:t>
            </w:r>
          </w:p>
          <w:p w14:paraId="55596E5A" w14:textId="77777777" w:rsidR="00A93ACA" w:rsidRPr="00615C7B" w:rsidRDefault="00A93ACA" w:rsidP="00220293">
            <w:pPr>
              <w:jc w:val="both"/>
              <w:rPr>
                <w:bCs/>
                <w:sz w:val="18"/>
                <w:szCs w:val="18"/>
              </w:rPr>
            </w:pPr>
            <w:r w:rsidRPr="00615C7B">
              <w:rPr>
                <w:b/>
                <w:bCs/>
                <w:sz w:val="18"/>
                <w:szCs w:val="18"/>
              </w:rPr>
              <w:t>Комментарий:</w:t>
            </w:r>
          </w:p>
          <w:p w14:paraId="62EB5D64" w14:textId="77777777" w:rsidR="00A93ACA" w:rsidRPr="00615C7B" w:rsidRDefault="00A93ACA" w:rsidP="00220293">
            <w:pPr>
              <w:jc w:val="both"/>
              <w:rPr>
                <w:sz w:val="18"/>
                <w:szCs w:val="18"/>
              </w:rPr>
            </w:pPr>
            <w:r w:rsidRPr="00615C7B">
              <w:rPr>
                <w:sz w:val="18"/>
                <w:szCs w:val="18"/>
              </w:rPr>
              <w:t>С целью уменьшения количества перечней газоопасных работ и их ежегодного пересмотра, а также приведения  перечней газоопасных работ в соответствии с Федеральными нормами и правилами в области промышленной безопасности «Правила безопасного ведения газоопасных, огневых и ремонтных работ», предлагаем изменить формулировку пункта правил.</w:t>
            </w:r>
          </w:p>
        </w:tc>
        <w:tc>
          <w:tcPr>
            <w:tcW w:w="1276" w:type="dxa"/>
          </w:tcPr>
          <w:p w14:paraId="7A6AB85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B2EDAD6" w14:textId="77777777" w:rsidR="00A93ACA" w:rsidRPr="00615C7B" w:rsidRDefault="00A93ACA" w:rsidP="00220293">
            <w:pPr>
              <w:pStyle w:val="ac"/>
              <w:ind w:left="0" w:firstLine="0"/>
              <w:contextualSpacing w:val="0"/>
              <w:rPr>
                <w:sz w:val="18"/>
                <w:szCs w:val="18"/>
              </w:rPr>
            </w:pPr>
            <w:r w:rsidRPr="00615C7B">
              <w:rPr>
                <w:sz w:val="18"/>
                <w:szCs w:val="18"/>
              </w:rPr>
              <w:t>С учетом других предложений.</w:t>
            </w:r>
          </w:p>
          <w:p w14:paraId="7F8E400B"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0F3BF364" w14:textId="77777777" w:rsidR="00A93ACA" w:rsidRPr="00615C7B" w:rsidRDefault="00A93ACA" w:rsidP="00220293">
            <w:pPr>
              <w:pStyle w:val="ac"/>
              <w:ind w:left="0" w:firstLine="0"/>
              <w:contextualSpacing w:val="0"/>
              <w:rPr>
                <w:sz w:val="18"/>
                <w:szCs w:val="18"/>
              </w:rPr>
            </w:pPr>
            <w:r w:rsidRPr="00615C7B">
              <w:rPr>
                <w:sz w:val="18"/>
                <w:szCs w:val="18"/>
              </w:rPr>
              <w:t xml:space="preserve">651. На каждый ОПО должен быть разработан и утвержден перечень газоопасных мест и работ, который ежегодно должен пересматриваться и утверждаться вновь. </w:t>
            </w:r>
            <w:r w:rsidRPr="00615C7B">
              <w:rPr>
                <w:rFonts w:eastAsia="MS Mincho"/>
                <w:sz w:val="18"/>
                <w:szCs w:val="18"/>
                <w:lang w:eastAsia="ja-JP"/>
              </w:rPr>
              <w:t>Допускается разработка объединённого перечня газоопасных мест и работ, включающего в себя несколько ОПО.</w:t>
            </w:r>
          </w:p>
        </w:tc>
        <w:tc>
          <w:tcPr>
            <w:tcW w:w="992" w:type="dxa"/>
          </w:tcPr>
          <w:p w14:paraId="09F4ED84" w14:textId="77777777" w:rsidR="00A93ACA" w:rsidRPr="00615C7B" w:rsidRDefault="00A93ACA" w:rsidP="00220293">
            <w:pPr>
              <w:pStyle w:val="ac"/>
              <w:ind w:left="-57" w:right="-57" w:firstLine="0"/>
              <w:contextualSpacing w:val="0"/>
              <w:rPr>
                <w:sz w:val="18"/>
                <w:szCs w:val="18"/>
              </w:rPr>
            </w:pPr>
          </w:p>
        </w:tc>
      </w:tr>
      <w:tr w:rsidR="00A93ACA" w:rsidRPr="00615C7B" w14:paraId="2E30E1FA" w14:textId="77777777" w:rsidTr="001769A0">
        <w:trPr>
          <w:trHeight w:val="159"/>
        </w:trPr>
        <w:tc>
          <w:tcPr>
            <w:tcW w:w="426" w:type="dxa"/>
          </w:tcPr>
          <w:p w14:paraId="40F7202D" w14:textId="77777777" w:rsidR="00A93ACA" w:rsidRPr="00615C7B" w:rsidRDefault="00A93ACA" w:rsidP="00220293">
            <w:pPr>
              <w:numPr>
                <w:ilvl w:val="0"/>
                <w:numId w:val="21"/>
              </w:numPr>
              <w:ind w:left="-6" w:right="-57" w:firstLine="0"/>
              <w:jc w:val="both"/>
              <w:rPr>
                <w:sz w:val="18"/>
                <w:szCs w:val="18"/>
              </w:rPr>
            </w:pPr>
          </w:p>
        </w:tc>
        <w:tc>
          <w:tcPr>
            <w:tcW w:w="992" w:type="dxa"/>
          </w:tcPr>
          <w:p w14:paraId="639A247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685</w:t>
            </w:r>
          </w:p>
        </w:tc>
        <w:tc>
          <w:tcPr>
            <w:tcW w:w="1134" w:type="dxa"/>
          </w:tcPr>
          <w:p w14:paraId="2B765D20" w14:textId="77777777" w:rsidR="00A93ACA" w:rsidRPr="00615C7B" w:rsidRDefault="00A93ACA" w:rsidP="00220293">
            <w:pPr>
              <w:jc w:val="both"/>
              <w:rPr>
                <w:sz w:val="18"/>
                <w:szCs w:val="18"/>
              </w:rPr>
            </w:pPr>
            <w:r w:rsidRPr="00615C7B">
              <w:rPr>
                <w:sz w:val="18"/>
                <w:szCs w:val="18"/>
              </w:rPr>
              <w:t>ЛУКОЙЛ</w:t>
            </w:r>
          </w:p>
        </w:tc>
        <w:tc>
          <w:tcPr>
            <w:tcW w:w="1134" w:type="dxa"/>
          </w:tcPr>
          <w:p w14:paraId="76DF515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03F6F35" w14:textId="77777777" w:rsidR="00A93ACA" w:rsidRPr="00615C7B" w:rsidRDefault="00A93ACA" w:rsidP="00220293">
            <w:pPr>
              <w:jc w:val="both"/>
              <w:rPr>
                <w:sz w:val="18"/>
                <w:szCs w:val="18"/>
              </w:rPr>
            </w:pPr>
            <w:r w:rsidRPr="00615C7B">
              <w:rPr>
                <w:rFonts w:eastAsia="MS Mincho"/>
                <w:sz w:val="18"/>
                <w:szCs w:val="18"/>
                <w:lang w:eastAsia="ja-JP"/>
              </w:rPr>
              <w:t>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4C9A3BEA" w14:textId="77777777" w:rsidR="00A93ACA" w:rsidRPr="00615C7B" w:rsidRDefault="00A93ACA" w:rsidP="00220293">
            <w:pPr>
              <w:jc w:val="both"/>
              <w:rPr>
                <w:rFonts w:eastAsia="MS Mincho"/>
                <w:b/>
                <w:sz w:val="18"/>
                <w:szCs w:val="18"/>
                <w:lang w:eastAsia="ja-JP"/>
              </w:rPr>
            </w:pPr>
            <w:r w:rsidRPr="00615C7B">
              <w:rPr>
                <w:rFonts w:eastAsia="MS Mincho"/>
                <w:sz w:val="18"/>
                <w:szCs w:val="18"/>
                <w:lang w:eastAsia="ja-JP"/>
              </w:rPr>
              <w:t xml:space="preserve">На каждый ОПО должен быть разработан и утвержден перечень газоопасных мест и работ, который ежегодно должен пересматриваться и утверждаться вновь. Допускается разработка объединённого перечня газоопасных мест и работ, включающего в себя несколько ОПО. </w:t>
            </w:r>
          </w:p>
          <w:p w14:paraId="53F95CFE" w14:textId="77777777" w:rsidR="00A93ACA" w:rsidRPr="00615C7B" w:rsidRDefault="00A93ACA" w:rsidP="00220293">
            <w:pPr>
              <w:jc w:val="both"/>
              <w:rPr>
                <w:rFonts w:eastAsia="MS Mincho"/>
                <w:bCs/>
                <w:sz w:val="18"/>
                <w:szCs w:val="18"/>
                <w:lang w:eastAsia="ja-JP"/>
              </w:rPr>
            </w:pPr>
            <w:r w:rsidRPr="00615C7B">
              <w:rPr>
                <w:rFonts w:eastAsia="MS Mincho"/>
                <w:b/>
                <w:bCs/>
                <w:sz w:val="18"/>
                <w:szCs w:val="18"/>
                <w:lang w:eastAsia="ja-JP"/>
              </w:rPr>
              <w:t>Комментарий:</w:t>
            </w:r>
          </w:p>
          <w:p w14:paraId="20716613"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В целях оптимизации документооборота.</w:t>
            </w:r>
          </w:p>
          <w:p w14:paraId="3965ACA9" w14:textId="77777777" w:rsidR="00A93ACA" w:rsidRPr="00615C7B" w:rsidRDefault="00A93ACA" w:rsidP="00220293">
            <w:pPr>
              <w:jc w:val="both"/>
              <w:rPr>
                <w:sz w:val="18"/>
                <w:szCs w:val="18"/>
              </w:rPr>
            </w:pPr>
            <w:r w:rsidRPr="00615C7B">
              <w:rPr>
                <w:rFonts w:eastAsia="MS Mincho"/>
                <w:sz w:val="18"/>
                <w:szCs w:val="18"/>
                <w:lang w:eastAsia="ja-JP"/>
              </w:rPr>
              <w:t>В составе одного только участка по добычи нефти может находиться несколько однотипных ОПО.</w:t>
            </w:r>
          </w:p>
        </w:tc>
        <w:tc>
          <w:tcPr>
            <w:tcW w:w="1276" w:type="dxa"/>
          </w:tcPr>
          <w:p w14:paraId="0C9DAD5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8104D5C"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447478F8" w14:textId="77777777" w:rsidR="00A93ACA" w:rsidRPr="00615C7B" w:rsidRDefault="00A93ACA" w:rsidP="00220293">
            <w:pPr>
              <w:pStyle w:val="ac"/>
              <w:ind w:left="0" w:firstLine="0"/>
              <w:contextualSpacing w:val="0"/>
              <w:rPr>
                <w:sz w:val="18"/>
                <w:szCs w:val="18"/>
              </w:rPr>
            </w:pPr>
            <w:r w:rsidRPr="00615C7B">
              <w:rPr>
                <w:sz w:val="18"/>
                <w:szCs w:val="18"/>
              </w:rPr>
              <w:t xml:space="preserve">651. На каждый ОПО должен быть разработан и утвержден перечень газоопасных мест и работ, который ежегодно должен пересматриваться и утверждаться вновь. </w:t>
            </w:r>
            <w:r w:rsidRPr="00615C7B">
              <w:rPr>
                <w:rFonts w:eastAsia="MS Mincho"/>
                <w:sz w:val="18"/>
                <w:szCs w:val="18"/>
                <w:lang w:eastAsia="ja-JP"/>
              </w:rPr>
              <w:t>Допускается разработка объединённого перечня газоопасных мест и работ, включающего в себя несколько ОПО.</w:t>
            </w:r>
          </w:p>
        </w:tc>
        <w:tc>
          <w:tcPr>
            <w:tcW w:w="992" w:type="dxa"/>
          </w:tcPr>
          <w:p w14:paraId="4351A4ED" w14:textId="77777777" w:rsidR="00A93ACA" w:rsidRPr="00615C7B" w:rsidRDefault="00A93ACA" w:rsidP="00220293">
            <w:pPr>
              <w:pStyle w:val="ac"/>
              <w:ind w:left="-57" w:right="-57" w:firstLine="0"/>
              <w:contextualSpacing w:val="0"/>
              <w:rPr>
                <w:sz w:val="18"/>
                <w:szCs w:val="18"/>
              </w:rPr>
            </w:pPr>
          </w:p>
        </w:tc>
      </w:tr>
      <w:tr w:rsidR="00A93ACA" w:rsidRPr="00615C7B" w14:paraId="7C33B15E" w14:textId="77777777" w:rsidTr="001769A0">
        <w:trPr>
          <w:trHeight w:val="159"/>
        </w:trPr>
        <w:tc>
          <w:tcPr>
            <w:tcW w:w="426" w:type="dxa"/>
          </w:tcPr>
          <w:p w14:paraId="245A1168" w14:textId="77777777" w:rsidR="00A93ACA" w:rsidRPr="00615C7B" w:rsidRDefault="00A93ACA" w:rsidP="00220293">
            <w:pPr>
              <w:numPr>
                <w:ilvl w:val="0"/>
                <w:numId w:val="21"/>
              </w:numPr>
              <w:ind w:left="-6" w:right="-57" w:firstLine="0"/>
              <w:jc w:val="both"/>
              <w:rPr>
                <w:sz w:val="18"/>
                <w:szCs w:val="18"/>
              </w:rPr>
            </w:pPr>
          </w:p>
        </w:tc>
        <w:tc>
          <w:tcPr>
            <w:tcW w:w="992" w:type="dxa"/>
          </w:tcPr>
          <w:p w14:paraId="2E5A979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685</w:t>
            </w:r>
          </w:p>
        </w:tc>
        <w:tc>
          <w:tcPr>
            <w:tcW w:w="1134" w:type="dxa"/>
          </w:tcPr>
          <w:p w14:paraId="6476BA1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9CE320A" w14:textId="77777777" w:rsidR="00A93ACA" w:rsidRPr="00615C7B" w:rsidRDefault="00A93ACA" w:rsidP="00220293">
            <w:pPr>
              <w:jc w:val="both"/>
              <w:rPr>
                <w:sz w:val="18"/>
                <w:szCs w:val="18"/>
              </w:rPr>
            </w:pPr>
          </w:p>
        </w:tc>
        <w:tc>
          <w:tcPr>
            <w:tcW w:w="2552" w:type="dxa"/>
          </w:tcPr>
          <w:p w14:paraId="3662851F" w14:textId="77777777" w:rsidR="00A93ACA" w:rsidRPr="00615C7B" w:rsidRDefault="00A93ACA" w:rsidP="00220293">
            <w:pPr>
              <w:jc w:val="both"/>
              <w:rPr>
                <w:rFonts w:eastAsia="MS Mincho"/>
                <w:sz w:val="18"/>
                <w:szCs w:val="18"/>
                <w:lang w:eastAsia="ja-JP"/>
              </w:rPr>
            </w:pPr>
            <w:r w:rsidRPr="00615C7B">
              <w:rPr>
                <w:rFonts w:eastAsia="MS Mincho"/>
                <w:sz w:val="18"/>
                <w:szCs w:val="18"/>
                <w:lang w:eastAsia="ja-JP"/>
              </w:rPr>
              <w:t>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7C99C7C8" w14:textId="77777777" w:rsidR="00A93ACA" w:rsidRPr="00615C7B" w:rsidRDefault="00A93ACA" w:rsidP="00220293">
            <w:pPr>
              <w:jc w:val="both"/>
              <w:rPr>
                <w:rFonts w:eastAsia="MS Mincho"/>
                <w:b/>
                <w:sz w:val="18"/>
                <w:szCs w:val="18"/>
                <w:lang w:eastAsia="ja-JP"/>
              </w:rPr>
            </w:pPr>
            <w:r w:rsidRPr="00615C7B">
              <w:rPr>
                <w:rFonts w:eastAsia="MS Mincho"/>
                <w:sz w:val="18"/>
                <w:szCs w:val="18"/>
                <w:lang w:eastAsia="ja-JP"/>
              </w:rPr>
              <w:t xml:space="preserve">На каждый ОПО должен быть разработан и утвержден перечень газоопасных мест и работ, который ежегодно должен пересматриваться и утверждаться вновь. Допускается разработка объединённого перечня газоопасных мест и работ, включающего в себя несколько ОПО. </w:t>
            </w:r>
          </w:p>
          <w:p w14:paraId="32923579" w14:textId="77777777" w:rsidR="00A93ACA" w:rsidRPr="00615C7B" w:rsidRDefault="00A93ACA" w:rsidP="00220293">
            <w:pPr>
              <w:jc w:val="both"/>
              <w:rPr>
                <w:rFonts w:eastAsia="MS Mincho"/>
                <w:bCs/>
                <w:sz w:val="18"/>
                <w:szCs w:val="18"/>
                <w:lang w:eastAsia="ja-JP"/>
              </w:rPr>
            </w:pPr>
            <w:r w:rsidRPr="00615C7B">
              <w:rPr>
                <w:rFonts w:eastAsia="MS Mincho"/>
                <w:b/>
                <w:bCs/>
                <w:sz w:val="18"/>
                <w:szCs w:val="18"/>
                <w:lang w:eastAsia="ja-JP"/>
              </w:rPr>
              <w:t>Комментарий:</w:t>
            </w:r>
          </w:p>
          <w:p w14:paraId="2E1A3980"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В целях оптимизации документооборота.</w:t>
            </w:r>
          </w:p>
          <w:p w14:paraId="3F1CB579" w14:textId="77777777" w:rsidR="00A93ACA" w:rsidRPr="00615C7B" w:rsidRDefault="00A93ACA" w:rsidP="00220293">
            <w:pPr>
              <w:jc w:val="both"/>
              <w:rPr>
                <w:rFonts w:eastAsia="MS Mincho"/>
                <w:sz w:val="18"/>
                <w:szCs w:val="18"/>
                <w:lang w:eastAsia="ja-JP"/>
              </w:rPr>
            </w:pPr>
            <w:r w:rsidRPr="00615C7B">
              <w:rPr>
                <w:rFonts w:eastAsia="MS Mincho"/>
                <w:sz w:val="18"/>
                <w:szCs w:val="18"/>
                <w:lang w:eastAsia="ja-JP"/>
              </w:rPr>
              <w:t>В составе одного только участка по добычи нефти может находиться несколько однотипных ОПО.</w:t>
            </w:r>
          </w:p>
        </w:tc>
        <w:tc>
          <w:tcPr>
            <w:tcW w:w="1276" w:type="dxa"/>
          </w:tcPr>
          <w:p w14:paraId="4B6AB1D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73602A9"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4E110102" w14:textId="77777777" w:rsidR="00A93ACA" w:rsidRPr="00615C7B" w:rsidRDefault="00A93ACA" w:rsidP="00220293">
            <w:pPr>
              <w:pStyle w:val="ac"/>
              <w:ind w:left="0" w:firstLine="0"/>
              <w:contextualSpacing w:val="0"/>
              <w:rPr>
                <w:sz w:val="18"/>
                <w:szCs w:val="18"/>
              </w:rPr>
            </w:pPr>
            <w:r w:rsidRPr="00615C7B">
              <w:rPr>
                <w:sz w:val="18"/>
                <w:szCs w:val="18"/>
              </w:rPr>
              <w:t xml:space="preserve">651. На каждый ОПО должен быть разработан и утвержден перечень газоопасных мест и работ, который ежегодно должен пересматриваться и утверждаться вновь. </w:t>
            </w:r>
            <w:r w:rsidRPr="00615C7B">
              <w:rPr>
                <w:rFonts w:eastAsia="MS Mincho"/>
                <w:sz w:val="18"/>
                <w:szCs w:val="18"/>
                <w:lang w:eastAsia="ja-JP"/>
              </w:rPr>
              <w:t>Допускается разработка объединённого перечня газоопасных мест и работ, включающего в себя несколько ОПО.</w:t>
            </w:r>
          </w:p>
        </w:tc>
        <w:tc>
          <w:tcPr>
            <w:tcW w:w="992" w:type="dxa"/>
          </w:tcPr>
          <w:p w14:paraId="7D608DFA" w14:textId="77777777" w:rsidR="00A93ACA" w:rsidRPr="00615C7B" w:rsidRDefault="00A93ACA" w:rsidP="00220293">
            <w:pPr>
              <w:pStyle w:val="ac"/>
              <w:ind w:left="-57" w:right="-57" w:firstLine="0"/>
              <w:contextualSpacing w:val="0"/>
              <w:rPr>
                <w:sz w:val="18"/>
                <w:szCs w:val="18"/>
              </w:rPr>
            </w:pPr>
          </w:p>
        </w:tc>
      </w:tr>
      <w:tr w:rsidR="00A93ACA" w:rsidRPr="00615C7B" w14:paraId="645F1CA9" w14:textId="77777777" w:rsidTr="001769A0">
        <w:trPr>
          <w:trHeight w:val="159"/>
        </w:trPr>
        <w:tc>
          <w:tcPr>
            <w:tcW w:w="426" w:type="dxa"/>
          </w:tcPr>
          <w:p w14:paraId="66286599" w14:textId="77777777" w:rsidR="00A93ACA" w:rsidRPr="00615C7B" w:rsidRDefault="00A93ACA" w:rsidP="00220293">
            <w:pPr>
              <w:numPr>
                <w:ilvl w:val="0"/>
                <w:numId w:val="21"/>
              </w:numPr>
              <w:ind w:left="-6" w:right="-57" w:firstLine="0"/>
              <w:jc w:val="both"/>
              <w:rPr>
                <w:sz w:val="18"/>
                <w:szCs w:val="18"/>
              </w:rPr>
            </w:pPr>
          </w:p>
        </w:tc>
        <w:tc>
          <w:tcPr>
            <w:tcW w:w="992" w:type="dxa"/>
          </w:tcPr>
          <w:p w14:paraId="36CE819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685</w:t>
            </w:r>
          </w:p>
        </w:tc>
        <w:tc>
          <w:tcPr>
            <w:tcW w:w="1134" w:type="dxa"/>
          </w:tcPr>
          <w:p w14:paraId="2B4D4921"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EFB4C55" w14:textId="77777777" w:rsidR="00A93ACA" w:rsidRPr="00615C7B" w:rsidRDefault="00A93ACA" w:rsidP="00220293">
            <w:pPr>
              <w:jc w:val="both"/>
              <w:rPr>
                <w:sz w:val="18"/>
                <w:szCs w:val="18"/>
              </w:rPr>
            </w:pPr>
          </w:p>
        </w:tc>
        <w:tc>
          <w:tcPr>
            <w:tcW w:w="2552" w:type="dxa"/>
          </w:tcPr>
          <w:p w14:paraId="19AC2E73" w14:textId="77777777" w:rsidR="00A93ACA" w:rsidRPr="00615C7B" w:rsidRDefault="00A93ACA" w:rsidP="00220293">
            <w:pPr>
              <w:jc w:val="both"/>
              <w:rPr>
                <w:rFonts w:eastAsia="MS Mincho"/>
                <w:sz w:val="18"/>
                <w:szCs w:val="18"/>
                <w:lang w:eastAsia="ja-JP"/>
              </w:rPr>
            </w:pPr>
            <w:r w:rsidRPr="00615C7B">
              <w:rPr>
                <w:sz w:val="18"/>
                <w:szCs w:val="18"/>
              </w:rPr>
              <w:t>685. 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7D7EB5E2" w14:textId="77777777" w:rsidR="00A93ACA" w:rsidRPr="00615C7B" w:rsidRDefault="00A93ACA" w:rsidP="00220293">
            <w:pPr>
              <w:jc w:val="both"/>
              <w:rPr>
                <w:b/>
                <w:sz w:val="18"/>
                <w:szCs w:val="18"/>
              </w:rPr>
            </w:pPr>
            <w:r w:rsidRPr="00615C7B">
              <w:rPr>
                <w:sz w:val="18"/>
                <w:szCs w:val="18"/>
              </w:rPr>
              <w:t>685. На каждый ОПО должен быть разработан и утвержден перечень газоопасных мест и работ, который ежегодно должен пересматриваться.</w:t>
            </w:r>
          </w:p>
          <w:p w14:paraId="0114A394" w14:textId="77777777" w:rsidR="00A93ACA" w:rsidRPr="00615C7B" w:rsidRDefault="00A93ACA" w:rsidP="00220293">
            <w:pPr>
              <w:jc w:val="both"/>
              <w:rPr>
                <w:bCs/>
                <w:sz w:val="18"/>
                <w:szCs w:val="18"/>
              </w:rPr>
            </w:pPr>
            <w:r w:rsidRPr="00615C7B">
              <w:rPr>
                <w:b/>
                <w:bCs/>
                <w:sz w:val="18"/>
                <w:szCs w:val="18"/>
              </w:rPr>
              <w:t>Комментарий:</w:t>
            </w:r>
          </w:p>
          <w:p w14:paraId="0FD41DA4" w14:textId="77777777" w:rsidR="00A93ACA" w:rsidRPr="00615C7B" w:rsidRDefault="00A93ACA" w:rsidP="00220293">
            <w:pPr>
              <w:jc w:val="both"/>
              <w:rPr>
                <w:rFonts w:eastAsia="MS Mincho"/>
                <w:sz w:val="18"/>
                <w:szCs w:val="18"/>
                <w:lang w:eastAsia="ja-JP"/>
              </w:rPr>
            </w:pPr>
            <w:r w:rsidRPr="00615C7B">
              <w:rPr>
                <w:sz w:val="18"/>
                <w:szCs w:val="18"/>
              </w:rPr>
              <w:t>Словосочетание утверждаться вновь не несёт смысловой нагрузки. Пересмотр предусматривает утверждение. Предлагаю закончить предложение после слова пересматриваться.</w:t>
            </w:r>
          </w:p>
        </w:tc>
        <w:tc>
          <w:tcPr>
            <w:tcW w:w="1276" w:type="dxa"/>
          </w:tcPr>
          <w:p w14:paraId="5781CAE2"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9512F2F" w14:textId="77777777" w:rsidR="00A93ACA" w:rsidRPr="00615C7B" w:rsidRDefault="00A93ACA" w:rsidP="00220293">
            <w:pPr>
              <w:pStyle w:val="ac"/>
              <w:ind w:left="0" w:firstLine="0"/>
              <w:contextualSpacing w:val="0"/>
              <w:rPr>
                <w:sz w:val="18"/>
                <w:szCs w:val="18"/>
              </w:rPr>
            </w:pPr>
            <w:r w:rsidRPr="00615C7B">
              <w:rPr>
                <w:sz w:val="18"/>
                <w:szCs w:val="18"/>
              </w:rPr>
              <w:t>С учетом других предложений.</w:t>
            </w:r>
          </w:p>
          <w:p w14:paraId="2A8BEF99"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55738C09" w14:textId="77777777" w:rsidR="00A93ACA" w:rsidRPr="00615C7B" w:rsidRDefault="00A93ACA" w:rsidP="00220293">
            <w:pPr>
              <w:pStyle w:val="ac"/>
              <w:ind w:left="0" w:firstLine="0"/>
              <w:contextualSpacing w:val="0"/>
              <w:rPr>
                <w:sz w:val="18"/>
                <w:szCs w:val="18"/>
              </w:rPr>
            </w:pPr>
            <w:r w:rsidRPr="00615C7B">
              <w:rPr>
                <w:sz w:val="18"/>
                <w:szCs w:val="18"/>
              </w:rPr>
              <w:t xml:space="preserve">651. На каждый ОПО должен быть разработан и утвержден перечень газоопасных мест и работ, который ежегодно должен пересматриваться и утверждаться вновь. </w:t>
            </w:r>
            <w:r w:rsidRPr="00615C7B">
              <w:rPr>
                <w:rFonts w:eastAsia="MS Mincho"/>
                <w:sz w:val="18"/>
                <w:szCs w:val="18"/>
                <w:lang w:eastAsia="ja-JP"/>
              </w:rPr>
              <w:t>Допускается разработка объединённого перечня газоопасных мест и работ, включающего в себя несколько ОПО.</w:t>
            </w:r>
          </w:p>
        </w:tc>
        <w:tc>
          <w:tcPr>
            <w:tcW w:w="992" w:type="dxa"/>
          </w:tcPr>
          <w:p w14:paraId="4CD00BBC" w14:textId="77777777" w:rsidR="00A93ACA" w:rsidRPr="00615C7B" w:rsidRDefault="00A93ACA" w:rsidP="00220293">
            <w:pPr>
              <w:pStyle w:val="ac"/>
              <w:ind w:left="-57" w:right="-57" w:firstLine="0"/>
              <w:contextualSpacing w:val="0"/>
              <w:rPr>
                <w:sz w:val="18"/>
                <w:szCs w:val="18"/>
              </w:rPr>
            </w:pPr>
          </w:p>
        </w:tc>
      </w:tr>
      <w:tr w:rsidR="00A93ACA" w:rsidRPr="00615C7B" w14:paraId="4823358C" w14:textId="77777777" w:rsidTr="001769A0">
        <w:trPr>
          <w:trHeight w:val="159"/>
        </w:trPr>
        <w:tc>
          <w:tcPr>
            <w:tcW w:w="426" w:type="dxa"/>
          </w:tcPr>
          <w:p w14:paraId="2FDB78C8" w14:textId="77777777" w:rsidR="00A93ACA" w:rsidRPr="00615C7B" w:rsidRDefault="00A93ACA" w:rsidP="00220293">
            <w:pPr>
              <w:numPr>
                <w:ilvl w:val="0"/>
                <w:numId w:val="21"/>
              </w:numPr>
              <w:ind w:left="-6" w:right="-57" w:firstLine="0"/>
              <w:jc w:val="both"/>
              <w:rPr>
                <w:sz w:val="18"/>
                <w:szCs w:val="18"/>
              </w:rPr>
            </w:pPr>
          </w:p>
        </w:tc>
        <w:tc>
          <w:tcPr>
            <w:tcW w:w="992" w:type="dxa"/>
          </w:tcPr>
          <w:p w14:paraId="11B54E0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685</w:t>
            </w:r>
          </w:p>
        </w:tc>
        <w:tc>
          <w:tcPr>
            <w:tcW w:w="1134" w:type="dxa"/>
          </w:tcPr>
          <w:p w14:paraId="737F0CF3"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C20BF22" w14:textId="77777777" w:rsidR="00A93ACA" w:rsidRPr="00615C7B" w:rsidRDefault="00A93ACA" w:rsidP="00220293">
            <w:pPr>
              <w:jc w:val="both"/>
              <w:rPr>
                <w:sz w:val="18"/>
                <w:szCs w:val="18"/>
              </w:rPr>
            </w:pPr>
          </w:p>
        </w:tc>
        <w:tc>
          <w:tcPr>
            <w:tcW w:w="2552" w:type="dxa"/>
          </w:tcPr>
          <w:p w14:paraId="3F517B1B" w14:textId="77777777" w:rsidR="00A93ACA" w:rsidRPr="00615C7B" w:rsidRDefault="00A93ACA" w:rsidP="00220293">
            <w:pPr>
              <w:jc w:val="both"/>
              <w:rPr>
                <w:rFonts w:eastAsia="MS Mincho"/>
                <w:sz w:val="18"/>
                <w:szCs w:val="18"/>
                <w:lang w:eastAsia="ja-JP"/>
              </w:rPr>
            </w:pPr>
            <w:r w:rsidRPr="00615C7B">
              <w:rPr>
                <w:sz w:val="18"/>
                <w:szCs w:val="18"/>
              </w:rPr>
              <w:t>685. На каждый ОПО должен быть разработан и утвержден перечень газоопасных мест и работ, который ежегодно должен пересматриваться и утверждаться вновь.</w:t>
            </w:r>
          </w:p>
        </w:tc>
        <w:tc>
          <w:tcPr>
            <w:tcW w:w="4252" w:type="dxa"/>
          </w:tcPr>
          <w:p w14:paraId="33EC891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 каждый ОПО должен быть разработан и утвержден перечень газоопасных мест, который ежегодно должен пересматриваться и утверждаться вновь.</w:t>
            </w:r>
          </w:p>
          <w:p w14:paraId="1454C9E5" w14:textId="77777777" w:rsidR="00A93ACA" w:rsidRPr="00615C7B" w:rsidRDefault="00A93ACA" w:rsidP="00220293">
            <w:pPr>
              <w:jc w:val="both"/>
              <w:rPr>
                <w:b/>
                <w:sz w:val="18"/>
                <w:szCs w:val="18"/>
              </w:rPr>
            </w:pPr>
            <w:r w:rsidRPr="00615C7B">
              <w:rPr>
                <w:sz w:val="18"/>
                <w:szCs w:val="18"/>
              </w:rPr>
              <w:t>Специалисты и рабочие должны быть ознакомлены с перечнем газоопасных мест и работ и соответствующими инструкциями.</w:t>
            </w:r>
          </w:p>
          <w:p w14:paraId="13D21E0D" w14:textId="77777777" w:rsidR="00A93ACA" w:rsidRPr="00615C7B" w:rsidRDefault="00A93ACA" w:rsidP="00220293">
            <w:pPr>
              <w:jc w:val="both"/>
              <w:rPr>
                <w:sz w:val="18"/>
                <w:szCs w:val="18"/>
              </w:rPr>
            </w:pPr>
            <w:r w:rsidRPr="00615C7B">
              <w:rPr>
                <w:b/>
                <w:sz w:val="18"/>
                <w:szCs w:val="18"/>
              </w:rPr>
              <w:t>Комментарий:</w:t>
            </w:r>
          </w:p>
          <w:p w14:paraId="7ED7939D" w14:textId="77777777" w:rsidR="00A93ACA" w:rsidRPr="00615C7B" w:rsidRDefault="00A93ACA" w:rsidP="00220293">
            <w:pPr>
              <w:jc w:val="both"/>
              <w:rPr>
                <w:sz w:val="18"/>
                <w:szCs w:val="18"/>
              </w:rPr>
            </w:pPr>
            <w:r w:rsidRPr="00615C7B">
              <w:rPr>
                <w:sz w:val="18"/>
                <w:szCs w:val="18"/>
              </w:rPr>
              <w:t>Согласно Приказа Ростехнадзора от 20.11.2017 N 485</w:t>
            </w:r>
          </w:p>
          <w:p w14:paraId="2F46E566" w14:textId="77777777" w:rsidR="00A93ACA" w:rsidRPr="00615C7B" w:rsidRDefault="00A93ACA" w:rsidP="00220293">
            <w:pPr>
              <w:jc w:val="both"/>
              <w:rPr>
                <w:sz w:val="18"/>
                <w:szCs w:val="18"/>
              </w:rPr>
            </w:pPr>
            <w:r w:rsidRPr="00615C7B">
              <w:rPr>
                <w:sz w:val="18"/>
                <w:szCs w:val="18"/>
              </w:rPr>
              <w:t>2.1.7. В перечне газоопасных работ должны быть указаны:</w:t>
            </w:r>
          </w:p>
          <w:p w14:paraId="4DDB3B2B" w14:textId="77777777" w:rsidR="00A93ACA" w:rsidRPr="00615C7B" w:rsidRDefault="00A93ACA" w:rsidP="00220293">
            <w:pPr>
              <w:jc w:val="both"/>
              <w:rPr>
                <w:sz w:val="18"/>
                <w:szCs w:val="18"/>
              </w:rPr>
            </w:pPr>
            <w:r w:rsidRPr="00615C7B">
              <w:rPr>
                <w:sz w:val="18"/>
                <w:szCs w:val="18"/>
              </w:rPr>
              <w:t>структурное подразделение организации (производство, цех, отделение, установка, участок);</w:t>
            </w:r>
          </w:p>
          <w:p w14:paraId="6E79B48A" w14:textId="77777777" w:rsidR="00A93ACA" w:rsidRPr="00615C7B" w:rsidRDefault="00A93ACA" w:rsidP="00220293">
            <w:pPr>
              <w:jc w:val="both"/>
              <w:rPr>
                <w:sz w:val="18"/>
                <w:szCs w:val="18"/>
              </w:rPr>
            </w:pPr>
            <w:r w:rsidRPr="00615C7B">
              <w:rPr>
                <w:sz w:val="18"/>
                <w:szCs w:val="18"/>
              </w:rPr>
              <w:t>место и характер работы;</w:t>
            </w:r>
          </w:p>
          <w:p w14:paraId="4E0FFCC1" w14:textId="77777777" w:rsidR="00A93ACA" w:rsidRPr="00615C7B" w:rsidRDefault="00A93ACA" w:rsidP="00220293">
            <w:pPr>
              <w:jc w:val="both"/>
              <w:rPr>
                <w:sz w:val="18"/>
                <w:szCs w:val="18"/>
              </w:rPr>
            </w:pPr>
            <w:r w:rsidRPr="00615C7B">
              <w:rPr>
                <w:sz w:val="18"/>
                <w:szCs w:val="18"/>
              </w:rPr>
              <w:t>возможные вредные и опасные производственные факторы при ее проведении;</w:t>
            </w:r>
          </w:p>
          <w:p w14:paraId="5660643C" w14:textId="77777777" w:rsidR="00A93ACA" w:rsidRPr="00615C7B" w:rsidRDefault="00A93ACA" w:rsidP="00220293">
            <w:pPr>
              <w:jc w:val="both"/>
              <w:rPr>
                <w:sz w:val="18"/>
                <w:szCs w:val="18"/>
              </w:rPr>
            </w:pPr>
            <w:r w:rsidRPr="00615C7B">
              <w:rPr>
                <w:sz w:val="18"/>
                <w:szCs w:val="18"/>
              </w:rPr>
              <w:t>категория исполнителей (персонал эксплуатирующей организации, газоспасательной службы), выполняющих указанные работы;</w:t>
            </w:r>
          </w:p>
          <w:p w14:paraId="4AF22FC2" w14:textId="77777777" w:rsidR="00A93ACA" w:rsidRPr="00615C7B" w:rsidRDefault="00A93ACA" w:rsidP="00220293">
            <w:pPr>
              <w:jc w:val="both"/>
              <w:rPr>
                <w:sz w:val="18"/>
                <w:szCs w:val="18"/>
              </w:rPr>
            </w:pPr>
            <w:r w:rsidRPr="00615C7B">
              <w:rPr>
                <w:sz w:val="18"/>
                <w:szCs w:val="18"/>
              </w:rPr>
              <w:t>основные мероприятия, обеспечивающие безопасность выполняемых работ.</w:t>
            </w:r>
          </w:p>
          <w:p w14:paraId="481EF6C6" w14:textId="77777777" w:rsidR="00A93ACA" w:rsidRPr="00615C7B" w:rsidRDefault="00A93ACA" w:rsidP="00220293">
            <w:pPr>
              <w:jc w:val="both"/>
              <w:rPr>
                <w:rFonts w:eastAsia="MS Mincho"/>
                <w:sz w:val="18"/>
                <w:szCs w:val="18"/>
                <w:lang w:eastAsia="ja-JP"/>
              </w:rPr>
            </w:pPr>
            <w:r w:rsidRPr="00615C7B">
              <w:rPr>
                <w:sz w:val="18"/>
                <w:szCs w:val="18"/>
              </w:rPr>
              <w:t>Требование к перечню газоопасных работ изложено в п.7. Для исключения дублирование предлагается термин «работ» из данного пункта исключить и объединить его с пунктом 279 как логически вытекающих одного требования из другого.</w:t>
            </w:r>
          </w:p>
        </w:tc>
        <w:tc>
          <w:tcPr>
            <w:tcW w:w="1276" w:type="dxa"/>
          </w:tcPr>
          <w:p w14:paraId="66EDE6D7"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4FBDA8EF" w14:textId="77777777" w:rsidR="00A93ACA" w:rsidRPr="00615C7B" w:rsidRDefault="00A93ACA" w:rsidP="00220293">
            <w:pPr>
              <w:pStyle w:val="ac"/>
              <w:ind w:left="0" w:firstLine="0"/>
              <w:contextualSpacing w:val="0"/>
              <w:rPr>
                <w:sz w:val="18"/>
                <w:szCs w:val="18"/>
              </w:rPr>
            </w:pPr>
            <w:r w:rsidRPr="00615C7B">
              <w:rPr>
                <w:sz w:val="18"/>
                <w:szCs w:val="18"/>
              </w:rPr>
              <w:t>С учетом других предложений.</w:t>
            </w:r>
          </w:p>
          <w:p w14:paraId="3A06C911"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315C6EC3" w14:textId="77777777" w:rsidR="00A93ACA" w:rsidRPr="00615C7B" w:rsidRDefault="00A93ACA" w:rsidP="00220293">
            <w:pPr>
              <w:pStyle w:val="ac"/>
              <w:ind w:left="0" w:firstLine="0"/>
              <w:contextualSpacing w:val="0"/>
              <w:rPr>
                <w:sz w:val="18"/>
                <w:szCs w:val="18"/>
              </w:rPr>
            </w:pPr>
            <w:r w:rsidRPr="00615C7B">
              <w:rPr>
                <w:sz w:val="18"/>
                <w:szCs w:val="18"/>
              </w:rPr>
              <w:t xml:space="preserve">651. На каждый ОПО должен быть разработан и утвержден перечень газоопасных мест и работ, который ежегодно должен пересматриваться и утверждаться вновь. </w:t>
            </w:r>
            <w:r w:rsidRPr="00615C7B">
              <w:rPr>
                <w:rFonts w:eastAsia="MS Mincho"/>
                <w:sz w:val="18"/>
                <w:szCs w:val="18"/>
                <w:lang w:eastAsia="ja-JP"/>
              </w:rPr>
              <w:t>Допускается разработка объединённого перечня газоопасных мест и работ, включающего в себя несколько ОПО.</w:t>
            </w:r>
          </w:p>
        </w:tc>
        <w:tc>
          <w:tcPr>
            <w:tcW w:w="992" w:type="dxa"/>
          </w:tcPr>
          <w:p w14:paraId="421203A9" w14:textId="77777777" w:rsidR="00A93ACA" w:rsidRPr="00615C7B" w:rsidRDefault="00A93ACA" w:rsidP="00220293">
            <w:pPr>
              <w:pStyle w:val="ac"/>
              <w:ind w:left="-57" w:right="-57" w:firstLine="0"/>
              <w:contextualSpacing w:val="0"/>
              <w:rPr>
                <w:sz w:val="18"/>
                <w:szCs w:val="18"/>
              </w:rPr>
            </w:pPr>
          </w:p>
        </w:tc>
      </w:tr>
      <w:tr w:rsidR="00A93ACA" w:rsidRPr="00615C7B" w14:paraId="269FFC5D" w14:textId="77777777" w:rsidTr="001769A0">
        <w:trPr>
          <w:trHeight w:val="159"/>
        </w:trPr>
        <w:tc>
          <w:tcPr>
            <w:tcW w:w="426" w:type="dxa"/>
          </w:tcPr>
          <w:p w14:paraId="09CA1CD2" w14:textId="77777777" w:rsidR="00A93ACA" w:rsidRPr="00615C7B" w:rsidRDefault="00A93ACA" w:rsidP="00220293">
            <w:pPr>
              <w:numPr>
                <w:ilvl w:val="0"/>
                <w:numId w:val="21"/>
              </w:numPr>
              <w:ind w:left="-6" w:right="-57" w:firstLine="0"/>
              <w:jc w:val="both"/>
              <w:rPr>
                <w:sz w:val="18"/>
                <w:szCs w:val="18"/>
              </w:rPr>
            </w:pPr>
          </w:p>
        </w:tc>
        <w:tc>
          <w:tcPr>
            <w:tcW w:w="992" w:type="dxa"/>
          </w:tcPr>
          <w:p w14:paraId="29C0596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689</w:t>
            </w:r>
          </w:p>
        </w:tc>
        <w:tc>
          <w:tcPr>
            <w:tcW w:w="1134" w:type="dxa"/>
          </w:tcPr>
          <w:p w14:paraId="53330907"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67EE435B"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3A9AF6E4" w14:textId="77777777" w:rsidR="00A93ACA" w:rsidRPr="00615C7B" w:rsidRDefault="00A93ACA" w:rsidP="00220293">
            <w:pPr>
              <w:jc w:val="both"/>
              <w:rPr>
                <w:sz w:val="18"/>
                <w:szCs w:val="18"/>
              </w:rPr>
            </w:pPr>
            <w:r w:rsidRPr="00615C7B">
              <w:rPr>
                <w:sz w:val="18"/>
                <w:szCs w:val="18"/>
              </w:rPr>
              <w:t>В организации из числа руководителей должен быть назначен работник (работники), отвечающий, в том числе, и за функционирование системы управления промышленной безопасности.</w:t>
            </w:r>
          </w:p>
        </w:tc>
        <w:tc>
          <w:tcPr>
            <w:tcW w:w="4252" w:type="dxa"/>
          </w:tcPr>
          <w:p w14:paraId="65FE53D4" w14:textId="77777777" w:rsidR="00A93ACA" w:rsidRPr="00615C7B" w:rsidRDefault="00A93ACA" w:rsidP="00220293">
            <w:pPr>
              <w:jc w:val="both"/>
              <w:rPr>
                <w:sz w:val="18"/>
                <w:szCs w:val="18"/>
              </w:rPr>
            </w:pPr>
            <w:r w:rsidRPr="00615C7B">
              <w:rPr>
                <w:sz w:val="18"/>
                <w:szCs w:val="18"/>
              </w:rPr>
              <w:t xml:space="preserve">Исключить </w:t>
            </w:r>
          </w:p>
          <w:p w14:paraId="68E2E566" w14:textId="77777777" w:rsidR="00A93ACA" w:rsidRPr="00615C7B" w:rsidRDefault="00A93ACA" w:rsidP="00220293">
            <w:pPr>
              <w:jc w:val="both"/>
              <w:rPr>
                <w:sz w:val="18"/>
                <w:szCs w:val="18"/>
              </w:rPr>
            </w:pPr>
            <w:r w:rsidRPr="00615C7B">
              <w:rPr>
                <w:sz w:val="18"/>
                <w:szCs w:val="18"/>
              </w:rPr>
              <w:t>Дублирует требования, определенные Постановлением Правительства РФ от 26 июня 2013г. № 536 «Об утверждении требований к документационному обеспечению систем управления промышленной безопасностью»</w:t>
            </w:r>
          </w:p>
        </w:tc>
        <w:tc>
          <w:tcPr>
            <w:tcW w:w="1276" w:type="dxa"/>
          </w:tcPr>
          <w:p w14:paraId="63875DC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B25B8C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Постановление Правительства РФ от 26.06. 2013г. № 536 не содержит положения о назначении лиц, ответственных за функционирование системы управления промышленной безопасности. </w:t>
            </w:r>
          </w:p>
          <w:p w14:paraId="512F163E"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п.655.</w:t>
            </w:r>
          </w:p>
        </w:tc>
        <w:tc>
          <w:tcPr>
            <w:tcW w:w="992" w:type="dxa"/>
          </w:tcPr>
          <w:p w14:paraId="167521D7" w14:textId="77777777" w:rsidR="00A93ACA" w:rsidRPr="00615C7B" w:rsidRDefault="00A93ACA" w:rsidP="00220293">
            <w:pPr>
              <w:pStyle w:val="ac"/>
              <w:ind w:left="-57" w:right="-57" w:firstLine="0"/>
              <w:contextualSpacing w:val="0"/>
              <w:rPr>
                <w:sz w:val="18"/>
                <w:szCs w:val="18"/>
              </w:rPr>
            </w:pPr>
          </w:p>
        </w:tc>
      </w:tr>
      <w:tr w:rsidR="00A93ACA" w:rsidRPr="00615C7B" w14:paraId="1E33FCA1" w14:textId="77777777" w:rsidTr="001769A0">
        <w:trPr>
          <w:trHeight w:val="159"/>
        </w:trPr>
        <w:tc>
          <w:tcPr>
            <w:tcW w:w="426" w:type="dxa"/>
          </w:tcPr>
          <w:p w14:paraId="62A14BA8" w14:textId="77777777" w:rsidR="00A93ACA" w:rsidRPr="00615C7B" w:rsidRDefault="00A93ACA" w:rsidP="00220293">
            <w:pPr>
              <w:numPr>
                <w:ilvl w:val="0"/>
                <w:numId w:val="21"/>
              </w:numPr>
              <w:ind w:left="-6" w:right="-57" w:firstLine="0"/>
              <w:jc w:val="both"/>
              <w:rPr>
                <w:sz w:val="18"/>
                <w:szCs w:val="18"/>
              </w:rPr>
            </w:pPr>
          </w:p>
        </w:tc>
        <w:tc>
          <w:tcPr>
            <w:tcW w:w="992" w:type="dxa"/>
          </w:tcPr>
          <w:p w14:paraId="60E05DF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689</w:t>
            </w:r>
          </w:p>
        </w:tc>
        <w:tc>
          <w:tcPr>
            <w:tcW w:w="1134" w:type="dxa"/>
          </w:tcPr>
          <w:p w14:paraId="1A82E40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A733CC2" w14:textId="77777777" w:rsidR="00A93ACA" w:rsidRPr="00615C7B" w:rsidRDefault="00A93ACA" w:rsidP="00220293">
            <w:pPr>
              <w:jc w:val="both"/>
              <w:rPr>
                <w:sz w:val="18"/>
                <w:szCs w:val="18"/>
              </w:rPr>
            </w:pPr>
          </w:p>
        </w:tc>
        <w:tc>
          <w:tcPr>
            <w:tcW w:w="2552" w:type="dxa"/>
          </w:tcPr>
          <w:p w14:paraId="21EEB240" w14:textId="77777777" w:rsidR="00A93ACA" w:rsidRPr="00615C7B" w:rsidRDefault="00A93ACA" w:rsidP="00220293">
            <w:pPr>
              <w:jc w:val="both"/>
              <w:rPr>
                <w:sz w:val="18"/>
                <w:szCs w:val="18"/>
              </w:rPr>
            </w:pPr>
            <w:r w:rsidRPr="00615C7B">
              <w:rPr>
                <w:sz w:val="18"/>
                <w:szCs w:val="18"/>
              </w:rPr>
              <w:t xml:space="preserve">689. </w:t>
            </w:r>
            <w:r w:rsidRPr="00615C7B">
              <w:rPr>
                <w:rFonts w:eastAsia="Calibri"/>
                <w:sz w:val="18"/>
                <w:szCs w:val="18"/>
              </w:rPr>
              <w:t>В организации из числа руководителей должен быть назначен работник (работники), отвечающий, в том числе, и за функционирование системы управления промышленной безопасности.</w:t>
            </w:r>
          </w:p>
        </w:tc>
        <w:tc>
          <w:tcPr>
            <w:tcW w:w="4252" w:type="dxa"/>
          </w:tcPr>
          <w:p w14:paraId="5D38F792" w14:textId="77777777" w:rsidR="00A93ACA" w:rsidRPr="00615C7B" w:rsidRDefault="00A93ACA" w:rsidP="00220293">
            <w:pPr>
              <w:jc w:val="both"/>
              <w:rPr>
                <w:b/>
                <w:sz w:val="18"/>
                <w:szCs w:val="18"/>
              </w:rPr>
            </w:pPr>
            <w:r w:rsidRPr="00615C7B">
              <w:rPr>
                <w:sz w:val="18"/>
                <w:szCs w:val="18"/>
              </w:rPr>
              <w:t>Исключить</w:t>
            </w:r>
          </w:p>
          <w:p w14:paraId="6D7E9053" w14:textId="77777777" w:rsidR="00A93ACA" w:rsidRPr="00615C7B" w:rsidRDefault="00A93ACA" w:rsidP="00220293">
            <w:pPr>
              <w:jc w:val="both"/>
              <w:rPr>
                <w:bCs/>
                <w:sz w:val="18"/>
                <w:szCs w:val="18"/>
              </w:rPr>
            </w:pPr>
            <w:r w:rsidRPr="00615C7B">
              <w:rPr>
                <w:b/>
                <w:bCs/>
                <w:sz w:val="18"/>
                <w:szCs w:val="18"/>
              </w:rPr>
              <w:t>Комментарий:</w:t>
            </w:r>
          </w:p>
          <w:p w14:paraId="2B73BCC2" w14:textId="77777777" w:rsidR="00A93ACA" w:rsidRPr="00615C7B" w:rsidRDefault="00A93ACA" w:rsidP="00220293">
            <w:pPr>
              <w:jc w:val="both"/>
              <w:rPr>
                <w:sz w:val="18"/>
                <w:szCs w:val="18"/>
              </w:rPr>
            </w:pPr>
            <w:r w:rsidRPr="00615C7B">
              <w:rPr>
                <w:sz w:val="18"/>
                <w:szCs w:val="18"/>
              </w:rPr>
              <w:t xml:space="preserve">Исключить необоснованное требование. </w:t>
            </w:r>
          </w:p>
          <w:p w14:paraId="121D3B04" w14:textId="77777777" w:rsidR="00A93ACA" w:rsidRPr="00615C7B" w:rsidRDefault="00A93ACA" w:rsidP="00220293">
            <w:pPr>
              <w:jc w:val="both"/>
              <w:rPr>
                <w:sz w:val="18"/>
                <w:szCs w:val="18"/>
              </w:rPr>
            </w:pPr>
            <w:r w:rsidRPr="00615C7B">
              <w:rPr>
                <w:sz w:val="18"/>
                <w:szCs w:val="18"/>
              </w:rPr>
              <w:t>Дублирует требования, определенные Постановлением Правительства РФ от 26 июня 2013г. № 536 «Об утверждении требований к документационному обеспечению систем управления промышленной безопасностью».</w:t>
            </w:r>
          </w:p>
        </w:tc>
        <w:tc>
          <w:tcPr>
            <w:tcW w:w="1276" w:type="dxa"/>
          </w:tcPr>
          <w:p w14:paraId="066DC87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CAF758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Постановление Правительства РФ от 26.06. 2013г. № 536 не содержит положения о назначении лиц, ответственных за функционирование системы управления промышленной безопасности. </w:t>
            </w:r>
          </w:p>
          <w:p w14:paraId="323CE47C"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п.655.</w:t>
            </w:r>
          </w:p>
        </w:tc>
        <w:tc>
          <w:tcPr>
            <w:tcW w:w="992" w:type="dxa"/>
          </w:tcPr>
          <w:p w14:paraId="6516291C" w14:textId="77777777" w:rsidR="00A93ACA" w:rsidRPr="00615C7B" w:rsidRDefault="00A93ACA" w:rsidP="00220293">
            <w:pPr>
              <w:pStyle w:val="ac"/>
              <w:ind w:left="-57" w:right="-57" w:firstLine="0"/>
              <w:contextualSpacing w:val="0"/>
              <w:rPr>
                <w:sz w:val="18"/>
                <w:szCs w:val="18"/>
              </w:rPr>
            </w:pPr>
          </w:p>
        </w:tc>
      </w:tr>
      <w:tr w:rsidR="00A93ACA" w:rsidRPr="00615C7B" w14:paraId="76DC4BE8" w14:textId="77777777" w:rsidTr="001769A0">
        <w:trPr>
          <w:trHeight w:val="159"/>
        </w:trPr>
        <w:tc>
          <w:tcPr>
            <w:tcW w:w="426" w:type="dxa"/>
          </w:tcPr>
          <w:p w14:paraId="4B6F5DB7" w14:textId="77777777" w:rsidR="00A93ACA" w:rsidRPr="00615C7B" w:rsidRDefault="00A93ACA" w:rsidP="00220293">
            <w:pPr>
              <w:numPr>
                <w:ilvl w:val="0"/>
                <w:numId w:val="21"/>
              </w:numPr>
              <w:ind w:left="-6" w:right="-57" w:firstLine="0"/>
              <w:jc w:val="both"/>
              <w:rPr>
                <w:sz w:val="18"/>
                <w:szCs w:val="18"/>
              </w:rPr>
            </w:pPr>
          </w:p>
        </w:tc>
        <w:tc>
          <w:tcPr>
            <w:tcW w:w="992" w:type="dxa"/>
          </w:tcPr>
          <w:p w14:paraId="0A6B1C4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692</w:t>
            </w:r>
          </w:p>
        </w:tc>
        <w:tc>
          <w:tcPr>
            <w:tcW w:w="1134" w:type="dxa"/>
          </w:tcPr>
          <w:p w14:paraId="4A28D816"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BF6AD58"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6164CB47" w14:textId="77777777" w:rsidR="00A93ACA" w:rsidRPr="00615C7B" w:rsidRDefault="00A93ACA" w:rsidP="00220293">
            <w:pPr>
              <w:jc w:val="both"/>
              <w:rPr>
                <w:sz w:val="18"/>
                <w:szCs w:val="18"/>
              </w:rPr>
            </w:pPr>
            <w:r w:rsidRPr="00615C7B">
              <w:rPr>
                <w:sz w:val="18"/>
                <w:szCs w:val="18"/>
              </w:rPr>
              <w:t>Пункт 692. Средства аварийной сигнализации, контроля возгораний и состояния воздушной среды, установленные в соответствии с проектной документацией, должны находиться в исправном состоянии, а их работоспособность проверяться в соответствии с заводской инструкцией по эксплуатации по утвержденному в организации плану - графику.</w:t>
            </w:r>
          </w:p>
        </w:tc>
        <w:tc>
          <w:tcPr>
            <w:tcW w:w="4252" w:type="dxa"/>
          </w:tcPr>
          <w:p w14:paraId="72D7597A" w14:textId="77777777" w:rsidR="00A93ACA" w:rsidRPr="00615C7B" w:rsidRDefault="00A93ACA" w:rsidP="00220293">
            <w:pPr>
              <w:jc w:val="both"/>
              <w:rPr>
                <w:sz w:val="18"/>
                <w:szCs w:val="18"/>
              </w:rPr>
            </w:pPr>
            <w:r w:rsidRPr="00615C7B">
              <w:rPr>
                <w:sz w:val="18"/>
                <w:szCs w:val="18"/>
              </w:rPr>
              <w:t>Слова «плану-графику» заменить на «графику».</w:t>
            </w:r>
          </w:p>
        </w:tc>
        <w:tc>
          <w:tcPr>
            <w:tcW w:w="1276" w:type="dxa"/>
          </w:tcPr>
          <w:p w14:paraId="4A9092B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75A020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п.658 слово «плану» исключено.</w:t>
            </w:r>
          </w:p>
        </w:tc>
        <w:tc>
          <w:tcPr>
            <w:tcW w:w="992" w:type="dxa"/>
          </w:tcPr>
          <w:p w14:paraId="430D78B3" w14:textId="77777777" w:rsidR="00A93ACA" w:rsidRPr="00615C7B" w:rsidRDefault="00A93ACA" w:rsidP="00220293">
            <w:pPr>
              <w:pStyle w:val="ac"/>
              <w:ind w:left="-57" w:right="-57" w:firstLine="0"/>
              <w:contextualSpacing w:val="0"/>
              <w:rPr>
                <w:sz w:val="18"/>
                <w:szCs w:val="18"/>
              </w:rPr>
            </w:pPr>
          </w:p>
        </w:tc>
      </w:tr>
      <w:tr w:rsidR="00A93ACA" w:rsidRPr="00615C7B" w14:paraId="52630CF7" w14:textId="77777777" w:rsidTr="001769A0">
        <w:trPr>
          <w:trHeight w:val="159"/>
        </w:trPr>
        <w:tc>
          <w:tcPr>
            <w:tcW w:w="426" w:type="dxa"/>
          </w:tcPr>
          <w:p w14:paraId="7C58FE29" w14:textId="77777777" w:rsidR="00A93ACA" w:rsidRPr="00615C7B" w:rsidRDefault="00A93ACA" w:rsidP="00220293">
            <w:pPr>
              <w:numPr>
                <w:ilvl w:val="0"/>
                <w:numId w:val="21"/>
              </w:numPr>
              <w:ind w:left="-6" w:right="-57" w:firstLine="0"/>
              <w:jc w:val="both"/>
              <w:rPr>
                <w:sz w:val="18"/>
                <w:szCs w:val="18"/>
              </w:rPr>
            </w:pPr>
          </w:p>
        </w:tc>
        <w:tc>
          <w:tcPr>
            <w:tcW w:w="992" w:type="dxa"/>
          </w:tcPr>
          <w:p w14:paraId="7D1B66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rFonts w:eastAsia="MS Mincho"/>
                <w:sz w:val="18"/>
                <w:szCs w:val="18"/>
                <w:lang w:eastAsia="ja-JP"/>
              </w:rPr>
              <w:t>696</w:t>
            </w:r>
          </w:p>
        </w:tc>
        <w:tc>
          <w:tcPr>
            <w:tcW w:w="1134" w:type="dxa"/>
          </w:tcPr>
          <w:p w14:paraId="1F477713" w14:textId="77777777" w:rsidR="00A93ACA" w:rsidRPr="00615C7B" w:rsidRDefault="00A93ACA" w:rsidP="00220293">
            <w:pPr>
              <w:jc w:val="both"/>
              <w:rPr>
                <w:sz w:val="18"/>
                <w:szCs w:val="18"/>
              </w:rPr>
            </w:pPr>
            <w:r w:rsidRPr="00615C7B">
              <w:rPr>
                <w:sz w:val="18"/>
                <w:szCs w:val="18"/>
              </w:rPr>
              <w:t>ЛУКОЙЛ</w:t>
            </w:r>
          </w:p>
        </w:tc>
        <w:tc>
          <w:tcPr>
            <w:tcW w:w="1134" w:type="dxa"/>
          </w:tcPr>
          <w:p w14:paraId="13AFCE93"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5A94997E" w14:textId="77777777" w:rsidR="00A93ACA" w:rsidRPr="00615C7B" w:rsidRDefault="00A93ACA" w:rsidP="00220293">
            <w:pPr>
              <w:jc w:val="both"/>
              <w:rPr>
                <w:sz w:val="18"/>
                <w:szCs w:val="18"/>
              </w:rPr>
            </w:pPr>
            <w:r w:rsidRPr="00615C7B">
              <w:rPr>
                <w:sz w:val="18"/>
                <w:szCs w:val="18"/>
              </w:rPr>
              <w:t>Эксплуатация средств измерения и систем автоматизации должна производиться в соответствии с инструкциями по эксплуатации и действующей нормативно-технической документацией.</w:t>
            </w:r>
          </w:p>
        </w:tc>
        <w:tc>
          <w:tcPr>
            <w:tcW w:w="4252" w:type="dxa"/>
          </w:tcPr>
          <w:p w14:paraId="11D16A8A" w14:textId="77777777" w:rsidR="00A93ACA" w:rsidRPr="00615C7B" w:rsidRDefault="00A93ACA" w:rsidP="00220293">
            <w:pPr>
              <w:jc w:val="both"/>
              <w:rPr>
                <w:b/>
                <w:sz w:val="18"/>
                <w:szCs w:val="18"/>
              </w:rPr>
            </w:pPr>
            <w:r w:rsidRPr="00615C7B">
              <w:rPr>
                <w:sz w:val="18"/>
                <w:szCs w:val="18"/>
              </w:rPr>
              <w:t>Эксплуатация средств измерений и систем автоматизации должна производиться в соответствии с инструкциями по эксплуатации и действующей нормативно-технической документацией.»</w:t>
            </w:r>
          </w:p>
          <w:p w14:paraId="29F0FBF6" w14:textId="77777777" w:rsidR="00A93ACA" w:rsidRPr="00615C7B" w:rsidRDefault="00A93ACA" w:rsidP="00220293">
            <w:pPr>
              <w:jc w:val="both"/>
              <w:rPr>
                <w:bCs/>
                <w:sz w:val="18"/>
                <w:szCs w:val="18"/>
              </w:rPr>
            </w:pPr>
            <w:r w:rsidRPr="00615C7B">
              <w:rPr>
                <w:b/>
                <w:bCs/>
                <w:sz w:val="18"/>
                <w:szCs w:val="18"/>
              </w:rPr>
              <w:t>Комментарий:</w:t>
            </w:r>
          </w:p>
          <w:p w14:paraId="1CFEDF51" w14:textId="77777777" w:rsidR="00A93ACA" w:rsidRPr="00615C7B" w:rsidRDefault="00A93ACA" w:rsidP="00220293">
            <w:pPr>
              <w:jc w:val="both"/>
              <w:rPr>
                <w:sz w:val="18"/>
                <w:szCs w:val="18"/>
              </w:rPr>
            </w:pPr>
            <w:r w:rsidRPr="00615C7B">
              <w:rPr>
                <w:sz w:val="18"/>
                <w:szCs w:val="18"/>
              </w:rPr>
              <w:t>Нет понятия «средство измерения», есть «средство измерений».</w:t>
            </w:r>
          </w:p>
        </w:tc>
        <w:tc>
          <w:tcPr>
            <w:tcW w:w="1276" w:type="dxa"/>
          </w:tcPr>
          <w:p w14:paraId="78C9DCD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3295F8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Слово «измерения» заменено словом «измерений».</w:t>
            </w:r>
          </w:p>
        </w:tc>
        <w:tc>
          <w:tcPr>
            <w:tcW w:w="992" w:type="dxa"/>
          </w:tcPr>
          <w:p w14:paraId="1543500F" w14:textId="77777777" w:rsidR="00A93ACA" w:rsidRPr="00615C7B" w:rsidRDefault="00A93ACA" w:rsidP="00220293">
            <w:pPr>
              <w:pStyle w:val="ac"/>
              <w:ind w:left="-57" w:right="-57" w:firstLine="0"/>
              <w:contextualSpacing w:val="0"/>
              <w:rPr>
                <w:sz w:val="18"/>
                <w:szCs w:val="18"/>
              </w:rPr>
            </w:pPr>
          </w:p>
        </w:tc>
      </w:tr>
      <w:tr w:rsidR="00A93ACA" w:rsidRPr="00615C7B" w14:paraId="03A06FD1" w14:textId="77777777" w:rsidTr="001769A0">
        <w:trPr>
          <w:trHeight w:val="159"/>
        </w:trPr>
        <w:tc>
          <w:tcPr>
            <w:tcW w:w="426" w:type="dxa"/>
          </w:tcPr>
          <w:p w14:paraId="3CF53E71" w14:textId="77777777" w:rsidR="00A93ACA" w:rsidRPr="00615C7B" w:rsidRDefault="00A93ACA" w:rsidP="00220293">
            <w:pPr>
              <w:numPr>
                <w:ilvl w:val="0"/>
                <w:numId w:val="21"/>
              </w:numPr>
              <w:ind w:left="-6" w:right="-57" w:firstLine="0"/>
              <w:jc w:val="both"/>
              <w:rPr>
                <w:sz w:val="18"/>
                <w:szCs w:val="18"/>
              </w:rPr>
            </w:pPr>
          </w:p>
        </w:tc>
        <w:tc>
          <w:tcPr>
            <w:tcW w:w="992" w:type="dxa"/>
          </w:tcPr>
          <w:p w14:paraId="27693F4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rFonts w:eastAsia="MS Mincho"/>
                <w:sz w:val="18"/>
                <w:szCs w:val="18"/>
                <w:lang w:eastAsia="ja-JP"/>
              </w:rPr>
              <w:t>696</w:t>
            </w:r>
          </w:p>
        </w:tc>
        <w:tc>
          <w:tcPr>
            <w:tcW w:w="1134" w:type="dxa"/>
          </w:tcPr>
          <w:p w14:paraId="0BAE6D6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DA7C8A2" w14:textId="77777777" w:rsidR="00A93ACA" w:rsidRPr="00615C7B" w:rsidRDefault="00A93ACA" w:rsidP="00220293">
            <w:pPr>
              <w:jc w:val="both"/>
              <w:rPr>
                <w:sz w:val="18"/>
                <w:szCs w:val="18"/>
              </w:rPr>
            </w:pPr>
          </w:p>
        </w:tc>
        <w:tc>
          <w:tcPr>
            <w:tcW w:w="2552" w:type="dxa"/>
          </w:tcPr>
          <w:p w14:paraId="68C8BBE0" w14:textId="77777777" w:rsidR="00A93ACA" w:rsidRPr="00615C7B" w:rsidRDefault="00A93ACA" w:rsidP="00220293">
            <w:pPr>
              <w:jc w:val="both"/>
              <w:rPr>
                <w:sz w:val="18"/>
                <w:szCs w:val="18"/>
              </w:rPr>
            </w:pPr>
            <w:r w:rsidRPr="00615C7B">
              <w:rPr>
                <w:sz w:val="18"/>
                <w:szCs w:val="18"/>
              </w:rPr>
              <w:t>Эксплуатация средств измерения и систем автоматизации должна производиться в соответствии с инструкциями по эксплуатации и действующей нормативно-технической документацией.</w:t>
            </w:r>
          </w:p>
        </w:tc>
        <w:tc>
          <w:tcPr>
            <w:tcW w:w="4252" w:type="dxa"/>
          </w:tcPr>
          <w:p w14:paraId="77DC7616" w14:textId="77777777" w:rsidR="00A93ACA" w:rsidRPr="00615C7B" w:rsidRDefault="00A93ACA" w:rsidP="00220293">
            <w:pPr>
              <w:jc w:val="both"/>
              <w:rPr>
                <w:b/>
                <w:sz w:val="18"/>
                <w:szCs w:val="18"/>
              </w:rPr>
            </w:pPr>
            <w:r w:rsidRPr="00615C7B">
              <w:rPr>
                <w:sz w:val="18"/>
                <w:szCs w:val="18"/>
              </w:rPr>
              <w:t>Эксплуатация средств измерений и систем автоматизации должна производиться в соответствии с инструкциями по эксплуатации и действующей нормативно-технической документацией.»</w:t>
            </w:r>
          </w:p>
          <w:p w14:paraId="5FAB118B" w14:textId="77777777" w:rsidR="00A93ACA" w:rsidRPr="00615C7B" w:rsidRDefault="00A93ACA" w:rsidP="00220293">
            <w:pPr>
              <w:jc w:val="both"/>
              <w:rPr>
                <w:bCs/>
                <w:sz w:val="18"/>
                <w:szCs w:val="18"/>
              </w:rPr>
            </w:pPr>
            <w:r w:rsidRPr="00615C7B">
              <w:rPr>
                <w:b/>
                <w:bCs/>
                <w:sz w:val="18"/>
                <w:szCs w:val="18"/>
              </w:rPr>
              <w:t>Комментарий:</w:t>
            </w:r>
          </w:p>
          <w:p w14:paraId="40CCDC89" w14:textId="77777777" w:rsidR="00A93ACA" w:rsidRPr="00615C7B" w:rsidRDefault="00A93ACA" w:rsidP="00220293">
            <w:pPr>
              <w:jc w:val="both"/>
              <w:rPr>
                <w:sz w:val="18"/>
                <w:szCs w:val="18"/>
              </w:rPr>
            </w:pPr>
            <w:r w:rsidRPr="00615C7B">
              <w:rPr>
                <w:sz w:val="18"/>
                <w:szCs w:val="18"/>
              </w:rPr>
              <w:t>Нет понятия «средство измерения», есть «средство измерений».</w:t>
            </w:r>
          </w:p>
        </w:tc>
        <w:tc>
          <w:tcPr>
            <w:tcW w:w="1276" w:type="dxa"/>
          </w:tcPr>
          <w:p w14:paraId="0E3541D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C2BDFA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Слово «измерения» заменено словом «измерений».</w:t>
            </w:r>
          </w:p>
        </w:tc>
        <w:tc>
          <w:tcPr>
            <w:tcW w:w="992" w:type="dxa"/>
          </w:tcPr>
          <w:p w14:paraId="2A2FB787" w14:textId="77777777" w:rsidR="00A93ACA" w:rsidRPr="00615C7B" w:rsidRDefault="00A93ACA" w:rsidP="00220293">
            <w:pPr>
              <w:pStyle w:val="ac"/>
              <w:ind w:left="-57" w:right="-57" w:firstLine="0"/>
              <w:contextualSpacing w:val="0"/>
              <w:rPr>
                <w:sz w:val="18"/>
                <w:szCs w:val="18"/>
              </w:rPr>
            </w:pPr>
          </w:p>
        </w:tc>
      </w:tr>
      <w:tr w:rsidR="00A93ACA" w:rsidRPr="00615C7B" w14:paraId="727CDD88" w14:textId="77777777" w:rsidTr="001769A0">
        <w:trPr>
          <w:trHeight w:val="159"/>
        </w:trPr>
        <w:tc>
          <w:tcPr>
            <w:tcW w:w="426" w:type="dxa"/>
          </w:tcPr>
          <w:p w14:paraId="3CEE5A20" w14:textId="77777777" w:rsidR="00A93ACA" w:rsidRPr="00615C7B" w:rsidRDefault="00A93ACA" w:rsidP="00220293">
            <w:pPr>
              <w:numPr>
                <w:ilvl w:val="0"/>
                <w:numId w:val="21"/>
              </w:numPr>
              <w:ind w:left="-6" w:right="-57" w:firstLine="0"/>
              <w:jc w:val="both"/>
              <w:rPr>
                <w:sz w:val="18"/>
                <w:szCs w:val="18"/>
              </w:rPr>
            </w:pPr>
          </w:p>
        </w:tc>
        <w:tc>
          <w:tcPr>
            <w:tcW w:w="992" w:type="dxa"/>
          </w:tcPr>
          <w:p w14:paraId="1F04561E"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rFonts w:eastAsia="MS Mincho"/>
                <w:sz w:val="18"/>
                <w:szCs w:val="18"/>
                <w:lang w:eastAsia="ja-JP"/>
              </w:rPr>
              <w:t>696</w:t>
            </w:r>
          </w:p>
        </w:tc>
        <w:tc>
          <w:tcPr>
            <w:tcW w:w="1134" w:type="dxa"/>
          </w:tcPr>
          <w:p w14:paraId="0468843C" w14:textId="77777777" w:rsidR="00A93ACA" w:rsidRPr="00615C7B" w:rsidRDefault="00A93ACA" w:rsidP="00220293">
            <w:pPr>
              <w:jc w:val="both"/>
              <w:rPr>
                <w:sz w:val="18"/>
                <w:szCs w:val="18"/>
              </w:rPr>
            </w:pPr>
            <w:r w:rsidRPr="00615C7B">
              <w:rPr>
                <w:sz w:val="18"/>
                <w:szCs w:val="18"/>
              </w:rPr>
              <w:t>РСПП</w:t>
            </w:r>
          </w:p>
        </w:tc>
        <w:tc>
          <w:tcPr>
            <w:tcW w:w="1134" w:type="dxa"/>
          </w:tcPr>
          <w:p w14:paraId="38A5A247" w14:textId="77777777" w:rsidR="00A93ACA" w:rsidRPr="00615C7B" w:rsidRDefault="00A93ACA" w:rsidP="00220293">
            <w:pPr>
              <w:jc w:val="both"/>
              <w:rPr>
                <w:sz w:val="18"/>
                <w:szCs w:val="18"/>
              </w:rPr>
            </w:pPr>
          </w:p>
        </w:tc>
        <w:tc>
          <w:tcPr>
            <w:tcW w:w="2552" w:type="dxa"/>
          </w:tcPr>
          <w:p w14:paraId="454F4546" w14:textId="77777777" w:rsidR="00A93ACA" w:rsidRPr="00615C7B" w:rsidRDefault="00A93ACA" w:rsidP="00220293">
            <w:pPr>
              <w:jc w:val="both"/>
              <w:rPr>
                <w:sz w:val="18"/>
                <w:szCs w:val="18"/>
              </w:rPr>
            </w:pPr>
            <w:r w:rsidRPr="00615C7B">
              <w:rPr>
                <w:sz w:val="18"/>
                <w:szCs w:val="18"/>
              </w:rPr>
              <w:t>696. Эксплуатация средств измерения и систем автоматизации должна производиться в соответствии с инструкциями по эксплуатации и действующей нормативно-технической документацией.</w:t>
            </w:r>
          </w:p>
        </w:tc>
        <w:tc>
          <w:tcPr>
            <w:tcW w:w="4252" w:type="dxa"/>
          </w:tcPr>
          <w:p w14:paraId="0D217336" w14:textId="77777777" w:rsidR="00A93ACA" w:rsidRPr="00615C7B" w:rsidRDefault="00A93ACA" w:rsidP="00220293">
            <w:pPr>
              <w:jc w:val="both"/>
              <w:rPr>
                <w:b/>
                <w:sz w:val="18"/>
                <w:szCs w:val="18"/>
              </w:rPr>
            </w:pPr>
            <w:r w:rsidRPr="00615C7B">
              <w:rPr>
                <w:sz w:val="18"/>
                <w:szCs w:val="18"/>
              </w:rPr>
              <w:t>696. Эксплуатация средств измерений и систем автоматизации должна производиться в соответствии с инструкциями по эксплуатации и действующей нормативно-технической документацией.</w:t>
            </w:r>
          </w:p>
          <w:p w14:paraId="574D9DDB" w14:textId="77777777" w:rsidR="00A93ACA" w:rsidRPr="00615C7B" w:rsidRDefault="00A93ACA" w:rsidP="00220293">
            <w:pPr>
              <w:jc w:val="both"/>
              <w:rPr>
                <w:bCs/>
                <w:sz w:val="18"/>
                <w:szCs w:val="18"/>
              </w:rPr>
            </w:pPr>
            <w:r w:rsidRPr="00615C7B">
              <w:rPr>
                <w:b/>
                <w:bCs/>
                <w:sz w:val="18"/>
                <w:szCs w:val="18"/>
              </w:rPr>
              <w:t>Комментарий:</w:t>
            </w:r>
            <w:r w:rsidRPr="00615C7B">
              <w:rPr>
                <w:bCs/>
                <w:sz w:val="18"/>
                <w:szCs w:val="18"/>
              </w:rPr>
              <w:t xml:space="preserve"> </w:t>
            </w:r>
          </w:p>
          <w:p w14:paraId="57ADC016" w14:textId="77777777" w:rsidR="00A93ACA" w:rsidRPr="00615C7B" w:rsidRDefault="00A93ACA" w:rsidP="00220293">
            <w:pPr>
              <w:jc w:val="both"/>
              <w:rPr>
                <w:sz w:val="18"/>
                <w:szCs w:val="18"/>
              </w:rPr>
            </w:pPr>
            <w:r w:rsidRPr="00615C7B">
              <w:rPr>
                <w:sz w:val="18"/>
                <w:szCs w:val="18"/>
              </w:rPr>
              <w:t>В данном пункте и в проекте Приказа в целом необходимо слова «средств измерения» заменить словами «средств измерений», в соответствии с Федеральным законом от 26.06.2008 № 102-ФЗ «Об обеспечении единства измерений» (статья 2, понятие 21).</w:t>
            </w:r>
          </w:p>
        </w:tc>
        <w:tc>
          <w:tcPr>
            <w:tcW w:w="1276" w:type="dxa"/>
          </w:tcPr>
          <w:p w14:paraId="3FAEEA8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46905E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Слово «измерения» заменено словом «измерений».</w:t>
            </w:r>
          </w:p>
        </w:tc>
        <w:tc>
          <w:tcPr>
            <w:tcW w:w="992" w:type="dxa"/>
          </w:tcPr>
          <w:p w14:paraId="3C145139" w14:textId="77777777" w:rsidR="00A93ACA" w:rsidRPr="00615C7B" w:rsidRDefault="00A93ACA" w:rsidP="00220293">
            <w:pPr>
              <w:pStyle w:val="ac"/>
              <w:ind w:left="-57" w:right="-57" w:firstLine="0"/>
              <w:contextualSpacing w:val="0"/>
              <w:rPr>
                <w:sz w:val="18"/>
                <w:szCs w:val="18"/>
              </w:rPr>
            </w:pPr>
          </w:p>
        </w:tc>
      </w:tr>
      <w:tr w:rsidR="00A93ACA" w:rsidRPr="00615C7B" w14:paraId="5CF81F5B" w14:textId="77777777" w:rsidTr="001769A0">
        <w:trPr>
          <w:trHeight w:val="159"/>
        </w:trPr>
        <w:tc>
          <w:tcPr>
            <w:tcW w:w="426" w:type="dxa"/>
          </w:tcPr>
          <w:p w14:paraId="3B4BA4D7" w14:textId="77777777" w:rsidR="00A93ACA" w:rsidRPr="00615C7B" w:rsidRDefault="00A93ACA" w:rsidP="00220293">
            <w:pPr>
              <w:numPr>
                <w:ilvl w:val="0"/>
                <w:numId w:val="21"/>
              </w:numPr>
              <w:ind w:left="-6" w:right="-57" w:firstLine="0"/>
              <w:jc w:val="both"/>
              <w:rPr>
                <w:sz w:val="18"/>
                <w:szCs w:val="18"/>
              </w:rPr>
            </w:pPr>
          </w:p>
        </w:tc>
        <w:tc>
          <w:tcPr>
            <w:tcW w:w="992" w:type="dxa"/>
          </w:tcPr>
          <w:p w14:paraId="5FFF9E73"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697</w:t>
            </w:r>
          </w:p>
        </w:tc>
        <w:tc>
          <w:tcPr>
            <w:tcW w:w="1134" w:type="dxa"/>
          </w:tcPr>
          <w:p w14:paraId="6C6E9384" w14:textId="77777777" w:rsidR="00A93ACA" w:rsidRPr="00615C7B" w:rsidRDefault="00A93ACA" w:rsidP="00220293">
            <w:pPr>
              <w:jc w:val="both"/>
              <w:rPr>
                <w:sz w:val="18"/>
                <w:szCs w:val="18"/>
              </w:rPr>
            </w:pPr>
            <w:r w:rsidRPr="00615C7B">
              <w:rPr>
                <w:sz w:val="18"/>
                <w:szCs w:val="18"/>
              </w:rPr>
              <w:t>ЛУКОЙЛ</w:t>
            </w:r>
          </w:p>
        </w:tc>
        <w:tc>
          <w:tcPr>
            <w:tcW w:w="1134" w:type="dxa"/>
          </w:tcPr>
          <w:p w14:paraId="691E24D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4773520" w14:textId="77777777" w:rsidR="00A93ACA" w:rsidRPr="00615C7B" w:rsidRDefault="00A93ACA" w:rsidP="00220293">
            <w:pPr>
              <w:jc w:val="both"/>
              <w:rPr>
                <w:bCs/>
                <w:sz w:val="18"/>
                <w:szCs w:val="18"/>
              </w:rPr>
            </w:pPr>
            <w:r w:rsidRPr="00615C7B">
              <w:rPr>
                <w:sz w:val="18"/>
                <w:szCs w:val="18"/>
              </w:rPr>
              <w:t>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r w:rsidRPr="00615C7B">
              <w:rPr>
                <w:bCs/>
                <w:sz w:val="18"/>
                <w:szCs w:val="18"/>
              </w:rPr>
              <w:t xml:space="preserve"> </w:t>
            </w:r>
          </w:p>
          <w:p w14:paraId="2C3DE63E" w14:textId="77777777" w:rsidR="00A93ACA" w:rsidRPr="00615C7B" w:rsidRDefault="00A93ACA" w:rsidP="00220293">
            <w:pPr>
              <w:jc w:val="both"/>
              <w:rPr>
                <w:sz w:val="18"/>
                <w:szCs w:val="18"/>
              </w:rPr>
            </w:pPr>
          </w:p>
        </w:tc>
        <w:tc>
          <w:tcPr>
            <w:tcW w:w="4252" w:type="dxa"/>
          </w:tcPr>
          <w:p w14:paraId="5DB6954A" w14:textId="77777777" w:rsidR="00A93ACA" w:rsidRPr="00615C7B" w:rsidRDefault="00A93ACA" w:rsidP="00220293">
            <w:pPr>
              <w:jc w:val="both"/>
              <w:rPr>
                <w:b/>
                <w:sz w:val="18"/>
                <w:szCs w:val="18"/>
              </w:rPr>
            </w:pPr>
            <w:r w:rsidRPr="00615C7B">
              <w:rPr>
                <w:sz w:val="18"/>
                <w:szCs w:val="18"/>
              </w:rPr>
              <w:t>Ревизия и проверка работоспособности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p w14:paraId="408A1DA3" w14:textId="77777777" w:rsidR="00A93ACA" w:rsidRPr="00615C7B" w:rsidRDefault="00A93ACA" w:rsidP="00220293">
            <w:pPr>
              <w:jc w:val="both"/>
              <w:rPr>
                <w:bCs/>
                <w:sz w:val="18"/>
                <w:szCs w:val="18"/>
              </w:rPr>
            </w:pPr>
            <w:r w:rsidRPr="00615C7B">
              <w:rPr>
                <w:b/>
                <w:bCs/>
                <w:sz w:val="18"/>
                <w:szCs w:val="18"/>
              </w:rPr>
              <w:t>Комментарий:</w:t>
            </w:r>
          </w:p>
          <w:p w14:paraId="0D9FC352" w14:textId="77777777" w:rsidR="00A93ACA" w:rsidRPr="00615C7B" w:rsidRDefault="00A93ACA" w:rsidP="00220293">
            <w:pPr>
              <w:jc w:val="both"/>
              <w:rPr>
                <w:sz w:val="18"/>
                <w:szCs w:val="18"/>
              </w:rPr>
            </w:pPr>
            <w:r w:rsidRPr="00615C7B">
              <w:rPr>
                <w:sz w:val="18"/>
                <w:szCs w:val="18"/>
              </w:rPr>
              <w:t>Средства автоматики и блокировочные системы не нуждаются в поверке.</w:t>
            </w:r>
          </w:p>
          <w:p w14:paraId="4514D0BE" w14:textId="77777777" w:rsidR="00A93ACA" w:rsidRPr="00615C7B" w:rsidRDefault="00A93ACA" w:rsidP="00220293">
            <w:pPr>
              <w:jc w:val="both"/>
              <w:rPr>
                <w:sz w:val="18"/>
                <w:szCs w:val="18"/>
              </w:rPr>
            </w:pPr>
          </w:p>
        </w:tc>
        <w:tc>
          <w:tcPr>
            <w:tcW w:w="1276" w:type="dxa"/>
          </w:tcPr>
          <w:p w14:paraId="4A98EC7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7B3F96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7E73C7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673.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tc>
        <w:tc>
          <w:tcPr>
            <w:tcW w:w="992" w:type="dxa"/>
          </w:tcPr>
          <w:p w14:paraId="3AB56BDF" w14:textId="77777777" w:rsidR="00A93ACA" w:rsidRPr="00615C7B" w:rsidRDefault="00A93ACA" w:rsidP="00220293">
            <w:pPr>
              <w:pStyle w:val="ac"/>
              <w:ind w:left="-57" w:right="-57" w:firstLine="0"/>
              <w:contextualSpacing w:val="0"/>
              <w:rPr>
                <w:sz w:val="18"/>
                <w:szCs w:val="18"/>
              </w:rPr>
            </w:pPr>
          </w:p>
        </w:tc>
      </w:tr>
      <w:tr w:rsidR="00A93ACA" w:rsidRPr="00615C7B" w14:paraId="508749E0" w14:textId="77777777" w:rsidTr="001769A0">
        <w:trPr>
          <w:trHeight w:val="159"/>
        </w:trPr>
        <w:tc>
          <w:tcPr>
            <w:tcW w:w="426" w:type="dxa"/>
          </w:tcPr>
          <w:p w14:paraId="35D7BBA1" w14:textId="77777777" w:rsidR="00A93ACA" w:rsidRPr="00615C7B" w:rsidRDefault="00A93ACA" w:rsidP="00220293">
            <w:pPr>
              <w:numPr>
                <w:ilvl w:val="0"/>
                <w:numId w:val="21"/>
              </w:numPr>
              <w:ind w:left="-6" w:right="-57" w:firstLine="0"/>
              <w:jc w:val="both"/>
              <w:rPr>
                <w:sz w:val="18"/>
                <w:szCs w:val="18"/>
              </w:rPr>
            </w:pPr>
          </w:p>
        </w:tc>
        <w:tc>
          <w:tcPr>
            <w:tcW w:w="992" w:type="dxa"/>
          </w:tcPr>
          <w:p w14:paraId="3045D39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697</w:t>
            </w:r>
          </w:p>
        </w:tc>
        <w:tc>
          <w:tcPr>
            <w:tcW w:w="1134" w:type="dxa"/>
          </w:tcPr>
          <w:p w14:paraId="01D372B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7E3CF89" w14:textId="77777777" w:rsidR="00A93ACA" w:rsidRPr="00615C7B" w:rsidRDefault="00A93ACA" w:rsidP="00220293">
            <w:pPr>
              <w:jc w:val="both"/>
              <w:rPr>
                <w:sz w:val="18"/>
                <w:szCs w:val="18"/>
              </w:rPr>
            </w:pPr>
          </w:p>
        </w:tc>
        <w:tc>
          <w:tcPr>
            <w:tcW w:w="2552" w:type="dxa"/>
          </w:tcPr>
          <w:p w14:paraId="699D8F70" w14:textId="77777777" w:rsidR="00A93ACA" w:rsidRPr="00615C7B" w:rsidRDefault="00A93ACA" w:rsidP="00220293">
            <w:pPr>
              <w:jc w:val="both"/>
              <w:rPr>
                <w:sz w:val="18"/>
                <w:szCs w:val="18"/>
              </w:rPr>
            </w:pPr>
            <w:r w:rsidRPr="00615C7B">
              <w:rPr>
                <w:sz w:val="18"/>
                <w:szCs w:val="18"/>
              </w:rPr>
              <w:t>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tc>
        <w:tc>
          <w:tcPr>
            <w:tcW w:w="4252" w:type="dxa"/>
          </w:tcPr>
          <w:p w14:paraId="5C94B645" w14:textId="77777777" w:rsidR="00A93ACA" w:rsidRPr="00615C7B" w:rsidRDefault="00A93ACA" w:rsidP="00220293">
            <w:pPr>
              <w:jc w:val="both"/>
              <w:rPr>
                <w:b/>
                <w:sz w:val="18"/>
                <w:szCs w:val="18"/>
              </w:rPr>
            </w:pPr>
            <w:r w:rsidRPr="00615C7B">
              <w:rPr>
                <w:sz w:val="18"/>
                <w:szCs w:val="18"/>
              </w:rPr>
              <w:t>Ревизия и проверка работоспособности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p w14:paraId="50215533" w14:textId="77777777" w:rsidR="00A93ACA" w:rsidRPr="00615C7B" w:rsidRDefault="00A93ACA" w:rsidP="00220293">
            <w:pPr>
              <w:jc w:val="both"/>
              <w:rPr>
                <w:bCs/>
                <w:sz w:val="18"/>
                <w:szCs w:val="18"/>
              </w:rPr>
            </w:pPr>
            <w:r w:rsidRPr="00615C7B">
              <w:rPr>
                <w:b/>
                <w:bCs/>
                <w:sz w:val="18"/>
                <w:szCs w:val="18"/>
              </w:rPr>
              <w:t>Комментарий:</w:t>
            </w:r>
          </w:p>
          <w:p w14:paraId="29CE6117" w14:textId="77777777" w:rsidR="00A93ACA" w:rsidRPr="00615C7B" w:rsidRDefault="00A93ACA" w:rsidP="00220293">
            <w:pPr>
              <w:jc w:val="both"/>
              <w:rPr>
                <w:sz w:val="18"/>
                <w:szCs w:val="18"/>
              </w:rPr>
            </w:pPr>
            <w:r w:rsidRPr="00615C7B">
              <w:rPr>
                <w:sz w:val="18"/>
                <w:szCs w:val="18"/>
              </w:rPr>
              <w:t>Средства автоматики и блокировочные системы не нуждаются в поверке.</w:t>
            </w:r>
          </w:p>
        </w:tc>
        <w:tc>
          <w:tcPr>
            <w:tcW w:w="1276" w:type="dxa"/>
          </w:tcPr>
          <w:p w14:paraId="6D6F87D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ABB572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00BBD1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673.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tc>
        <w:tc>
          <w:tcPr>
            <w:tcW w:w="992" w:type="dxa"/>
          </w:tcPr>
          <w:p w14:paraId="4D6255ED" w14:textId="77777777" w:rsidR="00A93ACA" w:rsidRPr="00615C7B" w:rsidRDefault="00A93ACA" w:rsidP="00220293">
            <w:pPr>
              <w:pStyle w:val="ac"/>
              <w:ind w:left="-57" w:right="-57" w:firstLine="0"/>
              <w:contextualSpacing w:val="0"/>
              <w:rPr>
                <w:sz w:val="18"/>
                <w:szCs w:val="18"/>
              </w:rPr>
            </w:pPr>
          </w:p>
        </w:tc>
      </w:tr>
      <w:tr w:rsidR="00A93ACA" w:rsidRPr="00615C7B" w14:paraId="1F883B09" w14:textId="77777777" w:rsidTr="001769A0">
        <w:trPr>
          <w:trHeight w:val="159"/>
        </w:trPr>
        <w:tc>
          <w:tcPr>
            <w:tcW w:w="426" w:type="dxa"/>
          </w:tcPr>
          <w:p w14:paraId="7129FBFA" w14:textId="77777777" w:rsidR="00A93ACA" w:rsidRPr="00615C7B" w:rsidRDefault="00A93ACA" w:rsidP="00220293">
            <w:pPr>
              <w:numPr>
                <w:ilvl w:val="0"/>
                <w:numId w:val="21"/>
              </w:numPr>
              <w:ind w:left="-6" w:right="-57" w:firstLine="0"/>
              <w:jc w:val="both"/>
              <w:rPr>
                <w:sz w:val="18"/>
                <w:szCs w:val="18"/>
              </w:rPr>
            </w:pPr>
          </w:p>
        </w:tc>
        <w:tc>
          <w:tcPr>
            <w:tcW w:w="992" w:type="dxa"/>
          </w:tcPr>
          <w:p w14:paraId="72B48B5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697</w:t>
            </w:r>
          </w:p>
        </w:tc>
        <w:tc>
          <w:tcPr>
            <w:tcW w:w="1134" w:type="dxa"/>
          </w:tcPr>
          <w:p w14:paraId="1352B3F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6CEF474" w14:textId="77777777" w:rsidR="00A93ACA" w:rsidRPr="00615C7B" w:rsidRDefault="00A93ACA" w:rsidP="00220293">
            <w:pPr>
              <w:jc w:val="both"/>
              <w:rPr>
                <w:sz w:val="18"/>
                <w:szCs w:val="18"/>
              </w:rPr>
            </w:pPr>
          </w:p>
        </w:tc>
        <w:tc>
          <w:tcPr>
            <w:tcW w:w="2552" w:type="dxa"/>
          </w:tcPr>
          <w:p w14:paraId="2C84EB4C" w14:textId="77777777" w:rsidR="00A93ACA" w:rsidRPr="00615C7B" w:rsidRDefault="00A93ACA" w:rsidP="00220293">
            <w:pPr>
              <w:jc w:val="both"/>
              <w:rPr>
                <w:sz w:val="18"/>
                <w:szCs w:val="18"/>
              </w:rPr>
            </w:pPr>
            <w:r w:rsidRPr="00615C7B">
              <w:rPr>
                <w:sz w:val="18"/>
                <w:szCs w:val="18"/>
              </w:rPr>
              <w:t>697.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tc>
        <w:tc>
          <w:tcPr>
            <w:tcW w:w="4252" w:type="dxa"/>
          </w:tcPr>
          <w:p w14:paraId="02437E55" w14:textId="77777777" w:rsidR="00A93ACA" w:rsidRPr="00615C7B" w:rsidRDefault="00A93ACA" w:rsidP="00220293">
            <w:pPr>
              <w:jc w:val="both"/>
              <w:rPr>
                <w:b/>
                <w:sz w:val="18"/>
                <w:szCs w:val="18"/>
              </w:rPr>
            </w:pPr>
            <w:r w:rsidRPr="00615C7B">
              <w:rPr>
                <w:sz w:val="18"/>
                <w:szCs w:val="18"/>
              </w:rPr>
              <w:t>697. Ревизия средств измерений, технических систем и устройств с измерительной функцией,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p w14:paraId="72522D6F" w14:textId="77777777" w:rsidR="00A93ACA" w:rsidRPr="00615C7B" w:rsidRDefault="00A93ACA" w:rsidP="00220293">
            <w:pPr>
              <w:jc w:val="both"/>
              <w:rPr>
                <w:bCs/>
                <w:sz w:val="18"/>
                <w:szCs w:val="18"/>
              </w:rPr>
            </w:pPr>
            <w:r w:rsidRPr="00615C7B">
              <w:rPr>
                <w:b/>
                <w:bCs/>
                <w:sz w:val="18"/>
                <w:szCs w:val="18"/>
              </w:rPr>
              <w:t>Комментарий:</w:t>
            </w:r>
          </w:p>
          <w:p w14:paraId="55A6021F" w14:textId="77777777" w:rsidR="00A93ACA" w:rsidRPr="00615C7B" w:rsidRDefault="00A93ACA" w:rsidP="00220293">
            <w:pPr>
              <w:jc w:val="both"/>
              <w:rPr>
                <w:sz w:val="18"/>
                <w:szCs w:val="18"/>
              </w:rPr>
            </w:pPr>
            <w:r w:rsidRPr="00615C7B">
              <w:rPr>
                <w:sz w:val="18"/>
                <w:szCs w:val="18"/>
              </w:rPr>
              <w:t>Приказ Минпромторга России от 02.07.2015 № 1815 "Об утверждении Порядка проведения поверки средств измерений, требования к знаку поверки и содержанию свидетельства о поверке" (Зарегистрировано в Минюсте России 04.09.2015 № 38822) не предусматривает график поверки.</w:t>
            </w:r>
          </w:p>
        </w:tc>
        <w:tc>
          <w:tcPr>
            <w:tcW w:w="1276" w:type="dxa"/>
          </w:tcPr>
          <w:p w14:paraId="5CAC475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839938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3DE2B8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673. Ревизия средств измерений, технических систем и устройств с измерительной функцией,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tc>
        <w:tc>
          <w:tcPr>
            <w:tcW w:w="992" w:type="dxa"/>
          </w:tcPr>
          <w:p w14:paraId="6D382FA2" w14:textId="77777777" w:rsidR="00A93ACA" w:rsidRPr="00615C7B" w:rsidRDefault="00A93ACA" w:rsidP="00220293">
            <w:pPr>
              <w:pStyle w:val="ac"/>
              <w:ind w:left="-57" w:right="-57" w:firstLine="0"/>
              <w:contextualSpacing w:val="0"/>
              <w:rPr>
                <w:sz w:val="18"/>
                <w:szCs w:val="18"/>
              </w:rPr>
            </w:pPr>
          </w:p>
        </w:tc>
      </w:tr>
      <w:tr w:rsidR="00A93ACA" w:rsidRPr="00615C7B" w14:paraId="38667A4B" w14:textId="77777777" w:rsidTr="001769A0">
        <w:trPr>
          <w:trHeight w:val="159"/>
        </w:trPr>
        <w:tc>
          <w:tcPr>
            <w:tcW w:w="426" w:type="dxa"/>
          </w:tcPr>
          <w:p w14:paraId="484D9260" w14:textId="77777777" w:rsidR="00A93ACA" w:rsidRPr="00615C7B" w:rsidRDefault="00A93ACA" w:rsidP="00220293">
            <w:pPr>
              <w:numPr>
                <w:ilvl w:val="0"/>
                <w:numId w:val="21"/>
              </w:numPr>
              <w:ind w:left="-6" w:right="-57" w:firstLine="0"/>
              <w:jc w:val="both"/>
              <w:rPr>
                <w:sz w:val="18"/>
                <w:szCs w:val="18"/>
              </w:rPr>
            </w:pPr>
          </w:p>
        </w:tc>
        <w:tc>
          <w:tcPr>
            <w:tcW w:w="992" w:type="dxa"/>
          </w:tcPr>
          <w:p w14:paraId="62F53900"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698</w:t>
            </w:r>
          </w:p>
        </w:tc>
        <w:tc>
          <w:tcPr>
            <w:tcW w:w="1134" w:type="dxa"/>
          </w:tcPr>
          <w:p w14:paraId="7498A3D1" w14:textId="77777777" w:rsidR="00A93ACA" w:rsidRPr="00615C7B" w:rsidRDefault="00A93ACA" w:rsidP="00220293">
            <w:pPr>
              <w:jc w:val="both"/>
              <w:rPr>
                <w:sz w:val="18"/>
                <w:szCs w:val="18"/>
              </w:rPr>
            </w:pPr>
            <w:r w:rsidRPr="00615C7B">
              <w:rPr>
                <w:sz w:val="18"/>
                <w:szCs w:val="18"/>
              </w:rPr>
              <w:t>ЛУКОЙЛ</w:t>
            </w:r>
          </w:p>
        </w:tc>
        <w:tc>
          <w:tcPr>
            <w:tcW w:w="1134" w:type="dxa"/>
          </w:tcPr>
          <w:p w14:paraId="1ED17B92"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657E403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допускается установка и пользование контрольно-измерительными приборами:</w:t>
            </w:r>
          </w:p>
          <w:p w14:paraId="3772765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3D31D05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3B11E44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386E853A" w14:textId="77777777" w:rsidR="00A93ACA" w:rsidRPr="00615C7B" w:rsidRDefault="00A93ACA" w:rsidP="00220293">
            <w:pPr>
              <w:jc w:val="both"/>
              <w:rPr>
                <w:sz w:val="18"/>
                <w:szCs w:val="18"/>
              </w:rPr>
            </w:pPr>
            <w:r w:rsidRPr="00615C7B">
              <w:rPr>
                <w:sz w:val="18"/>
                <w:szCs w:val="18"/>
              </w:rPr>
              <w:t>поврежденными и нуждающимися в ремонте и внеочередной поверке</w:t>
            </w:r>
          </w:p>
        </w:tc>
        <w:tc>
          <w:tcPr>
            <w:tcW w:w="4252" w:type="dxa"/>
          </w:tcPr>
          <w:p w14:paraId="02F9E65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допускается установка и пользование средствами измерений:</w:t>
            </w:r>
          </w:p>
          <w:p w14:paraId="4805D95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236FBA9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1057325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7C32FF81" w14:textId="77777777" w:rsidR="00A93ACA" w:rsidRPr="00615C7B" w:rsidRDefault="00A93ACA" w:rsidP="00220293">
            <w:pPr>
              <w:jc w:val="both"/>
              <w:rPr>
                <w:b/>
                <w:sz w:val="18"/>
                <w:szCs w:val="18"/>
              </w:rPr>
            </w:pPr>
            <w:r w:rsidRPr="00615C7B">
              <w:rPr>
                <w:sz w:val="18"/>
                <w:szCs w:val="18"/>
              </w:rPr>
              <w:t>поврежденными и нуждающимися в ремонте и внеочередной поверке.»</w:t>
            </w:r>
          </w:p>
          <w:p w14:paraId="4B80F824" w14:textId="77777777" w:rsidR="00A93ACA" w:rsidRPr="00615C7B" w:rsidRDefault="00A93ACA" w:rsidP="00220293">
            <w:pPr>
              <w:jc w:val="both"/>
              <w:rPr>
                <w:bCs/>
                <w:sz w:val="18"/>
                <w:szCs w:val="18"/>
              </w:rPr>
            </w:pPr>
            <w:r w:rsidRPr="00615C7B">
              <w:rPr>
                <w:b/>
                <w:bCs/>
                <w:sz w:val="18"/>
                <w:szCs w:val="18"/>
              </w:rPr>
              <w:t>Комментарий:</w:t>
            </w:r>
          </w:p>
          <w:p w14:paraId="2DBC55B8"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sz w:val="18"/>
                <w:szCs w:val="18"/>
              </w:rPr>
              <w:t>Не все контрольно-измерительные приборы являются средствами измерений.</w:t>
            </w:r>
          </w:p>
          <w:p w14:paraId="2D31491D"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Снижение непроизводительных затрат.</w:t>
            </w:r>
          </w:p>
          <w:p w14:paraId="56CEAC22" w14:textId="77777777" w:rsidR="00A93ACA" w:rsidRPr="00615C7B" w:rsidRDefault="00A93ACA" w:rsidP="00220293">
            <w:pPr>
              <w:jc w:val="both"/>
              <w:rPr>
                <w:sz w:val="18"/>
                <w:szCs w:val="18"/>
              </w:rPr>
            </w:pPr>
            <w:r w:rsidRPr="00615C7B">
              <w:rPr>
                <w:rFonts w:eastAsia="MS Mincho"/>
                <w:sz w:val="18"/>
                <w:szCs w:val="18"/>
                <w:lang w:eastAsia="ja-JP"/>
              </w:rPr>
              <w:t xml:space="preserve">При наличии действительного </w:t>
            </w:r>
            <w:r w:rsidRPr="00615C7B">
              <w:rPr>
                <w:sz w:val="18"/>
                <w:szCs w:val="18"/>
              </w:rPr>
              <w:t>свидетельства о поверке измерительный прибор соответствует всем требованиям Закона о единстве средств измерения.</w:t>
            </w:r>
          </w:p>
        </w:tc>
        <w:tc>
          <w:tcPr>
            <w:tcW w:w="1276" w:type="dxa"/>
          </w:tcPr>
          <w:p w14:paraId="51AE82F2" w14:textId="77777777" w:rsidR="00A93ACA" w:rsidRPr="00615C7B" w:rsidRDefault="00A93ACA" w:rsidP="00220293">
            <w:pPr>
              <w:contextualSpacing/>
              <w:jc w:val="both"/>
              <w:rPr>
                <w:sz w:val="18"/>
                <w:szCs w:val="18"/>
              </w:rPr>
            </w:pPr>
            <w:r w:rsidRPr="00615C7B">
              <w:rPr>
                <w:sz w:val="18"/>
                <w:szCs w:val="18"/>
              </w:rPr>
              <w:t>Принято</w:t>
            </w:r>
          </w:p>
          <w:p w14:paraId="2EE25BA7" w14:textId="77777777" w:rsidR="00A93ACA" w:rsidRPr="00615C7B" w:rsidRDefault="00A93ACA" w:rsidP="00220293">
            <w:pPr>
              <w:contextualSpacing/>
              <w:jc w:val="both"/>
              <w:rPr>
                <w:sz w:val="18"/>
                <w:szCs w:val="18"/>
              </w:rPr>
            </w:pPr>
          </w:p>
        </w:tc>
        <w:tc>
          <w:tcPr>
            <w:tcW w:w="3402" w:type="dxa"/>
          </w:tcPr>
          <w:p w14:paraId="3CE2D21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64A172B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 в том числе:</w:t>
            </w:r>
          </w:p>
          <w:p w14:paraId="20BB04E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41B8597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584C85D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поврежденными и нуждающимися в ремонте и внеочередной поверке.</w:t>
            </w:r>
          </w:p>
          <w:p w14:paraId="0AB67221" w14:textId="77777777" w:rsidR="00A93ACA" w:rsidRPr="00615C7B" w:rsidRDefault="00A93ACA" w:rsidP="00220293">
            <w:pPr>
              <w:contextualSpacing/>
              <w:jc w:val="both"/>
              <w:rPr>
                <w:sz w:val="18"/>
                <w:szCs w:val="18"/>
              </w:rPr>
            </w:pPr>
          </w:p>
        </w:tc>
        <w:tc>
          <w:tcPr>
            <w:tcW w:w="992" w:type="dxa"/>
          </w:tcPr>
          <w:p w14:paraId="14450F3E" w14:textId="77777777" w:rsidR="00A93ACA" w:rsidRPr="00615C7B" w:rsidRDefault="00A93ACA" w:rsidP="00220293">
            <w:pPr>
              <w:jc w:val="both"/>
              <w:rPr>
                <w:sz w:val="18"/>
                <w:szCs w:val="18"/>
              </w:rPr>
            </w:pPr>
          </w:p>
        </w:tc>
      </w:tr>
      <w:tr w:rsidR="00A93ACA" w:rsidRPr="00615C7B" w14:paraId="4FFD5111" w14:textId="77777777" w:rsidTr="001769A0">
        <w:trPr>
          <w:trHeight w:val="159"/>
        </w:trPr>
        <w:tc>
          <w:tcPr>
            <w:tcW w:w="426" w:type="dxa"/>
          </w:tcPr>
          <w:p w14:paraId="4E6E4EA3" w14:textId="77777777" w:rsidR="00A93ACA" w:rsidRPr="00615C7B" w:rsidRDefault="00A93ACA" w:rsidP="00220293">
            <w:pPr>
              <w:numPr>
                <w:ilvl w:val="0"/>
                <w:numId w:val="21"/>
              </w:numPr>
              <w:ind w:left="-6" w:right="-57" w:firstLine="0"/>
              <w:jc w:val="both"/>
              <w:rPr>
                <w:sz w:val="18"/>
                <w:szCs w:val="18"/>
              </w:rPr>
            </w:pPr>
          </w:p>
        </w:tc>
        <w:tc>
          <w:tcPr>
            <w:tcW w:w="992" w:type="dxa"/>
          </w:tcPr>
          <w:p w14:paraId="78CB905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698</w:t>
            </w:r>
          </w:p>
        </w:tc>
        <w:tc>
          <w:tcPr>
            <w:tcW w:w="1134" w:type="dxa"/>
          </w:tcPr>
          <w:p w14:paraId="346C49B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955E174" w14:textId="77777777" w:rsidR="00A93ACA" w:rsidRPr="00615C7B" w:rsidRDefault="00A93ACA" w:rsidP="00220293">
            <w:pPr>
              <w:jc w:val="both"/>
              <w:rPr>
                <w:sz w:val="18"/>
                <w:szCs w:val="18"/>
              </w:rPr>
            </w:pPr>
          </w:p>
        </w:tc>
        <w:tc>
          <w:tcPr>
            <w:tcW w:w="2552" w:type="dxa"/>
          </w:tcPr>
          <w:p w14:paraId="2EB6FA6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допускается установка и пользование контрольно-измерительными приборами:</w:t>
            </w:r>
          </w:p>
          <w:p w14:paraId="3CB1246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72CE34D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6BCF245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04B28CB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поврежденными и нуждающимися в ремонте и внеочередной поверке</w:t>
            </w:r>
          </w:p>
        </w:tc>
        <w:tc>
          <w:tcPr>
            <w:tcW w:w="4252" w:type="dxa"/>
          </w:tcPr>
          <w:p w14:paraId="50CCA08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допускается установка и пользование средствами измерений:</w:t>
            </w:r>
          </w:p>
          <w:p w14:paraId="5537D57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5A049EA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7E46580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6BAB368A" w14:textId="77777777" w:rsidR="00A93ACA" w:rsidRPr="00615C7B" w:rsidRDefault="00A93ACA" w:rsidP="00220293">
            <w:pPr>
              <w:jc w:val="both"/>
              <w:rPr>
                <w:b/>
                <w:sz w:val="18"/>
                <w:szCs w:val="18"/>
              </w:rPr>
            </w:pPr>
            <w:r w:rsidRPr="00615C7B">
              <w:rPr>
                <w:sz w:val="18"/>
                <w:szCs w:val="18"/>
              </w:rPr>
              <w:t>поврежденными и нуждающимися в ремонте и внеочередной поверке.»</w:t>
            </w:r>
          </w:p>
          <w:p w14:paraId="2258490A" w14:textId="77777777" w:rsidR="00A93ACA" w:rsidRPr="00615C7B" w:rsidRDefault="00A93ACA" w:rsidP="00220293">
            <w:pPr>
              <w:jc w:val="both"/>
              <w:rPr>
                <w:bCs/>
                <w:sz w:val="18"/>
                <w:szCs w:val="18"/>
              </w:rPr>
            </w:pPr>
            <w:r w:rsidRPr="00615C7B">
              <w:rPr>
                <w:b/>
                <w:bCs/>
                <w:sz w:val="18"/>
                <w:szCs w:val="18"/>
              </w:rPr>
              <w:t>Комментарий:</w:t>
            </w:r>
          </w:p>
          <w:p w14:paraId="2FF6D6AE"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Не все контрольно-измерительные приборы являются средствами измерений.</w:t>
            </w:r>
          </w:p>
          <w:p w14:paraId="2B96A715"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Снижение непроизводительных затрат.</w:t>
            </w:r>
          </w:p>
          <w:p w14:paraId="4D948A40"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При наличии действительного свидетельства о поверке измерительный прибор соответствует всем требованиям Закона о единстве средств измерения.</w:t>
            </w:r>
          </w:p>
        </w:tc>
        <w:tc>
          <w:tcPr>
            <w:tcW w:w="1276" w:type="dxa"/>
          </w:tcPr>
          <w:p w14:paraId="568886E0" w14:textId="77777777" w:rsidR="00A93ACA" w:rsidRPr="00615C7B" w:rsidRDefault="00A93ACA" w:rsidP="00220293">
            <w:pPr>
              <w:contextualSpacing/>
              <w:jc w:val="both"/>
              <w:rPr>
                <w:sz w:val="18"/>
                <w:szCs w:val="18"/>
              </w:rPr>
            </w:pPr>
            <w:r w:rsidRPr="00615C7B">
              <w:rPr>
                <w:sz w:val="18"/>
                <w:szCs w:val="18"/>
              </w:rPr>
              <w:t>Принято</w:t>
            </w:r>
          </w:p>
        </w:tc>
        <w:tc>
          <w:tcPr>
            <w:tcW w:w="3402" w:type="dxa"/>
          </w:tcPr>
          <w:p w14:paraId="4EAB201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15FB98C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 в том числе:</w:t>
            </w:r>
          </w:p>
          <w:p w14:paraId="702001F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16F9845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7D566B8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7768BC5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поврежденными и нуждающимися в ремонте и внеочередной поверке.</w:t>
            </w:r>
          </w:p>
          <w:p w14:paraId="080D3CFB" w14:textId="77777777" w:rsidR="00A93ACA" w:rsidRPr="00615C7B" w:rsidRDefault="00A93ACA" w:rsidP="00220293">
            <w:pPr>
              <w:contextualSpacing/>
              <w:jc w:val="both"/>
              <w:rPr>
                <w:sz w:val="18"/>
                <w:szCs w:val="18"/>
              </w:rPr>
            </w:pPr>
          </w:p>
        </w:tc>
        <w:tc>
          <w:tcPr>
            <w:tcW w:w="992" w:type="dxa"/>
          </w:tcPr>
          <w:p w14:paraId="7EE91CA8" w14:textId="77777777" w:rsidR="00A93ACA" w:rsidRPr="00615C7B" w:rsidRDefault="00A93ACA" w:rsidP="00220293">
            <w:pPr>
              <w:jc w:val="both"/>
              <w:rPr>
                <w:sz w:val="18"/>
                <w:szCs w:val="18"/>
              </w:rPr>
            </w:pPr>
          </w:p>
        </w:tc>
      </w:tr>
      <w:tr w:rsidR="00A93ACA" w:rsidRPr="00615C7B" w14:paraId="67EC79EB" w14:textId="77777777" w:rsidTr="005152A3">
        <w:trPr>
          <w:trHeight w:val="4568"/>
        </w:trPr>
        <w:tc>
          <w:tcPr>
            <w:tcW w:w="426" w:type="dxa"/>
          </w:tcPr>
          <w:p w14:paraId="441BD2B7" w14:textId="77777777" w:rsidR="00A93ACA" w:rsidRPr="00615C7B" w:rsidRDefault="00A93ACA" w:rsidP="00220293">
            <w:pPr>
              <w:numPr>
                <w:ilvl w:val="0"/>
                <w:numId w:val="21"/>
              </w:numPr>
              <w:ind w:left="-6" w:right="-57" w:firstLine="0"/>
              <w:jc w:val="both"/>
              <w:rPr>
                <w:sz w:val="18"/>
                <w:szCs w:val="18"/>
              </w:rPr>
            </w:pPr>
          </w:p>
        </w:tc>
        <w:tc>
          <w:tcPr>
            <w:tcW w:w="992" w:type="dxa"/>
          </w:tcPr>
          <w:p w14:paraId="7A6F92A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698</w:t>
            </w:r>
          </w:p>
        </w:tc>
        <w:tc>
          <w:tcPr>
            <w:tcW w:w="1134" w:type="dxa"/>
          </w:tcPr>
          <w:p w14:paraId="2559877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6AE39F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4F1B35C" w14:textId="77777777" w:rsidR="00A93ACA" w:rsidRPr="00615C7B" w:rsidRDefault="00A93ACA" w:rsidP="00220293">
            <w:pPr>
              <w:widowControl w:val="0"/>
              <w:jc w:val="both"/>
              <w:rPr>
                <w:sz w:val="18"/>
                <w:szCs w:val="18"/>
              </w:rPr>
            </w:pPr>
            <w:r w:rsidRPr="00615C7B">
              <w:rPr>
                <w:sz w:val="18"/>
                <w:szCs w:val="18"/>
              </w:rPr>
              <w:t>Пункт 698. Не допускается установка и пользование контрольно-измерительными приборами: не имеющими клейма или свидетельства о поверке, с просроченным клеймом или свидетельством о поверке</w:t>
            </w:r>
          </w:p>
        </w:tc>
        <w:tc>
          <w:tcPr>
            <w:tcW w:w="4252" w:type="dxa"/>
          </w:tcPr>
          <w:p w14:paraId="177A9DFA" w14:textId="77777777" w:rsidR="00A93ACA" w:rsidRPr="00615C7B" w:rsidRDefault="00A93ACA" w:rsidP="00220293">
            <w:pPr>
              <w:widowControl w:val="0"/>
              <w:rPr>
                <w:sz w:val="18"/>
                <w:szCs w:val="18"/>
              </w:rPr>
            </w:pPr>
            <w:r w:rsidRPr="00615C7B">
              <w:rPr>
                <w:sz w:val="18"/>
                <w:szCs w:val="18"/>
              </w:rPr>
              <w:t>Изложить в редакции:</w:t>
            </w:r>
          </w:p>
          <w:p w14:paraId="560B3338"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 «Не допускается установка и пользование контрольно-измерительными приборами, сведения о результатах поверки которых отсутствуют в Федеральном информационном фонде по обеспечению единства измерений».</w:t>
            </w:r>
          </w:p>
          <w:p w14:paraId="06B8DC6A"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7CEC85A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Федеральный закон «Об обеспечении единства измерений» от 27.12.2019 №496-ФЗ с 24.09.2020 приоритетным способом подтверждения выполнения поверки средств измерений устанавливает проверку наличия соответствующих сведений в Федеральном информационном фонде по обеспечению единства измерений. С 24.09.2020 свидетельство о поверке будет выдаваться, а знак поверки будет наноситься на средство измерений только по заявлению владельца средства измерений.</w:t>
            </w:r>
          </w:p>
        </w:tc>
        <w:tc>
          <w:tcPr>
            <w:tcW w:w="1276" w:type="dxa"/>
          </w:tcPr>
          <w:p w14:paraId="18D04BE2" w14:textId="77777777" w:rsidR="00A93ACA" w:rsidRPr="00615C7B" w:rsidRDefault="00A93ACA" w:rsidP="00220293">
            <w:pPr>
              <w:contextualSpacing/>
              <w:jc w:val="both"/>
              <w:rPr>
                <w:sz w:val="18"/>
                <w:szCs w:val="18"/>
              </w:rPr>
            </w:pPr>
            <w:r w:rsidRPr="00615C7B">
              <w:rPr>
                <w:sz w:val="18"/>
                <w:szCs w:val="18"/>
              </w:rPr>
              <w:t xml:space="preserve">Принято частично </w:t>
            </w:r>
          </w:p>
        </w:tc>
        <w:tc>
          <w:tcPr>
            <w:tcW w:w="3402" w:type="dxa"/>
          </w:tcPr>
          <w:p w14:paraId="09FBEC7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20AADF55" w14:textId="77777777" w:rsidR="00A93ACA" w:rsidRPr="00615C7B" w:rsidRDefault="00A93ACA" w:rsidP="00220293">
            <w:pPr>
              <w:contextualSpacing/>
              <w:jc w:val="both"/>
              <w:rPr>
                <w:sz w:val="18"/>
                <w:szCs w:val="18"/>
              </w:rPr>
            </w:pPr>
            <w:r w:rsidRPr="00615C7B">
              <w:rPr>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w:t>
            </w:r>
          </w:p>
        </w:tc>
        <w:tc>
          <w:tcPr>
            <w:tcW w:w="992" w:type="dxa"/>
          </w:tcPr>
          <w:p w14:paraId="56467467" w14:textId="77777777" w:rsidR="00A93ACA" w:rsidRPr="00615C7B" w:rsidRDefault="00A93ACA" w:rsidP="00220293">
            <w:pPr>
              <w:pStyle w:val="ac"/>
              <w:ind w:left="-57" w:right="-57" w:firstLine="0"/>
              <w:contextualSpacing w:val="0"/>
              <w:rPr>
                <w:sz w:val="18"/>
                <w:szCs w:val="18"/>
              </w:rPr>
            </w:pPr>
          </w:p>
        </w:tc>
      </w:tr>
      <w:tr w:rsidR="00A93ACA" w:rsidRPr="00615C7B" w14:paraId="44BC6A34" w14:textId="77777777" w:rsidTr="001769A0">
        <w:trPr>
          <w:trHeight w:val="159"/>
        </w:trPr>
        <w:tc>
          <w:tcPr>
            <w:tcW w:w="426" w:type="dxa"/>
          </w:tcPr>
          <w:p w14:paraId="760E18CA" w14:textId="77777777" w:rsidR="00A93ACA" w:rsidRPr="00615C7B" w:rsidRDefault="00A93ACA" w:rsidP="00220293">
            <w:pPr>
              <w:numPr>
                <w:ilvl w:val="0"/>
                <w:numId w:val="21"/>
              </w:numPr>
              <w:ind w:left="-6" w:right="-57" w:firstLine="0"/>
              <w:jc w:val="both"/>
              <w:rPr>
                <w:sz w:val="18"/>
                <w:szCs w:val="18"/>
              </w:rPr>
            </w:pPr>
          </w:p>
        </w:tc>
        <w:tc>
          <w:tcPr>
            <w:tcW w:w="992" w:type="dxa"/>
          </w:tcPr>
          <w:p w14:paraId="15D9F73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698.</w:t>
            </w:r>
          </w:p>
        </w:tc>
        <w:tc>
          <w:tcPr>
            <w:tcW w:w="1134" w:type="dxa"/>
          </w:tcPr>
          <w:p w14:paraId="65EDE04E" w14:textId="77777777" w:rsidR="00A93ACA" w:rsidRPr="00615C7B" w:rsidRDefault="00A93ACA" w:rsidP="00220293">
            <w:pPr>
              <w:jc w:val="both"/>
              <w:rPr>
                <w:sz w:val="18"/>
                <w:szCs w:val="18"/>
              </w:rPr>
            </w:pPr>
            <w:r w:rsidRPr="00615C7B">
              <w:rPr>
                <w:sz w:val="18"/>
                <w:szCs w:val="18"/>
              </w:rPr>
              <w:t>СЭИК</w:t>
            </w:r>
          </w:p>
        </w:tc>
        <w:tc>
          <w:tcPr>
            <w:tcW w:w="1134" w:type="dxa"/>
          </w:tcPr>
          <w:p w14:paraId="71C2FCAE" w14:textId="77777777" w:rsidR="00A93ACA" w:rsidRPr="00615C7B" w:rsidRDefault="00A93ACA" w:rsidP="00220293">
            <w:pPr>
              <w:jc w:val="both"/>
              <w:rPr>
                <w:sz w:val="18"/>
                <w:szCs w:val="18"/>
              </w:rPr>
            </w:pPr>
            <w:r w:rsidRPr="00615C7B">
              <w:rPr>
                <w:sz w:val="18"/>
                <w:szCs w:val="18"/>
              </w:rPr>
              <w:t>СЭИК</w:t>
            </w:r>
          </w:p>
        </w:tc>
        <w:tc>
          <w:tcPr>
            <w:tcW w:w="2552" w:type="dxa"/>
          </w:tcPr>
          <w:p w14:paraId="60649213" w14:textId="77777777" w:rsidR="00A93ACA" w:rsidRPr="00615C7B" w:rsidRDefault="00A93ACA" w:rsidP="00220293">
            <w:pPr>
              <w:contextualSpacing/>
              <w:jc w:val="both"/>
              <w:rPr>
                <w:sz w:val="18"/>
                <w:szCs w:val="18"/>
              </w:rPr>
            </w:pPr>
            <w:r w:rsidRPr="00615C7B">
              <w:rPr>
                <w:sz w:val="18"/>
                <w:szCs w:val="18"/>
              </w:rPr>
              <w:t>Не допускается установка и пользование контрольно-измерительными приборами:</w:t>
            </w:r>
          </w:p>
          <w:p w14:paraId="0D44CE47" w14:textId="77777777" w:rsidR="00A93ACA" w:rsidRPr="00615C7B" w:rsidRDefault="00A93ACA" w:rsidP="00220293">
            <w:pPr>
              <w:contextualSpacing/>
              <w:jc w:val="both"/>
              <w:rPr>
                <w:sz w:val="18"/>
                <w:szCs w:val="18"/>
              </w:rPr>
            </w:pPr>
            <w:r w:rsidRPr="00615C7B">
              <w:rPr>
                <w:sz w:val="18"/>
                <w:szCs w:val="18"/>
              </w:rPr>
              <w:t>не имеющими клейма или свидетельства о поверке, с просроченным клеймом или свидетельством о поверке;</w:t>
            </w:r>
          </w:p>
          <w:p w14:paraId="23AA386F" w14:textId="77777777" w:rsidR="00A93ACA" w:rsidRPr="00615C7B" w:rsidRDefault="00A93ACA" w:rsidP="00220293">
            <w:pPr>
              <w:contextualSpacing/>
              <w:jc w:val="both"/>
              <w:rPr>
                <w:sz w:val="18"/>
                <w:szCs w:val="18"/>
              </w:rPr>
            </w:pPr>
            <w:r w:rsidRPr="00615C7B">
              <w:rPr>
                <w:sz w:val="18"/>
                <w:szCs w:val="18"/>
              </w:rPr>
              <w:t>без свидетельств об аттестации (для контрольно-измерительных приборов, подлежащих аттестации);</w:t>
            </w:r>
          </w:p>
          <w:p w14:paraId="5443CE78" w14:textId="77777777" w:rsidR="00A93ACA" w:rsidRPr="00615C7B" w:rsidRDefault="00A93ACA" w:rsidP="00220293">
            <w:pPr>
              <w:contextualSpacing/>
              <w:jc w:val="both"/>
              <w:rPr>
                <w:sz w:val="18"/>
                <w:szCs w:val="18"/>
              </w:rPr>
            </w:pPr>
            <w:r w:rsidRPr="00615C7B">
              <w:rPr>
                <w:sz w:val="18"/>
                <w:szCs w:val="18"/>
              </w:rPr>
              <w:t>отработавшими установленный срок эксплуатации;</w:t>
            </w:r>
          </w:p>
          <w:p w14:paraId="4854AAC2" w14:textId="77777777" w:rsidR="00A93ACA" w:rsidRPr="00615C7B" w:rsidRDefault="00A93ACA" w:rsidP="00220293">
            <w:pPr>
              <w:jc w:val="both"/>
              <w:rPr>
                <w:sz w:val="18"/>
                <w:szCs w:val="18"/>
              </w:rPr>
            </w:pPr>
            <w:r w:rsidRPr="00615C7B">
              <w:rPr>
                <w:sz w:val="18"/>
                <w:szCs w:val="18"/>
              </w:rPr>
              <w:t>поврежденными и нуждающимися в ремонте и внеочередной поверке.</w:t>
            </w:r>
          </w:p>
        </w:tc>
        <w:tc>
          <w:tcPr>
            <w:tcW w:w="4252" w:type="dxa"/>
          </w:tcPr>
          <w:p w14:paraId="7327B428"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55376102" w14:textId="77777777" w:rsidR="00A93ACA" w:rsidRPr="00615C7B" w:rsidRDefault="00A93ACA" w:rsidP="00220293">
            <w:pPr>
              <w:jc w:val="both"/>
              <w:rPr>
                <w:sz w:val="18"/>
                <w:szCs w:val="18"/>
              </w:rPr>
            </w:pPr>
            <w:r w:rsidRPr="00615C7B">
              <w:rPr>
                <w:sz w:val="18"/>
                <w:szCs w:val="18"/>
              </w:rPr>
              <w:t>Допускается установка и пользование контрольно-измерительными приборами, не имеющими клейма или свидетельства о поверке, при условии, что данные контрольно-измерительные приборы не включены в контур управления.</w:t>
            </w:r>
          </w:p>
        </w:tc>
        <w:tc>
          <w:tcPr>
            <w:tcW w:w="1276" w:type="dxa"/>
          </w:tcPr>
          <w:p w14:paraId="48917AF1" w14:textId="77777777" w:rsidR="00A93ACA" w:rsidRPr="00615C7B" w:rsidRDefault="00A93ACA" w:rsidP="00220293">
            <w:pPr>
              <w:contextualSpacing/>
              <w:jc w:val="both"/>
              <w:rPr>
                <w:sz w:val="18"/>
                <w:szCs w:val="18"/>
              </w:rPr>
            </w:pPr>
            <w:r w:rsidRPr="00615C7B">
              <w:rPr>
                <w:sz w:val="18"/>
                <w:szCs w:val="18"/>
              </w:rPr>
              <w:t>Не принято</w:t>
            </w:r>
          </w:p>
        </w:tc>
        <w:tc>
          <w:tcPr>
            <w:tcW w:w="3402" w:type="dxa"/>
          </w:tcPr>
          <w:p w14:paraId="10265B0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2A7DD49C" w14:textId="77777777" w:rsidR="00A93ACA" w:rsidRPr="00615C7B" w:rsidRDefault="00A93ACA" w:rsidP="00220293">
            <w:pPr>
              <w:contextualSpacing/>
              <w:jc w:val="both"/>
              <w:rPr>
                <w:sz w:val="18"/>
                <w:szCs w:val="18"/>
              </w:rPr>
            </w:pPr>
            <w:r w:rsidRPr="00615C7B">
              <w:rPr>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w:t>
            </w:r>
          </w:p>
        </w:tc>
        <w:tc>
          <w:tcPr>
            <w:tcW w:w="992" w:type="dxa"/>
          </w:tcPr>
          <w:p w14:paraId="385234B2" w14:textId="77777777" w:rsidR="00A93ACA" w:rsidRPr="00615C7B" w:rsidRDefault="00A93ACA" w:rsidP="00220293">
            <w:pPr>
              <w:pStyle w:val="ac"/>
              <w:ind w:left="-57" w:right="-57" w:firstLine="0"/>
              <w:contextualSpacing w:val="0"/>
              <w:rPr>
                <w:sz w:val="18"/>
                <w:szCs w:val="18"/>
              </w:rPr>
            </w:pPr>
          </w:p>
        </w:tc>
      </w:tr>
      <w:tr w:rsidR="00A93ACA" w:rsidRPr="00615C7B" w14:paraId="63F7728F" w14:textId="77777777" w:rsidTr="001769A0">
        <w:trPr>
          <w:trHeight w:val="159"/>
        </w:trPr>
        <w:tc>
          <w:tcPr>
            <w:tcW w:w="426" w:type="dxa"/>
          </w:tcPr>
          <w:p w14:paraId="0B43290E" w14:textId="77777777" w:rsidR="00A93ACA" w:rsidRPr="00615C7B" w:rsidRDefault="00A93ACA" w:rsidP="00220293">
            <w:pPr>
              <w:numPr>
                <w:ilvl w:val="0"/>
                <w:numId w:val="21"/>
              </w:numPr>
              <w:ind w:left="-6" w:right="-57" w:firstLine="0"/>
              <w:jc w:val="both"/>
              <w:rPr>
                <w:sz w:val="18"/>
                <w:szCs w:val="18"/>
              </w:rPr>
            </w:pPr>
          </w:p>
        </w:tc>
        <w:tc>
          <w:tcPr>
            <w:tcW w:w="992" w:type="dxa"/>
          </w:tcPr>
          <w:p w14:paraId="2A8AC19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698.</w:t>
            </w:r>
          </w:p>
        </w:tc>
        <w:tc>
          <w:tcPr>
            <w:tcW w:w="1134" w:type="dxa"/>
          </w:tcPr>
          <w:p w14:paraId="2831D74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B1DCB8A" w14:textId="77777777" w:rsidR="00A93ACA" w:rsidRPr="00615C7B" w:rsidRDefault="00A93ACA" w:rsidP="00220293">
            <w:pPr>
              <w:jc w:val="both"/>
              <w:rPr>
                <w:sz w:val="18"/>
                <w:szCs w:val="18"/>
              </w:rPr>
            </w:pPr>
          </w:p>
        </w:tc>
        <w:tc>
          <w:tcPr>
            <w:tcW w:w="2552" w:type="dxa"/>
          </w:tcPr>
          <w:p w14:paraId="61163EC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698. Не допускается установка и пользование контрольно-измерительными приборами:</w:t>
            </w:r>
          </w:p>
          <w:p w14:paraId="2D743E3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клейма или свидетельства о поверке, с просроченным клеймом или свидетельством о поверке;</w:t>
            </w:r>
          </w:p>
          <w:p w14:paraId="5F84054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без свидетельств об аттестации (для контрольно-измерительных приборов, подлежащих аттестации);</w:t>
            </w:r>
          </w:p>
          <w:p w14:paraId="66CC005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3B36BBC3" w14:textId="77777777" w:rsidR="00A93ACA" w:rsidRPr="00615C7B" w:rsidRDefault="00A93ACA" w:rsidP="00220293">
            <w:pPr>
              <w:contextualSpacing/>
              <w:jc w:val="both"/>
              <w:rPr>
                <w:sz w:val="18"/>
                <w:szCs w:val="18"/>
              </w:rPr>
            </w:pPr>
            <w:r w:rsidRPr="00615C7B">
              <w:rPr>
                <w:sz w:val="18"/>
                <w:szCs w:val="18"/>
              </w:rPr>
              <w:t>поврежденными и нуждающимися в ремонте и внеочередной поверке.</w:t>
            </w:r>
          </w:p>
        </w:tc>
        <w:tc>
          <w:tcPr>
            <w:tcW w:w="4252" w:type="dxa"/>
          </w:tcPr>
          <w:p w14:paraId="3DCE08B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698. Не допускается установка и пользование средствами измерений:</w:t>
            </w:r>
          </w:p>
          <w:p w14:paraId="243175B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имеющими сведений о результатах поверки средств измерений, включенных в Федеральный информационный фонд по обеспечению единства измерений или знак поверки или свидетельства о поверке, с просроченным знаком поверки или свидетельством о поверке или извещением о непригодности к применению;</w:t>
            </w:r>
          </w:p>
          <w:p w14:paraId="187E363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отработавшими установленный срок эксплуатации;</w:t>
            </w:r>
          </w:p>
          <w:p w14:paraId="3CF2A70F" w14:textId="77777777" w:rsidR="00A93ACA" w:rsidRPr="00615C7B" w:rsidRDefault="00A93ACA" w:rsidP="00220293">
            <w:pPr>
              <w:contextualSpacing/>
              <w:jc w:val="both"/>
              <w:rPr>
                <w:b/>
                <w:sz w:val="18"/>
                <w:szCs w:val="18"/>
              </w:rPr>
            </w:pPr>
            <w:r w:rsidRPr="00615C7B">
              <w:rPr>
                <w:sz w:val="18"/>
                <w:szCs w:val="18"/>
              </w:rPr>
              <w:t>поврежденными и нуждающимися в ремонте и периодической поверки поверке.</w:t>
            </w:r>
          </w:p>
          <w:p w14:paraId="43FFC470" w14:textId="77777777" w:rsidR="00A93ACA" w:rsidRPr="00615C7B" w:rsidRDefault="00A93ACA" w:rsidP="00220293">
            <w:pPr>
              <w:contextualSpacing/>
              <w:jc w:val="both"/>
              <w:rPr>
                <w:bCs/>
                <w:sz w:val="18"/>
                <w:szCs w:val="18"/>
              </w:rPr>
            </w:pPr>
            <w:r w:rsidRPr="00615C7B">
              <w:rPr>
                <w:b/>
                <w:bCs/>
                <w:sz w:val="18"/>
                <w:szCs w:val="18"/>
              </w:rPr>
              <w:t>Комментарий:</w:t>
            </w:r>
          </w:p>
          <w:p w14:paraId="461FDC4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Согласно статье 11 Федерального закона от 26.06.2008 N 102-ФЗ (ред. от 13.07.2015) "Об обеспечении единства измерений" аттестация средств измерений не предусмотрена в качестве формы государственного регулирования.</w:t>
            </w:r>
          </w:p>
          <w:p w14:paraId="4F5320C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24.09.2020 ч. 4 ст. 13 Федерального закона от 26.06.2008 N 102-ФЗ излагается в новой редакции (ФЗ от 27.12.2019 N 496-ФЗ) в соответствии с которой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14:paraId="431C8173" w14:textId="77777777" w:rsidR="00A93ACA" w:rsidRPr="00615C7B" w:rsidRDefault="00A93ACA" w:rsidP="00220293">
            <w:pPr>
              <w:contextualSpacing/>
              <w:jc w:val="both"/>
              <w:rPr>
                <w:sz w:val="18"/>
                <w:szCs w:val="18"/>
              </w:rPr>
            </w:pPr>
            <w:r w:rsidRPr="00615C7B">
              <w:rPr>
                <w:sz w:val="18"/>
                <w:szCs w:val="18"/>
              </w:rPr>
              <w:t>Термин внеочередная поверка применен не корректно. Согласно Приказ Минпромторга России от 02.07.2015 N 1815 (ред. от 28.12.2018) "Об утверждении Порядка проведения поверки средств измерений, требования к знаку поверки и содержанию свидетельства о поверке" (Зарегистрировано в Минюсте России 04.09.2015 N 38822) есть либо первичная поверка, либо периодическая.</w:t>
            </w:r>
          </w:p>
        </w:tc>
        <w:tc>
          <w:tcPr>
            <w:tcW w:w="1276" w:type="dxa"/>
          </w:tcPr>
          <w:p w14:paraId="379F03DA" w14:textId="77777777" w:rsidR="00A93ACA" w:rsidRPr="00615C7B" w:rsidRDefault="00A93ACA" w:rsidP="00220293">
            <w:pPr>
              <w:contextualSpacing/>
              <w:jc w:val="both"/>
              <w:rPr>
                <w:sz w:val="18"/>
                <w:szCs w:val="18"/>
              </w:rPr>
            </w:pPr>
            <w:r w:rsidRPr="00615C7B">
              <w:rPr>
                <w:sz w:val="18"/>
                <w:szCs w:val="18"/>
              </w:rPr>
              <w:t>Принято</w:t>
            </w:r>
          </w:p>
        </w:tc>
        <w:tc>
          <w:tcPr>
            <w:tcW w:w="3402" w:type="dxa"/>
          </w:tcPr>
          <w:p w14:paraId="6A638B5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07E4D3C9" w14:textId="77777777" w:rsidR="00A93ACA" w:rsidRPr="00615C7B" w:rsidRDefault="00A93ACA" w:rsidP="00220293">
            <w:pPr>
              <w:contextualSpacing/>
              <w:jc w:val="both"/>
              <w:rPr>
                <w:sz w:val="18"/>
                <w:szCs w:val="18"/>
              </w:rPr>
            </w:pPr>
            <w:r w:rsidRPr="00615C7B">
              <w:rPr>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w:t>
            </w:r>
          </w:p>
        </w:tc>
        <w:tc>
          <w:tcPr>
            <w:tcW w:w="992" w:type="dxa"/>
          </w:tcPr>
          <w:p w14:paraId="709D7752" w14:textId="77777777" w:rsidR="00A93ACA" w:rsidRPr="00615C7B" w:rsidRDefault="00A93ACA" w:rsidP="00220293">
            <w:pPr>
              <w:pStyle w:val="ac"/>
              <w:ind w:left="-57" w:right="-57" w:firstLine="0"/>
              <w:contextualSpacing w:val="0"/>
              <w:rPr>
                <w:sz w:val="18"/>
                <w:szCs w:val="18"/>
              </w:rPr>
            </w:pPr>
          </w:p>
        </w:tc>
      </w:tr>
      <w:tr w:rsidR="00A93ACA" w:rsidRPr="00615C7B" w14:paraId="5C024E5E" w14:textId="77777777" w:rsidTr="001769A0">
        <w:trPr>
          <w:trHeight w:val="159"/>
        </w:trPr>
        <w:tc>
          <w:tcPr>
            <w:tcW w:w="426" w:type="dxa"/>
          </w:tcPr>
          <w:p w14:paraId="26F2B5D6" w14:textId="77777777" w:rsidR="00A93ACA" w:rsidRPr="00615C7B" w:rsidRDefault="00A93ACA" w:rsidP="00220293">
            <w:pPr>
              <w:numPr>
                <w:ilvl w:val="0"/>
                <w:numId w:val="21"/>
              </w:numPr>
              <w:ind w:left="-6" w:right="-57" w:firstLine="0"/>
              <w:jc w:val="both"/>
              <w:rPr>
                <w:sz w:val="18"/>
                <w:szCs w:val="18"/>
              </w:rPr>
            </w:pPr>
          </w:p>
        </w:tc>
        <w:tc>
          <w:tcPr>
            <w:tcW w:w="992" w:type="dxa"/>
          </w:tcPr>
          <w:p w14:paraId="48369D1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698</w:t>
            </w:r>
          </w:p>
        </w:tc>
        <w:tc>
          <w:tcPr>
            <w:tcW w:w="1134" w:type="dxa"/>
          </w:tcPr>
          <w:p w14:paraId="72349C92" w14:textId="77777777" w:rsidR="00A93ACA" w:rsidRPr="00615C7B" w:rsidRDefault="00A93ACA" w:rsidP="00220293">
            <w:pPr>
              <w:jc w:val="both"/>
              <w:rPr>
                <w:sz w:val="18"/>
                <w:szCs w:val="18"/>
              </w:rPr>
            </w:pPr>
          </w:p>
        </w:tc>
        <w:tc>
          <w:tcPr>
            <w:tcW w:w="1134" w:type="dxa"/>
          </w:tcPr>
          <w:p w14:paraId="67676F7E"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062D28B1" w14:textId="77777777" w:rsidR="00A93ACA" w:rsidRPr="00615C7B" w:rsidRDefault="00A93ACA" w:rsidP="00220293">
            <w:pPr>
              <w:rPr>
                <w:sz w:val="18"/>
                <w:szCs w:val="18"/>
              </w:rPr>
            </w:pPr>
            <w:r w:rsidRPr="00615C7B">
              <w:rPr>
                <w:sz w:val="18"/>
                <w:szCs w:val="18"/>
              </w:rPr>
              <w:t>Не допускается установка и пользование контрольно-измерительными приборами:</w:t>
            </w:r>
          </w:p>
          <w:p w14:paraId="0D7EC1B4" w14:textId="77777777" w:rsidR="00A93ACA" w:rsidRPr="00615C7B" w:rsidRDefault="00A93ACA" w:rsidP="00220293">
            <w:pPr>
              <w:contextualSpacing/>
              <w:jc w:val="both"/>
              <w:rPr>
                <w:sz w:val="18"/>
                <w:szCs w:val="18"/>
              </w:rPr>
            </w:pPr>
            <w:r w:rsidRPr="00615C7B">
              <w:rPr>
                <w:sz w:val="18"/>
                <w:szCs w:val="18"/>
              </w:rPr>
              <w:t>не имеющими клейма или свидетельства о поверке, с просроченным клеймом или свидетельством о поверке;</w:t>
            </w:r>
          </w:p>
        </w:tc>
        <w:tc>
          <w:tcPr>
            <w:tcW w:w="4252" w:type="dxa"/>
          </w:tcPr>
          <w:p w14:paraId="52D9E118" w14:textId="77777777" w:rsidR="00A93ACA" w:rsidRPr="00615C7B" w:rsidRDefault="00A93ACA" w:rsidP="00220293">
            <w:pPr>
              <w:rPr>
                <w:sz w:val="18"/>
                <w:szCs w:val="18"/>
              </w:rPr>
            </w:pPr>
            <w:r w:rsidRPr="00615C7B">
              <w:rPr>
                <w:sz w:val="18"/>
                <w:szCs w:val="18"/>
              </w:rPr>
              <w:t>Не допускается установка и пользование контрольно-измерительными приборами:</w:t>
            </w:r>
          </w:p>
          <w:p w14:paraId="0B9D333C" w14:textId="77777777" w:rsidR="00A93ACA" w:rsidRPr="00615C7B" w:rsidRDefault="00A93ACA" w:rsidP="00220293">
            <w:pPr>
              <w:contextualSpacing/>
              <w:jc w:val="both"/>
              <w:rPr>
                <w:b/>
                <w:sz w:val="18"/>
                <w:szCs w:val="18"/>
              </w:rPr>
            </w:pPr>
            <w:r w:rsidRPr="00615C7B">
              <w:rPr>
                <w:sz w:val="18"/>
                <w:szCs w:val="18"/>
              </w:rPr>
              <w:t>не имеющими знака поверки и (или) свидетельства о поверке и (или) записи в паспорте (формуляре), контрольно-измерительного прибора заверяемой подписью поверителя и знаком поверки, с просроченным знаком поверки или свидетельством о поверке;</w:t>
            </w:r>
          </w:p>
          <w:p w14:paraId="28C32C49" w14:textId="77777777" w:rsidR="00A93ACA" w:rsidRPr="00615C7B" w:rsidRDefault="00A93ACA" w:rsidP="00220293">
            <w:pPr>
              <w:contextualSpacing/>
              <w:jc w:val="both"/>
              <w:rPr>
                <w:bCs/>
                <w:sz w:val="18"/>
                <w:szCs w:val="18"/>
              </w:rPr>
            </w:pPr>
            <w:r w:rsidRPr="00615C7B">
              <w:rPr>
                <w:b/>
                <w:bCs/>
                <w:sz w:val="18"/>
                <w:szCs w:val="18"/>
              </w:rPr>
              <w:t>Комментарий:</w:t>
            </w:r>
          </w:p>
          <w:p w14:paraId="6286BBCB" w14:textId="77777777" w:rsidR="00A93ACA" w:rsidRPr="00615C7B" w:rsidRDefault="00A93ACA" w:rsidP="00220293">
            <w:pPr>
              <w:contextualSpacing/>
              <w:jc w:val="both"/>
              <w:rPr>
                <w:sz w:val="18"/>
                <w:szCs w:val="18"/>
              </w:rPr>
            </w:pPr>
            <w:r w:rsidRPr="00615C7B">
              <w:rPr>
                <w:sz w:val="18"/>
                <w:szCs w:val="18"/>
              </w:rPr>
              <w:t>Пункт 4 статьи 13 Федерального закона 102-ФЗ; пункт 22 Порядка проведения поверки средств измерений, требования к знаку поверки и содержанию свидетельства о поверке, утвержденного приказом Минпромторга России от 02.07.2015 № 1815</w:t>
            </w:r>
          </w:p>
        </w:tc>
        <w:tc>
          <w:tcPr>
            <w:tcW w:w="1276" w:type="dxa"/>
          </w:tcPr>
          <w:p w14:paraId="65DF3B54" w14:textId="77777777" w:rsidR="00A93ACA" w:rsidRPr="00615C7B" w:rsidRDefault="00A93ACA" w:rsidP="00220293">
            <w:pPr>
              <w:contextualSpacing/>
              <w:jc w:val="both"/>
              <w:rPr>
                <w:sz w:val="18"/>
                <w:szCs w:val="18"/>
              </w:rPr>
            </w:pPr>
            <w:r w:rsidRPr="00615C7B">
              <w:rPr>
                <w:sz w:val="18"/>
                <w:szCs w:val="18"/>
              </w:rPr>
              <w:t>Принято</w:t>
            </w:r>
          </w:p>
        </w:tc>
        <w:tc>
          <w:tcPr>
            <w:tcW w:w="3402" w:type="dxa"/>
          </w:tcPr>
          <w:p w14:paraId="3FF3E48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0A92CECF" w14:textId="77777777" w:rsidR="00A93ACA" w:rsidRPr="00615C7B" w:rsidRDefault="00A93ACA" w:rsidP="00220293">
            <w:pPr>
              <w:contextualSpacing/>
              <w:jc w:val="both"/>
              <w:rPr>
                <w:sz w:val="18"/>
                <w:szCs w:val="18"/>
              </w:rPr>
            </w:pPr>
            <w:r w:rsidRPr="00615C7B">
              <w:rPr>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w:t>
            </w:r>
          </w:p>
        </w:tc>
        <w:tc>
          <w:tcPr>
            <w:tcW w:w="992" w:type="dxa"/>
          </w:tcPr>
          <w:p w14:paraId="3D14A4C8" w14:textId="77777777" w:rsidR="00A93ACA" w:rsidRPr="00615C7B" w:rsidRDefault="00A93ACA" w:rsidP="00220293">
            <w:pPr>
              <w:pStyle w:val="ac"/>
              <w:ind w:left="-57" w:right="-57" w:firstLine="0"/>
              <w:contextualSpacing w:val="0"/>
              <w:rPr>
                <w:sz w:val="18"/>
                <w:szCs w:val="18"/>
              </w:rPr>
            </w:pPr>
          </w:p>
        </w:tc>
      </w:tr>
      <w:tr w:rsidR="00A93ACA" w:rsidRPr="00615C7B" w14:paraId="3FD88259" w14:textId="77777777" w:rsidTr="001769A0">
        <w:trPr>
          <w:trHeight w:val="159"/>
        </w:trPr>
        <w:tc>
          <w:tcPr>
            <w:tcW w:w="426" w:type="dxa"/>
          </w:tcPr>
          <w:p w14:paraId="5F855173" w14:textId="77777777" w:rsidR="00A93ACA" w:rsidRPr="00615C7B" w:rsidRDefault="00A93ACA" w:rsidP="00220293">
            <w:pPr>
              <w:numPr>
                <w:ilvl w:val="0"/>
                <w:numId w:val="21"/>
              </w:numPr>
              <w:ind w:left="-6" w:right="-57" w:firstLine="0"/>
              <w:jc w:val="both"/>
              <w:rPr>
                <w:sz w:val="18"/>
                <w:szCs w:val="18"/>
              </w:rPr>
            </w:pPr>
          </w:p>
        </w:tc>
        <w:tc>
          <w:tcPr>
            <w:tcW w:w="992" w:type="dxa"/>
          </w:tcPr>
          <w:p w14:paraId="189298C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698</w:t>
            </w:r>
          </w:p>
        </w:tc>
        <w:tc>
          <w:tcPr>
            <w:tcW w:w="1134" w:type="dxa"/>
          </w:tcPr>
          <w:p w14:paraId="4AFC92CA" w14:textId="77777777" w:rsidR="00A93ACA" w:rsidRPr="00615C7B" w:rsidRDefault="00A93ACA" w:rsidP="00220293">
            <w:pPr>
              <w:jc w:val="both"/>
              <w:rPr>
                <w:sz w:val="18"/>
                <w:szCs w:val="18"/>
              </w:rPr>
            </w:pPr>
            <w:r w:rsidRPr="00615C7B">
              <w:rPr>
                <w:sz w:val="18"/>
                <w:szCs w:val="18"/>
              </w:rPr>
              <w:t>РСПП</w:t>
            </w:r>
          </w:p>
        </w:tc>
        <w:tc>
          <w:tcPr>
            <w:tcW w:w="1134" w:type="dxa"/>
          </w:tcPr>
          <w:p w14:paraId="56983090" w14:textId="77777777" w:rsidR="00A93ACA" w:rsidRPr="00615C7B" w:rsidRDefault="00A93ACA" w:rsidP="00220293">
            <w:pPr>
              <w:jc w:val="both"/>
              <w:rPr>
                <w:sz w:val="18"/>
                <w:szCs w:val="18"/>
              </w:rPr>
            </w:pPr>
          </w:p>
        </w:tc>
        <w:tc>
          <w:tcPr>
            <w:tcW w:w="2552" w:type="dxa"/>
          </w:tcPr>
          <w:p w14:paraId="278BF4B5" w14:textId="77777777" w:rsidR="00A93ACA" w:rsidRPr="00615C7B" w:rsidRDefault="00A93ACA" w:rsidP="00220293">
            <w:pPr>
              <w:contextualSpacing/>
              <w:jc w:val="both"/>
              <w:rPr>
                <w:sz w:val="18"/>
                <w:szCs w:val="18"/>
              </w:rPr>
            </w:pPr>
            <w:r w:rsidRPr="00615C7B">
              <w:rPr>
                <w:sz w:val="18"/>
                <w:szCs w:val="18"/>
              </w:rPr>
              <w:t>698. Не допускается установка и пользование контрольно-измерительными приборами:</w:t>
            </w:r>
          </w:p>
          <w:p w14:paraId="3F3788EA" w14:textId="77777777" w:rsidR="00A93ACA" w:rsidRPr="00615C7B" w:rsidRDefault="00A93ACA" w:rsidP="00220293">
            <w:pPr>
              <w:contextualSpacing/>
              <w:jc w:val="both"/>
              <w:rPr>
                <w:sz w:val="18"/>
                <w:szCs w:val="18"/>
              </w:rPr>
            </w:pPr>
            <w:r w:rsidRPr="00615C7B">
              <w:rPr>
                <w:sz w:val="18"/>
                <w:szCs w:val="18"/>
              </w:rPr>
              <w:t>не имеющими клейма или свидетельства о поверке, с просроченным клеймом или свидетельством о поверке;</w:t>
            </w:r>
          </w:p>
          <w:p w14:paraId="508C4595" w14:textId="77777777" w:rsidR="00A93ACA" w:rsidRPr="00615C7B" w:rsidRDefault="00A93ACA" w:rsidP="00220293">
            <w:pPr>
              <w:contextualSpacing/>
              <w:jc w:val="both"/>
              <w:rPr>
                <w:sz w:val="18"/>
                <w:szCs w:val="18"/>
              </w:rPr>
            </w:pPr>
            <w:r w:rsidRPr="00615C7B">
              <w:rPr>
                <w:sz w:val="18"/>
                <w:szCs w:val="18"/>
              </w:rPr>
              <w:t>без свидетельств об аттестации (для контрольно-измерительных приборов, подлежащих аттестации);</w:t>
            </w:r>
          </w:p>
          <w:p w14:paraId="30565765" w14:textId="77777777" w:rsidR="00A93ACA" w:rsidRPr="00615C7B" w:rsidRDefault="00A93ACA" w:rsidP="00220293">
            <w:pPr>
              <w:contextualSpacing/>
              <w:jc w:val="both"/>
              <w:rPr>
                <w:sz w:val="18"/>
                <w:szCs w:val="18"/>
              </w:rPr>
            </w:pPr>
            <w:r w:rsidRPr="00615C7B">
              <w:rPr>
                <w:sz w:val="18"/>
                <w:szCs w:val="18"/>
              </w:rPr>
              <w:t>отработавшими установленный срок эксплуатации;</w:t>
            </w:r>
          </w:p>
          <w:p w14:paraId="7B63979A" w14:textId="77777777" w:rsidR="00A93ACA" w:rsidRPr="00615C7B" w:rsidRDefault="00A93ACA" w:rsidP="00220293">
            <w:pPr>
              <w:contextualSpacing/>
              <w:jc w:val="both"/>
              <w:rPr>
                <w:sz w:val="18"/>
                <w:szCs w:val="18"/>
              </w:rPr>
            </w:pPr>
            <w:r w:rsidRPr="00615C7B">
              <w:rPr>
                <w:sz w:val="18"/>
                <w:szCs w:val="18"/>
              </w:rPr>
              <w:t>поврежденными и нуждающимися в ремонте и внеочередной поверке.</w:t>
            </w:r>
          </w:p>
        </w:tc>
        <w:tc>
          <w:tcPr>
            <w:tcW w:w="4252" w:type="dxa"/>
          </w:tcPr>
          <w:p w14:paraId="36BBEDF3" w14:textId="77777777" w:rsidR="00A93ACA" w:rsidRPr="00615C7B" w:rsidRDefault="00A93ACA" w:rsidP="00220293">
            <w:pPr>
              <w:contextualSpacing/>
              <w:jc w:val="both"/>
              <w:rPr>
                <w:b/>
                <w:sz w:val="18"/>
                <w:szCs w:val="18"/>
              </w:rPr>
            </w:pPr>
            <w:r w:rsidRPr="00615C7B">
              <w:rPr>
                <w:sz w:val="18"/>
                <w:szCs w:val="18"/>
              </w:rPr>
              <w:t>Исключить и (или) учесть сказанное в примечании, обоснование.</w:t>
            </w:r>
          </w:p>
          <w:p w14:paraId="62A4589E" w14:textId="77777777" w:rsidR="00A93ACA" w:rsidRPr="00615C7B" w:rsidRDefault="00A93ACA" w:rsidP="00220293">
            <w:pPr>
              <w:contextualSpacing/>
              <w:jc w:val="both"/>
              <w:rPr>
                <w:bCs/>
                <w:sz w:val="18"/>
                <w:szCs w:val="18"/>
              </w:rPr>
            </w:pPr>
            <w:r w:rsidRPr="00615C7B">
              <w:rPr>
                <w:b/>
                <w:bCs/>
                <w:sz w:val="18"/>
                <w:szCs w:val="18"/>
              </w:rPr>
              <w:t>Комментарий:</w:t>
            </w:r>
          </w:p>
          <w:p w14:paraId="55E8A154" w14:textId="77777777" w:rsidR="00A93ACA" w:rsidRPr="00615C7B" w:rsidRDefault="00A93ACA" w:rsidP="00220293">
            <w:pPr>
              <w:contextualSpacing/>
              <w:jc w:val="both"/>
              <w:rPr>
                <w:sz w:val="18"/>
                <w:szCs w:val="18"/>
              </w:rPr>
            </w:pPr>
            <w:r w:rsidRPr="00615C7B">
              <w:rPr>
                <w:sz w:val="18"/>
                <w:szCs w:val="18"/>
              </w:rPr>
              <w:t>В проекте Приказа используются слова «контрольно-измерительный прибор», «прибор», «средство измерений» - необходимо дать примечание (пояснение) в проекте Приказа чем по назначению отличаются друг от друга контрольно-измерительные приборы, приборы и средства измерений, в каких случаях приборы и контрольно-измерительные приборы могут являться средствами измерений, например, в РМГ 29-2013 есть термин «измерительный прибор» В соответствии с Федеральным законом от 26.06.2008 № 102-ФЗ «Об обеспечении единства измерений» (далее № 102-ФЗ от 26.06.2008) поверке подлежат исключительно средства измерений.</w:t>
            </w:r>
          </w:p>
          <w:p w14:paraId="5881FDFD" w14:textId="77777777" w:rsidR="00A93ACA" w:rsidRPr="00615C7B" w:rsidRDefault="00A93ACA" w:rsidP="00220293">
            <w:pPr>
              <w:contextualSpacing/>
              <w:jc w:val="both"/>
              <w:rPr>
                <w:sz w:val="18"/>
                <w:szCs w:val="18"/>
              </w:rPr>
            </w:pPr>
            <w:r w:rsidRPr="00615C7B">
              <w:rPr>
                <w:sz w:val="18"/>
                <w:szCs w:val="18"/>
              </w:rPr>
              <w:t>Все требования к измерениям и средствам измерений в данном пункте и в тексте проекта Приказа необходимо исключить по следующим причинам:</w:t>
            </w:r>
          </w:p>
          <w:p w14:paraId="0DF9B106" w14:textId="77777777" w:rsidR="00A93ACA" w:rsidRPr="00615C7B" w:rsidRDefault="00A93ACA" w:rsidP="00220293">
            <w:pPr>
              <w:contextualSpacing/>
              <w:jc w:val="both"/>
              <w:rPr>
                <w:sz w:val="18"/>
                <w:szCs w:val="18"/>
              </w:rPr>
            </w:pPr>
            <w:r w:rsidRPr="00615C7B">
              <w:rPr>
                <w:sz w:val="18"/>
                <w:szCs w:val="18"/>
              </w:rPr>
              <w:t>1. В соответствии с готовящимися изменениями (</w:t>
            </w:r>
            <w:hyperlink r:id="rId51" w:anchor="npa=96787" w:history="1">
              <w:r w:rsidRPr="00615C7B">
                <w:rPr>
                  <w:sz w:val="18"/>
                  <w:szCs w:val="18"/>
                </w:rPr>
                <w:t>http://regulation.gov.ru/projects#npa=96787</w:t>
              </w:r>
            </w:hyperlink>
            <w:r w:rsidRPr="00615C7B">
              <w:rPr>
                <w:sz w:val="18"/>
                <w:szCs w:val="18"/>
              </w:rPr>
              <w:t xml:space="preserve">, </w:t>
            </w:r>
            <w:hyperlink r:id="rId52" w:tooltip="https://regulation.gov.ru/p/100984" w:history="1">
              <w:r w:rsidRPr="00615C7B">
                <w:rPr>
                  <w:sz w:val="18"/>
                  <w:szCs w:val="18"/>
                </w:rPr>
                <w:t>https://regulation.gov.ru/p/100984</w:t>
              </w:r>
            </w:hyperlink>
            <w:r w:rsidRPr="00615C7B">
              <w:rPr>
                <w:sz w:val="18"/>
                <w:szCs w:val="18"/>
              </w:rPr>
              <w:t>​) в № 102-ФЗ " от 26.06.2008 обязательные требования к измерениям устанавливаются Правительством РФ, а не Ростехнадзором;</w:t>
            </w:r>
          </w:p>
          <w:p w14:paraId="3F08EC0D" w14:textId="77777777" w:rsidR="00A93ACA" w:rsidRPr="00615C7B" w:rsidRDefault="00A93ACA" w:rsidP="00220293">
            <w:pPr>
              <w:contextualSpacing/>
              <w:jc w:val="both"/>
              <w:rPr>
                <w:sz w:val="18"/>
                <w:szCs w:val="18"/>
              </w:rPr>
            </w:pPr>
            <w:r w:rsidRPr="00615C7B">
              <w:rPr>
                <w:sz w:val="18"/>
                <w:szCs w:val="18"/>
              </w:rPr>
              <w:t xml:space="preserve">2. В соответствии с проектом закона "Об обязательных требованиях в РФ" (Проект Федерального закона № 851072-7, принят в первом чтении 17.04.2020, разработчик Минэкономразвития России): "Статья 3. Полномочия по установлению обязательных требований </w:t>
            </w:r>
          </w:p>
          <w:p w14:paraId="54548364" w14:textId="77777777" w:rsidR="00A93ACA" w:rsidRPr="00615C7B" w:rsidRDefault="00A93ACA" w:rsidP="00220293">
            <w:pPr>
              <w:contextualSpacing/>
              <w:jc w:val="both"/>
              <w:rPr>
                <w:sz w:val="18"/>
                <w:szCs w:val="18"/>
              </w:rPr>
            </w:pPr>
            <w:r w:rsidRPr="00615C7B">
              <w:rPr>
                <w:sz w:val="18"/>
                <w:szCs w:val="18"/>
              </w:rPr>
              <w:t>...</w:t>
            </w:r>
          </w:p>
          <w:p w14:paraId="494176E8" w14:textId="77777777" w:rsidR="00A93ACA" w:rsidRPr="00615C7B" w:rsidRDefault="00A93ACA" w:rsidP="00220293">
            <w:pPr>
              <w:contextualSpacing/>
              <w:jc w:val="both"/>
              <w:rPr>
                <w:b/>
                <w:sz w:val="18"/>
                <w:szCs w:val="18"/>
              </w:rPr>
            </w:pPr>
            <w:r w:rsidRPr="00615C7B">
              <w:rPr>
                <w:sz w:val="18"/>
                <w:szCs w:val="18"/>
              </w:rPr>
              <w:t>4. Федеральный орган исполнительной власти, осуществляющий полномочия по государственному контролю (надзору), не вправе принимать нормативные правовые акты, содержащие обязательные требования, проверяемые этим же органом в рамках осуществления им государственного контроля (надзора) за соблюдением указанных требований."</w:t>
            </w:r>
          </w:p>
          <w:p w14:paraId="6F7B8B7A" w14:textId="77777777" w:rsidR="00A93ACA" w:rsidRPr="00615C7B" w:rsidRDefault="00A93ACA" w:rsidP="00220293">
            <w:pPr>
              <w:contextualSpacing/>
              <w:jc w:val="both"/>
              <w:rPr>
                <w:sz w:val="18"/>
                <w:szCs w:val="18"/>
              </w:rPr>
            </w:pPr>
            <w:r w:rsidRPr="00615C7B">
              <w:rPr>
                <w:sz w:val="18"/>
                <w:szCs w:val="18"/>
              </w:rPr>
              <w:t>При этом следует также отметить, что: - в соответствии со ст. 13 Федерального закона от 26.06.2008 № 102-ФЗ «Об обеспечении единства измерений» поверке подлежат средства измерений, применяемые в сфере государственного регулирования обеспечения единства измерений;                                                   В соответствии со ст. 18 ФЗ-102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w:t>
            </w:r>
          </w:p>
          <w:p w14:paraId="71A2C86B" w14:textId="77777777" w:rsidR="00A93ACA" w:rsidRPr="00615C7B" w:rsidRDefault="00A93ACA" w:rsidP="00220293">
            <w:pPr>
              <w:contextualSpacing/>
              <w:jc w:val="both"/>
              <w:rPr>
                <w:sz w:val="18"/>
                <w:szCs w:val="18"/>
              </w:rPr>
            </w:pPr>
            <w:r w:rsidRPr="00615C7B">
              <w:rPr>
                <w:sz w:val="18"/>
                <w:szCs w:val="18"/>
              </w:rPr>
              <w:t xml:space="preserve">- в соответствии с Федеральным законом от 27.12.2019 № 496-ФЗ «О внесении изменений в Федеральный закон "Об обеспечении единства измерений"», который вступит в действие 24.09.2020, наличие свидетельства о поверке и нанесение знака поверки осуществляется только по заявлению владельца средства измерений или лица, представившего его на поверку. На основании пункта 698 проекта Правил оформление свидетельства о поверке и (или) нанесение знака поверки является обязательным, что не соответствует принятым изменениям в № 102-ФЗ от 26.06.2008. </w:t>
            </w:r>
          </w:p>
          <w:p w14:paraId="0CEFAFE1" w14:textId="77777777" w:rsidR="00A93ACA" w:rsidRPr="00615C7B" w:rsidRDefault="00A93ACA" w:rsidP="00220293">
            <w:pPr>
              <w:contextualSpacing/>
              <w:jc w:val="both"/>
              <w:rPr>
                <w:sz w:val="18"/>
                <w:szCs w:val="18"/>
              </w:rPr>
            </w:pPr>
            <w:r w:rsidRPr="00615C7B">
              <w:rPr>
                <w:sz w:val="18"/>
                <w:szCs w:val="18"/>
              </w:rPr>
              <w:t>- в проекте Приказа не допускается установка и пользование контрольно-измерительными приборами, отработавшими установленный срок эксплуатации. Непонятно кем устанавливается срок эксплуатации и в каких документах это должно быть указано - необходимо дать примечание (разъяснение).</w:t>
            </w:r>
          </w:p>
          <w:p w14:paraId="623AF9B7" w14:textId="77777777" w:rsidR="00A93ACA" w:rsidRPr="00615C7B" w:rsidRDefault="00A93ACA" w:rsidP="00220293">
            <w:pPr>
              <w:contextualSpacing/>
              <w:jc w:val="both"/>
              <w:rPr>
                <w:sz w:val="18"/>
                <w:szCs w:val="18"/>
              </w:rPr>
            </w:pPr>
            <w:r w:rsidRPr="00615C7B">
              <w:rPr>
                <w:sz w:val="18"/>
                <w:szCs w:val="18"/>
              </w:rPr>
              <w:t>- в проекте Приказа не допускается установка и пользование контрольно-измерительными приборами без свидетельств об аттестации (для контрольно-измерительных приборов, подлежащих аттестации). Непонятно, в каком случае контрольно-измерительные приборы, подлежат аттестации, кем выдаются свидетельства об аттестации, на основании каких нормативных документов - необходимо дать примечание (разъяснение);</w:t>
            </w:r>
          </w:p>
          <w:p w14:paraId="0B8ADD6A" w14:textId="77777777" w:rsidR="00A93ACA" w:rsidRPr="00615C7B" w:rsidRDefault="00A93ACA" w:rsidP="00220293">
            <w:pPr>
              <w:contextualSpacing/>
              <w:jc w:val="both"/>
              <w:rPr>
                <w:sz w:val="18"/>
                <w:szCs w:val="18"/>
              </w:rPr>
            </w:pPr>
            <w:r w:rsidRPr="00615C7B">
              <w:rPr>
                <w:sz w:val="18"/>
                <w:szCs w:val="18"/>
              </w:rPr>
              <w:t>В соответствии с ст. 14 Федерального закона от 26.06.2008 № 102-ФЗ «Об обеспечении единства измерений»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В настоящем проекте правил многие требования не соответствуют законодательству об обеспечении единства измерений. Необходимо провести метрологическую экспертизу проекта Приказа.</w:t>
            </w:r>
          </w:p>
        </w:tc>
        <w:tc>
          <w:tcPr>
            <w:tcW w:w="1276" w:type="dxa"/>
          </w:tcPr>
          <w:p w14:paraId="695CEF9E" w14:textId="77777777" w:rsidR="00A93ACA" w:rsidRPr="00615C7B" w:rsidRDefault="00A93ACA" w:rsidP="00220293">
            <w:pPr>
              <w:contextualSpacing/>
              <w:jc w:val="both"/>
              <w:rPr>
                <w:sz w:val="18"/>
                <w:szCs w:val="18"/>
              </w:rPr>
            </w:pPr>
            <w:r w:rsidRPr="00615C7B">
              <w:rPr>
                <w:sz w:val="18"/>
                <w:szCs w:val="18"/>
              </w:rPr>
              <w:t>Принято</w:t>
            </w:r>
          </w:p>
        </w:tc>
        <w:tc>
          <w:tcPr>
            <w:tcW w:w="3402" w:type="dxa"/>
          </w:tcPr>
          <w:p w14:paraId="2D615E8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0B738077" w14:textId="77777777" w:rsidR="00A93ACA" w:rsidRPr="00615C7B" w:rsidRDefault="00A93ACA" w:rsidP="00220293">
            <w:pPr>
              <w:contextualSpacing/>
              <w:jc w:val="both"/>
              <w:rPr>
                <w:sz w:val="18"/>
                <w:szCs w:val="18"/>
              </w:rPr>
            </w:pPr>
            <w:r w:rsidRPr="00615C7B">
              <w:rPr>
                <w:sz w:val="18"/>
                <w:szCs w:val="18"/>
              </w:rPr>
              <w:t>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w:t>
            </w:r>
          </w:p>
        </w:tc>
        <w:tc>
          <w:tcPr>
            <w:tcW w:w="992" w:type="dxa"/>
          </w:tcPr>
          <w:p w14:paraId="69140389" w14:textId="77777777" w:rsidR="00A93ACA" w:rsidRPr="00615C7B" w:rsidRDefault="00A93ACA" w:rsidP="00220293">
            <w:pPr>
              <w:contextualSpacing/>
              <w:jc w:val="both"/>
              <w:rPr>
                <w:sz w:val="18"/>
                <w:szCs w:val="18"/>
              </w:rPr>
            </w:pPr>
          </w:p>
        </w:tc>
      </w:tr>
      <w:tr w:rsidR="00A93ACA" w:rsidRPr="00615C7B" w14:paraId="771CE8F9" w14:textId="77777777" w:rsidTr="001769A0">
        <w:trPr>
          <w:trHeight w:val="159"/>
        </w:trPr>
        <w:tc>
          <w:tcPr>
            <w:tcW w:w="426" w:type="dxa"/>
          </w:tcPr>
          <w:p w14:paraId="700D7987" w14:textId="77777777" w:rsidR="00A93ACA" w:rsidRPr="00615C7B" w:rsidRDefault="00A93ACA" w:rsidP="00220293">
            <w:pPr>
              <w:numPr>
                <w:ilvl w:val="0"/>
                <w:numId w:val="21"/>
              </w:numPr>
              <w:ind w:left="-6" w:right="-57" w:firstLine="0"/>
              <w:jc w:val="both"/>
              <w:rPr>
                <w:sz w:val="18"/>
                <w:szCs w:val="18"/>
              </w:rPr>
            </w:pPr>
          </w:p>
        </w:tc>
        <w:tc>
          <w:tcPr>
            <w:tcW w:w="992" w:type="dxa"/>
          </w:tcPr>
          <w:p w14:paraId="4FFC312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698, 699</w:t>
            </w:r>
          </w:p>
        </w:tc>
        <w:tc>
          <w:tcPr>
            <w:tcW w:w="1134" w:type="dxa"/>
          </w:tcPr>
          <w:p w14:paraId="18F63116" w14:textId="77777777" w:rsidR="00A93ACA" w:rsidRPr="00615C7B" w:rsidRDefault="00A93ACA" w:rsidP="00220293">
            <w:pPr>
              <w:jc w:val="both"/>
              <w:rPr>
                <w:sz w:val="18"/>
                <w:szCs w:val="18"/>
              </w:rPr>
            </w:pPr>
            <w:r w:rsidRPr="00615C7B">
              <w:rPr>
                <w:sz w:val="18"/>
                <w:szCs w:val="18"/>
              </w:rPr>
              <w:t>ЭНЛ</w:t>
            </w:r>
          </w:p>
        </w:tc>
        <w:tc>
          <w:tcPr>
            <w:tcW w:w="1134" w:type="dxa"/>
          </w:tcPr>
          <w:p w14:paraId="37C5C7E6" w14:textId="77777777" w:rsidR="00A93ACA" w:rsidRPr="00615C7B" w:rsidRDefault="00A93ACA" w:rsidP="00220293">
            <w:pPr>
              <w:jc w:val="both"/>
              <w:rPr>
                <w:sz w:val="18"/>
                <w:szCs w:val="18"/>
              </w:rPr>
            </w:pPr>
          </w:p>
        </w:tc>
        <w:tc>
          <w:tcPr>
            <w:tcW w:w="2552" w:type="dxa"/>
          </w:tcPr>
          <w:p w14:paraId="39929128" w14:textId="77777777" w:rsidR="00A93ACA" w:rsidRPr="00615C7B" w:rsidRDefault="00A93ACA" w:rsidP="00220293">
            <w:pPr>
              <w:spacing w:before="60" w:after="60"/>
              <w:jc w:val="both"/>
              <w:rPr>
                <w:sz w:val="18"/>
                <w:szCs w:val="18"/>
              </w:rPr>
            </w:pPr>
            <w:bookmarkStart w:id="11" w:name="sub_434"/>
            <w:r w:rsidRPr="00615C7B">
              <w:rPr>
                <w:sz w:val="18"/>
                <w:szCs w:val="18"/>
              </w:rPr>
              <w:t>698. Запрещается установка и пользование контрольно-измерительными приборами:</w:t>
            </w:r>
          </w:p>
          <w:bookmarkEnd w:id="11"/>
          <w:p w14:paraId="46D773C3" w14:textId="77777777" w:rsidR="00A93ACA" w:rsidRPr="00615C7B" w:rsidRDefault="00A93ACA" w:rsidP="00220293">
            <w:pPr>
              <w:spacing w:before="60" w:after="60"/>
              <w:jc w:val="both"/>
              <w:rPr>
                <w:sz w:val="18"/>
                <w:szCs w:val="18"/>
              </w:rPr>
            </w:pPr>
            <w:r w:rsidRPr="00615C7B">
              <w:rPr>
                <w:sz w:val="18"/>
                <w:szCs w:val="18"/>
              </w:rPr>
              <w:t>не имеющими клейма или свидетельства о поверке, с просроченным клеймом или свидетельством о поверке;</w:t>
            </w:r>
          </w:p>
          <w:p w14:paraId="5280DD93" w14:textId="77777777" w:rsidR="00A93ACA" w:rsidRPr="00615C7B" w:rsidRDefault="00A93ACA" w:rsidP="00220293">
            <w:pPr>
              <w:spacing w:before="60" w:after="60"/>
              <w:jc w:val="both"/>
              <w:rPr>
                <w:sz w:val="18"/>
                <w:szCs w:val="18"/>
              </w:rPr>
            </w:pPr>
            <w:r w:rsidRPr="00615C7B">
              <w:rPr>
                <w:sz w:val="18"/>
                <w:szCs w:val="18"/>
              </w:rPr>
              <w:t>без свидетельств об аттестации (для контрольно-измерительных приборов, подлежащих аттестации);</w:t>
            </w:r>
          </w:p>
          <w:p w14:paraId="34C13329" w14:textId="77777777" w:rsidR="00A93ACA" w:rsidRPr="00615C7B" w:rsidRDefault="00A93ACA" w:rsidP="00220293">
            <w:pPr>
              <w:spacing w:before="60" w:after="60"/>
              <w:jc w:val="both"/>
              <w:rPr>
                <w:sz w:val="18"/>
                <w:szCs w:val="18"/>
              </w:rPr>
            </w:pPr>
            <w:r w:rsidRPr="00615C7B">
              <w:rPr>
                <w:sz w:val="18"/>
                <w:szCs w:val="18"/>
              </w:rPr>
              <w:t>отработавшими установленный срок эксплуатации;</w:t>
            </w:r>
          </w:p>
          <w:p w14:paraId="72D46ECD" w14:textId="77777777" w:rsidR="00A93ACA" w:rsidRPr="00615C7B" w:rsidRDefault="00A93ACA" w:rsidP="00220293">
            <w:pPr>
              <w:spacing w:before="60" w:after="60"/>
              <w:jc w:val="both"/>
              <w:rPr>
                <w:sz w:val="18"/>
                <w:szCs w:val="18"/>
              </w:rPr>
            </w:pPr>
            <w:r w:rsidRPr="00615C7B">
              <w:rPr>
                <w:sz w:val="18"/>
                <w:szCs w:val="18"/>
              </w:rPr>
              <w:t>поврежденными и нуждающимися в ремонте и внеочередной поверке.</w:t>
            </w:r>
          </w:p>
          <w:p w14:paraId="5AABB68B" w14:textId="77777777" w:rsidR="00A93ACA" w:rsidRPr="00615C7B" w:rsidRDefault="00A93ACA" w:rsidP="00220293">
            <w:pPr>
              <w:spacing w:before="60" w:after="60"/>
              <w:jc w:val="both"/>
              <w:rPr>
                <w:sz w:val="18"/>
                <w:szCs w:val="18"/>
              </w:rPr>
            </w:pPr>
            <w:bookmarkStart w:id="12" w:name="sub_435"/>
            <w:r w:rsidRPr="00615C7B">
              <w:rPr>
                <w:sz w:val="18"/>
                <w:szCs w:val="18"/>
              </w:rPr>
              <w:t>699.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bookmarkEnd w:id="12"/>
          </w:p>
        </w:tc>
        <w:tc>
          <w:tcPr>
            <w:tcW w:w="4252" w:type="dxa"/>
          </w:tcPr>
          <w:p w14:paraId="0886C6F2" w14:textId="77777777" w:rsidR="00A93ACA" w:rsidRPr="00615C7B" w:rsidRDefault="00A93ACA" w:rsidP="00220293">
            <w:pPr>
              <w:spacing w:before="60" w:after="60"/>
              <w:jc w:val="both"/>
              <w:rPr>
                <w:sz w:val="18"/>
                <w:szCs w:val="18"/>
              </w:rPr>
            </w:pPr>
            <w:r w:rsidRPr="00615C7B">
              <w:rPr>
                <w:sz w:val="18"/>
                <w:szCs w:val="18"/>
              </w:rPr>
              <w:t xml:space="preserve">По нашему мнению, пункты 698 и 699 содержат устаревшие требования, которые содержатся в «Правилах безопасности в нефтегазодобывающей промышленности» утвержденных Госгортехнадзором СССР 31.01.1974г. </w:t>
            </w:r>
          </w:p>
          <w:p w14:paraId="358ADA3A" w14:textId="77777777" w:rsidR="00A93ACA" w:rsidRPr="00615C7B" w:rsidRDefault="00A93ACA" w:rsidP="00220293">
            <w:pPr>
              <w:spacing w:before="60" w:after="60"/>
              <w:jc w:val="both"/>
              <w:rPr>
                <w:sz w:val="18"/>
                <w:szCs w:val="18"/>
              </w:rPr>
            </w:pPr>
            <w:r w:rsidRPr="00615C7B">
              <w:rPr>
                <w:sz w:val="18"/>
                <w:szCs w:val="18"/>
              </w:rPr>
              <w:t xml:space="preserve">В пунктах 698 и 699 предлагаем внести изменения, предусматривающие необходимость проведения поверки и установки красной черты только для тех контрольно-измерительных приборов (манометров), которые влияют на безопасность технологических процессов и предоставляют показатели, которые отслеживаются на постоянной основе. </w:t>
            </w:r>
          </w:p>
          <w:p w14:paraId="2AE2B245" w14:textId="77777777" w:rsidR="00A93ACA" w:rsidRPr="00615C7B" w:rsidRDefault="00A93ACA" w:rsidP="00220293">
            <w:pPr>
              <w:spacing w:before="60" w:after="60"/>
              <w:jc w:val="both"/>
              <w:rPr>
                <w:sz w:val="18"/>
                <w:szCs w:val="18"/>
              </w:rPr>
            </w:pPr>
            <w:r w:rsidRPr="00615C7B">
              <w:rPr>
                <w:sz w:val="18"/>
                <w:szCs w:val="18"/>
              </w:rPr>
              <w:t xml:space="preserve">Многие компании используют электронные датчики считывания показателей технологических процессов, манометры в большинстве случаях носят только характер индикаторов, которые показывают только наличие давления, а не точный показатель. </w:t>
            </w:r>
          </w:p>
          <w:p w14:paraId="55DDDAAE" w14:textId="77777777" w:rsidR="00A93ACA" w:rsidRPr="00615C7B" w:rsidRDefault="00A93ACA" w:rsidP="00220293">
            <w:pPr>
              <w:spacing w:before="60" w:after="60"/>
              <w:jc w:val="both"/>
              <w:rPr>
                <w:sz w:val="18"/>
                <w:szCs w:val="18"/>
              </w:rPr>
            </w:pPr>
            <w:r w:rsidRPr="00615C7B">
              <w:rPr>
                <w:sz w:val="18"/>
                <w:szCs w:val="18"/>
              </w:rPr>
              <w:t xml:space="preserve">По нашему мнению, для данных приборов целесообразно проходить только калибровку, а не поверку. В свою очередь, это будет способствовать экономии финансовых затрат компаний и использованию данных средств на другие вопросы промышленной безопасности. </w:t>
            </w:r>
          </w:p>
          <w:p w14:paraId="3B1B2857" w14:textId="77777777" w:rsidR="00A93ACA" w:rsidRPr="00615C7B" w:rsidRDefault="00A93ACA" w:rsidP="00220293">
            <w:pPr>
              <w:jc w:val="both"/>
              <w:rPr>
                <w:sz w:val="18"/>
                <w:szCs w:val="18"/>
              </w:rPr>
            </w:pPr>
            <w:r w:rsidRPr="00615C7B">
              <w:rPr>
                <w:sz w:val="18"/>
                <w:szCs w:val="18"/>
              </w:rPr>
              <w:t>Перевод контрольно-измерительных приборов в разряд индикаторов можно оформлять распорядительным документом организации, как это сделано, например, в электроэнергетике.</w:t>
            </w:r>
          </w:p>
        </w:tc>
        <w:tc>
          <w:tcPr>
            <w:tcW w:w="1276" w:type="dxa"/>
          </w:tcPr>
          <w:p w14:paraId="1BE7775C" w14:textId="77777777" w:rsidR="00A93ACA" w:rsidRPr="00615C7B" w:rsidRDefault="00A93ACA" w:rsidP="00220293">
            <w:pPr>
              <w:contextualSpacing/>
              <w:jc w:val="both"/>
              <w:rPr>
                <w:sz w:val="18"/>
                <w:szCs w:val="18"/>
              </w:rPr>
            </w:pPr>
            <w:r w:rsidRPr="00615C7B">
              <w:rPr>
                <w:sz w:val="18"/>
                <w:szCs w:val="18"/>
              </w:rPr>
              <w:t>Принято</w:t>
            </w:r>
          </w:p>
          <w:p w14:paraId="19DAD187" w14:textId="77777777" w:rsidR="00A93ACA" w:rsidRPr="00615C7B" w:rsidRDefault="00A93ACA" w:rsidP="00220293">
            <w:pPr>
              <w:contextualSpacing/>
              <w:jc w:val="both"/>
              <w:rPr>
                <w:sz w:val="18"/>
                <w:szCs w:val="18"/>
              </w:rPr>
            </w:pPr>
            <w:r w:rsidRPr="00615C7B">
              <w:rPr>
                <w:sz w:val="18"/>
                <w:szCs w:val="18"/>
              </w:rPr>
              <w:t>частично</w:t>
            </w:r>
          </w:p>
        </w:tc>
        <w:tc>
          <w:tcPr>
            <w:tcW w:w="3402" w:type="dxa"/>
          </w:tcPr>
          <w:p w14:paraId="7AA4D7F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С учетом других предложений в откорректированной редакции:</w:t>
            </w:r>
          </w:p>
          <w:p w14:paraId="20FF3512" w14:textId="77777777" w:rsidR="00A93ACA" w:rsidRPr="00615C7B" w:rsidRDefault="00A93ACA" w:rsidP="00220293">
            <w:pPr>
              <w:contextualSpacing/>
              <w:jc w:val="both"/>
              <w:rPr>
                <w:sz w:val="18"/>
                <w:szCs w:val="18"/>
              </w:rPr>
            </w:pPr>
            <w:r w:rsidRPr="00615C7B">
              <w:rPr>
                <w:sz w:val="18"/>
                <w:szCs w:val="18"/>
              </w:rPr>
              <w:t xml:space="preserve">674. Не допускается установка и пользование средств измерений, измерительных приборов не соответствующих требованиям Федерального закона от 26.06.2008 № 102-ФЗ «Об обеспечении единства измерений». </w:t>
            </w:r>
          </w:p>
          <w:p w14:paraId="79A3A883" w14:textId="77777777" w:rsidR="00A93ACA" w:rsidRPr="00615C7B" w:rsidRDefault="00A93ACA" w:rsidP="00220293">
            <w:pPr>
              <w:contextualSpacing/>
              <w:jc w:val="both"/>
              <w:rPr>
                <w:sz w:val="18"/>
                <w:szCs w:val="18"/>
              </w:rPr>
            </w:pPr>
            <w:r w:rsidRPr="00615C7B">
              <w:rPr>
                <w:sz w:val="18"/>
                <w:szCs w:val="18"/>
              </w:rPr>
              <w:t>675.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992" w:type="dxa"/>
          </w:tcPr>
          <w:p w14:paraId="1684938B" w14:textId="77777777" w:rsidR="00A93ACA" w:rsidRPr="00615C7B" w:rsidRDefault="00A93ACA" w:rsidP="00220293">
            <w:pPr>
              <w:pStyle w:val="ac"/>
              <w:ind w:left="-57" w:right="-57" w:firstLine="0"/>
              <w:contextualSpacing w:val="0"/>
              <w:rPr>
                <w:sz w:val="18"/>
                <w:szCs w:val="18"/>
              </w:rPr>
            </w:pPr>
          </w:p>
        </w:tc>
      </w:tr>
      <w:tr w:rsidR="00A93ACA" w:rsidRPr="00615C7B" w14:paraId="3E30C39B" w14:textId="77777777" w:rsidTr="001769A0">
        <w:trPr>
          <w:trHeight w:val="159"/>
        </w:trPr>
        <w:tc>
          <w:tcPr>
            <w:tcW w:w="426" w:type="dxa"/>
          </w:tcPr>
          <w:p w14:paraId="2B22A27A" w14:textId="77777777" w:rsidR="00A93ACA" w:rsidRPr="00615C7B" w:rsidRDefault="00A93ACA" w:rsidP="00220293">
            <w:pPr>
              <w:numPr>
                <w:ilvl w:val="0"/>
                <w:numId w:val="21"/>
              </w:numPr>
              <w:ind w:left="-6" w:right="-57" w:firstLine="0"/>
              <w:jc w:val="both"/>
              <w:rPr>
                <w:sz w:val="18"/>
                <w:szCs w:val="18"/>
              </w:rPr>
            </w:pPr>
          </w:p>
        </w:tc>
        <w:tc>
          <w:tcPr>
            <w:tcW w:w="992" w:type="dxa"/>
          </w:tcPr>
          <w:p w14:paraId="6ABFEC4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699</w:t>
            </w:r>
          </w:p>
        </w:tc>
        <w:tc>
          <w:tcPr>
            <w:tcW w:w="1134" w:type="dxa"/>
          </w:tcPr>
          <w:p w14:paraId="5FD81DFB"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01031D40" w14:textId="77777777" w:rsidR="00A93ACA" w:rsidRPr="00615C7B" w:rsidRDefault="00A93ACA" w:rsidP="00220293">
            <w:pPr>
              <w:jc w:val="both"/>
              <w:rPr>
                <w:sz w:val="18"/>
                <w:szCs w:val="18"/>
              </w:rPr>
            </w:pPr>
            <w:r w:rsidRPr="00615C7B">
              <w:rPr>
                <w:sz w:val="18"/>
                <w:szCs w:val="18"/>
              </w:rPr>
              <w:t>ДКПБОТОС</w:t>
            </w:r>
          </w:p>
        </w:tc>
        <w:tc>
          <w:tcPr>
            <w:tcW w:w="2552" w:type="dxa"/>
          </w:tcPr>
          <w:p w14:paraId="6F85C569" w14:textId="77777777" w:rsidR="00A93ACA" w:rsidRPr="00615C7B" w:rsidRDefault="00A93ACA" w:rsidP="00220293">
            <w:pPr>
              <w:jc w:val="both"/>
              <w:rPr>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4252" w:type="dxa"/>
          </w:tcPr>
          <w:p w14:paraId="79F350F1" w14:textId="77777777" w:rsidR="00A93ACA" w:rsidRPr="00615C7B" w:rsidRDefault="00A93ACA" w:rsidP="00220293">
            <w:pPr>
              <w:jc w:val="both"/>
              <w:rPr>
                <w:b/>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14:paraId="0675266A" w14:textId="77777777" w:rsidR="00A93ACA" w:rsidRPr="00615C7B" w:rsidRDefault="00A93ACA" w:rsidP="00220293">
            <w:pPr>
              <w:jc w:val="both"/>
              <w:rPr>
                <w:sz w:val="18"/>
                <w:szCs w:val="18"/>
              </w:rPr>
            </w:pPr>
            <w:r w:rsidRPr="00615C7B">
              <w:rPr>
                <w:sz w:val="18"/>
                <w:szCs w:val="18"/>
              </w:rPr>
              <w:t>Предлагается уточнить где должна быть красная черта на манометре.</w:t>
            </w:r>
          </w:p>
          <w:p w14:paraId="574F6388" w14:textId="77777777" w:rsidR="00A93ACA" w:rsidRPr="00615C7B" w:rsidRDefault="00A93ACA" w:rsidP="00220293">
            <w:pPr>
              <w:jc w:val="both"/>
              <w:rPr>
                <w:sz w:val="18"/>
                <w:szCs w:val="18"/>
              </w:rPr>
            </w:pPr>
          </w:p>
        </w:tc>
        <w:tc>
          <w:tcPr>
            <w:tcW w:w="1276" w:type="dxa"/>
          </w:tcPr>
          <w:p w14:paraId="1BAA4CF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F589E6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п.675.</w:t>
            </w:r>
          </w:p>
          <w:p w14:paraId="35C12E4E" w14:textId="77777777" w:rsidR="00A93ACA" w:rsidRPr="00615C7B" w:rsidRDefault="00A93ACA" w:rsidP="00220293">
            <w:pPr>
              <w:pStyle w:val="ac"/>
              <w:ind w:left="0" w:firstLine="0"/>
              <w:contextualSpacing w:val="0"/>
              <w:rPr>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992" w:type="dxa"/>
          </w:tcPr>
          <w:p w14:paraId="4F1A475E" w14:textId="77777777" w:rsidR="00A93ACA" w:rsidRPr="00615C7B" w:rsidRDefault="00A93ACA" w:rsidP="00220293">
            <w:pPr>
              <w:pStyle w:val="ac"/>
              <w:ind w:left="-57" w:right="-57" w:firstLine="0"/>
              <w:contextualSpacing w:val="0"/>
              <w:rPr>
                <w:sz w:val="18"/>
                <w:szCs w:val="18"/>
              </w:rPr>
            </w:pPr>
          </w:p>
        </w:tc>
      </w:tr>
      <w:tr w:rsidR="00A93ACA" w:rsidRPr="00615C7B" w14:paraId="5F12286E" w14:textId="77777777" w:rsidTr="001769A0">
        <w:trPr>
          <w:trHeight w:val="159"/>
        </w:trPr>
        <w:tc>
          <w:tcPr>
            <w:tcW w:w="426" w:type="dxa"/>
          </w:tcPr>
          <w:p w14:paraId="6FCCDEB5" w14:textId="77777777" w:rsidR="00A93ACA" w:rsidRPr="00615C7B" w:rsidRDefault="00A93ACA" w:rsidP="00220293">
            <w:pPr>
              <w:numPr>
                <w:ilvl w:val="0"/>
                <w:numId w:val="21"/>
              </w:numPr>
              <w:ind w:left="-6" w:right="-57" w:firstLine="0"/>
              <w:jc w:val="both"/>
              <w:rPr>
                <w:sz w:val="18"/>
                <w:szCs w:val="18"/>
              </w:rPr>
            </w:pPr>
          </w:p>
        </w:tc>
        <w:tc>
          <w:tcPr>
            <w:tcW w:w="992" w:type="dxa"/>
          </w:tcPr>
          <w:p w14:paraId="2188B7F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699</w:t>
            </w:r>
          </w:p>
        </w:tc>
        <w:tc>
          <w:tcPr>
            <w:tcW w:w="1134" w:type="dxa"/>
          </w:tcPr>
          <w:p w14:paraId="150591DD" w14:textId="77777777" w:rsidR="00A93ACA" w:rsidRPr="00615C7B" w:rsidRDefault="00A93ACA" w:rsidP="00220293">
            <w:pPr>
              <w:jc w:val="both"/>
              <w:rPr>
                <w:sz w:val="18"/>
                <w:szCs w:val="18"/>
              </w:rPr>
            </w:pPr>
            <w:r w:rsidRPr="00615C7B">
              <w:rPr>
                <w:sz w:val="18"/>
                <w:szCs w:val="18"/>
              </w:rPr>
              <w:t>ЛУКОЙЛ</w:t>
            </w:r>
          </w:p>
        </w:tc>
        <w:tc>
          <w:tcPr>
            <w:tcW w:w="1134" w:type="dxa"/>
          </w:tcPr>
          <w:p w14:paraId="11B981B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14B0EB79" w14:textId="77777777" w:rsidR="00A93ACA" w:rsidRPr="00615C7B" w:rsidRDefault="00A93ACA" w:rsidP="00220293">
            <w:pPr>
              <w:jc w:val="both"/>
              <w:rPr>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4252" w:type="dxa"/>
          </w:tcPr>
          <w:p w14:paraId="62462CB7" w14:textId="77777777" w:rsidR="00A93ACA" w:rsidRPr="00615C7B" w:rsidRDefault="00A93ACA" w:rsidP="00220293">
            <w:pPr>
              <w:jc w:val="both"/>
              <w:rPr>
                <w:b/>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(кроме электроконтактных)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14:paraId="392E4551" w14:textId="77777777" w:rsidR="00A93ACA" w:rsidRPr="00615C7B" w:rsidRDefault="00A93ACA" w:rsidP="00220293">
            <w:pPr>
              <w:jc w:val="both"/>
              <w:rPr>
                <w:bCs/>
                <w:sz w:val="18"/>
                <w:szCs w:val="18"/>
              </w:rPr>
            </w:pPr>
            <w:r w:rsidRPr="00615C7B">
              <w:rPr>
                <w:b/>
                <w:bCs/>
                <w:sz w:val="18"/>
                <w:szCs w:val="18"/>
              </w:rPr>
              <w:t>Комментарий:</w:t>
            </w:r>
          </w:p>
          <w:p w14:paraId="3F26104A" w14:textId="77777777" w:rsidR="00A93ACA" w:rsidRPr="00615C7B" w:rsidRDefault="00A93ACA" w:rsidP="00220293">
            <w:pPr>
              <w:jc w:val="both"/>
              <w:rPr>
                <w:sz w:val="18"/>
                <w:szCs w:val="18"/>
              </w:rPr>
            </w:pPr>
            <w:r w:rsidRPr="00615C7B">
              <w:rPr>
                <w:sz w:val="18"/>
                <w:szCs w:val="18"/>
              </w:rPr>
              <w:t>На электроконтактных манометрах имеются стрелки, обозначающие пределы измерения рабочего давления.</w:t>
            </w:r>
          </w:p>
        </w:tc>
        <w:tc>
          <w:tcPr>
            <w:tcW w:w="1276" w:type="dxa"/>
          </w:tcPr>
          <w:p w14:paraId="324BB4E2"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1D671F5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предложений других компаний в откорректированной редакции:</w:t>
            </w:r>
          </w:p>
          <w:p w14:paraId="1829186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.675.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992" w:type="dxa"/>
          </w:tcPr>
          <w:p w14:paraId="7B9A072C" w14:textId="77777777" w:rsidR="00A93ACA" w:rsidRPr="00615C7B" w:rsidRDefault="00A93ACA" w:rsidP="00220293">
            <w:pPr>
              <w:pStyle w:val="ac"/>
              <w:ind w:left="-57" w:right="-57" w:firstLine="0"/>
              <w:contextualSpacing w:val="0"/>
              <w:rPr>
                <w:sz w:val="18"/>
                <w:szCs w:val="18"/>
              </w:rPr>
            </w:pPr>
          </w:p>
        </w:tc>
      </w:tr>
      <w:tr w:rsidR="00A93ACA" w:rsidRPr="00615C7B" w14:paraId="1089F83E" w14:textId="77777777" w:rsidTr="001769A0">
        <w:trPr>
          <w:trHeight w:val="159"/>
        </w:trPr>
        <w:tc>
          <w:tcPr>
            <w:tcW w:w="426" w:type="dxa"/>
          </w:tcPr>
          <w:p w14:paraId="56A5F121" w14:textId="77777777" w:rsidR="00A93ACA" w:rsidRPr="00615C7B" w:rsidRDefault="00A93ACA" w:rsidP="00220293">
            <w:pPr>
              <w:numPr>
                <w:ilvl w:val="0"/>
                <w:numId w:val="21"/>
              </w:numPr>
              <w:ind w:left="-6" w:right="-57" w:firstLine="0"/>
              <w:jc w:val="both"/>
              <w:rPr>
                <w:sz w:val="18"/>
                <w:szCs w:val="18"/>
              </w:rPr>
            </w:pPr>
          </w:p>
        </w:tc>
        <w:tc>
          <w:tcPr>
            <w:tcW w:w="992" w:type="dxa"/>
          </w:tcPr>
          <w:p w14:paraId="372071C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699</w:t>
            </w:r>
          </w:p>
        </w:tc>
        <w:tc>
          <w:tcPr>
            <w:tcW w:w="1134" w:type="dxa"/>
          </w:tcPr>
          <w:p w14:paraId="72B9C39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B928CEB" w14:textId="77777777" w:rsidR="00A93ACA" w:rsidRPr="00615C7B" w:rsidRDefault="00A93ACA" w:rsidP="00220293">
            <w:pPr>
              <w:jc w:val="both"/>
              <w:rPr>
                <w:sz w:val="18"/>
                <w:szCs w:val="18"/>
              </w:rPr>
            </w:pPr>
          </w:p>
        </w:tc>
        <w:tc>
          <w:tcPr>
            <w:tcW w:w="2552" w:type="dxa"/>
          </w:tcPr>
          <w:p w14:paraId="2034EB6A" w14:textId="77777777" w:rsidR="00A93ACA" w:rsidRPr="00615C7B" w:rsidRDefault="00A93ACA" w:rsidP="00220293">
            <w:pPr>
              <w:jc w:val="both"/>
              <w:rPr>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4252" w:type="dxa"/>
          </w:tcPr>
          <w:p w14:paraId="29380565" w14:textId="77777777" w:rsidR="00A93ACA" w:rsidRPr="00615C7B" w:rsidRDefault="00A93ACA" w:rsidP="00220293">
            <w:pPr>
              <w:jc w:val="both"/>
              <w:rPr>
                <w:b/>
                <w:sz w:val="18"/>
                <w:szCs w:val="18"/>
              </w:rPr>
            </w:pPr>
            <w:r w:rsidRPr="00615C7B">
              <w:rPr>
                <w:sz w:val="18"/>
                <w:szCs w:val="18"/>
              </w:rPr>
              <w:t>Манометры должны выбираться с такой шкалой, чтобы предел измерения рабочего давления находился во второй трети шкалы. На циферблате манометров, (кроме электроконтактных)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14:paraId="6533BCE5" w14:textId="77777777" w:rsidR="00A93ACA" w:rsidRPr="00615C7B" w:rsidRDefault="00A93ACA" w:rsidP="00220293">
            <w:pPr>
              <w:jc w:val="both"/>
              <w:rPr>
                <w:bCs/>
                <w:sz w:val="18"/>
                <w:szCs w:val="18"/>
              </w:rPr>
            </w:pPr>
            <w:r w:rsidRPr="00615C7B">
              <w:rPr>
                <w:b/>
                <w:bCs/>
                <w:sz w:val="18"/>
                <w:szCs w:val="18"/>
              </w:rPr>
              <w:t>Комментарий:</w:t>
            </w:r>
          </w:p>
          <w:p w14:paraId="0CE288CB" w14:textId="77777777" w:rsidR="00A93ACA" w:rsidRPr="00615C7B" w:rsidRDefault="00A93ACA" w:rsidP="00220293">
            <w:pPr>
              <w:jc w:val="both"/>
              <w:rPr>
                <w:sz w:val="18"/>
                <w:szCs w:val="18"/>
              </w:rPr>
            </w:pPr>
            <w:r w:rsidRPr="00615C7B">
              <w:rPr>
                <w:sz w:val="18"/>
                <w:szCs w:val="18"/>
              </w:rPr>
              <w:t>На электроконтактных манометрах имеются стрелки, обозначающие пределы измерения рабочего давления.</w:t>
            </w:r>
          </w:p>
        </w:tc>
        <w:tc>
          <w:tcPr>
            <w:tcW w:w="1276" w:type="dxa"/>
          </w:tcPr>
          <w:p w14:paraId="69A680ED"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33ACF23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предложений других компаний в откорректированной редакции:</w:t>
            </w:r>
          </w:p>
          <w:p w14:paraId="0CD60ED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.675.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992" w:type="dxa"/>
          </w:tcPr>
          <w:p w14:paraId="0B0316AF" w14:textId="77777777" w:rsidR="00A93ACA" w:rsidRPr="00615C7B" w:rsidRDefault="00A93ACA" w:rsidP="00220293">
            <w:pPr>
              <w:pStyle w:val="ac"/>
              <w:ind w:left="-57" w:right="-57" w:firstLine="0"/>
              <w:contextualSpacing w:val="0"/>
              <w:rPr>
                <w:sz w:val="18"/>
                <w:szCs w:val="18"/>
              </w:rPr>
            </w:pPr>
          </w:p>
        </w:tc>
      </w:tr>
      <w:tr w:rsidR="00A93ACA" w:rsidRPr="00615C7B" w14:paraId="64CF44F5" w14:textId="77777777" w:rsidTr="001769A0">
        <w:trPr>
          <w:trHeight w:val="159"/>
        </w:trPr>
        <w:tc>
          <w:tcPr>
            <w:tcW w:w="426" w:type="dxa"/>
          </w:tcPr>
          <w:p w14:paraId="18050CA3" w14:textId="77777777" w:rsidR="00A93ACA" w:rsidRPr="00615C7B" w:rsidRDefault="00A93ACA" w:rsidP="00220293">
            <w:pPr>
              <w:numPr>
                <w:ilvl w:val="0"/>
                <w:numId w:val="21"/>
              </w:numPr>
              <w:ind w:left="-6" w:right="-57" w:firstLine="0"/>
              <w:jc w:val="both"/>
              <w:rPr>
                <w:sz w:val="18"/>
                <w:szCs w:val="18"/>
              </w:rPr>
            </w:pPr>
          </w:p>
        </w:tc>
        <w:tc>
          <w:tcPr>
            <w:tcW w:w="992" w:type="dxa"/>
          </w:tcPr>
          <w:p w14:paraId="14C27FD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699</w:t>
            </w:r>
          </w:p>
        </w:tc>
        <w:tc>
          <w:tcPr>
            <w:tcW w:w="1134" w:type="dxa"/>
          </w:tcPr>
          <w:p w14:paraId="04AF1E8B" w14:textId="77777777" w:rsidR="00A93ACA" w:rsidRPr="00615C7B" w:rsidRDefault="00A93ACA" w:rsidP="00220293">
            <w:pPr>
              <w:jc w:val="both"/>
              <w:rPr>
                <w:sz w:val="18"/>
                <w:szCs w:val="18"/>
              </w:rPr>
            </w:pPr>
            <w:r w:rsidRPr="00615C7B">
              <w:rPr>
                <w:sz w:val="18"/>
                <w:szCs w:val="18"/>
              </w:rPr>
              <w:t>РСПП</w:t>
            </w:r>
          </w:p>
        </w:tc>
        <w:tc>
          <w:tcPr>
            <w:tcW w:w="1134" w:type="dxa"/>
          </w:tcPr>
          <w:p w14:paraId="4D338041" w14:textId="77777777" w:rsidR="00A93ACA" w:rsidRPr="00615C7B" w:rsidRDefault="00A93ACA" w:rsidP="00220293">
            <w:pPr>
              <w:jc w:val="both"/>
              <w:rPr>
                <w:sz w:val="18"/>
                <w:szCs w:val="18"/>
              </w:rPr>
            </w:pPr>
          </w:p>
        </w:tc>
        <w:tc>
          <w:tcPr>
            <w:tcW w:w="2552" w:type="dxa"/>
          </w:tcPr>
          <w:p w14:paraId="4BCC1B93" w14:textId="77777777" w:rsidR="00A93ACA" w:rsidRPr="00615C7B" w:rsidRDefault="00A93ACA" w:rsidP="00220293">
            <w:pPr>
              <w:jc w:val="both"/>
              <w:rPr>
                <w:sz w:val="18"/>
                <w:szCs w:val="18"/>
              </w:rPr>
            </w:pPr>
            <w:r w:rsidRPr="00615C7B">
              <w:rPr>
                <w:sz w:val="18"/>
                <w:szCs w:val="18"/>
              </w:rPr>
              <w:t>699.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tc>
        <w:tc>
          <w:tcPr>
            <w:tcW w:w="4252" w:type="dxa"/>
          </w:tcPr>
          <w:p w14:paraId="704AA7B2" w14:textId="77777777" w:rsidR="00A93ACA" w:rsidRPr="00615C7B" w:rsidRDefault="00A93ACA" w:rsidP="00220293">
            <w:pPr>
              <w:jc w:val="both"/>
              <w:rPr>
                <w:sz w:val="18"/>
                <w:szCs w:val="18"/>
              </w:rPr>
            </w:pPr>
            <w:r w:rsidRPr="00615C7B">
              <w:rPr>
                <w:sz w:val="18"/>
                <w:szCs w:val="18"/>
              </w:rPr>
              <w:t>В настоящее время выпускаются цифровые манометры (например, рег. № 76910-19). Необходимо уточнить о каких манометрах в данном пункте идет речь, при необходимости установить требования (положения) в случае использования цифровых манометров. Также целесообразно дать пояснения в проекте Правил с какой целью предел измерения рабочего давления должен находится во второй трети шкалы и как это требование применять в случае цифровых манометров. Также целесообразно в проект Приказа внести уточнение, о допустимости использования вместо манометра преобразователя (датчика) давления и вторичного прибора или измерительного канала давления, в случае если это недопустимо – дать пояснения.</w:t>
            </w:r>
          </w:p>
        </w:tc>
        <w:tc>
          <w:tcPr>
            <w:tcW w:w="1276" w:type="dxa"/>
          </w:tcPr>
          <w:p w14:paraId="7B105AEF"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D7D8C0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п. 699 (в откорректированной редакции п. 675) не ограничивают применение современных цифровых манометров. В тоже время на предприятиях нефтегазодобычи используются манометры со стрелочной индикацией.</w:t>
            </w:r>
          </w:p>
          <w:p w14:paraId="147165C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Согласно многолетней практики предел измерения рабочего давления, находился во второй трети шкалы, красная черта позволяет визуально определить установленное, допустимое значение давления.</w:t>
            </w:r>
          </w:p>
        </w:tc>
        <w:tc>
          <w:tcPr>
            <w:tcW w:w="992" w:type="dxa"/>
          </w:tcPr>
          <w:p w14:paraId="5D5A1B1E" w14:textId="77777777" w:rsidR="00A93ACA" w:rsidRPr="00615C7B" w:rsidRDefault="00A93ACA" w:rsidP="00220293">
            <w:pPr>
              <w:pStyle w:val="ac"/>
              <w:ind w:left="-57" w:right="-57" w:firstLine="0"/>
              <w:contextualSpacing w:val="0"/>
              <w:rPr>
                <w:sz w:val="18"/>
                <w:szCs w:val="18"/>
              </w:rPr>
            </w:pPr>
          </w:p>
        </w:tc>
      </w:tr>
      <w:tr w:rsidR="00A93ACA" w:rsidRPr="00615C7B" w14:paraId="09D0120C" w14:textId="77777777" w:rsidTr="001769A0">
        <w:trPr>
          <w:trHeight w:val="159"/>
        </w:trPr>
        <w:tc>
          <w:tcPr>
            <w:tcW w:w="426" w:type="dxa"/>
          </w:tcPr>
          <w:p w14:paraId="7E955CE4" w14:textId="77777777" w:rsidR="00A93ACA" w:rsidRPr="00615C7B" w:rsidRDefault="00A93ACA" w:rsidP="00220293">
            <w:pPr>
              <w:numPr>
                <w:ilvl w:val="0"/>
                <w:numId w:val="21"/>
              </w:numPr>
              <w:ind w:left="-6" w:right="-57" w:firstLine="0"/>
              <w:jc w:val="both"/>
              <w:rPr>
                <w:sz w:val="18"/>
                <w:szCs w:val="18"/>
              </w:rPr>
            </w:pPr>
          </w:p>
        </w:tc>
        <w:tc>
          <w:tcPr>
            <w:tcW w:w="992" w:type="dxa"/>
          </w:tcPr>
          <w:p w14:paraId="43199AA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699</w:t>
            </w:r>
          </w:p>
        </w:tc>
        <w:tc>
          <w:tcPr>
            <w:tcW w:w="1134" w:type="dxa"/>
          </w:tcPr>
          <w:p w14:paraId="484DD97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D9BC4C6" w14:textId="77777777" w:rsidR="00A93ACA" w:rsidRPr="00615C7B" w:rsidRDefault="00A93ACA" w:rsidP="00220293">
            <w:pPr>
              <w:jc w:val="both"/>
              <w:rPr>
                <w:sz w:val="18"/>
                <w:szCs w:val="18"/>
              </w:rPr>
            </w:pPr>
          </w:p>
        </w:tc>
        <w:tc>
          <w:tcPr>
            <w:tcW w:w="2552" w:type="dxa"/>
          </w:tcPr>
          <w:p w14:paraId="0BD8E262" w14:textId="77777777" w:rsidR="00A93ACA" w:rsidRPr="00615C7B" w:rsidRDefault="00A93ACA" w:rsidP="00220293">
            <w:pPr>
              <w:jc w:val="both"/>
              <w:rPr>
                <w:sz w:val="18"/>
                <w:szCs w:val="18"/>
              </w:rPr>
            </w:pPr>
            <w:r w:rsidRPr="00615C7B">
              <w:rPr>
                <w:sz w:val="18"/>
                <w:szCs w:val="18"/>
              </w:rPr>
              <w:t>699. Манометры должны выбираться с такой шкалой, чтобы предел измерения рабочего давления находился во второй трети шкалы.</w:t>
            </w:r>
          </w:p>
        </w:tc>
        <w:tc>
          <w:tcPr>
            <w:tcW w:w="4252" w:type="dxa"/>
          </w:tcPr>
          <w:p w14:paraId="1A718639" w14:textId="77777777" w:rsidR="00A93ACA" w:rsidRPr="00615C7B" w:rsidRDefault="00A93ACA" w:rsidP="00220293">
            <w:pPr>
              <w:jc w:val="both"/>
              <w:rPr>
                <w:b/>
                <w:sz w:val="18"/>
                <w:szCs w:val="18"/>
              </w:rPr>
            </w:pPr>
            <w:r w:rsidRPr="00615C7B">
              <w:rPr>
                <w:sz w:val="18"/>
                <w:szCs w:val="18"/>
              </w:rPr>
              <w:t>699. Манометры должны выбираться с такой шкалой, чтобы предел измерения рабочего давления находился во второй трети шкалы. Если в АГЗУ есть скважины, работающие периодически (АПВ), то предел измерения рабочего давления находился во второй трети шкалы должен находится при условии работы скважин с АПВ.</w:t>
            </w:r>
          </w:p>
          <w:p w14:paraId="1036EA2A" w14:textId="77777777" w:rsidR="00A93ACA" w:rsidRPr="00615C7B" w:rsidRDefault="00A93ACA" w:rsidP="00220293">
            <w:pPr>
              <w:jc w:val="both"/>
              <w:rPr>
                <w:sz w:val="18"/>
                <w:szCs w:val="18"/>
              </w:rPr>
            </w:pPr>
            <w:r w:rsidRPr="00615C7B">
              <w:rPr>
                <w:b/>
                <w:sz w:val="18"/>
                <w:szCs w:val="18"/>
              </w:rPr>
              <w:t>Комментарий:</w:t>
            </w:r>
          </w:p>
          <w:p w14:paraId="25C1FC3D" w14:textId="77777777" w:rsidR="00A93ACA" w:rsidRPr="00615C7B" w:rsidRDefault="00A93ACA" w:rsidP="00220293">
            <w:pPr>
              <w:jc w:val="both"/>
              <w:rPr>
                <w:sz w:val="18"/>
                <w:szCs w:val="18"/>
              </w:rPr>
            </w:pPr>
            <w:r w:rsidRPr="00615C7B">
              <w:rPr>
                <w:sz w:val="18"/>
                <w:szCs w:val="18"/>
              </w:rPr>
              <w:t>Необходимо дополнить и конкретизировать это требование для манометров, установленных в АГЗУ, в которых скважины работают как постоянно, так и работающие периодически (АПВ).</w:t>
            </w:r>
          </w:p>
        </w:tc>
        <w:tc>
          <w:tcPr>
            <w:tcW w:w="1276" w:type="dxa"/>
          </w:tcPr>
          <w:p w14:paraId="1DF685B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5751B0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Скважины работают постоянно. На АГЗУ периодически или поочередно могут, производятся замеры на работающих скважинах. В откорректированной редакции п. 675.</w:t>
            </w:r>
          </w:p>
        </w:tc>
        <w:tc>
          <w:tcPr>
            <w:tcW w:w="992" w:type="dxa"/>
          </w:tcPr>
          <w:p w14:paraId="489B531B" w14:textId="77777777" w:rsidR="00A93ACA" w:rsidRPr="00615C7B" w:rsidRDefault="00A93ACA" w:rsidP="00220293">
            <w:pPr>
              <w:pStyle w:val="ac"/>
              <w:ind w:left="-57" w:right="-57" w:firstLine="0"/>
              <w:contextualSpacing w:val="0"/>
              <w:rPr>
                <w:sz w:val="18"/>
                <w:szCs w:val="18"/>
              </w:rPr>
            </w:pPr>
          </w:p>
        </w:tc>
      </w:tr>
      <w:tr w:rsidR="00A93ACA" w:rsidRPr="00615C7B" w14:paraId="73EF6A2B" w14:textId="77777777" w:rsidTr="001769A0">
        <w:trPr>
          <w:trHeight w:val="159"/>
        </w:trPr>
        <w:tc>
          <w:tcPr>
            <w:tcW w:w="426" w:type="dxa"/>
          </w:tcPr>
          <w:p w14:paraId="0E5104AB" w14:textId="77777777" w:rsidR="00A93ACA" w:rsidRPr="00615C7B" w:rsidRDefault="00A93ACA" w:rsidP="00220293">
            <w:pPr>
              <w:numPr>
                <w:ilvl w:val="0"/>
                <w:numId w:val="21"/>
              </w:numPr>
              <w:ind w:left="-6" w:right="-57" w:firstLine="0"/>
              <w:jc w:val="both"/>
              <w:rPr>
                <w:sz w:val="18"/>
                <w:szCs w:val="18"/>
              </w:rPr>
            </w:pPr>
          </w:p>
        </w:tc>
        <w:tc>
          <w:tcPr>
            <w:tcW w:w="992" w:type="dxa"/>
          </w:tcPr>
          <w:p w14:paraId="552CD15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700</w:t>
            </w:r>
          </w:p>
        </w:tc>
        <w:tc>
          <w:tcPr>
            <w:tcW w:w="1134" w:type="dxa"/>
          </w:tcPr>
          <w:p w14:paraId="3367B971"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D41FEC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7D863F2" w14:textId="77777777" w:rsidR="00A93ACA" w:rsidRPr="00615C7B" w:rsidRDefault="00A93ACA" w:rsidP="00220293">
            <w:pPr>
              <w:jc w:val="both"/>
              <w:rPr>
                <w:sz w:val="18"/>
                <w:szCs w:val="18"/>
              </w:rPr>
            </w:pPr>
            <w:r w:rsidRPr="00615C7B">
              <w:rPr>
                <w:sz w:val="18"/>
                <w:szCs w:val="18"/>
              </w:rPr>
              <w:t>Пункт 700. Воздух КИП, подаваемый в систему автоматики, должен быть предварительно очищен и осушен.</w:t>
            </w:r>
          </w:p>
        </w:tc>
        <w:tc>
          <w:tcPr>
            <w:tcW w:w="4252" w:type="dxa"/>
          </w:tcPr>
          <w:p w14:paraId="237F2F94" w14:textId="77777777" w:rsidR="00A93ACA" w:rsidRPr="00615C7B" w:rsidRDefault="00A93ACA" w:rsidP="00220293">
            <w:pPr>
              <w:jc w:val="both"/>
              <w:rPr>
                <w:sz w:val="18"/>
                <w:szCs w:val="18"/>
              </w:rPr>
            </w:pPr>
            <w:r w:rsidRPr="00615C7B">
              <w:rPr>
                <w:sz w:val="18"/>
                <w:szCs w:val="18"/>
              </w:rPr>
              <w:t>Изложить в следующей редакции:</w:t>
            </w:r>
          </w:p>
          <w:p w14:paraId="6151137C" w14:textId="77777777" w:rsidR="00A93ACA" w:rsidRPr="00615C7B" w:rsidRDefault="00A93ACA" w:rsidP="00220293">
            <w:pPr>
              <w:jc w:val="both"/>
              <w:rPr>
                <w:sz w:val="18"/>
                <w:szCs w:val="18"/>
              </w:rPr>
            </w:pPr>
            <w:r w:rsidRPr="00615C7B">
              <w:rPr>
                <w:sz w:val="18"/>
                <w:szCs w:val="18"/>
              </w:rPr>
              <w:t>«Воздух для КИПиА, подаваемый в систему автоматики, должен быть предварительно очищен и осушен».</w:t>
            </w:r>
          </w:p>
        </w:tc>
        <w:tc>
          <w:tcPr>
            <w:tcW w:w="1276" w:type="dxa"/>
          </w:tcPr>
          <w:p w14:paraId="7E656A4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3AA93F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11FB158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676. Воздух, подаваемый в систему автоматики, должен быть предварительно очищен и осушен.</w:t>
            </w:r>
          </w:p>
        </w:tc>
        <w:tc>
          <w:tcPr>
            <w:tcW w:w="992" w:type="dxa"/>
          </w:tcPr>
          <w:p w14:paraId="687537ED" w14:textId="77777777" w:rsidR="00A93ACA" w:rsidRPr="00615C7B" w:rsidRDefault="00A93ACA" w:rsidP="00220293">
            <w:pPr>
              <w:pStyle w:val="ac"/>
              <w:ind w:left="-57" w:right="-57" w:firstLine="0"/>
              <w:contextualSpacing w:val="0"/>
              <w:rPr>
                <w:sz w:val="18"/>
                <w:szCs w:val="18"/>
              </w:rPr>
            </w:pPr>
          </w:p>
        </w:tc>
      </w:tr>
      <w:tr w:rsidR="00A93ACA" w:rsidRPr="00615C7B" w14:paraId="710EB1CC" w14:textId="77777777" w:rsidTr="001769A0">
        <w:trPr>
          <w:trHeight w:val="159"/>
        </w:trPr>
        <w:tc>
          <w:tcPr>
            <w:tcW w:w="426" w:type="dxa"/>
          </w:tcPr>
          <w:p w14:paraId="42C8E31D" w14:textId="77777777" w:rsidR="00A93ACA" w:rsidRPr="00615C7B" w:rsidRDefault="00A93ACA" w:rsidP="00220293">
            <w:pPr>
              <w:numPr>
                <w:ilvl w:val="0"/>
                <w:numId w:val="21"/>
              </w:numPr>
              <w:ind w:left="-6" w:right="-57" w:firstLine="0"/>
              <w:jc w:val="both"/>
              <w:rPr>
                <w:sz w:val="18"/>
                <w:szCs w:val="18"/>
              </w:rPr>
            </w:pPr>
          </w:p>
        </w:tc>
        <w:tc>
          <w:tcPr>
            <w:tcW w:w="992" w:type="dxa"/>
          </w:tcPr>
          <w:p w14:paraId="2FBDB42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700</w:t>
            </w:r>
          </w:p>
        </w:tc>
        <w:tc>
          <w:tcPr>
            <w:tcW w:w="1134" w:type="dxa"/>
          </w:tcPr>
          <w:p w14:paraId="1BB586E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E05F982" w14:textId="77777777" w:rsidR="00A93ACA" w:rsidRPr="00615C7B" w:rsidRDefault="00A93ACA" w:rsidP="00220293">
            <w:pPr>
              <w:jc w:val="both"/>
              <w:rPr>
                <w:sz w:val="18"/>
                <w:szCs w:val="18"/>
              </w:rPr>
            </w:pPr>
          </w:p>
        </w:tc>
        <w:tc>
          <w:tcPr>
            <w:tcW w:w="2552" w:type="dxa"/>
          </w:tcPr>
          <w:p w14:paraId="6641A7AC" w14:textId="77777777" w:rsidR="00A93ACA" w:rsidRPr="00615C7B" w:rsidRDefault="00A93ACA" w:rsidP="00220293">
            <w:pPr>
              <w:jc w:val="both"/>
              <w:rPr>
                <w:sz w:val="18"/>
                <w:szCs w:val="18"/>
              </w:rPr>
            </w:pPr>
            <w:r w:rsidRPr="00615C7B">
              <w:rPr>
                <w:sz w:val="18"/>
                <w:szCs w:val="18"/>
              </w:rPr>
              <w:t>700. Воздух КИП, подаваемый в систему автоматики, должен быть предварительно очищен и осушен</w:t>
            </w:r>
          </w:p>
        </w:tc>
        <w:tc>
          <w:tcPr>
            <w:tcW w:w="4252" w:type="dxa"/>
          </w:tcPr>
          <w:p w14:paraId="7FCA5B34" w14:textId="77777777" w:rsidR="00A93ACA" w:rsidRPr="00615C7B" w:rsidRDefault="00A93ACA" w:rsidP="00220293">
            <w:pPr>
              <w:jc w:val="both"/>
              <w:rPr>
                <w:b/>
                <w:sz w:val="18"/>
                <w:szCs w:val="18"/>
              </w:rPr>
            </w:pPr>
            <w:r w:rsidRPr="00615C7B">
              <w:rPr>
                <w:sz w:val="18"/>
                <w:szCs w:val="18"/>
              </w:rPr>
              <w:t>700. Воздух, подаваемый в систему автоматики, должен быть предварительно очищен и осушен.</w:t>
            </w:r>
          </w:p>
          <w:p w14:paraId="1119E569" w14:textId="77777777" w:rsidR="00A93ACA" w:rsidRPr="00615C7B" w:rsidRDefault="00A93ACA" w:rsidP="00220293">
            <w:pPr>
              <w:jc w:val="both"/>
              <w:rPr>
                <w:bCs/>
                <w:sz w:val="18"/>
                <w:szCs w:val="18"/>
              </w:rPr>
            </w:pPr>
            <w:r w:rsidRPr="00615C7B">
              <w:rPr>
                <w:b/>
                <w:bCs/>
                <w:sz w:val="18"/>
                <w:szCs w:val="18"/>
              </w:rPr>
              <w:t>Комментарий:</w:t>
            </w:r>
          </w:p>
          <w:p w14:paraId="2982A904" w14:textId="77777777" w:rsidR="00A93ACA" w:rsidRPr="00615C7B" w:rsidRDefault="00A93ACA" w:rsidP="00220293">
            <w:pPr>
              <w:jc w:val="both"/>
              <w:rPr>
                <w:sz w:val="18"/>
                <w:szCs w:val="18"/>
              </w:rPr>
            </w:pPr>
            <w:r w:rsidRPr="00615C7B">
              <w:rPr>
                <w:sz w:val="18"/>
                <w:szCs w:val="18"/>
              </w:rPr>
              <w:t>Удалить КИП, т.к. понятие «воздух КИП» в технической литературе отсутствует</w:t>
            </w:r>
          </w:p>
        </w:tc>
        <w:tc>
          <w:tcPr>
            <w:tcW w:w="1276" w:type="dxa"/>
          </w:tcPr>
          <w:p w14:paraId="149AB6F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E69607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7BA6AD6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676. Воздух, подаваемый в систему автоматики, должен быть предварительно очищен и осушен.</w:t>
            </w:r>
          </w:p>
        </w:tc>
        <w:tc>
          <w:tcPr>
            <w:tcW w:w="992" w:type="dxa"/>
          </w:tcPr>
          <w:p w14:paraId="4457A2D6" w14:textId="77777777" w:rsidR="00A93ACA" w:rsidRPr="00615C7B" w:rsidRDefault="00A93ACA" w:rsidP="00220293">
            <w:pPr>
              <w:pStyle w:val="ac"/>
              <w:ind w:left="-57" w:right="-57" w:firstLine="0"/>
              <w:contextualSpacing w:val="0"/>
              <w:rPr>
                <w:sz w:val="18"/>
                <w:szCs w:val="18"/>
              </w:rPr>
            </w:pPr>
          </w:p>
        </w:tc>
      </w:tr>
      <w:tr w:rsidR="00A93ACA" w:rsidRPr="00615C7B" w14:paraId="340847F8" w14:textId="77777777" w:rsidTr="001769A0">
        <w:trPr>
          <w:trHeight w:val="159"/>
        </w:trPr>
        <w:tc>
          <w:tcPr>
            <w:tcW w:w="426" w:type="dxa"/>
          </w:tcPr>
          <w:p w14:paraId="5BC7D8F1" w14:textId="77777777" w:rsidR="00A93ACA" w:rsidRPr="00615C7B" w:rsidRDefault="00A93ACA" w:rsidP="00220293">
            <w:pPr>
              <w:numPr>
                <w:ilvl w:val="0"/>
                <w:numId w:val="21"/>
              </w:numPr>
              <w:ind w:left="-6" w:right="-57" w:firstLine="0"/>
              <w:jc w:val="both"/>
              <w:rPr>
                <w:sz w:val="18"/>
                <w:szCs w:val="18"/>
              </w:rPr>
            </w:pPr>
          </w:p>
        </w:tc>
        <w:tc>
          <w:tcPr>
            <w:tcW w:w="992" w:type="dxa"/>
          </w:tcPr>
          <w:p w14:paraId="1CDA7CE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701.</w:t>
            </w:r>
          </w:p>
        </w:tc>
        <w:tc>
          <w:tcPr>
            <w:tcW w:w="1134" w:type="dxa"/>
          </w:tcPr>
          <w:p w14:paraId="04F589BA" w14:textId="77777777" w:rsidR="00A93ACA" w:rsidRPr="00615C7B" w:rsidRDefault="00A93ACA" w:rsidP="00220293">
            <w:pPr>
              <w:jc w:val="both"/>
              <w:rPr>
                <w:sz w:val="18"/>
                <w:szCs w:val="18"/>
              </w:rPr>
            </w:pPr>
            <w:r w:rsidRPr="00615C7B">
              <w:rPr>
                <w:sz w:val="18"/>
                <w:szCs w:val="18"/>
              </w:rPr>
              <w:t>СЭИК</w:t>
            </w:r>
          </w:p>
        </w:tc>
        <w:tc>
          <w:tcPr>
            <w:tcW w:w="1134" w:type="dxa"/>
          </w:tcPr>
          <w:p w14:paraId="5AB14AB5" w14:textId="77777777" w:rsidR="00A93ACA" w:rsidRPr="00615C7B" w:rsidRDefault="00A93ACA" w:rsidP="00220293">
            <w:pPr>
              <w:jc w:val="both"/>
              <w:rPr>
                <w:sz w:val="18"/>
                <w:szCs w:val="18"/>
              </w:rPr>
            </w:pPr>
            <w:r w:rsidRPr="00615C7B">
              <w:rPr>
                <w:sz w:val="18"/>
                <w:szCs w:val="18"/>
              </w:rPr>
              <w:t>СЭИК</w:t>
            </w:r>
          </w:p>
        </w:tc>
        <w:tc>
          <w:tcPr>
            <w:tcW w:w="2552" w:type="dxa"/>
          </w:tcPr>
          <w:p w14:paraId="5E8BED0D" w14:textId="77777777" w:rsidR="00A93ACA" w:rsidRPr="00615C7B" w:rsidRDefault="00A93ACA" w:rsidP="00220293">
            <w:pPr>
              <w:jc w:val="both"/>
              <w:rPr>
                <w:sz w:val="18"/>
                <w:szCs w:val="18"/>
              </w:rPr>
            </w:pPr>
            <w:r w:rsidRPr="00615C7B">
              <w:rPr>
                <w:sz w:val="18"/>
                <w:szCs w:val="18"/>
              </w:rPr>
              <w:t>Система сжатого воздуха должна иметь рабочий и резервный ресиверы. Каждый ресивер должен обеспечивать запас сжатого воздуха для работы всех контрольно-измерительных приборов, регулирующих устройств и средств автоматики в течение не менее одного часа.</w:t>
            </w:r>
          </w:p>
        </w:tc>
        <w:tc>
          <w:tcPr>
            <w:tcW w:w="4252" w:type="dxa"/>
          </w:tcPr>
          <w:p w14:paraId="3911E9C2"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7F418FBD" w14:textId="77777777" w:rsidR="00A93ACA" w:rsidRPr="00615C7B" w:rsidRDefault="00A93ACA" w:rsidP="00220293">
            <w:pPr>
              <w:jc w:val="both"/>
              <w:rPr>
                <w:sz w:val="18"/>
                <w:szCs w:val="18"/>
              </w:rPr>
            </w:pPr>
            <w:r w:rsidRPr="00615C7B">
              <w:rPr>
                <w:sz w:val="18"/>
                <w:szCs w:val="18"/>
              </w:rPr>
              <w:t>Допускается применение ресивера системы сжатого воздуха, обеспечивающего запас сжатого воздуха для работы контрольно-измерительных приборов, регулирующих устройств и средств автоматики в течение 15 минут.</w:t>
            </w:r>
          </w:p>
        </w:tc>
        <w:tc>
          <w:tcPr>
            <w:tcW w:w="1276" w:type="dxa"/>
          </w:tcPr>
          <w:p w14:paraId="113444D1"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1D40C2D8" w14:textId="77777777" w:rsidR="00A93ACA" w:rsidRPr="00615C7B" w:rsidRDefault="00A93ACA" w:rsidP="00220293">
            <w:pPr>
              <w:jc w:val="both"/>
              <w:rPr>
                <w:sz w:val="18"/>
                <w:szCs w:val="18"/>
              </w:rPr>
            </w:pPr>
            <w:r w:rsidRPr="00615C7B">
              <w:rPr>
                <w:sz w:val="18"/>
                <w:szCs w:val="18"/>
              </w:rPr>
              <w:t>Не обосновано.</w:t>
            </w:r>
          </w:p>
        </w:tc>
        <w:tc>
          <w:tcPr>
            <w:tcW w:w="992" w:type="dxa"/>
          </w:tcPr>
          <w:p w14:paraId="587FA5CB" w14:textId="77777777" w:rsidR="00A93ACA" w:rsidRPr="00615C7B" w:rsidRDefault="00A93ACA" w:rsidP="00220293">
            <w:pPr>
              <w:pStyle w:val="ac"/>
              <w:ind w:left="-57" w:right="-57" w:firstLine="0"/>
              <w:contextualSpacing w:val="0"/>
              <w:rPr>
                <w:sz w:val="18"/>
                <w:szCs w:val="18"/>
              </w:rPr>
            </w:pPr>
          </w:p>
        </w:tc>
      </w:tr>
      <w:tr w:rsidR="00A93ACA" w:rsidRPr="00615C7B" w14:paraId="33CAD85C" w14:textId="77777777" w:rsidTr="001769A0">
        <w:trPr>
          <w:trHeight w:val="159"/>
        </w:trPr>
        <w:tc>
          <w:tcPr>
            <w:tcW w:w="426" w:type="dxa"/>
          </w:tcPr>
          <w:p w14:paraId="3CBDCC29" w14:textId="77777777" w:rsidR="00A93ACA" w:rsidRPr="00615C7B" w:rsidRDefault="00A93ACA" w:rsidP="00220293">
            <w:pPr>
              <w:numPr>
                <w:ilvl w:val="0"/>
                <w:numId w:val="21"/>
              </w:numPr>
              <w:ind w:left="-6" w:right="-57" w:firstLine="0"/>
              <w:jc w:val="both"/>
              <w:rPr>
                <w:sz w:val="18"/>
                <w:szCs w:val="18"/>
              </w:rPr>
            </w:pPr>
          </w:p>
        </w:tc>
        <w:tc>
          <w:tcPr>
            <w:tcW w:w="992" w:type="dxa"/>
          </w:tcPr>
          <w:p w14:paraId="584E1D4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w:t>
            </w:r>
            <w:r w:rsidRPr="00615C7B">
              <w:rPr>
                <w:sz w:val="18"/>
                <w:szCs w:val="18"/>
              </w:rPr>
              <w:t>701</w:t>
            </w:r>
          </w:p>
        </w:tc>
        <w:tc>
          <w:tcPr>
            <w:tcW w:w="1134" w:type="dxa"/>
          </w:tcPr>
          <w:p w14:paraId="47C62B9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88266C5" w14:textId="77777777" w:rsidR="00A93ACA" w:rsidRPr="00615C7B" w:rsidRDefault="00A93ACA" w:rsidP="00220293">
            <w:pPr>
              <w:jc w:val="both"/>
              <w:rPr>
                <w:sz w:val="18"/>
                <w:szCs w:val="18"/>
              </w:rPr>
            </w:pPr>
          </w:p>
        </w:tc>
        <w:tc>
          <w:tcPr>
            <w:tcW w:w="2552" w:type="dxa"/>
          </w:tcPr>
          <w:p w14:paraId="5DAD482A" w14:textId="77777777" w:rsidR="00A93ACA" w:rsidRPr="00615C7B" w:rsidRDefault="00A93ACA" w:rsidP="00220293">
            <w:pPr>
              <w:jc w:val="both"/>
              <w:rPr>
                <w:sz w:val="18"/>
                <w:szCs w:val="18"/>
              </w:rPr>
            </w:pPr>
            <w:r w:rsidRPr="00615C7B">
              <w:rPr>
                <w:sz w:val="18"/>
                <w:szCs w:val="18"/>
              </w:rPr>
              <w:t>701. Система сжатого воздуха должна иметь рабочий и резервный ресиверы. Каждый ресивер должен обеспечивать запас сжатого воздуха для работы всех контрольно-измерительных приборов, регулирующих устройств и средств автоматики в течение не менее одного часа</w:t>
            </w:r>
          </w:p>
        </w:tc>
        <w:tc>
          <w:tcPr>
            <w:tcW w:w="4252" w:type="dxa"/>
          </w:tcPr>
          <w:p w14:paraId="5BB660BA" w14:textId="77777777" w:rsidR="00A93ACA" w:rsidRPr="00615C7B" w:rsidRDefault="00A93ACA" w:rsidP="00220293">
            <w:pPr>
              <w:contextualSpacing/>
              <w:jc w:val="both"/>
              <w:rPr>
                <w:b/>
                <w:sz w:val="18"/>
                <w:szCs w:val="18"/>
              </w:rPr>
            </w:pPr>
            <w:r w:rsidRPr="00615C7B">
              <w:rPr>
                <w:sz w:val="18"/>
                <w:szCs w:val="18"/>
              </w:rPr>
              <w:t>701. Система сжатого воздуха должна иметь рабочий и резервный ресиверы. Каждый ресивер должен обеспечивать запас сжатого воздуха для работы всех, средств измерений, регулирующих устройств и систем автоматики в течение не менее одного часа.</w:t>
            </w:r>
          </w:p>
          <w:p w14:paraId="7EA9A7DE" w14:textId="77777777" w:rsidR="00A93ACA" w:rsidRPr="00615C7B" w:rsidRDefault="00A93ACA" w:rsidP="00220293">
            <w:pPr>
              <w:contextualSpacing/>
              <w:jc w:val="both"/>
              <w:rPr>
                <w:bCs/>
                <w:sz w:val="18"/>
                <w:szCs w:val="18"/>
              </w:rPr>
            </w:pPr>
            <w:r w:rsidRPr="00615C7B">
              <w:rPr>
                <w:b/>
                <w:bCs/>
                <w:sz w:val="18"/>
                <w:szCs w:val="18"/>
              </w:rPr>
              <w:t>Комментарий:</w:t>
            </w:r>
          </w:p>
          <w:p w14:paraId="4D99E9DB" w14:textId="77777777" w:rsidR="00A93ACA" w:rsidRPr="00615C7B" w:rsidRDefault="00A93ACA" w:rsidP="00220293">
            <w:pPr>
              <w:contextualSpacing/>
              <w:jc w:val="both"/>
              <w:rPr>
                <w:sz w:val="18"/>
                <w:szCs w:val="18"/>
              </w:rPr>
            </w:pPr>
            <w:r w:rsidRPr="00615C7B">
              <w:rPr>
                <w:sz w:val="18"/>
                <w:szCs w:val="18"/>
              </w:rPr>
              <w:t>Переформулировать с учетом современной терминологии.</w:t>
            </w:r>
          </w:p>
        </w:tc>
        <w:tc>
          <w:tcPr>
            <w:tcW w:w="1276" w:type="dxa"/>
          </w:tcPr>
          <w:p w14:paraId="24AD5A4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96D99A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677 слова «контрольно-измерительных приборов» заменены на слова «средств измерений».</w:t>
            </w:r>
          </w:p>
        </w:tc>
        <w:tc>
          <w:tcPr>
            <w:tcW w:w="992" w:type="dxa"/>
          </w:tcPr>
          <w:p w14:paraId="6CAC9486" w14:textId="77777777" w:rsidR="00A93ACA" w:rsidRPr="00615C7B" w:rsidRDefault="00A93ACA" w:rsidP="00220293">
            <w:pPr>
              <w:pStyle w:val="ac"/>
              <w:ind w:left="-57" w:right="-57" w:firstLine="0"/>
              <w:contextualSpacing w:val="0"/>
              <w:rPr>
                <w:sz w:val="18"/>
                <w:szCs w:val="18"/>
              </w:rPr>
            </w:pPr>
          </w:p>
        </w:tc>
      </w:tr>
      <w:tr w:rsidR="00A93ACA" w:rsidRPr="00615C7B" w14:paraId="7BC5AC25" w14:textId="77777777" w:rsidTr="001769A0">
        <w:trPr>
          <w:trHeight w:val="159"/>
        </w:trPr>
        <w:tc>
          <w:tcPr>
            <w:tcW w:w="426" w:type="dxa"/>
          </w:tcPr>
          <w:p w14:paraId="07DB08AF" w14:textId="77777777" w:rsidR="00A93ACA" w:rsidRPr="00615C7B" w:rsidRDefault="00A93ACA" w:rsidP="00220293">
            <w:pPr>
              <w:numPr>
                <w:ilvl w:val="0"/>
                <w:numId w:val="21"/>
              </w:numPr>
              <w:ind w:left="-6" w:right="-57" w:firstLine="0"/>
              <w:jc w:val="both"/>
              <w:rPr>
                <w:sz w:val="18"/>
                <w:szCs w:val="18"/>
              </w:rPr>
            </w:pPr>
          </w:p>
        </w:tc>
        <w:tc>
          <w:tcPr>
            <w:tcW w:w="992" w:type="dxa"/>
          </w:tcPr>
          <w:p w14:paraId="78E8CB1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702</w:t>
            </w:r>
          </w:p>
        </w:tc>
        <w:tc>
          <w:tcPr>
            <w:tcW w:w="1134" w:type="dxa"/>
          </w:tcPr>
          <w:p w14:paraId="15C3D699" w14:textId="77777777" w:rsidR="00A93ACA" w:rsidRPr="00615C7B" w:rsidRDefault="00A93ACA" w:rsidP="00220293">
            <w:pPr>
              <w:jc w:val="both"/>
              <w:rPr>
                <w:sz w:val="18"/>
                <w:szCs w:val="18"/>
              </w:rPr>
            </w:pPr>
            <w:r w:rsidRPr="00615C7B">
              <w:rPr>
                <w:sz w:val="18"/>
                <w:szCs w:val="18"/>
              </w:rPr>
              <w:t>ЛУКОЙЛ</w:t>
            </w:r>
          </w:p>
        </w:tc>
        <w:tc>
          <w:tcPr>
            <w:tcW w:w="1134" w:type="dxa"/>
          </w:tcPr>
          <w:p w14:paraId="150C69B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183FC1C2" w14:textId="77777777" w:rsidR="00A93ACA" w:rsidRPr="00615C7B" w:rsidRDefault="00A93ACA" w:rsidP="00220293">
            <w:pPr>
              <w:contextualSpacing/>
              <w:jc w:val="both"/>
              <w:rPr>
                <w:sz w:val="18"/>
                <w:szCs w:val="18"/>
              </w:rPr>
            </w:pPr>
            <w:r w:rsidRPr="00615C7B">
              <w:rPr>
                <w:rFonts w:eastAsia="MS Mincho"/>
                <w:sz w:val="18"/>
                <w:szCs w:val="18"/>
                <w:lang w:eastAsia="ja-JP"/>
              </w:rPr>
              <w:t>Все контрольно-измерительные приборы, щиты управления, защитные металлорукава подводящих кабельных линий подлежат заземлению независимо от применяемого напряжения.</w:t>
            </w:r>
          </w:p>
        </w:tc>
        <w:tc>
          <w:tcPr>
            <w:tcW w:w="4252" w:type="dxa"/>
          </w:tcPr>
          <w:p w14:paraId="60F8FF20" w14:textId="77777777" w:rsidR="00A93ACA" w:rsidRPr="00615C7B" w:rsidRDefault="00A93ACA" w:rsidP="00220293">
            <w:pPr>
              <w:contextualSpacing/>
              <w:jc w:val="both"/>
              <w:rPr>
                <w:rFonts w:eastAsia="MS Mincho"/>
                <w:b/>
                <w:sz w:val="18"/>
                <w:szCs w:val="18"/>
                <w:lang w:eastAsia="ja-JP"/>
              </w:rPr>
            </w:pPr>
            <w:r w:rsidRPr="00615C7B">
              <w:rPr>
                <w:rFonts w:eastAsia="MS Mincho"/>
                <w:sz w:val="18"/>
                <w:szCs w:val="18"/>
                <w:lang w:eastAsia="ja-JP"/>
              </w:rPr>
              <w:t>Все щиты управления, защитные металлорукава подводящих кабельных линий подлежат заземлению независимо от применяемого напряжения.</w:t>
            </w:r>
          </w:p>
          <w:p w14:paraId="4B604BB0" w14:textId="77777777" w:rsidR="00A93ACA" w:rsidRPr="00615C7B" w:rsidRDefault="00A93ACA" w:rsidP="00220293">
            <w:pPr>
              <w:contextualSpacing/>
              <w:jc w:val="both"/>
              <w:rPr>
                <w:rFonts w:eastAsia="MS Mincho"/>
                <w:bCs/>
                <w:sz w:val="18"/>
                <w:szCs w:val="18"/>
                <w:lang w:eastAsia="ja-JP"/>
              </w:rPr>
            </w:pPr>
            <w:r w:rsidRPr="00615C7B">
              <w:rPr>
                <w:rFonts w:eastAsia="MS Mincho"/>
                <w:b/>
                <w:bCs/>
                <w:sz w:val="18"/>
                <w:szCs w:val="18"/>
                <w:lang w:eastAsia="ja-JP"/>
              </w:rPr>
              <w:t>Комментарий:</w:t>
            </w:r>
          </w:p>
          <w:p w14:paraId="48446957" w14:textId="77777777" w:rsidR="00A93ACA" w:rsidRPr="00615C7B" w:rsidRDefault="00A93ACA" w:rsidP="00220293">
            <w:pPr>
              <w:contextualSpacing/>
              <w:jc w:val="both"/>
              <w:rPr>
                <w:sz w:val="18"/>
                <w:szCs w:val="18"/>
              </w:rPr>
            </w:pPr>
            <w:r w:rsidRPr="00615C7B">
              <w:rPr>
                <w:rFonts w:eastAsia="MS Mincho"/>
                <w:sz w:val="18"/>
                <w:szCs w:val="18"/>
                <w:lang w:eastAsia="ja-JP"/>
              </w:rPr>
              <w:t>Предлагается исключить фразу «контрольно-измерительные приборы», либо внести уточнение. В противном случае придётся заземлять каждый манометр.</w:t>
            </w:r>
          </w:p>
        </w:tc>
        <w:tc>
          <w:tcPr>
            <w:tcW w:w="1276" w:type="dxa"/>
          </w:tcPr>
          <w:p w14:paraId="038A169C"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Принято</w:t>
            </w:r>
          </w:p>
        </w:tc>
        <w:tc>
          <w:tcPr>
            <w:tcW w:w="3402" w:type="dxa"/>
          </w:tcPr>
          <w:p w14:paraId="639216A4"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 xml:space="preserve">В откорректированной редакции п. 678 слова «контрольно-измерительные приборы» </w:t>
            </w:r>
            <w:r w:rsidRPr="00615C7B">
              <w:rPr>
                <w:sz w:val="18"/>
                <w:szCs w:val="18"/>
              </w:rPr>
              <w:t>заменены на слова «средства измерений».</w:t>
            </w:r>
          </w:p>
        </w:tc>
        <w:tc>
          <w:tcPr>
            <w:tcW w:w="992" w:type="dxa"/>
          </w:tcPr>
          <w:p w14:paraId="767B85B7" w14:textId="77777777" w:rsidR="00A93ACA" w:rsidRPr="00615C7B" w:rsidRDefault="00A93ACA" w:rsidP="00220293">
            <w:pPr>
              <w:contextualSpacing/>
              <w:jc w:val="both"/>
              <w:rPr>
                <w:rFonts w:eastAsia="MS Mincho"/>
                <w:sz w:val="18"/>
                <w:szCs w:val="18"/>
                <w:lang w:eastAsia="ja-JP"/>
              </w:rPr>
            </w:pPr>
          </w:p>
        </w:tc>
      </w:tr>
      <w:tr w:rsidR="00A93ACA" w:rsidRPr="00615C7B" w14:paraId="262F1687" w14:textId="77777777" w:rsidTr="001769A0">
        <w:trPr>
          <w:trHeight w:val="159"/>
        </w:trPr>
        <w:tc>
          <w:tcPr>
            <w:tcW w:w="426" w:type="dxa"/>
          </w:tcPr>
          <w:p w14:paraId="696A1295" w14:textId="77777777" w:rsidR="00A93ACA" w:rsidRPr="00615C7B" w:rsidRDefault="00A93ACA" w:rsidP="00220293">
            <w:pPr>
              <w:numPr>
                <w:ilvl w:val="0"/>
                <w:numId w:val="21"/>
              </w:numPr>
              <w:ind w:left="-6" w:right="-57" w:firstLine="0"/>
              <w:jc w:val="both"/>
              <w:rPr>
                <w:sz w:val="18"/>
                <w:szCs w:val="18"/>
              </w:rPr>
            </w:pPr>
          </w:p>
        </w:tc>
        <w:tc>
          <w:tcPr>
            <w:tcW w:w="992" w:type="dxa"/>
          </w:tcPr>
          <w:p w14:paraId="2557C3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702</w:t>
            </w:r>
          </w:p>
        </w:tc>
        <w:tc>
          <w:tcPr>
            <w:tcW w:w="1134" w:type="dxa"/>
          </w:tcPr>
          <w:p w14:paraId="32FFA25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4037152" w14:textId="77777777" w:rsidR="00A93ACA" w:rsidRPr="00615C7B" w:rsidRDefault="00A93ACA" w:rsidP="00220293">
            <w:pPr>
              <w:jc w:val="both"/>
              <w:rPr>
                <w:sz w:val="18"/>
                <w:szCs w:val="18"/>
              </w:rPr>
            </w:pPr>
          </w:p>
        </w:tc>
        <w:tc>
          <w:tcPr>
            <w:tcW w:w="2552" w:type="dxa"/>
          </w:tcPr>
          <w:p w14:paraId="631F137B"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Все контрольно-измерительные приборы, щиты управления, защитные металлорукава подводящих кабельных линий подлежат заземлению независимо от применяемого напряжения.</w:t>
            </w:r>
          </w:p>
        </w:tc>
        <w:tc>
          <w:tcPr>
            <w:tcW w:w="4252" w:type="dxa"/>
          </w:tcPr>
          <w:p w14:paraId="3A3B3478" w14:textId="77777777" w:rsidR="00A93ACA" w:rsidRPr="00615C7B" w:rsidRDefault="00A93ACA" w:rsidP="00220293">
            <w:pPr>
              <w:contextualSpacing/>
              <w:jc w:val="both"/>
              <w:rPr>
                <w:rFonts w:eastAsia="MS Mincho"/>
                <w:b/>
                <w:sz w:val="18"/>
                <w:szCs w:val="18"/>
                <w:lang w:eastAsia="ja-JP"/>
              </w:rPr>
            </w:pPr>
            <w:r w:rsidRPr="00615C7B">
              <w:rPr>
                <w:rFonts w:eastAsia="MS Mincho"/>
                <w:sz w:val="18"/>
                <w:szCs w:val="18"/>
                <w:lang w:eastAsia="ja-JP"/>
              </w:rPr>
              <w:t>Все щиты управления, защитные металлорукава подводящих кабельных линий подлежат заземлению независимо от применяемого напряжения.</w:t>
            </w:r>
          </w:p>
          <w:p w14:paraId="0C58B0D2" w14:textId="77777777" w:rsidR="00A93ACA" w:rsidRPr="00615C7B" w:rsidRDefault="00A93ACA" w:rsidP="00220293">
            <w:pPr>
              <w:contextualSpacing/>
              <w:jc w:val="both"/>
              <w:rPr>
                <w:rFonts w:eastAsia="MS Mincho"/>
                <w:bCs/>
                <w:sz w:val="18"/>
                <w:szCs w:val="18"/>
                <w:lang w:eastAsia="ja-JP"/>
              </w:rPr>
            </w:pPr>
            <w:r w:rsidRPr="00615C7B">
              <w:rPr>
                <w:rFonts w:eastAsia="MS Mincho"/>
                <w:b/>
                <w:bCs/>
                <w:sz w:val="18"/>
                <w:szCs w:val="18"/>
                <w:lang w:eastAsia="ja-JP"/>
              </w:rPr>
              <w:t>Комментарий:</w:t>
            </w:r>
          </w:p>
          <w:p w14:paraId="418417DE"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Предлагается исключить фразу «контрольно-измерительные приборы», либо внести уточнение. В противном случае придётся заземлять каждый манометр.</w:t>
            </w:r>
          </w:p>
        </w:tc>
        <w:tc>
          <w:tcPr>
            <w:tcW w:w="1276" w:type="dxa"/>
          </w:tcPr>
          <w:p w14:paraId="0394869B"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Принято</w:t>
            </w:r>
          </w:p>
        </w:tc>
        <w:tc>
          <w:tcPr>
            <w:tcW w:w="3402" w:type="dxa"/>
          </w:tcPr>
          <w:p w14:paraId="73FC8B72"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 xml:space="preserve">В откорректированной редакции п. 678 слова «контрольно-измерительные приборы» </w:t>
            </w:r>
            <w:r w:rsidRPr="00615C7B">
              <w:rPr>
                <w:sz w:val="18"/>
                <w:szCs w:val="18"/>
              </w:rPr>
              <w:t>заменены на слова «средства измерений».</w:t>
            </w:r>
          </w:p>
        </w:tc>
        <w:tc>
          <w:tcPr>
            <w:tcW w:w="992" w:type="dxa"/>
          </w:tcPr>
          <w:p w14:paraId="3A7E9BE3" w14:textId="77777777" w:rsidR="00A93ACA" w:rsidRPr="00615C7B" w:rsidRDefault="00A93ACA" w:rsidP="00220293">
            <w:pPr>
              <w:pStyle w:val="ac"/>
              <w:ind w:left="-57" w:right="-57" w:firstLine="0"/>
              <w:contextualSpacing w:val="0"/>
              <w:rPr>
                <w:sz w:val="18"/>
                <w:szCs w:val="18"/>
              </w:rPr>
            </w:pPr>
          </w:p>
        </w:tc>
      </w:tr>
      <w:tr w:rsidR="00A93ACA" w:rsidRPr="00615C7B" w14:paraId="6AEF8D5F" w14:textId="77777777" w:rsidTr="001769A0">
        <w:trPr>
          <w:trHeight w:val="159"/>
        </w:trPr>
        <w:tc>
          <w:tcPr>
            <w:tcW w:w="426" w:type="dxa"/>
          </w:tcPr>
          <w:p w14:paraId="77800252" w14:textId="77777777" w:rsidR="00A93ACA" w:rsidRPr="00615C7B" w:rsidRDefault="00A93ACA" w:rsidP="00220293">
            <w:pPr>
              <w:numPr>
                <w:ilvl w:val="0"/>
                <w:numId w:val="21"/>
              </w:numPr>
              <w:ind w:left="-6" w:right="-57" w:firstLine="0"/>
              <w:jc w:val="both"/>
              <w:rPr>
                <w:sz w:val="18"/>
                <w:szCs w:val="18"/>
              </w:rPr>
            </w:pPr>
          </w:p>
        </w:tc>
        <w:tc>
          <w:tcPr>
            <w:tcW w:w="992" w:type="dxa"/>
          </w:tcPr>
          <w:p w14:paraId="04E5F65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702</w:t>
            </w:r>
          </w:p>
        </w:tc>
        <w:tc>
          <w:tcPr>
            <w:tcW w:w="1134" w:type="dxa"/>
          </w:tcPr>
          <w:p w14:paraId="0528D09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9D5CD14" w14:textId="77777777" w:rsidR="00A93ACA" w:rsidRPr="00615C7B" w:rsidRDefault="00A93ACA" w:rsidP="00220293">
            <w:pPr>
              <w:jc w:val="both"/>
              <w:rPr>
                <w:sz w:val="18"/>
                <w:szCs w:val="18"/>
              </w:rPr>
            </w:pPr>
          </w:p>
        </w:tc>
        <w:tc>
          <w:tcPr>
            <w:tcW w:w="2552" w:type="dxa"/>
          </w:tcPr>
          <w:p w14:paraId="6A29248C" w14:textId="77777777" w:rsidR="00A93ACA" w:rsidRPr="00615C7B" w:rsidRDefault="00A93ACA" w:rsidP="00220293">
            <w:pPr>
              <w:contextualSpacing/>
              <w:jc w:val="both"/>
              <w:rPr>
                <w:rFonts w:eastAsia="MS Mincho"/>
                <w:sz w:val="18"/>
                <w:szCs w:val="18"/>
                <w:lang w:eastAsia="ja-JP"/>
              </w:rPr>
            </w:pPr>
            <w:r w:rsidRPr="00615C7B">
              <w:rPr>
                <w:sz w:val="18"/>
                <w:szCs w:val="18"/>
              </w:rPr>
              <w:t>702. Все контрольно-измерительные приборы, щиты управления, защитные металлорукава подводящих кабельных линий подлежат заземлению независимо от применяемого напряжения</w:t>
            </w:r>
          </w:p>
        </w:tc>
        <w:tc>
          <w:tcPr>
            <w:tcW w:w="4252" w:type="dxa"/>
          </w:tcPr>
          <w:p w14:paraId="476BF61C" w14:textId="77777777" w:rsidR="00A93ACA" w:rsidRPr="00615C7B" w:rsidRDefault="00A93ACA" w:rsidP="00220293">
            <w:pPr>
              <w:contextualSpacing/>
              <w:jc w:val="both"/>
              <w:rPr>
                <w:b/>
                <w:sz w:val="18"/>
                <w:szCs w:val="18"/>
              </w:rPr>
            </w:pPr>
            <w:r w:rsidRPr="00615C7B">
              <w:rPr>
                <w:sz w:val="18"/>
                <w:szCs w:val="18"/>
              </w:rPr>
              <w:t>702. Все средства измерений и автоматики, щиты управления, защитные металлорукава подводящих кабельных линий подлежат заземлению независимо от применяемого напряжения.</w:t>
            </w:r>
          </w:p>
          <w:p w14:paraId="13CD758E" w14:textId="77777777" w:rsidR="00A93ACA" w:rsidRPr="00615C7B" w:rsidRDefault="00A93ACA" w:rsidP="00220293">
            <w:pPr>
              <w:contextualSpacing/>
              <w:jc w:val="both"/>
              <w:rPr>
                <w:bCs/>
                <w:sz w:val="18"/>
                <w:szCs w:val="18"/>
              </w:rPr>
            </w:pPr>
            <w:r w:rsidRPr="00615C7B">
              <w:rPr>
                <w:b/>
                <w:bCs/>
                <w:sz w:val="18"/>
                <w:szCs w:val="18"/>
              </w:rPr>
              <w:t>Комментарий:</w:t>
            </w:r>
          </w:p>
          <w:p w14:paraId="4C2372D8" w14:textId="77777777" w:rsidR="00A93ACA" w:rsidRPr="00615C7B" w:rsidRDefault="00A93ACA" w:rsidP="00220293">
            <w:pPr>
              <w:contextualSpacing/>
              <w:jc w:val="both"/>
              <w:rPr>
                <w:rFonts w:eastAsia="MS Mincho"/>
                <w:sz w:val="18"/>
                <w:szCs w:val="18"/>
                <w:lang w:eastAsia="ja-JP"/>
              </w:rPr>
            </w:pPr>
            <w:r w:rsidRPr="00615C7B">
              <w:rPr>
                <w:sz w:val="18"/>
                <w:szCs w:val="18"/>
              </w:rPr>
              <w:t>Переформулировать с учетом современной терминологии</w:t>
            </w:r>
          </w:p>
        </w:tc>
        <w:tc>
          <w:tcPr>
            <w:tcW w:w="1276" w:type="dxa"/>
          </w:tcPr>
          <w:p w14:paraId="06F9B365"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Принято</w:t>
            </w:r>
          </w:p>
        </w:tc>
        <w:tc>
          <w:tcPr>
            <w:tcW w:w="3402" w:type="dxa"/>
          </w:tcPr>
          <w:p w14:paraId="3463E4E3"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В откорректированной редакции п. 678 слова «контрольно-измерительные приборы</w:t>
            </w:r>
            <w:r w:rsidRPr="00615C7B">
              <w:rPr>
                <w:sz w:val="18"/>
                <w:szCs w:val="18"/>
              </w:rPr>
              <w:t xml:space="preserve"> заменены на слова «средства измерений».</w:t>
            </w:r>
          </w:p>
        </w:tc>
        <w:tc>
          <w:tcPr>
            <w:tcW w:w="992" w:type="dxa"/>
          </w:tcPr>
          <w:p w14:paraId="77509EF8" w14:textId="77777777" w:rsidR="00A93ACA" w:rsidRPr="00615C7B" w:rsidRDefault="00A93ACA" w:rsidP="00220293">
            <w:pPr>
              <w:pStyle w:val="ac"/>
              <w:ind w:left="-57" w:right="-57" w:firstLine="0"/>
              <w:contextualSpacing w:val="0"/>
              <w:rPr>
                <w:sz w:val="18"/>
                <w:szCs w:val="18"/>
              </w:rPr>
            </w:pPr>
          </w:p>
        </w:tc>
      </w:tr>
      <w:tr w:rsidR="00A93ACA" w:rsidRPr="00615C7B" w14:paraId="294EC272" w14:textId="77777777" w:rsidTr="001769A0">
        <w:trPr>
          <w:trHeight w:val="159"/>
        </w:trPr>
        <w:tc>
          <w:tcPr>
            <w:tcW w:w="426" w:type="dxa"/>
          </w:tcPr>
          <w:p w14:paraId="030F6A54" w14:textId="77777777" w:rsidR="00A93ACA" w:rsidRPr="00615C7B" w:rsidRDefault="00A93ACA" w:rsidP="00220293">
            <w:pPr>
              <w:numPr>
                <w:ilvl w:val="0"/>
                <w:numId w:val="21"/>
              </w:numPr>
              <w:ind w:left="-6" w:right="-57" w:firstLine="0"/>
              <w:jc w:val="both"/>
              <w:rPr>
                <w:sz w:val="18"/>
                <w:szCs w:val="18"/>
              </w:rPr>
            </w:pPr>
          </w:p>
        </w:tc>
        <w:tc>
          <w:tcPr>
            <w:tcW w:w="992" w:type="dxa"/>
          </w:tcPr>
          <w:p w14:paraId="016ED2E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703</w:t>
            </w:r>
          </w:p>
        </w:tc>
        <w:tc>
          <w:tcPr>
            <w:tcW w:w="1134" w:type="dxa"/>
          </w:tcPr>
          <w:p w14:paraId="139D150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C3D623F" w14:textId="77777777" w:rsidR="00A93ACA" w:rsidRPr="00615C7B" w:rsidRDefault="00A93ACA" w:rsidP="00220293">
            <w:pPr>
              <w:jc w:val="both"/>
              <w:rPr>
                <w:sz w:val="18"/>
                <w:szCs w:val="18"/>
              </w:rPr>
            </w:pPr>
          </w:p>
        </w:tc>
        <w:tc>
          <w:tcPr>
            <w:tcW w:w="2552" w:type="dxa"/>
          </w:tcPr>
          <w:p w14:paraId="29EEB90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703. Все контрольно-измерительные приборы должны иметь надписи с указанием измеряемых параметров.</w:t>
            </w:r>
          </w:p>
          <w:p w14:paraId="463CF8AC" w14:textId="77777777" w:rsidR="00A93ACA" w:rsidRPr="00615C7B" w:rsidRDefault="00A93ACA" w:rsidP="00220293">
            <w:pPr>
              <w:contextualSpacing/>
              <w:jc w:val="both"/>
              <w:rPr>
                <w:sz w:val="18"/>
                <w:szCs w:val="18"/>
              </w:rPr>
            </w:pPr>
          </w:p>
        </w:tc>
        <w:tc>
          <w:tcPr>
            <w:tcW w:w="4252" w:type="dxa"/>
          </w:tcPr>
          <w:p w14:paraId="2C1CB43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703. Все средства измерений должны иметь надписи с содержанием наименования измеряемого параметра и диапазона измерений.</w:t>
            </w:r>
          </w:p>
          <w:p w14:paraId="643A00EF" w14:textId="77777777" w:rsidR="00A93ACA" w:rsidRPr="00615C7B" w:rsidRDefault="00A93ACA" w:rsidP="00220293">
            <w:pPr>
              <w:contextualSpacing/>
              <w:jc w:val="both"/>
              <w:rPr>
                <w:b/>
                <w:sz w:val="18"/>
                <w:szCs w:val="18"/>
              </w:rPr>
            </w:pPr>
            <w:r w:rsidRPr="00615C7B">
              <w:rPr>
                <w:sz w:val="18"/>
                <w:szCs w:val="18"/>
              </w:rPr>
              <w:t>В случае наличия шильдика изготовителя с имеющимися данными, дублирование надписи не требуется. При отсутствии информации на корпусе – обеспечить наличие надписи любым доступным способом.</w:t>
            </w:r>
          </w:p>
          <w:p w14:paraId="2042CD0F" w14:textId="77777777" w:rsidR="00A93ACA" w:rsidRPr="00615C7B" w:rsidRDefault="00A93ACA" w:rsidP="00220293">
            <w:pPr>
              <w:contextualSpacing/>
              <w:jc w:val="both"/>
              <w:rPr>
                <w:sz w:val="18"/>
                <w:szCs w:val="18"/>
              </w:rPr>
            </w:pPr>
            <w:r w:rsidRPr="00615C7B">
              <w:rPr>
                <w:b/>
                <w:sz w:val="18"/>
                <w:szCs w:val="18"/>
              </w:rPr>
              <w:t>Комментарий:</w:t>
            </w:r>
          </w:p>
          <w:p w14:paraId="3DC1721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Предлагаю требование уточнить для однозначного толкования как эксплуатирующей организацией, так и проверяющей.</w:t>
            </w:r>
          </w:p>
        </w:tc>
        <w:tc>
          <w:tcPr>
            <w:tcW w:w="1276" w:type="dxa"/>
          </w:tcPr>
          <w:p w14:paraId="4141EA2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 частично</w:t>
            </w:r>
          </w:p>
        </w:tc>
        <w:tc>
          <w:tcPr>
            <w:tcW w:w="3402" w:type="dxa"/>
          </w:tcPr>
          <w:p w14:paraId="18C12DF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eastAsia="MS Mincho" w:hAnsi="Times New Roman" w:cs="Times New Roman"/>
                <w:sz w:val="18"/>
                <w:szCs w:val="18"/>
                <w:lang w:eastAsia="ja-JP"/>
              </w:rPr>
              <w:t>Излишняя конкретизация может дополнительно потребовать нанесение надписей на огромном количестве средств измерений. В откорректированной редакции п. 679 слова «контрольно-измерительные приборы</w:t>
            </w:r>
            <w:r w:rsidRPr="00615C7B">
              <w:rPr>
                <w:rFonts w:ascii="Times New Roman" w:hAnsi="Times New Roman" w:cs="Times New Roman"/>
                <w:sz w:val="18"/>
                <w:szCs w:val="18"/>
              </w:rPr>
              <w:t xml:space="preserve"> заменены на слова «средства измерений».</w:t>
            </w:r>
          </w:p>
        </w:tc>
        <w:tc>
          <w:tcPr>
            <w:tcW w:w="992" w:type="dxa"/>
          </w:tcPr>
          <w:p w14:paraId="460E2FDB" w14:textId="77777777" w:rsidR="00A93ACA" w:rsidRPr="00615C7B" w:rsidRDefault="00A93ACA" w:rsidP="00220293">
            <w:pPr>
              <w:pStyle w:val="ac"/>
              <w:ind w:left="-57" w:right="-57" w:firstLine="0"/>
              <w:contextualSpacing w:val="0"/>
              <w:rPr>
                <w:sz w:val="18"/>
                <w:szCs w:val="18"/>
              </w:rPr>
            </w:pPr>
          </w:p>
        </w:tc>
      </w:tr>
      <w:tr w:rsidR="00A93ACA" w:rsidRPr="00615C7B" w14:paraId="75CC2BC0" w14:textId="77777777" w:rsidTr="001769A0">
        <w:trPr>
          <w:trHeight w:val="159"/>
        </w:trPr>
        <w:tc>
          <w:tcPr>
            <w:tcW w:w="426" w:type="dxa"/>
          </w:tcPr>
          <w:p w14:paraId="4D8659BE" w14:textId="77777777" w:rsidR="00A93ACA" w:rsidRPr="00615C7B" w:rsidRDefault="00A93ACA" w:rsidP="00220293">
            <w:pPr>
              <w:numPr>
                <w:ilvl w:val="0"/>
                <w:numId w:val="21"/>
              </w:numPr>
              <w:ind w:left="-6" w:right="-57" w:firstLine="0"/>
              <w:jc w:val="both"/>
              <w:rPr>
                <w:sz w:val="18"/>
                <w:szCs w:val="18"/>
              </w:rPr>
            </w:pPr>
          </w:p>
        </w:tc>
        <w:tc>
          <w:tcPr>
            <w:tcW w:w="992" w:type="dxa"/>
          </w:tcPr>
          <w:p w14:paraId="362DAF0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704</w:t>
            </w:r>
          </w:p>
        </w:tc>
        <w:tc>
          <w:tcPr>
            <w:tcW w:w="1134" w:type="dxa"/>
          </w:tcPr>
          <w:p w14:paraId="11A18E8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DE637E5" w14:textId="77777777" w:rsidR="00A93ACA" w:rsidRPr="00615C7B" w:rsidRDefault="00A93ACA" w:rsidP="00220293">
            <w:pPr>
              <w:jc w:val="both"/>
              <w:rPr>
                <w:sz w:val="18"/>
                <w:szCs w:val="18"/>
              </w:rPr>
            </w:pPr>
          </w:p>
        </w:tc>
        <w:tc>
          <w:tcPr>
            <w:tcW w:w="2552" w:type="dxa"/>
          </w:tcPr>
          <w:p w14:paraId="03FB3E63" w14:textId="77777777" w:rsidR="00A93ACA" w:rsidRPr="00615C7B" w:rsidRDefault="00A93ACA" w:rsidP="00220293">
            <w:pPr>
              <w:contextualSpacing/>
              <w:jc w:val="both"/>
              <w:rPr>
                <w:sz w:val="18"/>
                <w:szCs w:val="18"/>
              </w:rPr>
            </w:pPr>
            <w:r w:rsidRPr="00615C7B">
              <w:rPr>
                <w:sz w:val="18"/>
                <w:szCs w:val="18"/>
              </w:rPr>
              <w:t>704. Все мероприятия по утеплению производственных помещений, аппаратуры, технических устройств, трубопроводов, арматуры и КИПиА…</w:t>
            </w:r>
          </w:p>
        </w:tc>
        <w:tc>
          <w:tcPr>
            <w:tcW w:w="4252" w:type="dxa"/>
          </w:tcPr>
          <w:p w14:paraId="5895088C" w14:textId="77777777" w:rsidR="00A93ACA" w:rsidRPr="00615C7B" w:rsidRDefault="00A93ACA" w:rsidP="00220293">
            <w:pPr>
              <w:contextualSpacing/>
              <w:jc w:val="both"/>
              <w:rPr>
                <w:b/>
                <w:sz w:val="18"/>
                <w:szCs w:val="18"/>
              </w:rPr>
            </w:pPr>
            <w:r w:rsidRPr="00615C7B">
              <w:rPr>
                <w:sz w:val="18"/>
                <w:szCs w:val="18"/>
              </w:rPr>
              <w:t>704. Все мероприятия по утеплению производственных помещений, аппаратуры, технических устройств, трубопроводов, арматуры, средств измерений и автоматики…</w:t>
            </w:r>
          </w:p>
          <w:p w14:paraId="6875BF9E" w14:textId="77777777" w:rsidR="00A93ACA" w:rsidRPr="00615C7B" w:rsidRDefault="00A93ACA" w:rsidP="00220293">
            <w:pPr>
              <w:contextualSpacing/>
              <w:jc w:val="both"/>
              <w:rPr>
                <w:bCs/>
                <w:sz w:val="18"/>
                <w:szCs w:val="18"/>
              </w:rPr>
            </w:pPr>
            <w:r w:rsidRPr="00615C7B">
              <w:rPr>
                <w:b/>
                <w:bCs/>
                <w:sz w:val="18"/>
                <w:szCs w:val="18"/>
              </w:rPr>
              <w:t>Комментарий:</w:t>
            </w:r>
          </w:p>
          <w:p w14:paraId="08450BA9" w14:textId="77777777" w:rsidR="00A93ACA" w:rsidRPr="00615C7B" w:rsidRDefault="00A93ACA" w:rsidP="00220293">
            <w:pPr>
              <w:contextualSpacing/>
              <w:jc w:val="both"/>
              <w:rPr>
                <w:sz w:val="18"/>
                <w:szCs w:val="18"/>
              </w:rPr>
            </w:pPr>
            <w:r w:rsidRPr="00615C7B">
              <w:rPr>
                <w:sz w:val="18"/>
                <w:szCs w:val="18"/>
              </w:rPr>
              <w:t>Переформулировать с учетом современной терминологии.</w:t>
            </w:r>
          </w:p>
        </w:tc>
        <w:tc>
          <w:tcPr>
            <w:tcW w:w="1276" w:type="dxa"/>
          </w:tcPr>
          <w:p w14:paraId="5BDCFE2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80EFB0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01C0313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680. Все мероприятия по утеплению производственных помещений, аппаратуры, технических устройств, трубопроводов, арматуры и средства измерений должны быть выполнены до наступления отопительного сезона.</w:t>
            </w:r>
          </w:p>
        </w:tc>
        <w:tc>
          <w:tcPr>
            <w:tcW w:w="992" w:type="dxa"/>
          </w:tcPr>
          <w:p w14:paraId="452D4C12" w14:textId="77777777" w:rsidR="00A93ACA" w:rsidRPr="00615C7B" w:rsidRDefault="00A93ACA" w:rsidP="00220293">
            <w:pPr>
              <w:pStyle w:val="ac"/>
              <w:ind w:left="-57" w:right="-57" w:firstLine="0"/>
              <w:contextualSpacing w:val="0"/>
              <w:rPr>
                <w:sz w:val="18"/>
                <w:szCs w:val="18"/>
              </w:rPr>
            </w:pPr>
          </w:p>
        </w:tc>
      </w:tr>
      <w:tr w:rsidR="00A93ACA" w:rsidRPr="00615C7B" w14:paraId="0E370BD8" w14:textId="77777777" w:rsidTr="001769A0">
        <w:trPr>
          <w:trHeight w:val="159"/>
        </w:trPr>
        <w:tc>
          <w:tcPr>
            <w:tcW w:w="426" w:type="dxa"/>
          </w:tcPr>
          <w:p w14:paraId="34B75418" w14:textId="77777777" w:rsidR="00A93ACA" w:rsidRPr="00615C7B" w:rsidRDefault="00A93ACA" w:rsidP="00220293">
            <w:pPr>
              <w:numPr>
                <w:ilvl w:val="0"/>
                <w:numId w:val="21"/>
              </w:numPr>
              <w:ind w:left="-6" w:right="-57" w:firstLine="0"/>
              <w:jc w:val="both"/>
              <w:rPr>
                <w:sz w:val="18"/>
                <w:szCs w:val="18"/>
              </w:rPr>
            </w:pPr>
          </w:p>
        </w:tc>
        <w:tc>
          <w:tcPr>
            <w:tcW w:w="992" w:type="dxa"/>
          </w:tcPr>
          <w:p w14:paraId="7821F38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707</w:t>
            </w:r>
          </w:p>
        </w:tc>
        <w:tc>
          <w:tcPr>
            <w:tcW w:w="1134" w:type="dxa"/>
          </w:tcPr>
          <w:p w14:paraId="4989A2C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0372AAD" w14:textId="77777777" w:rsidR="00A93ACA" w:rsidRPr="00615C7B" w:rsidRDefault="00A93ACA" w:rsidP="00220293">
            <w:pPr>
              <w:jc w:val="both"/>
              <w:rPr>
                <w:sz w:val="18"/>
                <w:szCs w:val="18"/>
              </w:rPr>
            </w:pPr>
          </w:p>
        </w:tc>
        <w:tc>
          <w:tcPr>
            <w:tcW w:w="2552" w:type="dxa"/>
          </w:tcPr>
          <w:p w14:paraId="1F6CFC07" w14:textId="77777777" w:rsidR="00A93ACA" w:rsidRPr="00615C7B" w:rsidRDefault="00A93ACA" w:rsidP="00220293">
            <w:pPr>
              <w:contextualSpacing/>
              <w:jc w:val="both"/>
              <w:rPr>
                <w:sz w:val="18"/>
                <w:szCs w:val="18"/>
              </w:rPr>
            </w:pPr>
            <w:r w:rsidRPr="00615C7B">
              <w:rPr>
                <w:sz w:val="18"/>
                <w:szCs w:val="18"/>
              </w:rPr>
              <w:t>707. На трубопроводах должна быть проверена теплоизоляция, все выявленные случаи нарушения ее устранены, дренажные трубопроводы и вентили утеплены.</w:t>
            </w:r>
          </w:p>
        </w:tc>
        <w:tc>
          <w:tcPr>
            <w:tcW w:w="4252" w:type="dxa"/>
          </w:tcPr>
          <w:p w14:paraId="330D4F77" w14:textId="77777777" w:rsidR="00A93ACA" w:rsidRPr="00615C7B" w:rsidRDefault="00A93ACA" w:rsidP="00220293">
            <w:pPr>
              <w:contextualSpacing/>
              <w:jc w:val="both"/>
              <w:rPr>
                <w:b/>
                <w:sz w:val="18"/>
                <w:szCs w:val="18"/>
              </w:rPr>
            </w:pPr>
            <w:r w:rsidRPr="00615C7B">
              <w:rPr>
                <w:sz w:val="18"/>
                <w:szCs w:val="18"/>
              </w:rPr>
              <w:t>707. На технологических трубопроводах должна быть проверена теплоизоляция, все выявленные случаи нарушения ее устранены, дренажные трубопроводы и вентили утеплены.</w:t>
            </w:r>
          </w:p>
          <w:p w14:paraId="20AE678B" w14:textId="77777777" w:rsidR="00A93ACA" w:rsidRPr="00615C7B" w:rsidRDefault="00A93ACA" w:rsidP="00220293">
            <w:pPr>
              <w:contextualSpacing/>
              <w:jc w:val="both"/>
              <w:rPr>
                <w:bCs/>
                <w:sz w:val="18"/>
                <w:szCs w:val="18"/>
              </w:rPr>
            </w:pPr>
            <w:r w:rsidRPr="00615C7B">
              <w:rPr>
                <w:b/>
                <w:bCs/>
                <w:sz w:val="18"/>
                <w:szCs w:val="18"/>
              </w:rPr>
              <w:t>Комментарий:</w:t>
            </w:r>
          </w:p>
          <w:p w14:paraId="5DC6F4C5" w14:textId="77777777" w:rsidR="00A93ACA" w:rsidRPr="00615C7B" w:rsidRDefault="00A93ACA" w:rsidP="00220293">
            <w:pPr>
              <w:contextualSpacing/>
              <w:jc w:val="both"/>
              <w:rPr>
                <w:sz w:val="18"/>
                <w:szCs w:val="18"/>
              </w:rPr>
            </w:pPr>
            <w:r w:rsidRPr="00615C7B">
              <w:rPr>
                <w:sz w:val="18"/>
                <w:szCs w:val="18"/>
              </w:rPr>
              <w:t>Уточнение формулировок. Данные требования не распространяются на внутрипромысловые трубопроводы.</w:t>
            </w:r>
          </w:p>
        </w:tc>
        <w:tc>
          <w:tcPr>
            <w:tcW w:w="1276" w:type="dxa"/>
          </w:tcPr>
          <w:p w14:paraId="34A9090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3CC14C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распространяются на все трубопроводы, включая промысловые. В откорректированной редакции п. 683.</w:t>
            </w:r>
          </w:p>
        </w:tc>
        <w:tc>
          <w:tcPr>
            <w:tcW w:w="992" w:type="dxa"/>
          </w:tcPr>
          <w:p w14:paraId="57450754" w14:textId="77777777" w:rsidR="00A93ACA" w:rsidRPr="00615C7B" w:rsidRDefault="00A93ACA" w:rsidP="00220293">
            <w:pPr>
              <w:pStyle w:val="ac"/>
              <w:ind w:left="-57" w:right="-57" w:firstLine="0"/>
              <w:contextualSpacing w:val="0"/>
              <w:rPr>
                <w:sz w:val="18"/>
                <w:szCs w:val="18"/>
              </w:rPr>
            </w:pPr>
          </w:p>
        </w:tc>
      </w:tr>
      <w:tr w:rsidR="00A93ACA" w:rsidRPr="00615C7B" w14:paraId="54F75DF8" w14:textId="77777777" w:rsidTr="001769A0">
        <w:trPr>
          <w:trHeight w:val="159"/>
        </w:trPr>
        <w:tc>
          <w:tcPr>
            <w:tcW w:w="426" w:type="dxa"/>
          </w:tcPr>
          <w:p w14:paraId="70CE0747" w14:textId="77777777" w:rsidR="00A93ACA" w:rsidRPr="00615C7B" w:rsidRDefault="00A93ACA" w:rsidP="00220293">
            <w:pPr>
              <w:numPr>
                <w:ilvl w:val="0"/>
                <w:numId w:val="21"/>
              </w:numPr>
              <w:ind w:left="-6" w:right="-57" w:firstLine="0"/>
              <w:jc w:val="both"/>
              <w:rPr>
                <w:sz w:val="18"/>
                <w:szCs w:val="18"/>
              </w:rPr>
            </w:pPr>
          </w:p>
        </w:tc>
        <w:tc>
          <w:tcPr>
            <w:tcW w:w="992" w:type="dxa"/>
          </w:tcPr>
          <w:p w14:paraId="2AFA164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708</w:t>
            </w:r>
          </w:p>
        </w:tc>
        <w:tc>
          <w:tcPr>
            <w:tcW w:w="1134" w:type="dxa"/>
          </w:tcPr>
          <w:p w14:paraId="5735290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D75160B" w14:textId="77777777" w:rsidR="00A93ACA" w:rsidRPr="00615C7B" w:rsidRDefault="00A93ACA" w:rsidP="00220293">
            <w:pPr>
              <w:jc w:val="both"/>
              <w:rPr>
                <w:sz w:val="18"/>
                <w:szCs w:val="18"/>
              </w:rPr>
            </w:pPr>
          </w:p>
        </w:tc>
        <w:tc>
          <w:tcPr>
            <w:tcW w:w="2552" w:type="dxa"/>
          </w:tcPr>
          <w:p w14:paraId="7FDB658E" w14:textId="77777777" w:rsidR="00A93ACA" w:rsidRPr="00615C7B" w:rsidRDefault="00A93ACA" w:rsidP="00220293">
            <w:pPr>
              <w:contextualSpacing/>
              <w:jc w:val="both"/>
              <w:rPr>
                <w:sz w:val="18"/>
                <w:szCs w:val="18"/>
              </w:rPr>
            </w:pPr>
            <w:r w:rsidRPr="00615C7B">
              <w:rPr>
                <w:sz w:val="18"/>
                <w:szCs w:val="18"/>
              </w:rPr>
              <w:t>708. Включение в работу аппаратов и трубопроводов с замерзшими дренажными устройствами запрещается.</w:t>
            </w:r>
          </w:p>
        </w:tc>
        <w:tc>
          <w:tcPr>
            <w:tcW w:w="4252" w:type="dxa"/>
          </w:tcPr>
          <w:p w14:paraId="1ED3F651" w14:textId="77777777" w:rsidR="00A93ACA" w:rsidRPr="00615C7B" w:rsidRDefault="00A93ACA" w:rsidP="00220293">
            <w:pPr>
              <w:contextualSpacing/>
              <w:jc w:val="both"/>
              <w:rPr>
                <w:b/>
                <w:sz w:val="18"/>
                <w:szCs w:val="18"/>
              </w:rPr>
            </w:pPr>
            <w:r w:rsidRPr="00615C7B">
              <w:rPr>
                <w:sz w:val="18"/>
                <w:szCs w:val="18"/>
              </w:rPr>
              <w:t>708. Включение в работу аппаратов и технологических трубопроводов с замерзшими дренажными устройствами запрещается.</w:t>
            </w:r>
          </w:p>
          <w:p w14:paraId="449D5379" w14:textId="77777777" w:rsidR="00A93ACA" w:rsidRPr="00615C7B" w:rsidRDefault="00A93ACA" w:rsidP="00220293">
            <w:pPr>
              <w:contextualSpacing/>
              <w:jc w:val="both"/>
              <w:rPr>
                <w:bCs/>
                <w:sz w:val="18"/>
                <w:szCs w:val="18"/>
              </w:rPr>
            </w:pPr>
            <w:r w:rsidRPr="00615C7B">
              <w:rPr>
                <w:b/>
                <w:bCs/>
                <w:sz w:val="18"/>
                <w:szCs w:val="18"/>
              </w:rPr>
              <w:t>Комментарий:</w:t>
            </w:r>
          </w:p>
          <w:p w14:paraId="62981ED3" w14:textId="77777777" w:rsidR="00A93ACA" w:rsidRPr="00615C7B" w:rsidRDefault="00A93ACA" w:rsidP="00220293">
            <w:pPr>
              <w:contextualSpacing/>
              <w:jc w:val="both"/>
              <w:rPr>
                <w:sz w:val="18"/>
                <w:szCs w:val="18"/>
              </w:rPr>
            </w:pPr>
            <w:r w:rsidRPr="00615C7B">
              <w:rPr>
                <w:sz w:val="18"/>
                <w:szCs w:val="18"/>
              </w:rPr>
              <w:t>Уточнение формулировок. Данные требования не распространяются на внутрипромысловые трубопроводы</w:t>
            </w:r>
          </w:p>
        </w:tc>
        <w:tc>
          <w:tcPr>
            <w:tcW w:w="1276" w:type="dxa"/>
          </w:tcPr>
          <w:p w14:paraId="00E364A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E988ED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2DACAE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684. Включение в работу аппаратов и технологических трубопроводов с замерзшими дренажными устройствами не допускается.</w:t>
            </w:r>
          </w:p>
        </w:tc>
        <w:tc>
          <w:tcPr>
            <w:tcW w:w="992" w:type="dxa"/>
          </w:tcPr>
          <w:p w14:paraId="54BC4030" w14:textId="77777777" w:rsidR="00A93ACA" w:rsidRPr="00615C7B" w:rsidRDefault="00A93ACA" w:rsidP="00220293">
            <w:pPr>
              <w:pStyle w:val="ac"/>
              <w:ind w:left="-57" w:right="-57" w:firstLine="0"/>
              <w:contextualSpacing w:val="0"/>
              <w:rPr>
                <w:sz w:val="18"/>
                <w:szCs w:val="18"/>
              </w:rPr>
            </w:pPr>
          </w:p>
        </w:tc>
      </w:tr>
      <w:tr w:rsidR="00A93ACA" w:rsidRPr="00615C7B" w14:paraId="0BB19C80" w14:textId="77777777" w:rsidTr="001769A0">
        <w:trPr>
          <w:trHeight w:val="159"/>
        </w:trPr>
        <w:tc>
          <w:tcPr>
            <w:tcW w:w="426" w:type="dxa"/>
          </w:tcPr>
          <w:p w14:paraId="30DCE43D" w14:textId="77777777" w:rsidR="00A93ACA" w:rsidRPr="00615C7B" w:rsidRDefault="00A93ACA" w:rsidP="00220293">
            <w:pPr>
              <w:numPr>
                <w:ilvl w:val="0"/>
                <w:numId w:val="21"/>
              </w:numPr>
              <w:ind w:left="-6" w:right="-57" w:firstLine="0"/>
              <w:jc w:val="both"/>
              <w:rPr>
                <w:sz w:val="18"/>
                <w:szCs w:val="18"/>
              </w:rPr>
            </w:pPr>
          </w:p>
        </w:tc>
        <w:tc>
          <w:tcPr>
            <w:tcW w:w="992" w:type="dxa"/>
          </w:tcPr>
          <w:p w14:paraId="252CB64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712</w:t>
            </w:r>
          </w:p>
        </w:tc>
        <w:tc>
          <w:tcPr>
            <w:tcW w:w="1134" w:type="dxa"/>
          </w:tcPr>
          <w:p w14:paraId="3F598B8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94A6354" w14:textId="77777777" w:rsidR="00A93ACA" w:rsidRPr="00615C7B" w:rsidRDefault="00A93ACA" w:rsidP="00220293">
            <w:pPr>
              <w:jc w:val="both"/>
              <w:rPr>
                <w:sz w:val="18"/>
                <w:szCs w:val="18"/>
              </w:rPr>
            </w:pPr>
          </w:p>
        </w:tc>
        <w:tc>
          <w:tcPr>
            <w:tcW w:w="2552" w:type="dxa"/>
          </w:tcPr>
          <w:p w14:paraId="65D16A93" w14:textId="77777777" w:rsidR="00A93ACA" w:rsidRPr="00615C7B" w:rsidRDefault="00A93ACA" w:rsidP="00220293">
            <w:pPr>
              <w:contextualSpacing/>
              <w:jc w:val="both"/>
              <w:rPr>
                <w:sz w:val="18"/>
                <w:szCs w:val="18"/>
              </w:rPr>
            </w:pPr>
            <w:r w:rsidRPr="00615C7B">
              <w:rPr>
                <w:sz w:val="18"/>
                <w:szCs w:val="18"/>
              </w:rPr>
              <w:t>712. По окончании перекачки трубопроводы с высоковязкой или парафинистой нефтью должны быть промыты путем прокачки маловязкого не застывающего нефтепродукта.</w:t>
            </w:r>
          </w:p>
        </w:tc>
        <w:tc>
          <w:tcPr>
            <w:tcW w:w="4252" w:type="dxa"/>
          </w:tcPr>
          <w:p w14:paraId="2DF27A2C" w14:textId="77777777" w:rsidR="00A93ACA" w:rsidRPr="00615C7B" w:rsidRDefault="00A93ACA" w:rsidP="00220293">
            <w:pPr>
              <w:contextualSpacing/>
              <w:jc w:val="both"/>
              <w:rPr>
                <w:b/>
                <w:sz w:val="18"/>
                <w:szCs w:val="18"/>
              </w:rPr>
            </w:pPr>
            <w:r w:rsidRPr="00615C7B">
              <w:rPr>
                <w:sz w:val="18"/>
                <w:szCs w:val="18"/>
              </w:rPr>
              <w:t>712. По окончании перекачки технологические трубопроводы с высоковязкой или парафинистой нефтью должны быть промыты путем прокачки маловязкого не застывающего нефтепродукта.</w:t>
            </w:r>
          </w:p>
          <w:p w14:paraId="4A45AB9F" w14:textId="77777777" w:rsidR="00A93ACA" w:rsidRPr="00615C7B" w:rsidRDefault="00A93ACA" w:rsidP="00220293">
            <w:pPr>
              <w:contextualSpacing/>
              <w:jc w:val="both"/>
              <w:rPr>
                <w:bCs/>
                <w:sz w:val="18"/>
                <w:szCs w:val="18"/>
              </w:rPr>
            </w:pPr>
            <w:r w:rsidRPr="00615C7B">
              <w:rPr>
                <w:b/>
                <w:bCs/>
                <w:sz w:val="18"/>
                <w:szCs w:val="18"/>
              </w:rPr>
              <w:t>Комментарий:</w:t>
            </w:r>
          </w:p>
          <w:p w14:paraId="6DD5D118" w14:textId="77777777" w:rsidR="00A93ACA" w:rsidRPr="00615C7B" w:rsidRDefault="00A93ACA" w:rsidP="00220293">
            <w:pPr>
              <w:contextualSpacing/>
              <w:jc w:val="both"/>
              <w:rPr>
                <w:sz w:val="18"/>
                <w:szCs w:val="18"/>
              </w:rPr>
            </w:pPr>
            <w:r w:rsidRPr="00615C7B">
              <w:rPr>
                <w:sz w:val="18"/>
                <w:szCs w:val="18"/>
              </w:rPr>
              <w:t>Уточнение формулировок. Данные требования не распространяются на внутрипромысловые трубопроводы.</w:t>
            </w:r>
          </w:p>
        </w:tc>
        <w:tc>
          <w:tcPr>
            <w:tcW w:w="1276" w:type="dxa"/>
          </w:tcPr>
          <w:p w14:paraId="3EC379D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C26B56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установлены для всех трубопровод. В откорректированной редакции п. 688.</w:t>
            </w:r>
          </w:p>
        </w:tc>
        <w:tc>
          <w:tcPr>
            <w:tcW w:w="992" w:type="dxa"/>
          </w:tcPr>
          <w:p w14:paraId="24091684" w14:textId="77777777" w:rsidR="00A93ACA" w:rsidRPr="00615C7B" w:rsidRDefault="00A93ACA" w:rsidP="00220293">
            <w:pPr>
              <w:pStyle w:val="ac"/>
              <w:ind w:left="-57" w:right="-57" w:firstLine="0"/>
              <w:contextualSpacing w:val="0"/>
              <w:rPr>
                <w:sz w:val="18"/>
                <w:szCs w:val="18"/>
              </w:rPr>
            </w:pPr>
          </w:p>
        </w:tc>
      </w:tr>
      <w:tr w:rsidR="00A93ACA" w:rsidRPr="00615C7B" w14:paraId="5DDF2788" w14:textId="77777777" w:rsidTr="001769A0">
        <w:trPr>
          <w:trHeight w:val="159"/>
        </w:trPr>
        <w:tc>
          <w:tcPr>
            <w:tcW w:w="426" w:type="dxa"/>
          </w:tcPr>
          <w:p w14:paraId="37CD861C" w14:textId="77777777" w:rsidR="00A93ACA" w:rsidRPr="00615C7B" w:rsidRDefault="00A93ACA" w:rsidP="00220293">
            <w:pPr>
              <w:numPr>
                <w:ilvl w:val="0"/>
                <w:numId w:val="21"/>
              </w:numPr>
              <w:ind w:left="-6" w:right="-57" w:firstLine="0"/>
              <w:jc w:val="both"/>
              <w:rPr>
                <w:sz w:val="18"/>
                <w:szCs w:val="18"/>
              </w:rPr>
            </w:pPr>
          </w:p>
        </w:tc>
        <w:tc>
          <w:tcPr>
            <w:tcW w:w="992" w:type="dxa"/>
          </w:tcPr>
          <w:p w14:paraId="629EAF1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713</w:t>
            </w:r>
          </w:p>
        </w:tc>
        <w:tc>
          <w:tcPr>
            <w:tcW w:w="1134" w:type="dxa"/>
          </w:tcPr>
          <w:p w14:paraId="7CAF29A4"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6DD6C31" w14:textId="77777777" w:rsidR="00A93ACA" w:rsidRPr="00615C7B" w:rsidRDefault="00A93ACA" w:rsidP="00220293">
            <w:pPr>
              <w:jc w:val="both"/>
              <w:rPr>
                <w:sz w:val="18"/>
                <w:szCs w:val="18"/>
              </w:rPr>
            </w:pPr>
          </w:p>
        </w:tc>
        <w:tc>
          <w:tcPr>
            <w:tcW w:w="2552" w:type="dxa"/>
          </w:tcPr>
          <w:p w14:paraId="578C782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713. При замерзании влаги в трубопроводе должны быть приняты меры по:</w:t>
            </w:r>
          </w:p>
          <w:p w14:paraId="42E96C2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наружному осмотру участка трубопровода для того, чтобы убедиться, что трубопровод не поврежден;</w:t>
            </w:r>
          </w:p>
          <w:p w14:paraId="0FE69F5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отключению трубопровода от общей системы.</w:t>
            </w:r>
          </w:p>
          <w:p w14:paraId="1D7B5C31" w14:textId="77777777" w:rsidR="00A93ACA" w:rsidRPr="00615C7B" w:rsidRDefault="00A93ACA" w:rsidP="00220293">
            <w:pPr>
              <w:contextualSpacing/>
              <w:jc w:val="both"/>
              <w:rPr>
                <w:sz w:val="18"/>
                <w:szCs w:val="18"/>
              </w:rPr>
            </w:pPr>
            <w:r w:rsidRPr="00615C7B">
              <w:rPr>
                <w:sz w:val="18"/>
                <w:szCs w:val="18"/>
              </w:rPr>
              <w:t>В случае невозможности отключения трубопровода и угрозы аварии необходимо остановить установку и принять меры к разогреву ледяной пробки.</w:t>
            </w:r>
          </w:p>
        </w:tc>
        <w:tc>
          <w:tcPr>
            <w:tcW w:w="4252" w:type="dxa"/>
          </w:tcPr>
          <w:p w14:paraId="208C954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713. При замерзании влаги в технологическом трубопроводе должны быть приняты меры по:</w:t>
            </w:r>
          </w:p>
          <w:p w14:paraId="4C467CB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наружному осмотру участка трубопровода для того, чтобы убедиться, что трубопровод не поврежден;</w:t>
            </w:r>
          </w:p>
          <w:p w14:paraId="472C12E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отключению трубопровода от общей системы.</w:t>
            </w:r>
          </w:p>
          <w:p w14:paraId="00DD5919" w14:textId="77777777" w:rsidR="00A93ACA" w:rsidRPr="00615C7B" w:rsidRDefault="00A93ACA" w:rsidP="00220293">
            <w:pPr>
              <w:contextualSpacing/>
              <w:jc w:val="both"/>
              <w:rPr>
                <w:b/>
                <w:sz w:val="18"/>
                <w:szCs w:val="18"/>
              </w:rPr>
            </w:pPr>
            <w:r w:rsidRPr="00615C7B">
              <w:rPr>
                <w:sz w:val="18"/>
                <w:szCs w:val="18"/>
              </w:rPr>
              <w:t>В случае невозможности отключения трубопровода и угрозы аварии необходимо остановить установку и принять меры к разогреву ледяной пробки.</w:t>
            </w:r>
          </w:p>
          <w:p w14:paraId="46AFC443" w14:textId="77777777" w:rsidR="00A93ACA" w:rsidRPr="00615C7B" w:rsidRDefault="00A93ACA" w:rsidP="00220293">
            <w:pPr>
              <w:contextualSpacing/>
              <w:jc w:val="both"/>
              <w:rPr>
                <w:bCs/>
                <w:sz w:val="18"/>
                <w:szCs w:val="18"/>
              </w:rPr>
            </w:pPr>
            <w:r w:rsidRPr="00615C7B">
              <w:rPr>
                <w:b/>
                <w:bCs/>
                <w:sz w:val="18"/>
                <w:szCs w:val="18"/>
              </w:rPr>
              <w:t>Комментарий:</w:t>
            </w:r>
          </w:p>
          <w:p w14:paraId="60091050" w14:textId="77777777" w:rsidR="00A93ACA" w:rsidRPr="00615C7B" w:rsidRDefault="00A93ACA" w:rsidP="00220293">
            <w:pPr>
              <w:contextualSpacing/>
              <w:jc w:val="both"/>
              <w:rPr>
                <w:sz w:val="18"/>
                <w:szCs w:val="18"/>
              </w:rPr>
            </w:pPr>
            <w:r w:rsidRPr="00615C7B">
              <w:rPr>
                <w:sz w:val="18"/>
                <w:szCs w:val="18"/>
              </w:rPr>
              <w:t>Уточнение формулировок. Данные требования не распространяются на внутрипромысловые трубопроводы</w:t>
            </w:r>
          </w:p>
        </w:tc>
        <w:tc>
          <w:tcPr>
            <w:tcW w:w="1276" w:type="dxa"/>
          </w:tcPr>
          <w:p w14:paraId="56C3A76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AFADCB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установлены для всех трубопровод. В откорректированной редакции п. 689.</w:t>
            </w:r>
          </w:p>
        </w:tc>
        <w:tc>
          <w:tcPr>
            <w:tcW w:w="992" w:type="dxa"/>
          </w:tcPr>
          <w:p w14:paraId="74F1087A" w14:textId="77777777" w:rsidR="00A93ACA" w:rsidRPr="00615C7B" w:rsidRDefault="00A93ACA" w:rsidP="00220293">
            <w:pPr>
              <w:pStyle w:val="ac"/>
              <w:ind w:left="-57" w:right="-57" w:firstLine="0"/>
              <w:contextualSpacing w:val="0"/>
              <w:rPr>
                <w:sz w:val="18"/>
                <w:szCs w:val="18"/>
              </w:rPr>
            </w:pPr>
          </w:p>
        </w:tc>
      </w:tr>
      <w:tr w:rsidR="00A93ACA" w:rsidRPr="00615C7B" w14:paraId="73209872" w14:textId="77777777" w:rsidTr="001769A0">
        <w:trPr>
          <w:trHeight w:val="159"/>
        </w:trPr>
        <w:tc>
          <w:tcPr>
            <w:tcW w:w="426" w:type="dxa"/>
          </w:tcPr>
          <w:p w14:paraId="54FC65F2" w14:textId="77777777" w:rsidR="00A93ACA" w:rsidRPr="00615C7B" w:rsidRDefault="00A93ACA" w:rsidP="00220293">
            <w:pPr>
              <w:numPr>
                <w:ilvl w:val="0"/>
                <w:numId w:val="21"/>
              </w:numPr>
              <w:ind w:left="-6" w:right="-57" w:firstLine="0"/>
              <w:jc w:val="both"/>
              <w:rPr>
                <w:sz w:val="18"/>
                <w:szCs w:val="18"/>
              </w:rPr>
            </w:pPr>
          </w:p>
        </w:tc>
        <w:tc>
          <w:tcPr>
            <w:tcW w:w="992" w:type="dxa"/>
          </w:tcPr>
          <w:p w14:paraId="71DFD11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717</w:t>
            </w:r>
          </w:p>
        </w:tc>
        <w:tc>
          <w:tcPr>
            <w:tcW w:w="1134" w:type="dxa"/>
          </w:tcPr>
          <w:p w14:paraId="3264AFC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BB8321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466A387" w14:textId="77777777" w:rsidR="00A93ACA" w:rsidRPr="00615C7B" w:rsidRDefault="00A93ACA" w:rsidP="00220293">
            <w:pPr>
              <w:contextualSpacing/>
              <w:jc w:val="both"/>
              <w:rPr>
                <w:sz w:val="18"/>
                <w:szCs w:val="18"/>
              </w:rPr>
            </w:pPr>
            <w:r w:rsidRPr="00615C7B">
              <w:rPr>
                <w:rFonts w:eastAsia="Calibri"/>
                <w:sz w:val="18"/>
                <w:szCs w:val="18"/>
                <w:lang w:eastAsia="en-US"/>
              </w:rPr>
              <w:t>Вся специальная техника с ДВС, которая осуществляет работы при открытом устье скважины, должна оборудоваться искрогасителями.</w:t>
            </w:r>
          </w:p>
        </w:tc>
        <w:tc>
          <w:tcPr>
            <w:tcW w:w="4252" w:type="dxa"/>
          </w:tcPr>
          <w:p w14:paraId="309C3F98" w14:textId="77777777" w:rsidR="00A93ACA" w:rsidRPr="00615C7B" w:rsidRDefault="00A93ACA" w:rsidP="00220293">
            <w:pPr>
              <w:jc w:val="both"/>
              <w:rPr>
                <w:sz w:val="18"/>
                <w:szCs w:val="18"/>
              </w:rPr>
            </w:pPr>
            <w:r w:rsidRPr="00615C7B">
              <w:rPr>
                <w:sz w:val="18"/>
                <w:szCs w:val="18"/>
              </w:rPr>
              <w:t>Вся специальная техника с ДВС, которая осуществляет работы при открытом устье скважины, должна оборудоваться искрогасителями.</w:t>
            </w:r>
          </w:p>
          <w:p w14:paraId="754083FB" w14:textId="77777777" w:rsidR="00A93ACA" w:rsidRPr="00615C7B" w:rsidRDefault="00A93ACA" w:rsidP="00220293">
            <w:pPr>
              <w:shd w:val="clear" w:color="auto" w:fill="FFFFFF"/>
              <w:jc w:val="both"/>
              <w:rPr>
                <w:b/>
                <w:sz w:val="18"/>
                <w:szCs w:val="18"/>
              </w:rPr>
            </w:pPr>
            <w:r w:rsidRPr="00615C7B">
              <w:rPr>
                <w:sz w:val="18"/>
                <w:szCs w:val="18"/>
              </w:rPr>
              <w:t xml:space="preserve">Дизельные ДВС должны быть оснащены устройствами, принудительно перекрывающими поступление воздуха в двигатель для остановки в аварийной ситуации.  </w:t>
            </w:r>
          </w:p>
          <w:p w14:paraId="47142540" w14:textId="77777777" w:rsidR="00A93ACA" w:rsidRPr="00615C7B" w:rsidRDefault="00A93ACA" w:rsidP="00220293">
            <w:pPr>
              <w:contextualSpacing/>
              <w:jc w:val="both"/>
              <w:rPr>
                <w:rFonts w:eastAsia="MS Mincho"/>
                <w:bCs/>
                <w:sz w:val="18"/>
                <w:szCs w:val="18"/>
                <w:lang w:eastAsia="ja-JP"/>
              </w:rPr>
            </w:pPr>
            <w:r w:rsidRPr="00615C7B">
              <w:rPr>
                <w:rFonts w:eastAsia="MS Mincho"/>
                <w:b/>
                <w:bCs/>
                <w:sz w:val="18"/>
                <w:szCs w:val="18"/>
                <w:lang w:eastAsia="ja-JP"/>
              </w:rPr>
              <w:t>Комментарий:</w:t>
            </w:r>
          </w:p>
          <w:p w14:paraId="6AE5E5D5" w14:textId="77777777" w:rsidR="00A93ACA" w:rsidRPr="00615C7B" w:rsidRDefault="00A93ACA" w:rsidP="00220293">
            <w:pPr>
              <w:contextualSpacing/>
              <w:jc w:val="both"/>
              <w:rPr>
                <w:sz w:val="18"/>
                <w:szCs w:val="18"/>
              </w:rPr>
            </w:pPr>
            <w:r w:rsidRPr="00615C7B">
              <w:rPr>
                <w:rFonts w:eastAsia="MS Mincho"/>
                <w:sz w:val="18"/>
                <w:szCs w:val="18"/>
                <w:lang w:eastAsia="ja-JP"/>
              </w:rPr>
              <w:t>В случае наличия газа в воздухе перекрытие топливной магистрали дизель не останавливает.</w:t>
            </w:r>
          </w:p>
        </w:tc>
        <w:tc>
          <w:tcPr>
            <w:tcW w:w="1276" w:type="dxa"/>
          </w:tcPr>
          <w:p w14:paraId="10AF179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827BA7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17294831" w14:textId="77777777" w:rsidR="00A93ACA" w:rsidRPr="00615C7B" w:rsidRDefault="00A93ACA" w:rsidP="00220293">
            <w:pPr>
              <w:shd w:val="clear" w:color="auto" w:fill="FFFFFF"/>
              <w:jc w:val="both"/>
              <w:rPr>
                <w:sz w:val="18"/>
                <w:szCs w:val="18"/>
              </w:rPr>
            </w:pPr>
            <w:r w:rsidRPr="00615C7B">
              <w:rPr>
                <w:sz w:val="18"/>
                <w:szCs w:val="18"/>
              </w:rPr>
              <w:t xml:space="preserve">692. ... Дизельные ДВС должны быть оснащены устройствами, принудительно перекрывающими поступление воздуха в двигатель для остановки в аварийной ситуации.  </w:t>
            </w:r>
          </w:p>
          <w:p w14:paraId="25C334ED" w14:textId="77777777" w:rsidR="00A93ACA" w:rsidRPr="00615C7B" w:rsidRDefault="00A93ACA" w:rsidP="00220293">
            <w:pPr>
              <w:pStyle w:val="ConsPlusNormal"/>
              <w:ind w:firstLine="0"/>
              <w:jc w:val="both"/>
              <w:rPr>
                <w:rFonts w:ascii="Times New Roman" w:hAnsi="Times New Roman" w:cs="Times New Roman"/>
                <w:sz w:val="18"/>
                <w:szCs w:val="18"/>
              </w:rPr>
            </w:pPr>
          </w:p>
          <w:p w14:paraId="4CD2399F"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37F95437" w14:textId="77777777" w:rsidR="00A93ACA" w:rsidRPr="00615C7B" w:rsidRDefault="00A93ACA" w:rsidP="00220293">
            <w:pPr>
              <w:pStyle w:val="ac"/>
              <w:ind w:left="-57" w:right="-57" w:firstLine="0"/>
              <w:contextualSpacing w:val="0"/>
              <w:rPr>
                <w:sz w:val="18"/>
                <w:szCs w:val="18"/>
              </w:rPr>
            </w:pPr>
          </w:p>
        </w:tc>
      </w:tr>
      <w:tr w:rsidR="00A93ACA" w:rsidRPr="00615C7B" w14:paraId="5FF4AA5C" w14:textId="77777777" w:rsidTr="001769A0">
        <w:trPr>
          <w:trHeight w:val="159"/>
        </w:trPr>
        <w:tc>
          <w:tcPr>
            <w:tcW w:w="426" w:type="dxa"/>
          </w:tcPr>
          <w:p w14:paraId="44853EC8" w14:textId="77777777" w:rsidR="00A93ACA" w:rsidRPr="00615C7B" w:rsidRDefault="00A93ACA" w:rsidP="00220293">
            <w:pPr>
              <w:numPr>
                <w:ilvl w:val="0"/>
                <w:numId w:val="21"/>
              </w:numPr>
              <w:ind w:left="-6" w:right="-57" w:firstLine="0"/>
              <w:jc w:val="both"/>
              <w:rPr>
                <w:sz w:val="18"/>
                <w:szCs w:val="18"/>
              </w:rPr>
            </w:pPr>
          </w:p>
        </w:tc>
        <w:tc>
          <w:tcPr>
            <w:tcW w:w="992" w:type="dxa"/>
          </w:tcPr>
          <w:p w14:paraId="46C651C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717</w:t>
            </w:r>
          </w:p>
        </w:tc>
        <w:tc>
          <w:tcPr>
            <w:tcW w:w="1134" w:type="dxa"/>
          </w:tcPr>
          <w:p w14:paraId="413B1D73"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3E5916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6908FBD4"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Пункт 717. Вся специальная техника с ДВС, которая осуществляет работы при открытом устье скважины, должна оборудоваться искрогасителями.</w:t>
            </w:r>
          </w:p>
        </w:tc>
        <w:tc>
          <w:tcPr>
            <w:tcW w:w="4252" w:type="dxa"/>
          </w:tcPr>
          <w:p w14:paraId="18B1F02D"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После слова «искрогасителем» дополнить словами «либо глушителем с нейтрализатором отработавших газов имеющим в своем составе каталитические блоки мелкоячеистой структуры, которые служат искрогасителями у автомобилей экологического класса ЕВРО-5».</w:t>
            </w:r>
          </w:p>
        </w:tc>
        <w:tc>
          <w:tcPr>
            <w:tcW w:w="1276" w:type="dxa"/>
          </w:tcPr>
          <w:p w14:paraId="7D57A0FF"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5C84E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Не ограничивает применение глушителей с нейтрализаторами, если таковые являются искрогасителем. С учетом других предложений: 692. Вся специальная техника с ДВС, которая осуществляет работы при открытом устье скважины, должна оборудоваться искрогасителями. Дизельные ДВС должны быть оснащены устройствами, принудительно перекрывающими поступление воздуха в двигатель для остановки в аварийной ситуации.  </w:t>
            </w:r>
          </w:p>
        </w:tc>
        <w:tc>
          <w:tcPr>
            <w:tcW w:w="992" w:type="dxa"/>
          </w:tcPr>
          <w:p w14:paraId="1081D5D3" w14:textId="77777777" w:rsidR="00A93ACA" w:rsidRPr="00615C7B" w:rsidRDefault="00A93ACA" w:rsidP="00220293">
            <w:pPr>
              <w:pStyle w:val="ac"/>
              <w:ind w:left="-57" w:right="-57" w:firstLine="0"/>
              <w:contextualSpacing w:val="0"/>
              <w:rPr>
                <w:sz w:val="18"/>
                <w:szCs w:val="18"/>
              </w:rPr>
            </w:pPr>
          </w:p>
        </w:tc>
      </w:tr>
      <w:tr w:rsidR="00A93ACA" w:rsidRPr="00615C7B" w14:paraId="7A70A1BC" w14:textId="77777777" w:rsidTr="001769A0">
        <w:trPr>
          <w:trHeight w:val="159"/>
        </w:trPr>
        <w:tc>
          <w:tcPr>
            <w:tcW w:w="426" w:type="dxa"/>
          </w:tcPr>
          <w:p w14:paraId="483879CB" w14:textId="77777777" w:rsidR="00A93ACA" w:rsidRPr="00615C7B" w:rsidRDefault="00A93ACA" w:rsidP="00220293">
            <w:pPr>
              <w:numPr>
                <w:ilvl w:val="0"/>
                <w:numId w:val="21"/>
              </w:numPr>
              <w:ind w:left="-6" w:right="-57" w:firstLine="0"/>
              <w:jc w:val="both"/>
              <w:rPr>
                <w:sz w:val="18"/>
                <w:szCs w:val="18"/>
              </w:rPr>
            </w:pPr>
          </w:p>
        </w:tc>
        <w:tc>
          <w:tcPr>
            <w:tcW w:w="992" w:type="dxa"/>
          </w:tcPr>
          <w:p w14:paraId="39A52994" w14:textId="77777777" w:rsidR="00A93ACA" w:rsidRPr="00615C7B" w:rsidRDefault="00A93ACA" w:rsidP="00220293">
            <w:pPr>
              <w:pStyle w:val="ac"/>
              <w:ind w:left="-57" w:right="-57" w:firstLine="0"/>
              <w:contextualSpacing w:val="0"/>
              <w:rPr>
                <w:rFonts w:eastAsia="Calibri"/>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w:t>
            </w:r>
            <w:r w:rsidRPr="00615C7B">
              <w:rPr>
                <w:rFonts w:eastAsia="Calibri"/>
                <w:sz w:val="18"/>
                <w:szCs w:val="18"/>
              </w:rPr>
              <w:t xml:space="preserve"> п. 717</w:t>
            </w:r>
          </w:p>
        </w:tc>
        <w:tc>
          <w:tcPr>
            <w:tcW w:w="1134" w:type="dxa"/>
          </w:tcPr>
          <w:p w14:paraId="1038DB86" w14:textId="77777777" w:rsidR="00A93ACA" w:rsidRPr="00615C7B" w:rsidRDefault="00A93ACA" w:rsidP="00220293">
            <w:pPr>
              <w:jc w:val="both"/>
              <w:rPr>
                <w:sz w:val="18"/>
                <w:szCs w:val="18"/>
              </w:rPr>
            </w:pPr>
            <w:r w:rsidRPr="00615C7B">
              <w:rPr>
                <w:sz w:val="18"/>
                <w:szCs w:val="18"/>
              </w:rPr>
              <w:t>ЛУКОЙЛ</w:t>
            </w:r>
          </w:p>
        </w:tc>
        <w:tc>
          <w:tcPr>
            <w:tcW w:w="1134" w:type="dxa"/>
          </w:tcPr>
          <w:p w14:paraId="704A6577"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1237280" w14:textId="77777777" w:rsidR="00A93ACA" w:rsidRPr="00615C7B" w:rsidRDefault="00A93ACA" w:rsidP="00220293">
            <w:pPr>
              <w:contextualSpacing/>
              <w:jc w:val="both"/>
              <w:rPr>
                <w:rFonts w:eastAsia="MS Mincho"/>
                <w:sz w:val="18"/>
                <w:szCs w:val="18"/>
                <w:lang w:eastAsia="ja-JP"/>
              </w:rPr>
            </w:pPr>
            <w:r w:rsidRPr="00615C7B">
              <w:rPr>
                <w:rFonts w:eastAsia="Calibri"/>
                <w:sz w:val="18"/>
                <w:szCs w:val="18"/>
                <w:lang w:eastAsia="en-US"/>
              </w:rPr>
              <w:t>Вся специальная техника с ДВС, которая осуществляет работы при открытом устье скважины, должна оборудоваться искрогасителями.</w:t>
            </w:r>
          </w:p>
        </w:tc>
        <w:tc>
          <w:tcPr>
            <w:tcW w:w="4252" w:type="dxa"/>
          </w:tcPr>
          <w:p w14:paraId="77EC8478" w14:textId="77777777" w:rsidR="00A93ACA" w:rsidRPr="00615C7B" w:rsidRDefault="00A93ACA" w:rsidP="00220293">
            <w:pPr>
              <w:jc w:val="both"/>
              <w:rPr>
                <w:sz w:val="18"/>
                <w:szCs w:val="18"/>
              </w:rPr>
            </w:pPr>
            <w:r w:rsidRPr="00615C7B">
              <w:rPr>
                <w:sz w:val="18"/>
                <w:szCs w:val="18"/>
              </w:rPr>
              <w:t>Вся специальная техника с ДВС, которая осуществляет работы при открытом устье скважины, должна оборудоваться искрогасителями.</w:t>
            </w:r>
          </w:p>
          <w:p w14:paraId="47A2E60E" w14:textId="77777777" w:rsidR="00A93ACA" w:rsidRPr="00615C7B" w:rsidRDefault="00A93ACA" w:rsidP="00220293">
            <w:pPr>
              <w:shd w:val="clear" w:color="auto" w:fill="FFFFFF"/>
              <w:jc w:val="both"/>
              <w:rPr>
                <w:b/>
                <w:sz w:val="18"/>
                <w:szCs w:val="18"/>
              </w:rPr>
            </w:pPr>
            <w:r w:rsidRPr="00615C7B">
              <w:rPr>
                <w:sz w:val="18"/>
                <w:szCs w:val="18"/>
              </w:rPr>
              <w:t xml:space="preserve">Дизельные ДВС должны быть оснащены устройствами, принудительно перекрывающими поступление воздуха в двигатель для остановки в аварийной ситуации.  </w:t>
            </w:r>
          </w:p>
          <w:p w14:paraId="4F6087AB" w14:textId="77777777" w:rsidR="00A93ACA" w:rsidRPr="00615C7B" w:rsidRDefault="00A93ACA" w:rsidP="00220293">
            <w:pPr>
              <w:contextualSpacing/>
              <w:jc w:val="both"/>
              <w:rPr>
                <w:rFonts w:eastAsia="MS Mincho"/>
                <w:bCs/>
                <w:sz w:val="18"/>
                <w:szCs w:val="18"/>
                <w:lang w:eastAsia="ja-JP"/>
              </w:rPr>
            </w:pPr>
            <w:r w:rsidRPr="00615C7B">
              <w:rPr>
                <w:rFonts w:eastAsia="MS Mincho"/>
                <w:b/>
                <w:bCs/>
                <w:sz w:val="18"/>
                <w:szCs w:val="18"/>
                <w:lang w:eastAsia="ja-JP"/>
              </w:rPr>
              <w:t>Комментарий:</w:t>
            </w:r>
          </w:p>
          <w:p w14:paraId="45418A21" w14:textId="77777777" w:rsidR="00A93ACA" w:rsidRPr="00615C7B" w:rsidRDefault="00A93ACA" w:rsidP="00220293">
            <w:pPr>
              <w:contextualSpacing/>
              <w:jc w:val="both"/>
              <w:rPr>
                <w:rFonts w:eastAsia="MS Mincho"/>
                <w:sz w:val="18"/>
                <w:szCs w:val="18"/>
                <w:lang w:eastAsia="ja-JP"/>
              </w:rPr>
            </w:pPr>
            <w:r w:rsidRPr="00615C7B">
              <w:rPr>
                <w:rFonts w:eastAsia="MS Mincho"/>
                <w:sz w:val="18"/>
                <w:szCs w:val="18"/>
                <w:lang w:eastAsia="ja-JP"/>
              </w:rPr>
              <w:t>В случае наличия газа в воздухе перекрытие топливной магистрали дизель не останавливает.</w:t>
            </w:r>
          </w:p>
        </w:tc>
        <w:tc>
          <w:tcPr>
            <w:tcW w:w="1276" w:type="dxa"/>
          </w:tcPr>
          <w:p w14:paraId="7E5CFA1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FF41A7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других предложений: 692. Вся специальная техника с ДВС, которая осуществляет работы при открытом устье скважины, должна оборудоваться искрогасителями. Дизельные ДВС должны быть оснащены устройствами, принудительно перекрывающими поступление воздуха в двигатель для остановки в аварийной ситуации. </w:t>
            </w:r>
          </w:p>
        </w:tc>
        <w:tc>
          <w:tcPr>
            <w:tcW w:w="992" w:type="dxa"/>
          </w:tcPr>
          <w:p w14:paraId="62A8A28B"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7996FD7" w14:textId="77777777" w:rsidTr="001769A0">
        <w:trPr>
          <w:trHeight w:val="159"/>
        </w:trPr>
        <w:tc>
          <w:tcPr>
            <w:tcW w:w="426" w:type="dxa"/>
          </w:tcPr>
          <w:p w14:paraId="4DF99112" w14:textId="77777777" w:rsidR="00A93ACA" w:rsidRPr="00615C7B" w:rsidRDefault="00A93ACA" w:rsidP="00220293">
            <w:pPr>
              <w:numPr>
                <w:ilvl w:val="0"/>
                <w:numId w:val="21"/>
              </w:numPr>
              <w:ind w:left="-6" w:right="-57" w:firstLine="0"/>
              <w:jc w:val="both"/>
              <w:rPr>
                <w:sz w:val="18"/>
                <w:szCs w:val="18"/>
              </w:rPr>
            </w:pPr>
          </w:p>
        </w:tc>
        <w:tc>
          <w:tcPr>
            <w:tcW w:w="992" w:type="dxa"/>
          </w:tcPr>
          <w:p w14:paraId="7A3F4F67" w14:textId="77777777" w:rsidR="00A93ACA" w:rsidRPr="00615C7B" w:rsidRDefault="00A93ACA" w:rsidP="00220293">
            <w:pPr>
              <w:pStyle w:val="ac"/>
              <w:ind w:left="-57" w:right="-57" w:firstLine="0"/>
              <w:contextualSpacing w:val="0"/>
              <w:rPr>
                <w:sz w:val="18"/>
                <w:szCs w:val="18"/>
              </w:rPr>
            </w:pPr>
            <w:r w:rsidRPr="00615C7B">
              <w:rPr>
                <w:sz w:val="18"/>
                <w:szCs w:val="18"/>
              </w:rPr>
              <w:t>Раздел XXX</w:t>
            </w:r>
            <w:r w:rsidRPr="00615C7B">
              <w:rPr>
                <w:sz w:val="18"/>
                <w:szCs w:val="18"/>
                <w:lang w:val="en-US"/>
              </w:rPr>
              <w:t>III</w:t>
            </w:r>
            <w:r w:rsidRPr="00615C7B">
              <w:rPr>
                <w:sz w:val="18"/>
                <w:szCs w:val="18"/>
              </w:rPr>
              <w:t xml:space="preserve"> п. 718</w:t>
            </w:r>
          </w:p>
        </w:tc>
        <w:tc>
          <w:tcPr>
            <w:tcW w:w="1134" w:type="dxa"/>
          </w:tcPr>
          <w:p w14:paraId="69D629E3"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5811D2E3"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3ED43E1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718.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6F5F845F"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Результаты опрессовки оформляются актом комиссии, в состав которой включается представитель эксплуатирующей организации.</w:t>
            </w:r>
          </w:p>
        </w:tc>
        <w:tc>
          <w:tcPr>
            <w:tcW w:w="4252" w:type="dxa"/>
          </w:tcPr>
          <w:p w14:paraId="3E66264D" w14:textId="77777777" w:rsidR="00A93ACA" w:rsidRPr="00615C7B" w:rsidRDefault="00A93ACA" w:rsidP="00220293">
            <w:pPr>
              <w:jc w:val="both"/>
              <w:rPr>
                <w:sz w:val="18"/>
                <w:szCs w:val="18"/>
              </w:rPr>
            </w:pPr>
            <w:r w:rsidRPr="00615C7B">
              <w:rPr>
                <w:sz w:val="18"/>
                <w:szCs w:val="18"/>
              </w:rPr>
              <w:t>Не регламентирована опрессовка фонтанной арматуры после замены узлов и задвижек</w:t>
            </w:r>
          </w:p>
        </w:tc>
        <w:tc>
          <w:tcPr>
            <w:tcW w:w="1276" w:type="dxa"/>
          </w:tcPr>
          <w:p w14:paraId="6FD82020" w14:textId="77777777" w:rsidR="00A93ACA" w:rsidRPr="00615C7B" w:rsidRDefault="00A93ACA" w:rsidP="00220293">
            <w:pPr>
              <w:pStyle w:val="ac"/>
              <w:ind w:left="-57" w:right="-57" w:firstLine="0"/>
              <w:contextualSpacing w:val="0"/>
              <w:rPr>
                <w:sz w:val="18"/>
                <w:szCs w:val="18"/>
              </w:rPr>
            </w:pPr>
            <w:r w:rsidRPr="00615C7B">
              <w:rPr>
                <w:bCs/>
                <w:sz w:val="18"/>
                <w:szCs w:val="18"/>
              </w:rPr>
              <w:t>Принято</w:t>
            </w:r>
          </w:p>
        </w:tc>
        <w:tc>
          <w:tcPr>
            <w:tcW w:w="3402" w:type="dxa"/>
          </w:tcPr>
          <w:p w14:paraId="515568C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54A09B2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693.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306C848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Результаты опрессовки оформляются актом комиссии, в состав которой включается представитель эксплуатирующей организации.</w:t>
            </w:r>
          </w:p>
          <w:p w14:paraId="4E25F23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После замены узлов, задвижек фонтанной арматуры, установленной на устье сажены производить опрессовку скважинным давлением, но не выше давления опрессовки эксплуатационной колонны, с составлением акта.</w:t>
            </w:r>
          </w:p>
        </w:tc>
        <w:tc>
          <w:tcPr>
            <w:tcW w:w="992" w:type="dxa"/>
          </w:tcPr>
          <w:p w14:paraId="20C9C50E"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9726629" w14:textId="77777777" w:rsidTr="001769A0">
        <w:trPr>
          <w:trHeight w:val="159"/>
        </w:trPr>
        <w:tc>
          <w:tcPr>
            <w:tcW w:w="426" w:type="dxa"/>
          </w:tcPr>
          <w:p w14:paraId="54648F6E" w14:textId="77777777" w:rsidR="00A93ACA" w:rsidRPr="00615C7B" w:rsidRDefault="00A93ACA" w:rsidP="00220293">
            <w:pPr>
              <w:numPr>
                <w:ilvl w:val="0"/>
                <w:numId w:val="21"/>
              </w:numPr>
              <w:ind w:left="-6" w:right="-57" w:firstLine="0"/>
              <w:jc w:val="both"/>
              <w:rPr>
                <w:sz w:val="18"/>
                <w:szCs w:val="18"/>
              </w:rPr>
            </w:pPr>
          </w:p>
        </w:tc>
        <w:tc>
          <w:tcPr>
            <w:tcW w:w="992" w:type="dxa"/>
          </w:tcPr>
          <w:p w14:paraId="30DF4069" w14:textId="77777777" w:rsidR="00A93ACA" w:rsidRPr="00615C7B" w:rsidRDefault="00A93ACA" w:rsidP="00220293">
            <w:pPr>
              <w:pStyle w:val="ac"/>
              <w:ind w:left="-57" w:right="-57" w:firstLine="0"/>
              <w:contextualSpacing w:val="0"/>
              <w:rPr>
                <w:sz w:val="18"/>
                <w:szCs w:val="18"/>
              </w:rPr>
            </w:pPr>
            <w:r w:rsidRPr="00615C7B">
              <w:rPr>
                <w:sz w:val="18"/>
                <w:szCs w:val="18"/>
              </w:rPr>
              <w:t>Раздел XXX</w:t>
            </w:r>
            <w:r w:rsidRPr="00615C7B">
              <w:rPr>
                <w:sz w:val="18"/>
                <w:szCs w:val="18"/>
                <w:lang w:val="en-US"/>
              </w:rPr>
              <w:t>III</w:t>
            </w:r>
            <w:r w:rsidRPr="00615C7B">
              <w:rPr>
                <w:sz w:val="18"/>
                <w:szCs w:val="18"/>
              </w:rPr>
              <w:t xml:space="preserve"> п. 718</w:t>
            </w:r>
          </w:p>
        </w:tc>
        <w:tc>
          <w:tcPr>
            <w:tcW w:w="1134" w:type="dxa"/>
          </w:tcPr>
          <w:p w14:paraId="7FB6C0A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108BB14" w14:textId="77777777" w:rsidR="00A93ACA" w:rsidRPr="00615C7B" w:rsidRDefault="00A93ACA" w:rsidP="00220293">
            <w:pPr>
              <w:jc w:val="both"/>
              <w:rPr>
                <w:sz w:val="18"/>
                <w:szCs w:val="18"/>
              </w:rPr>
            </w:pPr>
          </w:p>
        </w:tc>
        <w:tc>
          <w:tcPr>
            <w:tcW w:w="2552" w:type="dxa"/>
          </w:tcPr>
          <w:p w14:paraId="66FDB8F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718.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tc>
        <w:tc>
          <w:tcPr>
            <w:tcW w:w="4252" w:type="dxa"/>
          </w:tcPr>
          <w:p w14:paraId="2EADDF9B" w14:textId="77777777" w:rsidR="00A93ACA" w:rsidRPr="00615C7B" w:rsidRDefault="00A93ACA" w:rsidP="00220293">
            <w:pPr>
              <w:jc w:val="both"/>
              <w:rPr>
                <w:b/>
                <w:sz w:val="18"/>
                <w:szCs w:val="18"/>
              </w:rPr>
            </w:pPr>
            <w:r w:rsidRPr="00615C7B">
              <w:rPr>
                <w:sz w:val="18"/>
                <w:szCs w:val="18"/>
              </w:rPr>
              <w:t>718.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5F680B28" w14:textId="77777777" w:rsidR="00A93ACA" w:rsidRPr="00615C7B" w:rsidRDefault="00A93ACA" w:rsidP="00220293">
            <w:pPr>
              <w:jc w:val="both"/>
              <w:rPr>
                <w:bCs/>
                <w:sz w:val="18"/>
                <w:szCs w:val="18"/>
              </w:rPr>
            </w:pPr>
            <w:r w:rsidRPr="00615C7B">
              <w:rPr>
                <w:b/>
                <w:bCs/>
                <w:sz w:val="18"/>
                <w:szCs w:val="18"/>
              </w:rPr>
              <w:t>Комментарий:</w:t>
            </w:r>
          </w:p>
          <w:p w14:paraId="3580F32B" w14:textId="77777777" w:rsidR="00A93ACA" w:rsidRPr="00615C7B" w:rsidRDefault="00A93ACA" w:rsidP="00220293">
            <w:pPr>
              <w:jc w:val="both"/>
              <w:rPr>
                <w:sz w:val="18"/>
                <w:szCs w:val="18"/>
              </w:rPr>
            </w:pPr>
            <w:r w:rsidRPr="00615C7B">
              <w:rPr>
                <w:sz w:val="18"/>
                <w:szCs w:val="18"/>
              </w:rPr>
              <w:t>Необходимо конкретизировать когда производится такая опрессовка: перед первой установкой на скважину, или после каждого ремонта ТКРС, когда фонтанную арматуру снимают со скважины и после ремонта ставят обратно, не проводив с ней никаких действий.</w:t>
            </w:r>
          </w:p>
        </w:tc>
        <w:tc>
          <w:tcPr>
            <w:tcW w:w="1276" w:type="dxa"/>
          </w:tcPr>
          <w:p w14:paraId="2EFD9934" w14:textId="77777777" w:rsidR="00A93ACA" w:rsidRPr="00615C7B" w:rsidRDefault="00A93ACA" w:rsidP="00220293">
            <w:pPr>
              <w:pStyle w:val="ac"/>
              <w:ind w:left="-57" w:right="-57" w:firstLine="0"/>
              <w:contextualSpacing w:val="0"/>
              <w:rPr>
                <w:bCs/>
                <w:sz w:val="18"/>
                <w:szCs w:val="18"/>
              </w:rPr>
            </w:pPr>
            <w:r w:rsidRPr="00615C7B">
              <w:rPr>
                <w:bCs/>
                <w:sz w:val="18"/>
                <w:szCs w:val="18"/>
              </w:rPr>
              <w:t>Принято</w:t>
            </w:r>
          </w:p>
        </w:tc>
        <w:tc>
          <w:tcPr>
            <w:tcW w:w="3402" w:type="dxa"/>
          </w:tcPr>
          <w:p w14:paraId="51EB3EE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48D8E3A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692.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43A37A2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Результаты опрессовки оформляются актом комиссии, в состав которой включается представитель эксплуатирующей организации.</w:t>
            </w:r>
          </w:p>
          <w:p w14:paraId="7192123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bCs/>
                <w:sz w:val="18"/>
                <w:szCs w:val="18"/>
              </w:rPr>
              <w:t>После замены узлов, задвижек фонтанной арматуры, установленной на устье сажены производить опрессовку скважинным давлением, но не выше давления опрессовки эксплуатационной колонны, с составлением акта.</w:t>
            </w:r>
          </w:p>
          <w:p w14:paraId="0BD2B9D4"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2E2FC3AC"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4AC271E9" w14:textId="77777777" w:rsidTr="001769A0">
        <w:trPr>
          <w:trHeight w:val="159"/>
        </w:trPr>
        <w:tc>
          <w:tcPr>
            <w:tcW w:w="426" w:type="dxa"/>
          </w:tcPr>
          <w:p w14:paraId="34C63A71" w14:textId="77777777" w:rsidR="00A93ACA" w:rsidRPr="00615C7B" w:rsidRDefault="00A93ACA" w:rsidP="00220293">
            <w:pPr>
              <w:numPr>
                <w:ilvl w:val="0"/>
                <w:numId w:val="21"/>
              </w:numPr>
              <w:ind w:left="-6" w:right="-57" w:firstLine="0"/>
              <w:jc w:val="both"/>
              <w:rPr>
                <w:sz w:val="18"/>
                <w:szCs w:val="18"/>
              </w:rPr>
            </w:pPr>
          </w:p>
        </w:tc>
        <w:tc>
          <w:tcPr>
            <w:tcW w:w="992" w:type="dxa"/>
          </w:tcPr>
          <w:p w14:paraId="33BCCB28"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718 (Указано </w:t>
            </w:r>
            <w:r w:rsidRPr="00615C7B">
              <w:rPr>
                <w:bCs/>
                <w:sz w:val="18"/>
                <w:szCs w:val="18"/>
              </w:rPr>
              <w:t>Раздел XXX, п 421)</w:t>
            </w:r>
          </w:p>
          <w:p w14:paraId="6CCA89A8" w14:textId="77777777" w:rsidR="00A93ACA" w:rsidRPr="00615C7B" w:rsidRDefault="00A93ACA" w:rsidP="00220293">
            <w:pPr>
              <w:pStyle w:val="ac"/>
              <w:ind w:left="-57" w:right="-57" w:firstLine="0"/>
              <w:contextualSpacing w:val="0"/>
              <w:rPr>
                <w:sz w:val="18"/>
                <w:szCs w:val="18"/>
              </w:rPr>
            </w:pPr>
          </w:p>
        </w:tc>
        <w:tc>
          <w:tcPr>
            <w:tcW w:w="1134" w:type="dxa"/>
          </w:tcPr>
          <w:p w14:paraId="310FE0DA"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931D78C"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1826F339" w14:textId="77777777" w:rsidR="00A93ACA" w:rsidRPr="00615C7B" w:rsidRDefault="00A93ACA" w:rsidP="00220293">
            <w:pPr>
              <w:jc w:val="both"/>
              <w:rPr>
                <w:bCs/>
                <w:sz w:val="18"/>
                <w:szCs w:val="18"/>
              </w:rPr>
            </w:pPr>
            <w:r w:rsidRPr="00615C7B">
              <w:rPr>
                <w:bCs/>
                <w:sz w:val="18"/>
                <w:szCs w:val="18"/>
              </w:rPr>
              <w:t>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294D919F" w14:textId="77777777" w:rsidR="00A93ACA" w:rsidRPr="00615C7B" w:rsidRDefault="00A93ACA" w:rsidP="00220293">
            <w:pPr>
              <w:jc w:val="both"/>
              <w:rPr>
                <w:bCs/>
                <w:sz w:val="18"/>
                <w:szCs w:val="18"/>
              </w:rPr>
            </w:pPr>
            <w:r w:rsidRPr="00615C7B">
              <w:rPr>
                <w:bCs/>
                <w:sz w:val="18"/>
                <w:szCs w:val="18"/>
              </w:rPr>
              <w:t>Результаты опрессовки оформляются актом комиссии, в состав которой включается представитель эксплуатирующей организации.</w:t>
            </w:r>
          </w:p>
          <w:p w14:paraId="1FD85848" w14:textId="77777777" w:rsidR="00A93ACA" w:rsidRPr="00615C7B" w:rsidRDefault="00A93ACA" w:rsidP="00220293">
            <w:pPr>
              <w:contextualSpacing/>
              <w:jc w:val="both"/>
              <w:rPr>
                <w:rFonts w:eastAsia="Calibri"/>
                <w:sz w:val="18"/>
                <w:szCs w:val="18"/>
                <w:lang w:eastAsia="en-US"/>
              </w:rPr>
            </w:pPr>
          </w:p>
        </w:tc>
        <w:tc>
          <w:tcPr>
            <w:tcW w:w="4252" w:type="dxa"/>
          </w:tcPr>
          <w:p w14:paraId="49BF7BA0" w14:textId="77777777" w:rsidR="00A93ACA" w:rsidRPr="00615C7B" w:rsidRDefault="00A93ACA" w:rsidP="00220293">
            <w:pPr>
              <w:jc w:val="both"/>
              <w:rPr>
                <w:bCs/>
                <w:sz w:val="18"/>
                <w:szCs w:val="18"/>
              </w:rPr>
            </w:pPr>
            <w:r w:rsidRPr="00615C7B">
              <w:rPr>
                <w:bCs/>
                <w:sz w:val="18"/>
                <w:szCs w:val="18"/>
              </w:rPr>
              <w:t>Опрессовку фонтанной арматуры в собранном виде до установки на устье следует производить на базе производственного обслуживания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14:paraId="51F68F2D" w14:textId="77777777" w:rsidR="00A93ACA" w:rsidRPr="00615C7B" w:rsidRDefault="00A93ACA" w:rsidP="00220293">
            <w:pPr>
              <w:jc w:val="both"/>
              <w:rPr>
                <w:b/>
                <w:sz w:val="18"/>
                <w:szCs w:val="18"/>
              </w:rPr>
            </w:pPr>
            <w:r w:rsidRPr="00615C7B">
              <w:rPr>
                <w:bCs/>
                <w:sz w:val="18"/>
                <w:szCs w:val="18"/>
              </w:rPr>
              <w:t>Результаты опрессовки оформляются актом комиссии, в состав которой включа</w:t>
            </w:r>
            <w:r w:rsidRPr="00615C7B">
              <w:rPr>
                <w:sz w:val="18"/>
                <w:szCs w:val="18"/>
              </w:rPr>
              <w:t>ю</w:t>
            </w:r>
            <w:r w:rsidRPr="00615C7B">
              <w:rPr>
                <w:bCs/>
                <w:sz w:val="18"/>
                <w:szCs w:val="18"/>
              </w:rPr>
              <w:t>тся представител</w:t>
            </w:r>
            <w:r w:rsidRPr="00615C7B">
              <w:rPr>
                <w:sz w:val="18"/>
                <w:szCs w:val="18"/>
              </w:rPr>
              <w:t>и</w:t>
            </w:r>
            <w:r w:rsidRPr="00615C7B">
              <w:rPr>
                <w:bCs/>
                <w:sz w:val="18"/>
                <w:szCs w:val="18"/>
              </w:rPr>
              <w:t xml:space="preserve"> </w:t>
            </w:r>
            <w:r w:rsidRPr="00615C7B">
              <w:rPr>
                <w:sz w:val="18"/>
                <w:szCs w:val="18"/>
              </w:rPr>
              <w:t>эксплуатирующей организации и противофонтанной службы.</w:t>
            </w:r>
          </w:p>
          <w:p w14:paraId="7ADF9A52" w14:textId="77777777" w:rsidR="00A93ACA" w:rsidRPr="00615C7B" w:rsidRDefault="00A93ACA" w:rsidP="00220293">
            <w:pPr>
              <w:jc w:val="both"/>
              <w:rPr>
                <w:sz w:val="18"/>
                <w:szCs w:val="18"/>
              </w:rPr>
            </w:pPr>
            <w:r w:rsidRPr="00615C7B">
              <w:rPr>
                <w:b/>
                <w:sz w:val="18"/>
                <w:szCs w:val="18"/>
              </w:rPr>
              <w:t>Комментарий:</w:t>
            </w:r>
          </w:p>
          <w:p w14:paraId="6F3027FC" w14:textId="77777777" w:rsidR="00A93ACA" w:rsidRPr="00615C7B" w:rsidRDefault="00A93ACA" w:rsidP="00220293">
            <w:pPr>
              <w:autoSpaceDE w:val="0"/>
              <w:autoSpaceDN w:val="0"/>
              <w:adjustRightInd w:val="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w:t>
            </w:r>
          </w:p>
        </w:tc>
        <w:tc>
          <w:tcPr>
            <w:tcW w:w="1276" w:type="dxa"/>
          </w:tcPr>
          <w:p w14:paraId="257AD37A" w14:textId="77777777" w:rsidR="00A93ACA" w:rsidRPr="00615C7B" w:rsidRDefault="00A93ACA" w:rsidP="00220293">
            <w:pPr>
              <w:jc w:val="both"/>
              <w:rPr>
                <w:sz w:val="18"/>
                <w:szCs w:val="18"/>
              </w:rPr>
            </w:pPr>
            <w:r w:rsidRPr="00615C7B">
              <w:rPr>
                <w:sz w:val="18"/>
                <w:szCs w:val="18"/>
              </w:rPr>
              <w:t xml:space="preserve">Не принято. </w:t>
            </w:r>
          </w:p>
          <w:p w14:paraId="740FBC92" w14:textId="77777777" w:rsidR="00A93ACA" w:rsidRPr="00615C7B" w:rsidRDefault="00A93ACA" w:rsidP="00220293">
            <w:pPr>
              <w:jc w:val="both"/>
              <w:rPr>
                <w:sz w:val="18"/>
                <w:szCs w:val="18"/>
              </w:rPr>
            </w:pPr>
          </w:p>
          <w:p w14:paraId="1AC2114C" w14:textId="77777777" w:rsidR="00A93ACA" w:rsidRPr="00615C7B" w:rsidRDefault="00A93ACA" w:rsidP="00220293">
            <w:pPr>
              <w:pStyle w:val="ac"/>
              <w:ind w:left="-57" w:right="-57" w:firstLine="0"/>
              <w:contextualSpacing w:val="0"/>
              <w:rPr>
                <w:sz w:val="18"/>
                <w:szCs w:val="18"/>
              </w:rPr>
            </w:pPr>
          </w:p>
        </w:tc>
        <w:tc>
          <w:tcPr>
            <w:tcW w:w="3402" w:type="dxa"/>
          </w:tcPr>
          <w:p w14:paraId="221E4596" w14:textId="77777777" w:rsidR="00A93ACA" w:rsidRPr="00615C7B" w:rsidRDefault="00A93ACA" w:rsidP="00220293">
            <w:pPr>
              <w:jc w:val="both"/>
              <w:rPr>
                <w:sz w:val="18"/>
                <w:szCs w:val="18"/>
              </w:rPr>
            </w:pPr>
            <w:r w:rsidRPr="00615C7B">
              <w:rPr>
                <w:sz w:val="18"/>
                <w:szCs w:val="18"/>
              </w:rPr>
              <w:t>Излишний административный барьер о согласовании, не соответствует целям и задачам «регуляторной гильотины».</w:t>
            </w:r>
          </w:p>
          <w:p w14:paraId="7E604F13" w14:textId="77777777" w:rsidR="00A93ACA" w:rsidRPr="00615C7B" w:rsidRDefault="00A93ACA" w:rsidP="00220293">
            <w:pPr>
              <w:jc w:val="both"/>
              <w:rPr>
                <w:sz w:val="18"/>
                <w:szCs w:val="18"/>
              </w:rPr>
            </w:pPr>
            <w:r w:rsidRPr="00615C7B">
              <w:rPr>
                <w:sz w:val="18"/>
                <w:szCs w:val="18"/>
              </w:rPr>
              <w:t>Правила Ростехнадзора не могут наделять ПФВЧ, подведомственными Минэнерго России, контрольными функциями.</w:t>
            </w:r>
          </w:p>
          <w:p w14:paraId="4FC685F6" w14:textId="77777777" w:rsidR="00A93ACA" w:rsidRPr="00615C7B" w:rsidRDefault="00A93ACA" w:rsidP="00220293">
            <w:pPr>
              <w:autoSpaceDE w:val="0"/>
              <w:autoSpaceDN w:val="0"/>
              <w:adjustRightInd w:val="0"/>
              <w:jc w:val="both"/>
              <w:rPr>
                <w:sz w:val="18"/>
                <w:szCs w:val="18"/>
              </w:rPr>
            </w:pPr>
            <w:r w:rsidRPr="00615C7B">
              <w:rPr>
                <w:sz w:val="18"/>
                <w:szCs w:val="18"/>
              </w:rPr>
              <w:t>Не верно указан пункт проекта Правил. В подготовленной редакции Правил п. 594.</w:t>
            </w:r>
          </w:p>
        </w:tc>
        <w:tc>
          <w:tcPr>
            <w:tcW w:w="992" w:type="dxa"/>
          </w:tcPr>
          <w:p w14:paraId="0E0E042A"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9317ACC" w14:textId="77777777" w:rsidTr="001769A0">
        <w:trPr>
          <w:trHeight w:val="159"/>
        </w:trPr>
        <w:tc>
          <w:tcPr>
            <w:tcW w:w="426" w:type="dxa"/>
          </w:tcPr>
          <w:p w14:paraId="2098C965" w14:textId="77777777" w:rsidR="00A93ACA" w:rsidRPr="00615C7B" w:rsidRDefault="00A93ACA" w:rsidP="00220293">
            <w:pPr>
              <w:numPr>
                <w:ilvl w:val="0"/>
                <w:numId w:val="21"/>
              </w:numPr>
              <w:ind w:left="-6" w:right="-57" w:firstLine="0"/>
              <w:jc w:val="both"/>
              <w:rPr>
                <w:sz w:val="18"/>
                <w:szCs w:val="18"/>
              </w:rPr>
            </w:pPr>
          </w:p>
        </w:tc>
        <w:tc>
          <w:tcPr>
            <w:tcW w:w="992" w:type="dxa"/>
          </w:tcPr>
          <w:p w14:paraId="2072E1B0"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718 (Указано </w:t>
            </w:r>
            <w:r w:rsidRPr="00615C7B">
              <w:rPr>
                <w:bCs/>
                <w:sz w:val="18"/>
                <w:szCs w:val="18"/>
              </w:rPr>
              <w:t>Раздел XXX, п 421)</w:t>
            </w:r>
          </w:p>
          <w:p w14:paraId="7248E70A" w14:textId="77777777" w:rsidR="00A93ACA" w:rsidRPr="00615C7B" w:rsidRDefault="00A93ACA" w:rsidP="00220293">
            <w:pPr>
              <w:pStyle w:val="ac"/>
              <w:ind w:left="-57" w:right="-57" w:firstLine="0"/>
              <w:contextualSpacing w:val="0"/>
              <w:rPr>
                <w:sz w:val="18"/>
                <w:szCs w:val="18"/>
              </w:rPr>
            </w:pPr>
          </w:p>
        </w:tc>
        <w:tc>
          <w:tcPr>
            <w:tcW w:w="1134" w:type="dxa"/>
          </w:tcPr>
          <w:p w14:paraId="71D45D1F"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7B055D14"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17D0BAFC" w14:textId="77777777" w:rsidR="00A93ACA" w:rsidRPr="00615C7B" w:rsidRDefault="00A93ACA" w:rsidP="00220293">
            <w:pPr>
              <w:contextualSpacing/>
              <w:jc w:val="both"/>
              <w:rPr>
                <w:rFonts w:eastAsia="Calibri"/>
                <w:sz w:val="18"/>
                <w:szCs w:val="18"/>
                <w:lang w:eastAsia="en-US"/>
              </w:rPr>
            </w:pPr>
            <w:r w:rsidRPr="00615C7B">
              <w:rPr>
                <w:sz w:val="18"/>
                <w:szCs w:val="18"/>
              </w:rPr>
              <w:t>СИЗОД, выдаваемые рабочим, надлежит подбирать по размерам и хранить на рабочих местах в специальных шкафах (ячейках). На каждой ячейке и на сумке противогаза должна быть укреплена бирка с указанием фамилии, инициалов владельца, марки и размера маски, марки фильтрующей коробки. СИЗОД должны проверяться и заменяться в сроки, указанные в инструкциях по их эксплуатации.</w:t>
            </w:r>
          </w:p>
        </w:tc>
        <w:tc>
          <w:tcPr>
            <w:tcW w:w="4252" w:type="dxa"/>
          </w:tcPr>
          <w:p w14:paraId="3DA20C9F" w14:textId="77777777" w:rsidR="00A93ACA" w:rsidRPr="00615C7B" w:rsidRDefault="00A93ACA" w:rsidP="00220293">
            <w:pPr>
              <w:jc w:val="both"/>
              <w:rPr>
                <w:b/>
                <w:sz w:val="18"/>
                <w:szCs w:val="18"/>
              </w:rPr>
            </w:pPr>
            <w:r w:rsidRPr="00615C7B">
              <w:rPr>
                <w:sz w:val="18"/>
                <w:szCs w:val="18"/>
              </w:rPr>
              <w:t>СИЗОД, выдаваемые рабочим, надлежит подбирать по размерам и хранить на рабочих местах в специальных шкафах (ячейках). На каждой ячейке и на сумке противогаза должна быть укреплена бирка с указанием фамилии, инициалов владельца, марки и размера маски, марки фильтрующей коробки. СИЗОД должны заменяться в сроки, указанные в инструкциях по их эксплуатации и проверяться в лаборатории газоспасательной службы.</w:t>
            </w:r>
          </w:p>
          <w:p w14:paraId="0CCAF6A6" w14:textId="77777777" w:rsidR="00A93ACA" w:rsidRPr="00615C7B" w:rsidRDefault="00A93ACA" w:rsidP="00220293">
            <w:pPr>
              <w:jc w:val="both"/>
              <w:rPr>
                <w:bCs/>
                <w:sz w:val="18"/>
                <w:szCs w:val="18"/>
              </w:rPr>
            </w:pPr>
            <w:r w:rsidRPr="00615C7B">
              <w:rPr>
                <w:b/>
                <w:bCs/>
                <w:sz w:val="18"/>
                <w:szCs w:val="18"/>
              </w:rPr>
              <w:t>Комментарий:</w:t>
            </w:r>
          </w:p>
          <w:p w14:paraId="6164EB56" w14:textId="77777777" w:rsidR="00A93ACA" w:rsidRPr="00615C7B" w:rsidRDefault="00A93ACA" w:rsidP="00220293">
            <w:pPr>
              <w:jc w:val="both"/>
              <w:rPr>
                <w:sz w:val="18"/>
                <w:szCs w:val="18"/>
              </w:rPr>
            </w:pPr>
            <w:r w:rsidRPr="00615C7B">
              <w:rPr>
                <w:sz w:val="18"/>
                <w:szCs w:val="18"/>
              </w:rPr>
              <w:t>Фактически на рабочих местах проверка СИЗОД не проводится, необходимо прописать данное требование.</w:t>
            </w:r>
          </w:p>
        </w:tc>
        <w:tc>
          <w:tcPr>
            <w:tcW w:w="1276" w:type="dxa"/>
          </w:tcPr>
          <w:p w14:paraId="77A52272" w14:textId="77777777" w:rsidR="00A93ACA" w:rsidRPr="00615C7B" w:rsidRDefault="00A93ACA" w:rsidP="00220293">
            <w:pPr>
              <w:jc w:val="both"/>
              <w:rPr>
                <w:sz w:val="18"/>
                <w:szCs w:val="18"/>
              </w:rPr>
            </w:pPr>
            <w:r w:rsidRPr="00615C7B">
              <w:rPr>
                <w:sz w:val="18"/>
                <w:szCs w:val="18"/>
              </w:rPr>
              <w:t>Не принято</w:t>
            </w:r>
          </w:p>
          <w:p w14:paraId="15277850" w14:textId="77777777" w:rsidR="00A93ACA" w:rsidRPr="00615C7B" w:rsidRDefault="00A93ACA" w:rsidP="00220293">
            <w:pPr>
              <w:jc w:val="both"/>
              <w:rPr>
                <w:sz w:val="18"/>
                <w:szCs w:val="18"/>
              </w:rPr>
            </w:pPr>
          </w:p>
          <w:p w14:paraId="263F4325" w14:textId="77777777" w:rsidR="00A93ACA" w:rsidRPr="00615C7B" w:rsidRDefault="00A93ACA" w:rsidP="00220293">
            <w:pPr>
              <w:pStyle w:val="ac"/>
              <w:ind w:left="-57" w:right="-57" w:firstLine="0"/>
              <w:contextualSpacing w:val="0"/>
              <w:rPr>
                <w:sz w:val="18"/>
                <w:szCs w:val="18"/>
              </w:rPr>
            </w:pPr>
          </w:p>
        </w:tc>
        <w:tc>
          <w:tcPr>
            <w:tcW w:w="3402" w:type="dxa"/>
          </w:tcPr>
          <w:p w14:paraId="63FFB11D" w14:textId="77777777" w:rsidR="00A93ACA" w:rsidRPr="00615C7B" w:rsidRDefault="00A93ACA" w:rsidP="00220293">
            <w:pPr>
              <w:jc w:val="both"/>
              <w:rPr>
                <w:sz w:val="18"/>
                <w:szCs w:val="18"/>
              </w:rPr>
            </w:pPr>
            <w:r w:rsidRPr="00615C7B">
              <w:rPr>
                <w:sz w:val="18"/>
                <w:szCs w:val="18"/>
              </w:rPr>
              <w:t>Требования установлены в п. 1337 проекта Правил.</w:t>
            </w:r>
          </w:p>
          <w:p w14:paraId="633A9B19" w14:textId="77777777" w:rsidR="00A93ACA" w:rsidRPr="00615C7B" w:rsidRDefault="00A93ACA" w:rsidP="00220293">
            <w:pPr>
              <w:jc w:val="both"/>
              <w:rPr>
                <w:sz w:val="18"/>
                <w:szCs w:val="18"/>
              </w:rPr>
            </w:pPr>
            <w:r w:rsidRPr="00615C7B">
              <w:rPr>
                <w:sz w:val="18"/>
                <w:szCs w:val="18"/>
              </w:rPr>
              <w:t>Их несоблюдение относится к вопросам проведения проверок и применения мер воздействия со стороны надзорного органа.</w:t>
            </w:r>
          </w:p>
        </w:tc>
        <w:tc>
          <w:tcPr>
            <w:tcW w:w="992" w:type="dxa"/>
          </w:tcPr>
          <w:p w14:paraId="5A5CE7B2"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05DD9D5" w14:textId="77777777" w:rsidTr="001769A0">
        <w:trPr>
          <w:trHeight w:val="159"/>
        </w:trPr>
        <w:tc>
          <w:tcPr>
            <w:tcW w:w="426" w:type="dxa"/>
          </w:tcPr>
          <w:p w14:paraId="3A40A380" w14:textId="77777777" w:rsidR="00A93ACA" w:rsidRPr="00615C7B" w:rsidRDefault="00A93ACA" w:rsidP="00220293">
            <w:pPr>
              <w:numPr>
                <w:ilvl w:val="0"/>
                <w:numId w:val="21"/>
              </w:numPr>
              <w:ind w:left="-6" w:right="-57" w:firstLine="0"/>
              <w:jc w:val="both"/>
              <w:rPr>
                <w:sz w:val="18"/>
                <w:szCs w:val="18"/>
              </w:rPr>
            </w:pPr>
          </w:p>
        </w:tc>
        <w:tc>
          <w:tcPr>
            <w:tcW w:w="992" w:type="dxa"/>
          </w:tcPr>
          <w:p w14:paraId="5CCD329A" w14:textId="77777777" w:rsidR="00A93ACA" w:rsidRPr="00615C7B" w:rsidRDefault="00A93ACA" w:rsidP="00220293">
            <w:pPr>
              <w:pStyle w:val="ac"/>
              <w:ind w:left="-57" w:right="-57" w:firstLine="0"/>
              <w:contextualSpacing w:val="0"/>
              <w:rPr>
                <w:rFonts w:eastAsia="Calibri"/>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471B1443" w14:textId="77777777" w:rsidR="00A93ACA" w:rsidRPr="00615C7B" w:rsidRDefault="00A93ACA" w:rsidP="00220293">
            <w:pPr>
              <w:jc w:val="both"/>
              <w:rPr>
                <w:sz w:val="18"/>
                <w:szCs w:val="18"/>
              </w:rPr>
            </w:pPr>
            <w:r w:rsidRPr="00615C7B">
              <w:rPr>
                <w:sz w:val="18"/>
                <w:szCs w:val="18"/>
              </w:rPr>
              <w:t>ЛУКОЙЛ</w:t>
            </w:r>
          </w:p>
        </w:tc>
        <w:tc>
          <w:tcPr>
            <w:tcW w:w="1134" w:type="dxa"/>
          </w:tcPr>
          <w:p w14:paraId="74E531C4"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17B32DD5" w14:textId="77777777" w:rsidR="00A93ACA" w:rsidRPr="00615C7B" w:rsidRDefault="00A93ACA" w:rsidP="00220293">
            <w:pPr>
              <w:contextualSpacing/>
              <w:jc w:val="both"/>
              <w:rPr>
                <w:rFonts w:eastAsia="Calibri"/>
                <w:sz w:val="18"/>
                <w:szCs w:val="18"/>
                <w:lang w:eastAsia="en-US"/>
              </w:rPr>
            </w:pPr>
            <w:r w:rsidRPr="00615C7B">
              <w:rPr>
                <w:sz w:val="18"/>
                <w:szCs w:val="18"/>
              </w:rPr>
              <w:t>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w:t>
            </w:r>
          </w:p>
        </w:tc>
        <w:tc>
          <w:tcPr>
            <w:tcW w:w="4252" w:type="dxa"/>
          </w:tcPr>
          <w:p w14:paraId="4FF20125" w14:textId="77777777" w:rsidR="00A93ACA" w:rsidRPr="00615C7B" w:rsidRDefault="00A93ACA" w:rsidP="00220293">
            <w:pPr>
              <w:jc w:val="both"/>
              <w:rPr>
                <w:b/>
                <w:sz w:val="18"/>
                <w:szCs w:val="18"/>
              </w:rPr>
            </w:pPr>
            <w:r w:rsidRPr="00615C7B">
              <w:rPr>
                <w:sz w:val="18"/>
                <w:szCs w:val="18"/>
              </w:rPr>
              <w:t>Фонтанные скважины с дебитом 400 т/сут. нефти или 500 тыс. м3/сут. газа и более, расположенные на расстоянии менее 500 м от населенного пункта, а также фонтанные скважины, расположенные на МСП, МЛСП, оснащаются внутрискважинным оборудованием (пакер и клапан-отсекатель, циркуляционный клапан, станция управления).</w:t>
            </w:r>
          </w:p>
          <w:p w14:paraId="1222CE32" w14:textId="77777777" w:rsidR="00A93ACA" w:rsidRPr="00615C7B" w:rsidRDefault="00A93ACA" w:rsidP="00220293">
            <w:pPr>
              <w:jc w:val="both"/>
              <w:rPr>
                <w:bCs/>
                <w:sz w:val="18"/>
                <w:szCs w:val="18"/>
              </w:rPr>
            </w:pPr>
            <w:r w:rsidRPr="00615C7B">
              <w:rPr>
                <w:b/>
                <w:bCs/>
                <w:sz w:val="18"/>
                <w:szCs w:val="18"/>
              </w:rPr>
              <w:t>Комментарий:</w:t>
            </w:r>
          </w:p>
          <w:p w14:paraId="5C4D2144" w14:textId="77777777" w:rsidR="00A93ACA" w:rsidRPr="00615C7B" w:rsidRDefault="00A93ACA" w:rsidP="00220293">
            <w:pPr>
              <w:jc w:val="both"/>
              <w:rPr>
                <w:sz w:val="18"/>
                <w:szCs w:val="18"/>
              </w:rPr>
            </w:pPr>
            <w:r w:rsidRPr="00615C7B">
              <w:rPr>
                <w:sz w:val="18"/>
                <w:szCs w:val="18"/>
              </w:rPr>
              <w:t>Необходимо законодательно закрепить необходимость установки клапанов отсекателей на морских скважинах</w:t>
            </w:r>
          </w:p>
        </w:tc>
        <w:tc>
          <w:tcPr>
            <w:tcW w:w="1276" w:type="dxa"/>
          </w:tcPr>
          <w:p w14:paraId="1602040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661173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5C5A72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695 Фонтанные скважины с дебитом 400 т/сут. нефти или 500 тыс. м3/сут. газа и более, расположенные на расстоянии менее 500 м от населенного пункта, а также морские фонтанные скважины оснащаются внутрискважинным оборудованием (пакер и клапан-отсекатель, циркуляционный клапан, станция управления). </w:t>
            </w:r>
          </w:p>
        </w:tc>
        <w:tc>
          <w:tcPr>
            <w:tcW w:w="992" w:type="dxa"/>
          </w:tcPr>
          <w:p w14:paraId="7AAA3FC8"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C83FF6E" w14:textId="77777777" w:rsidTr="00145EC3">
        <w:trPr>
          <w:trHeight w:val="2472"/>
        </w:trPr>
        <w:tc>
          <w:tcPr>
            <w:tcW w:w="426" w:type="dxa"/>
          </w:tcPr>
          <w:p w14:paraId="5B7ABC16" w14:textId="77777777" w:rsidR="00A93ACA" w:rsidRPr="00615C7B" w:rsidRDefault="00A93ACA" w:rsidP="00220293">
            <w:pPr>
              <w:numPr>
                <w:ilvl w:val="0"/>
                <w:numId w:val="21"/>
              </w:numPr>
              <w:ind w:left="-6" w:right="-57" w:firstLine="0"/>
              <w:jc w:val="both"/>
              <w:rPr>
                <w:sz w:val="18"/>
                <w:szCs w:val="18"/>
              </w:rPr>
            </w:pPr>
          </w:p>
        </w:tc>
        <w:tc>
          <w:tcPr>
            <w:tcW w:w="992" w:type="dxa"/>
          </w:tcPr>
          <w:p w14:paraId="0E8E6DA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0910D14C"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53A043C" w14:textId="77777777" w:rsidR="00A93ACA" w:rsidRPr="00615C7B" w:rsidRDefault="00A93ACA" w:rsidP="00220293">
            <w:pPr>
              <w:jc w:val="both"/>
              <w:rPr>
                <w:sz w:val="18"/>
                <w:szCs w:val="18"/>
              </w:rPr>
            </w:pPr>
          </w:p>
        </w:tc>
        <w:tc>
          <w:tcPr>
            <w:tcW w:w="2552" w:type="dxa"/>
          </w:tcPr>
          <w:p w14:paraId="7DC15167" w14:textId="77777777" w:rsidR="00A93ACA" w:rsidRPr="00615C7B" w:rsidRDefault="00A93ACA" w:rsidP="00220293">
            <w:pPr>
              <w:contextualSpacing/>
              <w:jc w:val="both"/>
              <w:rPr>
                <w:sz w:val="18"/>
                <w:szCs w:val="18"/>
              </w:rPr>
            </w:pPr>
            <w:r w:rsidRPr="00615C7B">
              <w:rPr>
                <w:sz w:val="18"/>
                <w:szCs w:val="18"/>
              </w:rPr>
              <w:t>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w:t>
            </w:r>
          </w:p>
        </w:tc>
        <w:tc>
          <w:tcPr>
            <w:tcW w:w="4252" w:type="dxa"/>
          </w:tcPr>
          <w:p w14:paraId="7C5CD3ED" w14:textId="77777777" w:rsidR="00A93ACA" w:rsidRPr="00615C7B" w:rsidRDefault="00A93ACA" w:rsidP="00220293">
            <w:pPr>
              <w:jc w:val="both"/>
              <w:rPr>
                <w:b/>
                <w:sz w:val="18"/>
                <w:szCs w:val="18"/>
              </w:rPr>
            </w:pPr>
            <w:r w:rsidRPr="00615C7B">
              <w:rPr>
                <w:sz w:val="18"/>
                <w:szCs w:val="18"/>
              </w:rPr>
              <w:t>Фонтанные скважины с дебитом 400 т/сут. нефти или 500 тыс. м3/сут. газа и более, расположенные на расстоянии менее 500 м от населенного пункта, а также фонтанные скважины, расположенные на МСП, МЛСП, оснащаются внутрискважинным оборудованием (пакер и клапан-отсекатель, циркуляционный клапан, станция управления).</w:t>
            </w:r>
          </w:p>
          <w:p w14:paraId="103B2083" w14:textId="77777777" w:rsidR="00A93ACA" w:rsidRPr="00615C7B" w:rsidRDefault="00A93ACA" w:rsidP="00220293">
            <w:pPr>
              <w:jc w:val="both"/>
              <w:rPr>
                <w:bCs/>
                <w:sz w:val="18"/>
                <w:szCs w:val="18"/>
              </w:rPr>
            </w:pPr>
            <w:r w:rsidRPr="00615C7B">
              <w:rPr>
                <w:b/>
                <w:bCs/>
                <w:sz w:val="18"/>
                <w:szCs w:val="18"/>
              </w:rPr>
              <w:t>Комментарий:</w:t>
            </w:r>
          </w:p>
          <w:p w14:paraId="475B0D58" w14:textId="77777777" w:rsidR="00A93ACA" w:rsidRPr="00615C7B" w:rsidRDefault="00A93ACA" w:rsidP="00220293">
            <w:pPr>
              <w:jc w:val="both"/>
              <w:rPr>
                <w:sz w:val="18"/>
                <w:szCs w:val="18"/>
              </w:rPr>
            </w:pPr>
            <w:r w:rsidRPr="00615C7B">
              <w:rPr>
                <w:sz w:val="18"/>
                <w:szCs w:val="18"/>
              </w:rPr>
              <w:t>Необходимо законодательно закрепить необходимость установки клапанов отсекателей на морских скважинах</w:t>
            </w:r>
          </w:p>
        </w:tc>
        <w:tc>
          <w:tcPr>
            <w:tcW w:w="1276" w:type="dxa"/>
          </w:tcPr>
          <w:p w14:paraId="0B1BB4F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0F988C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4001CEA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695 Фонтанные скважины с дебитом 400 т/сут. нефти или 500 тыс. м3/сут. газа и более, расположенные на расстоянии менее 500 м от населенного пункта, а также морские фонтанные скважины оснащаются внутрискважинным оборудованием (пакер и клапан-отсекатель, циркуляционный клапан, станция управления). </w:t>
            </w:r>
          </w:p>
        </w:tc>
        <w:tc>
          <w:tcPr>
            <w:tcW w:w="992" w:type="dxa"/>
          </w:tcPr>
          <w:p w14:paraId="2060CC22"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454BD6E5" w14:textId="77777777" w:rsidTr="001769A0">
        <w:trPr>
          <w:trHeight w:val="159"/>
        </w:trPr>
        <w:tc>
          <w:tcPr>
            <w:tcW w:w="426" w:type="dxa"/>
          </w:tcPr>
          <w:p w14:paraId="2EEAF8F4" w14:textId="77777777" w:rsidR="00A93ACA" w:rsidRPr="00615C7B" w:rsidRDefault="00A93ACA" w:rsidP="00220293">
            <w:pPr>
              <w:numPr>
                <w:ilvl w:val="0"/>
                <w:numId w:val="21"/>
              </w:numPr>
              <w:ind w:left="-6" w:right="-57" w:firstLine="0"/>
              <w:jc w:val="both"/>
              <w:rPr>
                <w:sz w:val="18"/>
                <w:szCs w:val="18"/>
              </w:rPr>
            </w:pPr>
          </w:p>
        </w:tc>
        <w:tc>
          <w:tcPr>
            <w:tcW w:w="992" w:type="dxa"/>
          </w:tcPr>
          <w:p w14:paraId="075D61E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2481129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6B3E003" w14:textId="77777777" w:rsidR="00A93ACA" w:rsidRPr="00615C7B" w:rsidRDefault="00A93ACA" w:rsidP="00220293">
            <w:pPr>
              <w:jc w:val="both"/>
              <w:rPr>
                <w:sz w:val="18"/>
                <w:szCs w:val="18"/>
              </w:rPr>
            </w:pPr>
          </w:p>
        </w:tc>
        <w:tc>
          <w:tcPr>
            <w:tcW w:w="2552" w:type="dxa"/>
          </w:tcPr>
          <w:p w14:paraId="3DA597CD" w14:textId="77777777" w:rsidR="00A93ACA" w:rsidRPr="00615C7B" w:rsidRDefault="00A93ACA" w:rsidP="00220293">
            <w:pPr>
              <w:contextualSpacing/>
              <w:jc w:val="both"/>
              <w:rPr>
                <w:sz w:val="18"/>
                <w:szCs w:val="18"/>
              </w:rPr>
            </w:pPr>
            <w:r w:rsidRPr="00615C7B">
              <w:rPr>
                <w:sz w:val="18"/>
                <w:szCs w:val="18"/>
              </w:rPr>
              <w:t>721. 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w:t>
            </w:r>
          </w:p>
        </w:tc>
        <w:tc>
          <w:tcPr>
            <w:tcW w:w="4252" w:type="dxa"/>
          </w:tcPr>
          <w:p w14:paraId="14BD5C9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XXXIII. Требования к проектированию и эксплуатации скважин</w:t>
            </w:r>
          </w:p>
          <w:p w14:paraId="3F966493" w14:textId="77777777" w:rsidR="00A93ACA" w:rsidRPr="00615C7B" w:rsidRDefault="00A93ACA" w:rsidP="00220293">
            <w:pPr>
              <w:jc w:val="both"/>
              <w:rPr>
                <w:b/>
                <w:sz w:val="18"/>
                <w:szCs w:val="18"/>
              </w:rPr>
            </w:pPr>
            <w:r w:rsidRPr="00615C7B">
              <w:rPr>
                <w:sz w:val="18"/>
                <w:szCs w:val="18"/>
              </w:rPr>
              <w:t>Добавить требования оборудования пакером любых скважин, эксплуатируемых фонтанным способом, вне зависимости от содержания сероводорода, территориального расположения относительно населенных пунктов.</w:t>
            </w:r>
          </w:p>
          <w:p w14:paraId="079D3312" w14:textId="77777777" w:rsidR="00A93ACA" w:rsidRPr="00615C7B" w:rsidRDefault="00A93ACA" w:rsidP="00220293">
            <w:pPr>
              <w:jc w:val="both"/>
              <w:rPr>
                <w:bCs/>
                <w:sz w:val="18"/>
                <w:szCs w:val="18"/>
              </w:rPr>
            </w:pPr>
            <w:r w:rsidRPr="00615C7B">
              <w:rPr>
                <w:b/>
                <w:bCs/>
                <w:sz w:val="18"/>
                <w:szCs w:val="18"/>
              </w:rPr>
              <w:t>Комментарий:</w:t>
            </w:r>
          </w:p>
          <w:p w14:paraId="34BD00F2" w14:textId="77777777" w:rsidR="00A93ACA" w:rsidRPr="00615C7B" w:rsidRDefault="00A93ACA" w:rsidP="00220293">
            <w:pPr>
              <w:jc w:val="both"/>
              <w:rPr>
                <w:sz w:val="18"/>
                <w:szCs w:val="18"/>
              </w:rPr>
            </w:pPr>
            <w:r w:rsidRPr="00615C7B">
              <w:rPr>
                <w:sz w:val="18"/>
                <w:szCs w:val="18"/>
              </w:rPr>
              <w:t>Цель: защита эксплуатационных колонн скважин от преждевременных отказов по причине негерметичности.</w:t>
            </w:r>
          </w:p>
        </w:tc>
        <w:tc>
          <w:tcPr>
            <w:tcW w:w="1276" w:type="dxa"/>
          </w:tcPr>
          <w:p w14:paraId="51DA21B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84C9FE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6EA0529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695. Фонтанные скважины с дебитом 400 т/сут. нефти или 500 тыс. м3/сут. газа и более, а также морские фонтанные скважины оснащаются внутрискважинным оборудованием (пакер и клапан-отсекатель, циркуляционный клапан, станция управления).</w:t>
            </w:r>
          </w:p>
        </w:tc>
        <w:tc>
          <w:tcPr>
            <w:tcW w:w="992" w:type="dxa"/>
          </w:tcPr>
          <w:p w14:paraId="178E331E"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92563EF" w14:textId="77777777" w:rsidTr="001769A0">
        <w:trPr>
          <w:trHeight w:val="159"/>
        </w:trPr>
        <w:tc>
          <w:tcPr>
            <w:tcW w:w="426" w:type="dxa"/>
          </w:tcPr>
          <w:p w14:paraId="097FF699" w14:textId="77777777" w:rsidR="00A93ACA" w:rsidRPr="00615C7B" w:rsidRDefault="00A93ACA" w:rsidP="00220293">
            <w:pPr>
              <w:numPr>
                <w:ilvl w:val="0"/>
                <w:numId w:val="21"/>
              </w:numPr>
              <w:ind w:left="-6" w:right="-57" w:firstLine="0"/>
              <w:jc w:val="both"/>
              <w:rPr>
                <w:sz w:val="18"/>
                <w:szCs w:val="18"/>
              </w:rPr>
            </w:pPr>
          </w:p>
        </w:tc>
        <w:tc>
          <w:tcPr>
            <w:tcW w:w="992" w:type="dxa"/>
          </w:tcPr>
          <w:p w14:paraId="0D23F22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370E4A5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A47BD75" w14:textId="77777777" w:rsidR="00A93ACA" w:rsidRPr="00615C7B" w:rsidRDefault="00A93ACA" w:rsidP="00220293">
            <w:pPr>
              <w:jc w:val="both"/>
              <w:rPr>
                <w:sz w:val="18"/>
                <w:szCs w:val="18"/>
              </w:rPr>
            </w:pPr>
          </w:p>
        </w:tc>
        <w:tc>
          <w:tcPr>
            <w:tcW w:w="2552" w:type="dxa"/>
          </w:tcPr>
          <w:p w14:paraId="6D3C0C04" w14:textId="77777777" w:rsidR="00A93ACA" w:rsidRPr="00615C7B" w:rsidRDefault="00A93ACA" w:rsidP="00220293">
            <w:pPr>
              <w:contextualSpacing/>
              <w:jc w:val="both"/>
              <w:rPr>
                <w:sz w:val="18"/>
                <w:szCs w:val="18"/>
              </w:rPr>
            </w:pPr>
            <w:r w:rsidRPr="00615C7B">
              <w:rPr>
                <w:sz w:val="18"/>
                <w:szCs w:val="18"/>
              </w:rPr>
              <w:t>721. 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w:t>
            </w:r>
          </w:p>
        </w:tc>
        <w:tc>
          <w:tcPr>
            <w:tcW w:w="4252" w:type="dxa"/>
          </w:tcPr>
          <w:p w14:paraId="33A5DF7A"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Фонтанные скважины с дебитом 400 т/сут. нефти или 500 тыс. м3/сут. газа и более, расположенные на расстоянии менее 500 м от населенного пункта, а также фонтанные скважины, расположенные на МСП, МЛСП, оснащаются внутрискважинным оборудованием (пакер и клапан-отсекатель, циркуляционный клапан, станция управления).</w:t>
            </w:r>
          </w:p>
          <w:p w14:paraId="7D7B260E"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786FE60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Необходимо законодательно закрепить необходимость установки клапанов отсекателей на морских скважинах</w:t>
            </w:r>
          </w:p>
        </w:tc>
        <w:tc>
          <w:tcPr>
            <w:tcW w:w="1276" w:type="dxa"/>
          </w:tcPr>
          <w:p w14:paraId="77D7F5E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3017FA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5B8AF05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695. Фонтанные скважины с дебитом 400 т/сут. нефти или 500 тыс. м3/сут. газа и более, а также морские фонтанные скважины оснащаются внутрискважинным оборудованием (пакер и клапан-отсекатель, циркуляционный клапан, станция управления).</w:t>
            </w:r>
          </w:p>
        </w:tc>
        <w:tc>
          <w:tcPr>
            <w:tcW w:w="992" w:type="dxa"/>
          </w:tcPr>
          <w:p w14:paraId="7C328501"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41A740CC" w14:textId="77777777" w:rsidTr="001769A0">
        <w:trPr>
          <w:trHeight w:val="159"/>
        </w:trPr>
        <w:tc>
          <w:tcPr>
            <w:tcW w:w="426" w:type="dxa"/>
          </w:tcPr>
          <w:p w14:paraId="6A77A94E" w14:textId="77777777" w:rsidR="00A93ACA" w:rsidRPr="00615C7B" w:rsidRDefault="00A93ACA" w:rsidP="00220293">
            <w:pPr>
              <w:numPr>
                <w:ilvl w:val="0"/>
                <w:numId w:val="21"/>
              </w:numPr>
              <w:ind w:left="-6" w:right="-57" w:firstLine="0"/>
              <w:jc w:val="both"/>
              <w:rPr>
                <w:sz w:val="18"/>
                <w:szCs w:val="18"/>
              </w:rPr>
            </w:pPr>
          </w:p>
        </w:tc>
        <w:tc>
          <w:tcPr>
            <w:tcW w:w="992" w:type="dxa"/>
          </w:tcPr>
          <w:p w14:paraId="0BA6FB3E"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20012E33"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856289A" w14:textId="77777777" w:rsidR="00A93ACA" w:rsidRPr="00615C7B" w:rsidRDefault="00A93ACA" w:rsidP="00220293">
            <w:pPr>
              <w:jc w:val="both"/>
              <w:rPr>
                <w:sz w:val="18"/>
                <w:szCs w:val="18"/>
              </w:rPr>
            </w:pPr>
          </w:p>
        </w:tc>
        <w:tc>
          <w:tcPr>
            <w:tcW w:w="2552" w:type="dxa"/>
          </w:tcPr>
          <w:p w14:paraId="4C608020" w14:textId="77777777" w:rsidR="00A93ACA" w:rsidRPr="00615C7B" w:rsidRDefault="00A93ACA" w:rsidP="00220293">
            <w:pPr>
              <w:jc w:val="both"/>
              <w:rPr>
                <w:sz w:val="18"/>
                <w:szCs w:val="18"/>
              </w:rPr>
            </w:pPr>
            <w:r w:rsidRPr="00615C7B">
              <w:rPr>
                <w:sz w:val="18"/>
                <w:szCs w:val="18"/>
              </w:rPr>
              <w:t xml:space="preserve">730. </w:t>
            </w:r>
            <w:r w:rsidRPr="00615C7B">
              <w:rPr>
                <w:rStyle w:val="FontStyle38"/>
                <w:b w:val="0"/>
                <w:sz w:val="18"/>
                <w:szCs w:val="18"/>
              </w:rPr>
              <w:t>Обвязка устья скважины должна позволять смену набивки сальника полированного штока при наличии давления в скважине, замер устьевого давления, температуры при необходимости.</w:t>
            </w:r>
          </w:p>
        </w:tc>
        <w:tc>
          <w:tcPr>
            <w:tcW w:w="4252" w:type="dxa"/>
          </w:tcPr>
          <w:p w14:paraId="2D201FD9" w14:textId="77777777" w:rsidR="00A93ACA" w:rsidRPr="00615C7B" w:rsidRDefault="00A93ACA" w:rsidP="00220293">
            <w:pPr>
              <w:spacing w:before="60" w:after="60"/>
              <w:jc w:val="both"/>
              <w:rPr>
                <w:rStyle w:val="FontStyle38"/>
                <w:bCs w:val="0"/>
                <w:sz w:val="18"/>
                <w:szCs w:val="18"/>
              </w:rPr>
            </w:pPr>
            <w:r w:rsidRPr="00615C7B">
              <w:rPr>
                <w:rStyle w:val="FontStyle38"/>
                <w:b w:val="0"/>
                <w:bCs w:val="0"/>
                <w:sz w:val="18"/>
                <w:szCs w:val="18"/>
              </w:rPr>
              <w:t>Обвязка устья скважины должна позволять произвести смену набивки сальника полированного штока при наличии давления в скважине, замер устьевого давления, температуры при необходимости.</w:t>
            </w:r>
          </w:p>
          <w:p w14:paraId="4472819A" w14:textId="77777777" w:rsidR="00A93ACA" w:rsidRPr="00615C7B" w:rsidRDefault="00A93ACA" w:rsidP="00220293">
            <w:pPr>
              <w:spacing w:before="60" w:after="60"/>
              <w:jc w:val="both"/>
              <w:rPr>
                <w:rStyle w:val="FontStyle38"/>
                <w:b w:val="0"/>
                <w:sz w:val="18"/>
                <w:szCs w:val="18"/>
              </w:rPr>
            </w:pPr>
            <w:r w:rsidRPr="00615C7B">
              <w:rPr>
                <w:rStyle w:val="FontStyle38"/>
                <w:sz w:val="18"/>
                <w:szCs w:val="18"/>
              </w:rPr>
              <w:t>Комментарий:</w:t>
            </w:r>
          </w:p>
          <w:p w14:paraId="77E2CC81" w14:textId="77777777" w:rsidR="00A93ACA" w:rsidRPr="00615C7B" w:rsidRDefault="00A93ACA" w:rsidP="00220293">
            <w:pPr>
              <w:spacing w:before="60" w:after="60"/>
              <w:jc w:val="both"/>
              <w:rPr>
                <w:rStyle w:val="FontStyle38"/>
                <w:b w:val="0"/>
                <w:sz w:val="18"/>
                <w:szCs w:val="18"/>
              </w:rPr>
            </w:pPr>
            <w:r w:rsidRPr="00615C7B">
              <w:rPr>
                <w:rStyle w:val="FontStyle38"/>
                <w:b w:val="0"/>
                <w:bCs w:val="0"/>
                <w:sz w:val="18"/>
                <w:szCs w:val="18"/>
              </w:rPr>
              <w:t>Потерян глагол произвести.</w:t>
            </w:r>
          </w:p>
        </w:tc>
        <w:tc>
          <w:tcPr>
            <w:tcW w:w="1276" w:type="dxa"/>
          </w:tcPr>
          <w:p w14:paraId="52CC6FB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Принято</w:t>
            </w:r>
          </w:p>
        </w:tc>
        <w:tc>
          <w:tcPr>
            <w:tcW w:w="3402" w:type="dxa"/>
          </w:tcPr>
          <w:p w14:paraId="07E6AD4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Не верно указан пункт проекта Правил. В редакции, подготовленной для обсуждений - п.740. </w:t>
            </w:r>
          </w:p>
          <w:p w14:paraId="37914E1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5C6C7F2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714. Обвязка устья скважины должна позволять произвести смену набивки сальника полированного штока при наличии давления в скважине, замер устьевого давления, температуры при необходимости.</w:t>
            </w:r>
          </w:p>
        </w:tc>
        <w:tc>
          <w:tcPr>
            <w:tcW w:w="992" w:type="dxa"/>
          </w:tcPr>
          <w:p w14:paraId="4957A023" w14:textId="77777777" w:rsidR="00A93ACA" w:rsidRPr="00615C7B" w:rsidRDefault="00A93ACA" w:rsidP="00220293">
            <w:pPr>
              <w:pStyle w:val="ac"/>
              <w:ind w:left="-57" w:right="-57" w:firstLine="0"/>
              <w:contextualSpacing w:val="0"/>
              <w:rPr>
                <w:sz w:val="18"/>
                <w:szCs w:val="18"/>
              </w:rPr>
            </w:pPr>
          </w:p>
        </w:tc>
      </w:tr>
      <w:tr w:rsidR="00A93ACA" w:rsidRPr="00615C7B" w14:paraId="3BAEC8A9" w14:textId="77777777" w:rsidTr="001769A0">
        <w:trPr>
          <w:trHeight w:val="159"/>
        </w:trPr>
        <w:tc>
          <w:tcPr>
            <w:tcW w:w="426" w:type="dxa"/>
          </w:tcPr>
          <w:p w14:paraId="486DA308" w14:textId="77777777" w:rsidR="00A93ACA" w:rsidRPr="00615C7B" w:rsidRDefault="00A93ACA" w:rsidP="00220293">
            <w:pPr>
              <w:numPr>
                <w:ilvl w:val="0"/>
                <w:numId w:val="21"/>
              </w:numPr>
              <w:ind w:left="-6" w:right="-57" w:firstLine="0"/>
              <w:jc w:val="both"/>
              <w:rPr>
                <w:sz w:val="18"/>
                <w:szCs w:val="18"/>
              </w:rPr>
            </w:pPr>
          </w:p>
        </w:tc>
        <w:tc>
          <w:tcPr>
            <w:tcW w:w="992" w:type="dxa"/>
          </w:tcPr>
          <w:p w14:paraId="31144A57"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7274BCA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3772739" w14:textId="77777777" w:rsidR="00A93ACA" w:rsidRPr="00615C7B" w:rsidRDefault="00A93ACA" w:rsidP="00220293">
            <w:pPr>
              <w:jc w:val="both"/>
              <w:rPr>
                <w:sz w:val="18"/>
                <w:szCs w:val="18"/>
              </w:rPr>
            </w:pPr>
          </w:p>
        </w:tc>
        <w:tc>
          <w:tcPr>
            <w:tcW w:w="2552" w:type="dxa"/>
          </w:tcPr>
          <w:p w14:paraId="0D285841" w14:textId="77777777" w:rsidR="00A93ACA" w:rsidRPr="00615C7B" w:rsidRDefault="00A93ACA" w:rsidP="00220293">
            <w:pPr>
              <w:jc w:val="both"/>
              <w:rPr>
                <w:sz w:val="18"/>
                <w:szCs w:val="18"/>
              </w:rPr>
            </w:pPr>
            <w:r w:rsidRPr="00615C7B">
              <w:rPr>
                <w:sz w:val="18"/>
                <w:szCs w:val="18"/>
              </w:rPr>
              <w:t>732. Для обвязки скважины должны испол</w:t>
            </w:r>
            <w:r w:rsidRPr="00615C7B">
              <w:rPr>
                <w:sz w:val="18"/>
                <w:szCs w:val="18"/>
              </w:rPr>
              <w:t>ь</w:t>
            </w:r>
            <w:r w:rsidRPr="00615C7B">
              <w:rPr>
                <w:sz w:val="18"/>
                <w:szCs w:val="18"/>
              </w:rPr>
              <w:t>зоваться бесшовные стальные трубы, соединенные сваркой. Фланцевые соединения допускаются только в м</w:t>
            </w:r>
            <w:r w:rsidRPr="00615C7B">
              <w:rPr>
                <w:sz w:val="18"/>
                <w:szCs w:val="18"/>
              </w:rPr>
              <w:t>е</w:t>
            </w:r>
            <w:r w:rsidRPr="00615C7B">
              <w:rPr>
                <w:sz w:val="18"/>
                <w:szCs w:val="18"/>
              </w:rPr>
              <w:t>стах установки задвижек и другой а</w:t>
            </w:r>
            <w:r w:rsidRPr="00615C7B">
              <w:rPr>
                <w:sz w:val="18"/>
                <w:szCs w:val="18"/>
              </w:rPr>
              <w:t>р</w:t>
            </w:r>
            <w:r w:rsidRPr="00615C7B">
              <w:rPr>
                <w:sz w:val="18"/>
                <w:szCs w:val="18"/>
              </w:rPr>
              <w:t>матуры.</w:t>
            </w:r>
          </w:p>
        </w:tc>
        <w:tc>
          <w:tcPr>
            <w:tcW w:w="4252" w:type="dxa"/>
          </w:tcPr>
          <w:p w14:paraId="5FCE5EF9" w14:textId="77777777" w:rsidR="00A93ACA" w:rsidRPr="00615C7B" w:rsidRDefault="00A93ACA" w:rsidP="00220293">
            <w:pPr>
              <w:spacing w:before="60" w:after="60"/>
              <w:jc w:val="both"/>
              <w:rPr>
                <w:rStyle w:val="FontStyle38"/>
                <w:b w:val="0"/>
                <w:sz w:val="18"/>
                <w:szCs w:val="18"/>
              </w:rPr>
            </w:pPr>
            <w:r w:rsidRPr="00615C7B">
              <w:rPr>
                <w:sz w:val="18"/>
                <w:szCs w:val="18"/>
              </w:rPr>
              <w:t>Необходимо предусмотреть указанную обвязку и с фла</w:t>
            </w:r>
            <w:r w:rsidRPr="00615C7B">
              <w:rPr>
                <w:sz w:val="18"/>
                <w:szCs w:val="18"/>
              </w:rPr>
              <w:t>н</w:t>
            </w:r>
            <w:r w:rsidRPr="00615C7B">
              <w:rPr>
                <w:sz w:val="18"/>
                <w:szCs w:val="18"/>
              </w:rPr>
              <w:t>цевыми соединениями. Например, предусмотреть в таком случае необходимость проведения экспертизы промышленной безопасн</w:t>
            </w:r>
            <w:r w:rsidRPr="00615C7B">
              <w:rPr>
                <w:sz w:val="18"/>
                <w:szCs w:val="18"/>
              </w:rPr>
              <w:t>о</w:t>
            </w:r>
            <w:r w:rsidRPr="00615C7B">
              <w:rPr>
                <w:sz w:val="18"/>
                <w:szCs w:val="18"/>
              </w:rPr>
              <w:t>сти.</w:t>
            </w:r>
          </w:p>
        </w:tc>
        <w:tc>
          <w:tcPr>
            <w:tcW w:w="1276" w:type="dxa"/>
          </w:tcPr>
          <w:p w14:paraId="0B1E5A7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68233B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Фланцевые соединения не допускаются. В откорректированной редакции п. 706.</w:t>
            </w:r>
          </w:p>
        </w:tc>
        <w:tc>
          <w:tcPr>
            <w:tcW w:w="992" w:type="dxa"/>
          </w:tcPr>
          <w:p w14:paraId="6C05F5AC" w14:textId="77777777" w:rsidR="00A93ACA" w:rsidRPr="00615C7B" w:rsidRDefault="00A93ACA" w:rsidP="00220293">
            <w:pPr>
              <w:pStyle w:val="ac"/>
              <w:ind w:left="-57" w:right="-57" w:firstLine="0"/>
              <w:contextualSpacing w:val="0"/>
              <w:rPr>
                <w:sz w:val="18"/>
                <w:szCs w:val="18"/>
              </w:rPr>
            </w:pPr>
          </w:p>
        </w:tc>
      </w:tr>
      <w:tr w:rsidR="00A93ACA" w:rsidRPr="00615C7B" w14:paraId="7AE4D378" w14:textId="77777777" w:rsidTr="001769A0">
        <w:trPr>
          <w:trHeight w:val="159"/>
        </w:trPr>
        <w:tc>
          <w:tcPr>
            <w:tcW w:w="426" w:type="dxa"/>
          </w:tcPr>
          <w:p w14:paraId="3B54DAEE" w14:textId="77777777" w:rsidR="00A93ACA" w:rsidRPr="00615C7B" w:rsidRDefault="00A93ACA" w:rsidP="00220293">
            <w:pPr>
              <w:numPr>
                <w:ilvl w:val="0"/>
                <w:numId w:val="21"/>
              </w:numPr>
              <w:ind w:left="-6" w:right="-57" w:firstLine="0"/>
              <w:jc w:val="both"/>
              <w:rPr>
                <w:sz w:val="18"/>
                <w:szCs w:val="18"/>
              </w:rPr>
            </w:pPr>
          </w:p>
        </w:tc>
        <w:tc>
          <w:tcPr>
            <w:tcW w:w="992" w:type="dxa"/>
          </w:tcPr>
          <w:p w14:paraId="415FA6A4"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rFonts w:eastAsia="MS Mincho"/>
                <w:sz w:val="18"/>
                <w:szCs w:val="18"/>
                <w:lang w:eastAsia="ja-JP"/>
              </w:rPr>
              <w:t>721</w:t>
            </w:r>
          </w:p>
        </w:tc>
        <w:tc>
          <w:tcPr>
            <w:tcW w:w="1134" w:type="dxa"/>
          </w:tcPr>
          <w:p w14:paraId="0D88B4A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088152E" w14:textId="77777777" w:rsidR="00A93ACA" w:rsidRPr="00615C7B" w:rsidRDefault="00A93ACA" w:rsidP="00220293">
            <w:pPr>
              <w:jc w:val="both"/>
              <w:rPr>
                <w:sz w:val="18"/>
                <w:szCs w:val="18"/>
              </w:rPr>
            </w:pPr>
          </w:p>
        </w:tc>
        <w:tc>
          <w:tcPr>
            <w:tcW w:w="2552" w:type="dxa"/>
          </w:tcPr>
          <w:p w14:paraId="0FA178B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733. При монтаже и эксплуатации трубопроводов обвязки устья скважины должны обеспечиваться следующие требования:</w:t>
            </w:r>
          </w:p>
          <w:p w14:paraId="40A14A71" w14:textId="77777777" w:rsidR="00A93ACA" w:rsidRPr="00615C7B" w:rsidRDefault="00A93ACA" w:rsidP="00220293">
            <w:pPr>
              <w:jc w:val="both"/>
              <w:rPr>
                <w:sz w:val="18"/>
                <w:szCs w:val="18"/>
              </w:rPr>
            </w:pPr>
            <w:r w:rsidRPr="00615C7B">
              <w:rPr>
                <w:sz w:val="18"/>
                <w:szCs w:val="18"/>
              </w:rPr>
              <w:t>трубопроводы должны плотно, без зазоров и перекосов укладываться на подушки неподвижных опор, крепление труб хомутами должно исключать возможность их перемещения;</w:t>
            </w:r>
          </w:p>
        </w:tc>
        <w:tc>
          <w:tcPr>
            <w:tcW w:w="4252" w:type="dxa"/>
          </w:tcPr>
          <w:p w14:paraId="06B1A6D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733. При монтаже и эксплуатации трубопроводов обвязки устья газлифтной скважины должны обеспечиваться следующие требования:</w:t>
            </w:r>
          </w:p>
          <w:p w14:paraId="685A857B" w14:textId="77777777" w:rsidR="00A93ACA" w:rsidRPr="00615C7B" w:rsidRDefault="00A93ACA" w:rsidP="00220293">
            <w:pPr>
              <w:spacing w:before="60" w:after="60"/>
              <w:jc w:val="both"/>
              <w:rPr>
                <w:b/>
                <w:sz w:val="18"/>
                <w:szCs w:val="18"/>
              </w:rPr>
            </w:pPr>
            <w:r w:rsidRPr="00615C7B">
              <w:rPr>
                <w:sz w:val="18"/>
                <w:szCs w:val="18"/>
              </w:rPr>
              <w:t>трубопроводы должны плотно, без зазоров и перекосов укладываться на подушки неподвижных опор, крепление труб хомутами должно исключать возможность их перемещения;</w:t>
            </w:r>
          </w:p>
          <w:p w14:paraId="73BFB7CA" w14:textId="77777777" w:rsidR="00A93ACA" w:rsidRPr="00615C7B" w:rsidRDefault="00A93ACA" w:rsidP="00220293">
            <w:pPr>
              <w:spacing w:before="60" w:after="60"/>
              <w:jc w:val="both"/>
              <w:rPr>
                <w:rStyle w:val="FontStyle38"/>
                <w:b w:val="0"/>
                <w:sz w:val="18"/>
                <w:szCs w:val="18"/>
              </w:rPr>
            </w:pPr>
            <w:r w:rsidRPr="00615C7B">
              <w:rPr>
                <w:rStyle w:val="FontStyle38"/>
                <w:sz w:val="18"/>
                <w:szCs w:val="18"/>
              </w:rPr>
              <w:t>Комментарий:</w:t>
            </w:r>
          </w:p>
          <w:p w14:paraId="1CFAC71B" w14:textId="77777777" w:rsidR="00A93ACA" w:rsidRPr="00615C7B" w:rsidRDefault="00A93ACA" w:rsidP="00220293">
            <w:pPr>
              <w:spacing w:before="60" w:after="60"/>
              <w:jc w:val="both"/>
              <w:rPr>
                <w:sz w:val="18"/>
                <w:szCs w:val="18"/>
              </w:rPr>
            </w:pPr>
            <w:r w:rsidRPr="00615C7B">
              <w:rPr>
                <w:sz w:val="18"/>
                <w:szCs w:val="18"/>
              </w:rPr>
              <w:t>Необходимо уточнение, что данной требование не относится к эксплуатации фонтанных скважин</w:t>
            </w:r>
          </w:p>
        </w:tc>
        <w:tc>
          <w:tcPr>
            <w:tcW w:w="1276" w:type="dxa"/>
          </w:tcPr>
          <w:p w14:paraId="5BB5211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EC23CE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Требование распространяется как не фонтанные, так и на газлифтные скважины и действует в течении не менее, чем 20 лет.</w:t>
            </w:r>
          </w:p>
          <w:p w14:paraId="0CA643F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706.</w:t>
            </w:r>
          </w:p>
        </w:tc>
        <w:tc>
          <w:tcPr>
            <w:tcW w:w="992" w:type="dxa"/>
          </w:tcPr>
          <w:p w14:paraId="6189B4AA" w14:textId="77777777" w:rsidR="00A93ACA" w:rsidRPr="00615C7B" w:rsidRDefault="00A93ACA" w:rsidP="00220293">
            <w:pPr>
              <w:pStyle w:val="ac"/>
              <w:ind w:left="-57" w:right="-57" w:firstLine="0"/>
              <w:contextualSpacing w:val="0"/>
              <w:rPr>
                <w:sz w:val="18"/>
                <w:szCs w:val="18"/>
              </w:rPr>
            </w:pPr>
          </w:p>
        </w:tc>
      </w:tr>
      <w:tr w:rsidR="00A93ACA" w:rsidRPr="00615C7B" w14:paraId="2BF17576" w14:textId="77777777" w:rsidTr="001769A0">
        <w:trPr>
          <w:trHeight w:val="159"/>
        </w:trPr>
        <w:tc>
          <w:tcPr>
            <w:tcW w:w="426" w:type="dxa"/>
          </w:tcPr>
          <w:p w14:paraId="37918A25" w14:textId="77777777" w:rsidR="00A93ACA" w:rsidRPr="00615C7B" w:rsidRDefault="00A93ACA" w:rsidP="00220293">
            <w:pPr>
              <w:numPr>
                <w:ilvl w:val="0"/>
                <w:numId w:val="21"/>
              </w:numPr>
              <w:ind w:left="-6" w:right="-57" w:firstLine="0"/>
              <w:jc w:val="both"/>
              <w:rPr>
                <w:sz w:val="18"/>
                <w:szCs w:val="18"/>
              </w:rPr>
            </w:pPr>
          </w:p>
        </w:tc>
        <w:tc>
          <w:tcPr>
            <w:tcW w:w="992" w:type="dxa"/>
          </w:tcPr>
          <w:p w14:paraId="656D887A"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724</w:t>
            </w:r>
          </w:p>
        </w:tc>
        <w:tc>
          <w:tcPr>
            <w:tcW w:w="1134" w:type="dxa"/>
          </w:tcPr>
          <w:p w14:paraId="3619A4C3" w14:textId="77777777" w:rsidR="00A93ACA" w:rsidRPr="00615C7B" w:rsidRDefault="00A93ACA" w:rsidP="00220293">
            <w:pPr>
              <w:jc w:val="both"/>
              <w:rPr>
                <w:sz w:val="18"/>
                <w:szCs w:val="18"/>
              </w:rPr>
            </w:pPr>
            <w:r w:rsidRPr="00615C7B">
              <w:rPr>
                <w:sz w:val="18"/>
                <w:szCs w:val="18"/>
              </w:rPr>
              <w:t>ЭНЛ</w:t>
            </w:r>
          </w:p>
        </w:tc>
        <w:tc>
          <w:tcPr>
            <w:tcW w:w="1134" w:type="dxa"/>
          </w:tcPr>
          <w:p w14:paraId="10D28AA9" w14:textId="77777777" w:rsidR="00A93ACA" w:rsidRPr="00615C7B" w:rsidRDefault="00A93ACA" w:rsidP="00220293">
            <w:pPr>
              <w:jc w:val="both"/>
              <w:rPr>
                <w:sz w:val="18"/>
                <w:szCs w:val="18"/>
              </w:rPr>
            </w:pPr>
          </w:p>
        </w:tc>
        <w:tc>
          <w:tcPr>
            <w:tcW w:w="2552" w:type="dxa"/>
          </w:tcPr>
          <w:p w14:paraId="781E233F" w14:textId="77777777" w:rsidR="00A93ACA" w:rsidRPr="00615C7B" w:rsidRDefault="00A93ACA" w:rsidP="00220293">
            <w:pPr>
              <w:jc w:val="both"/>
              <w:rPr>
                <w:sz w:val="18"/>
                <w:szCs w:val="18"/>
              </w:rPr>
            </w:pPr>
            <w:r w:rsidRPr="00615C7B">
              <w:rPr>
                <w:sz w:val="18"/>
                <w:szCs w:val="18"/>
              </w:rPr>
              <w:t>724. Устройство шахтных колодцев на устье скважин должно соответствовать рабочему проекту на бурение скважин с учетом конкретных габаритов колонных головок, противовыбросового оборудования и условий данного региона, в зависимости от категории скважины.</w:t>
            </w:r>
          </w:p>
        </w:tc>
        <w:tc>
          <w:tcPr>
            <w:tcW w:w="4252" w:type="dxa"/>
          </w:tcPr>
          <w:p w14:paraId="373B2E62" w14:textId="77777777" w:rsidR="00A93ACA" w:rsidRPr="00615C7B" w:rsidRDefault="00A93ACA" w:rsidP="00220293">
            <w:pPr>
              <w:jc w:val="both"/>
              <w:rPr>
                <w:sz w:val="18"/>
                <w:szCs w:val="18"/>
              </w:rPr>
            </w:pPr>
            <w:r w:rsidRPr="00615C7B">
              <w:rPr>
                <w:sz w:val="18"/>
                <w:szCs w:val="18"/>
              </w:rPr>
              <w:t xml:space="preserve">Предлагаем удалить пункт 724. </w:t>
            </w:r>
          </w:p>
          <w:p w14:paraId="746F413C" w14:textId="77777777" w:rsidR="00A93ACA" w:rsidRPr="00615C7B" w:rsidRDefault="00A93ACA" w:rsidP="00220293">
            <w:pPr>
              <w:jc w:val="both"/>
              <w:rPr>
                <w:sz w:val="18"/>
                <w:szCs w:val="18"/>
              </w:rPr>
            </w:pPr>
            <w:r w:rsidRPr="00615C7B">
              <w:rPr>
                <w:sz w:val="18"/>
                <w:szCs w:val="18"/>
              </w:rPr>
              <w:t>В пункте 397 настоящего проекта ФНиП, в котором перечислены требования по содержанию данных в рабочем проекте, не содержит требования по устройству шахтных колодцев.</w:t>
            </w:r>
          </w:p>
        </w:tc>
        <w:tc>
          <w:tcPr>
            <w:tcW w:w="1276" w:type="dxa"/>
          </w:tcPr>
          <w:p w14:paraId="6B26A09E" w14:textId="77777777" w:rsidR="00A93ACA" w:rsidRPr="00615C7B" w:rsidRDefault="00A93ACA" w:rsidP="00220293">
            <w:pPr>
              <w:jc w:val="both"/>
              <w:rPr>
                <w:sz w:val="18"/>
                <w:szCs w:val="18"/>
              </w:rPr>
            </w:pPr>
            <w:r w:rsidRPr="00615C7B">
              <w:rPr>
                <w:sz w:val="18"/>
                <w:szCs w:val="18"/>
              </w:rPr>
              <w:t>Принято</w:t>
            </w:r>
          </w:p>
        </w:tc>
        <w:tc>
          <w:tcPr>
            <w:tcW w:w="3402" w:type="dxa"/>
          </w:tcPr>
          <w:p w14:paraId="43ECB71F" w14:textId="77777777" w:rsidR="00A93ACA" w:rsidRPr="00615C7B" w:rsidRDefault="00A93ACA" w:rsidP="00220293">
            <w:pPr>
              <w:jc w:val="both"/>
              <w:rPr>
                <w:sz w:val="18"/>
                <w:szCs w:val="18"/>
              </w:rPr>
            </w:pPr>
            <w:r w:rsidRPr="00615C7B">
              <w:rPr>
                <w:sz w:val="18"/>
                <w:szCs w:val="18"/>
              </w:rPr>
              <w:t xml:space="preserve">В п. 397 добавлены требования по проектированию шахтного колодца (при необходимости). </w:t>
            </w:r>
          </w:p>
        </w:tc>
        <w:tc>
          <w:tcPr>
            <w:tcW w:w="992" w:type="dxa"/>
          </w:tcPr>
          <w:p w14:paraId="6B3A057D" w14:textId="77777777" w:rsidR="00A93ACA" w:rsidRPr="00615C7B" w:rsidRDefault="00A93ACA" w:rsidP="00220293">
            <w:pPr>
              <w:pStyle w:val="ac"/>
              <w:ind w:left="-57" w:right="-57" w:firstLine="0"/>
              <w:contextualSpacing w:val="0"/>
              <w:rPr>
                <w:sz w:val="18"/>
                <w:szCs w:val="18"/>
              </w:rPr>
            </w:pPr>
          </w:p>
        </w:tc>
      </w:tr>
      <w:tr w:rsidR="00A93ACA" w:rsidRPr="00615C7B" w14:paraId="376300B4" w14:textId="77777777" w:rsidTr="001769A0">
        <w:trPr>
          <w:trHeight w:val="159"/>
        </w:trPr>
        <w:tc>
          <w:tcPr>
            <w:tcW w:w="426" w:type="dxa"/>
          </w:tcPr>
          <w:p w14:paraId="6933FCD1" w14:textId="77777777" w:rsidR="00A93ACA" w:rsidRPr="00615C7B" w:rsidRDefault="00A93ACA" w:rsidP="00220293">
            <w:pPr>
              <w:numPr>
                <w:ilvl w:val="0"/>
                <w:numId w:val="21"/>
              </w:numPr>
              <w:ind w:left="-6" w:right="-57" w:firstLine="0"/>
              <w:jc w:val="both"/>
              <w:rPr>
                <w:sz w:val="18"/>
                <w:szCs w:val="18"/>
              </w:rPr>
            </w:pPr>
          </w:p>
        </w:tc>
        <w:tc>
          <w:tcPr>
            <w:tcW w:w="992" w:type="dxa"/>
          </w:tcPr>
          <w:p w14:paraId="0A76CCAC"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733</w:t>
            </w:r>
          </w:p>
        </w:tc>
        <w:tc>
          <w:tcPr>
            <w:tcW w:w="1134" w:type="dxa"/>
          </w:tcPr>
          <w:p w14:paraId="0A96A7C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0AFF142"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8C75B01" w14:textId="77777777" w:rsidR="00A93ACA" w:rsidRPr="00615C7B" w:rsidRDefault="00A93ACA" w:rsidP="00220293">
            <w:pPr>
              <w:jc w:val="both"/>
              <w:rPr>
                <w:sz w:val="18"/>
                <w:szCs w:val="18"/>
              </w:rPr>
            </w:pPr>
            <w:r w:rsidRPr="00615C7B">
              <w:rPr>
                <w:sz w:val="18"/>
                <w:szCs w:val="18"/>
              </w:rPr>
              <w:t>… при укладке трубопроводов сварные швы необходимо располагать от края опоры на расстоянии 50 мм для труб диаметром менее 50 мм и не менее 200 мм для труб диаметром свыше 50 мм</w:t>
            </w:r>
          </w:p>
        </w:tc>
        <w:tc>
          <w:tcPr>
            <w:tcW w:w="4252" w:type="dxa"/>
          </w:tcPr>
          <w:p w14:paraId="62FAE9A9" w14:textId="77777777" w:rsidR="00A93ACA" w:rsidRPr="00615C7B" w:rsidRDefault="00A93ACA" w:rsidP="00220293">
            <w:pPr>
              <w:tabs>
                <w:tab w:val="center" w:pos="4677"/>
                <w:tab w:val="right" w:pos="9355"/>
              </w:tabs>
              <w:jc w:val="both"/>
              <w:rPr>
                <w:b/>
                <w:sz w:val="18"/>
                <w:szCs w:val="18"/>
              </w:rPr>
            </w:pPr>
            <w:r w:rsidRPr="00615C7B">
              <w:rPr>
                <w:sz w:val="18"/>
                <w:szCs w:val="18"/>
              </w:rPr>
              <w:t>при укладке трубопроводов сварные швы необходимо располагать от края опоры на расстоянии 50 мм для труб диаметром менее 50 мм и не менее 200 100 мм для труб диаметром свыше 50 мм</w:t>
            </w:r>
          </w:p>
          <w:p w14:paraId="4EE2F05B" w14:textId="77777777" w:rsidR="00A93ACA" w:rsidRPr="00615C7B" w:rsidRDefault="00A93ACA" w:rsidP="00220293">
            <w:pPr>
              <w:tabs>
                <w:tab w:val="center" w:pos="4677"/>
                <w:tab w:val="right" w:pos="9355"/>
              </w:tabs>
              <w:rPr>
                <w:bCs/>
                <w:sz w:val="18"/>
                <w:szCs w:val="18"/>
              </w:rPr>
            </w:pPr>
            <w:r w:rsidRPr="00615C7B">
              <w:rPr>
                <w:b/>
                <w:bCs/>
                <w:sz w:val="18"/>
                <w:szCs w:val="18"/>
              </w:rPr>
              <w:t>Комментарий:</w:t>
            </w:r>
          </w:p>
          <w:p w14:paraId="732BA57A" w14:textId="77777777" w:rsidR="00A93ACA" w:rsidRPr="00615C7B" w:rsidRDefault="00A93ACA" w:rsidP="00220293">
            <w:pPr>
              <w:spacing w:before="60" w:after="60"/>
              <w:jc w:val="both"/>
              <w:rPr>
                <w:sz w:val="18"/>
                <w:szCs w:val="18"/>
              </w:rPr>
            </w:pPr>
            <w:r w:rsidRPr="00615C7B">
              <w:rPr>
                <w:sz w:val="18"/>
                <w:szCs w:val="18"/>
              </w:rPr>
              <w:t>В соответствии с областью применения п.1 СП 284.1325800.2016 «Трубопроводы промысловые для нефти и газа. Правила проектирования и производства работ» трубопроводы расположенные на площадках скважин и кустов скважин относятся к технологическим, поэтому расстояние от опор до швов нужно принимать по 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tc>
        <w:tc>
          <w:tcPr>
            <w:tcW w:w="1276" w:type="dxa"/>
          </w:tcPr>
          <w:p w14:paraId="6C78320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A24285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Нормы СП 284.1325800.2016 не являются обязательными. Обязательные требования устанавливаются ФНП в области промышленной безопасности, согласно которым трубопроводы, расположенные на площадках и кустах скважин, относятся к промысловым. Также СП 284.1325800.2016 противоречат нормам ГОСТ 59990, согласно которым трубопроводы, расположенные на площадках и кустах скважин, также относятся к промысловым. В откорректированной редакции п. 706.</w:t>
            </w:r>
          </w:p>
        </w:tc>
        <w:tc>
          <w:tcPr>
            <w:tcW w:w="992" w:type="dxa"/>
          </w:tcPr>
          <w:p w14:paraId="382D27F7" w14:textId="77777777" w:rsidR="00A93ACA" w:rsidRPr="00615C7B" w:rsidRDefault="00A93ACA" w:rsidP="00220293">
            <w:pPr>
              <w:pStyle w:val="ac"/>
              <w:ind w:left="-57" w:right="-57" w:firstLine="0"/>
              <w:contextualSpacing w:val="0"/>
              <w:rPr>
                <w:sz w:val="18"/>
                <w:szCs w:val="18"/>
              </w:rPr>
            </w:pPr>
          </w:p>
        </w:tc>
      </w:tr>
      <w:tr w:rsidR="00A93ACA" w:rsidRPr="00615C7B" w14:paraId="7F97D90F" w14:textId="77777777" w:rsidTr="001769A0">
        <w:trPr>
          <w:trHeight w:val="159"/>
        </w:trPr>
        <w:tc>
          <w:tcPr>
            <w:tcW w:w="426" w:type="dxa"/>
          </w:tcPr>
          <w:p w14:paraId="6C1EC84A" w14:textId="77777777" w:rsidR="00A93ACA" w:rsidRPr="00615C7B" w:rsidRDefault="00A93ACA" w:rsidP="00220293">
            <w:pPr>
              <w:numPr>
                <w:ilvl w:val="0"/>
                <w:numId w:val="21"/>
              </w:numPr>
              <w:ind w:left="-6" w:right="-57" w:firstLine="0"/>
              <w:jc w:val="both"/>
              <w:rPr>
                <w:sz w:val="18"/>
                <w:szCs w:val="18"/>
              </w:rPr>
            </w:pPr>
          </w:p>
        </w:tc>
        <w:tc>
          <w:tcPr>
            <w:tcW w:w="992" w:type="dxa"/>
          </w:tcPr>
          <w:p w14:paraId="73F6A2F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740</w:t>
            </w:r>
          </w:p>
        </w:tc>
        <w:tc>
          <w:tcPr>
            <w:tcW w:w="1134" w:type="dxa"/>
          </w:tcPr>
          <w:p w14:paraId="57D79129" w14:textId="77777777" w:rsidR="00A93ACA" w:rsidRPr="00615C7B" w:rsidRDefault="00A93ACA" w:rsidP="00220293">
            <w:pPr>
              <w:jc w:val="both"/>
              <w:rPr>
                <w:sz w:val="18"/>
                <w:szCs w:val="18"/>
              </w:rPr>
            </w:pPr>
            <w:r w:rsidRPr="00615C7B">
              <w:rPr>
                <w:rStyle w:val="FontStyle38"/>
                <w:rFonts w:eastAsia="Cambria"/>
                <w:b w:val="0"/>
                <w:sz w:val="18"/>
                <w:szCs w:val="18"/>
              </w:rPr>
              <w:t>ПАО «НК «Роснефть»</w:t>
            </w:r>
          </w:p>
        </w:tc>
        <w:tc>
          <w:tcPr>
            <w:tcW w:w="1134" w:type="dxa"/>
          </w:tcPr>
          <w:p w14:paraId="03E8B63A"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tcPr>
          <w:p w14:paraId="11A38ADE" w14:textId="77777777" w:rsidR="00A93ACA" w:rsidRPr="00615C7B" w:rsidRDefault="00A93ACA" w:rsidP="00220293">
            <w:pPr>
              <w:jc w:val="both"/>
              <w:rPr>
                <w:sz w:val="18"/>
                <w:szCs w:val="18"/>
              </w:rPr>
            </w:pPr>
            <w:r w:rsidRPr="00615C7B">
              <w:rPr>
                <w:rStyle w:val="FontStyle38"/>
                <w:rFonts w:eastAsia="Cambria"/>
                <w:b w:val="0"/>
                <w:sz w:val="18"/>
                <w:szCs w:val="18"/>
              </w:rPr>
              <w:t>Обвязка устья скважины должна позволять смену набивки сальника полированного штока при наличии давления в скважине, замер устьевого давления, температуры при необходимости.</w:t>
            </w:r>
          </w:p>
        </w:tc>
        <w:tc>
          <w:tcPr>
            <w:tcW w:w="4252" w:type="dxa"/>
          </w:tcPr>
          <w:p w14:paraId="4A13182D" w14:textId="77777777" w:rsidR="00A93ACA" w:rsidRPr="00615C7B" w:rsidRDefault="00A93ACA" w:rsidP="00220293">
            <w:pPr>
              <w:jc w:val="both"/>
              <w:rPr>
                <w:rStyle w:val="FontStyle38"/>
                <w:rFonts w:eastAsia="Cambria"/>
                <w:bCs w:val="0"/>
                <w:sz w:val="18"/>
                <w:szCs w:val="18"/>
              </w:rPr>
            </w:pPr>
            <w:r w:rsidRPr="00615C7B">
              <w:rPr>
                <w:rStyle w:val="FontStyle38"/>
                <w:rFonts w:eastAsia="Cambria"/>
                <w:b w:val="0"/>
                <w:sz w:val="18"/>
                <w:szCs w:val="18"/>
              </w:rPr>
              <w:t>Обвязка устья скважины должна позволять произвести смену набивки сальника полированного штока при наличии давления в скважине, замер устьевого давления, температуры при необходимости.</w:t>
            </w:r>
          </w:p>
          <w:p w14:paraId="599352A8" w14:textId="77777777" w:rsidR="00A93ACA" w:rsidRPr="00615C7B" w:rsidRDefault="00A93ACA" w:rsidP="00220293">
            <w:pPr>
              <w:jc w:val="both"/>
              <w:rPr>
                <w:sz w:val="18"/>
                <w:szCs w:val="18"/>
              </w:rPr>
            </w:pPr>
            <w:r w:rsidRPr="00615C7B">
              <w:rPr>
                <w:rStyle w:val="FontStyle38"/>
                <w:rFonts w:eastAsia="Cambria"/>
                <w:b w:val="0"/>
                <w:sz w:val="18"/>
                <w:szCs w:val="18"/>
              </w:rPr>
              <w:t>Потерян глагол произвести.</w:t>
            </w:r>
          </w:p>
        </w:tc>
        <w:tc>
          <w:tcPr>
            <w:tcW w:w="1276" w:type="dxa"/>
          </w:tcPr>
          <w:p w14:paraId="03D6EED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79598F3" w14:textId="77777777" w:rsidR="00A93ACA" w:rsidRPr="00615C7B" w:rsidRDefault="00A93ACA" w:rsidP="00220293">
            <w:pPr>
              <w:pStyle w:val="ac"/>
              <w:ind w:left="0" w:firstLine="0"/>
              <w:contextualSpacing w:val="0"/>
              <w:rPr>
                <w:sz w:val="18"/>
                <w:szCs w:val="18"/>
              </w:rPr>
            </w:pPr>
            <w:r w:rsidRPr="00615C7B">
              <w:rPr>
                <w:sz w:val="18"/>
                <w:szCs w:val="18"/>
              </w:rPr>
              <w:t xml:space="preserve">В откорректированной редакции: п. 714. </w:t>
            </w:r>
            <w:r w:rsidRPr="00615C7B">
              <w:rPr>
                <w:rStyle w:val="FontStyle38"/>
                <w:b w:val="0"/>
                <w:sz w:val="18"/>
                <w:szCs w:val="18"/>
              </w:rPr>
              <w:t>Обвязка устья скважины должна позволять произвести смену набивки сальника полированного штока при наличии давления в скважине, замер устьевого давления, температуры при необходимости.</w:t>
            </w:r>
          </w:p>
        </w:tc>
        <w:tc>
          <w:tcPr>
            <w:tcW w:w="992" w:type="dxa"/>
          </w:tcPr>
          <w:p w14:paraId="7119A33A" w14:textId="77777777" w:rsidR="00A93ACA" w:rsidRPr="00615C7B" w:rsidRDefault="00A93ACA" w:rsidP="00220293">
            <w:pPr>
              <w:pStyle w:val="ac"/>
              <w:ind w:left="-57" w:right="-57" w:firstLine="0"/>
              <w:contextualSpacing w:val="0"/>
              <w:rPr>
                <w:sz w:val="18"/>
                <w:szCs w:val="18"/>
              </w:rPr>
            </w:pPr>
          </w:p>
        </w:tc>
      </w:tr>
      <w:tr w:rsidR="00A93ACA" w:rsidRPr="00615C7B" w14:paraId="797FC760" w14:textId="77777777" w:rsidTr="001769A0">
        <w:trPr>
          <w:trHeight w:val="159"/>
        </w:trPr>
        <w:tc>
          <w:tcPr>
            <w:tcW w:w="426" w:type="dxa"/>
          </w:tcPr>
          <w:p w14:paraId="7F6F115A" w14:textId="77777777" w:rsidR="00A93ACA" w:rsidRPr="00615C7B" w:rsidRDefault="00A93ACA" w:rsidP="00220293">
            <w:pPr>
              <w:numPr>
                <w:ilvl w:val="0"/>
                <w:numId w:val="21"/>
              </w:numPr>
              <w:ind w:left="-6" w:right="-57" w:firstLine="0"/>
              <w:jc w:val="both"/>
              <w:rPr>
                <w:sz w:val="18"/>
                <w:szCs w:val="18"/>
              </w:rPr>
            </w:pPr>
          </w:p>
        </w:tc>
        <w:tc>
          <w:tcPr>
            <w:tcW w:w="992" w:type="dxa"/>
          </w:tcPr>
          <w:p w14:paraId="62F9A21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740</w:t>
            </w:r>
          </w:p>
        </w:tc>
        <w:tc>
          <w:tcPr>
            <w:tcW w:w="1134" w:type="dxa"/>
          </w:tcPr>
          <w:p w14:paraId="1DCCBBC1" w14:textId="77777777" w:rsidR="00A93ACA" w:rsidRPr="00615C7B" w:rsidRDefault="00A93ACA" w:rsidP="00220293">
            <w:pPr>
              <w:jc w:val="both"/>
              <w:rPr>
                <w:rStyle w:val="FontStyle38"/>
                <w:rFonts w:eastAsia="Cambria"/>
                <w:b w:val="0"/>
                <w:bCs w:val="0"/>
                <w:sz w:val="18"/>
                <w:szCs w:val="18"/>
              </w:rPr>
            </w:pPr>
            <w:r w:rsidRPr="00615C7B">
              <w:rPr>
                <w:rStyle w:val="FontStyle38"/>
                <w:rFonts w:eastAsia="Cambria"/>
                <w:b w:val="0"/>
                <w:bCs w:val="0"/>
                <w:sz w:val="18"/>
                <w:szCs w:val="18"/>
              </w:rPr>
              <w:t>Комитет РСПП</w:t>
            </w:r>
          </w:p>
        </w:tc>
        <w:tc>
          <w:tcPr>
            <w:tcW w:w="1134" w:type="dxa"/>
          </w:tcPr>
          <w:p w14:paraId="524B9BB3" w14:textId="77777777" w:rsidR="00A93ACA" w:rsidRPr="00615C7B" w:rsidRDefault="00A93ACA" w:rsidP="00220293">
            <w:pPr>
              <w:jc w:val="both"/>
              <w:rPr>
                <w:rStyle w:val="FontStyle38"/>
                <w:rFonts w:eastAsia="Cambria"/>
                <w:b w:val="0"/>
                <w:sz w:val="18"/>
                <w:szCs w:val="18"/>
              </w:rPr>
            </w:pPr>
          </w:p>
        </w:tc>
        <w:tc>
          <w:tcPr>
            <w:tcW w:w="2552" w:type="dxa"/>
          </w:tcPr>
          <w:p w14:paraId="39A111E5" w14:textId="77777777" w:rsidR="00A93ACA" w:rsidRPr="00615C7B" w:rsidRDefault="00A93ACA" w:rsidP="00220293">
            <w:pPr>
              <w:jc w:val="both"/>
              <w:rPr>
                <w:rStyle w:val="FontStyle38"/>
                <w:rFonts w:eastAsia="Cambria"/>
                <w:b w:val="0"/>
                <w:sz w:val="18"/>
                <w:szCs w:val="18"/>
              </w:rPr>
            </w:pPr>
            <w:r w:rsidRPr="00615C7B">
              <w:rPr>
                <w:sz w:val="18"/>
                <w:szCs w:val="18"/>
              </w:rPr>
              <w:t>740.</w:t>
            </w:r>
            <w:r w:rsidRPr="00615C7B">
              <w:rPr>
                <w:rStyle w:val="FontStyle38"/>
                <w:b w:val="0"/>
                <w:sz w:val="18"/>
                <w:szCs w:val="18"/>
              </w:rPr>
              <w:t xml:space="preserve"> Работы по текущему ремонту скважин должны проводиться по планам, утвержденным руководителем организации, проводящей данные работы, и согласованным с заказчиком.</w:t>
            </w:r>
          </w:p>
        </w:tc>
        <w:tc>
          <w:tcPr>
            <w:tcW w:w="4252" w:type="dxa"/>
          </w:tcPr>
          <w:p w14:paraId="73385F4C" w14:textId="77777777" w:rsidR="00A93ACA" w:rsidRPr="00615C7B" w:rsidRDefault="00A93ACA" w:rsidP="00220293">
            <w:pPr>
              <w:jc w:val="both"/>
              <w:rPr>
                <w:rStyle w:val="FontStyle38"/>
                <w:bCs w:val="0"/>
                <w:sz w:val="18"/>
                <w:szCs w:val="18"/>
              </w:rPr>
            </w:pPr>
            <w:r w:rsidRPr="00615C7B">
              <w:rPr>
                <w:rStyle w:val="FontStyle38"/>
                <w:b w:val="0"/>
                <w:bCs w:val="0"/>
                <w:sz w:val="18"/>
                <w:szCs w:val="18"/>
              </w:rPr>
              <w:t>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p w14:paraId="54ACD008" w14:textId="77777777" w:rsidR="00A93ACA" w:rsidRPr="00615C7B" w:rsidRDefault="00A93ACA" w:rsidP="00220293">
            <w:pPr>
              <w:jc w:val="both"/>
              <w:rPr>
                <w:rStyle w:val="FontStyle38"/>
                <w:b w:val="0"/>
                <w:sz w:val="18"/>
                <w:szCs w:val="18"/>
              </w:rPr>
            </w:pPr>
            <w:r w:rsidRPr="00615C7B">
              <w:rPr>
                <w:rStyle w:val="FontStyle38"/>
                <w:sz w:val="18"/>
                <w:szCs w:val="18"/>
              </w:rPr>
              <w:t>Комментарий:</w:t>
            </w:r>
          </w:p>
          <w:p w14:paraId="04B5B2A1" w14:textId="77777777" w:rsidR="00A93ACA" w:rsidRPr="00615C7B" w:rsidRDefault="00A93ACA" w:rsidP="00220293">
            <w:pPr>
              <w:jc w:val="both"/>
              <w:rPr>
                <w:rStyle w:val="FontStyle38"/>
                <w:rFonts w:eastAsia="Cambria"/>
                <w:b w:val="0"/>
                <w:sz w:val="18"/>
                <w:szCs w:val="18"/>
              </w:rPr>
            </w:pPr>
            <w:r w:rsidRPr="00615C7B">
              <w:rPr>
                <w:rStyle w:val="FontStyle38"/>
                <w:b w:val="0"/>
                <w:bCs w:val="0"/>
                <w:sz w:val="18"/>
                <w:szCs w:val="18"/>
              </w:rPr>
              <w:t>Скорректировано на технического руководителя (главного инженера.</w:t>
            </w:r>
          </w:p>
        </w:tc>
        <w:tc>
          <w:tcPr>
            <w:tcW w:w="1276" w:type="dxa"/>
          </w:tcPr>
          <w:p w14:paraId="4992774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2F769EA" w14:textId="77777777" w:rsidR="00A93ACA" w:rsidRPr="00615C7B" w:rsidRDefault="00A93ACA" w:rsidP="00220293">
            <w:pPr>
              <w:pStyle w:val="ac"/>
              <w:ind w:left="0" w:firstLine="0"/>
              <w:contextualSpacing w:val="0"/>
              <w:rPr>
                <w:sz w:val="18"/>
                <w:szCs w:val="18"/>
              </w:rPr>
            </w:pPr>
            <w:r w:rsidRPr="00615C7B">
              <w:rPr>
                <w:sz w:val="18"/>
                <w:szCs w:val="18"/>
              </w:rPr>
              <w:t>Не верно указан пункт Правил. В редакции проекта Правил для публичных обсуждений п. 740, не содержит требования к текущему ремонту скважин.</w:t>
            </w:r>
          </w:p>
        </w:tc>
        <w:tc>
          <w:tcPr>
            <w:tcW w:w="992" w:type="dxa"/>
          </w:tcPr>
          <w:p w14:paraId="38A6FE8A" w14:textId="77777777" w:rsidR="00A93ACA" w:rsidRPr="00615C7B" w:rsidRDefault="00A93ACA" w:rsidP="00220293">
            <w:pPr>
              <w:pStyle w:val="ac"/>
              <w:ind w:left="-57" w:right="-57" w:firstLine="0"/>
              <w:contextualSpacing w:val="0"/>
              <w:rPr>
                <w:sz w:val="18"/>
                <w:szCs w:val="18"/>
              </w:rPr>
            </w:pPr>
          </w:p>
        </w:tc>
      </w:tr>
      <w:tr w:rsidR="00A93ACA" w:rsidRPr="00615C7B" w14:paraId="13D6F7C7" w14:textId="77777777" w:rsidTr="001769A0">
        <w:trPr>
          <w:trHeight w:val="159"/>
        </w:trPr>
        <w:tc>
          <w:tcPr>
            <w:tcW w:w="426" w:type="dxa"/>
          </w:tcPr>
          <w:p w14:paraId="3610A683" w14:textId="77777777" w:rsidR="00A93ACA" w:rsidRPr="00615C7B" w:rsidRDefault="00A93ACA" w:rsidP="00220293">
            <w:pPr>
              <w:numPr>
                <w:ilvl w:val="0"/>
                <w:numId w:val="21"/>
              </w:numPr>
              <w:ind w:left="-6" w:right="-57" w:firstLine="0"/>
              <w:jc w:val="both"/>
              <w:rPr>
                <w:sz w:val="18"/>
                <w:szCs w:val="18"/>
              </w:rPr>
            </w:pPr>
          </w:p>
        </w:tc>
        <w:tc>
          <w:tcPr>
            <w:tcW w:w="992" w:type="dxa"/>
          </w:tcPr>
          <w:p w14:paraId="37D0B42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749</w:t>
            </w:r>
          </w:p>
        </w:tc>
        <w:tc>
          <w:tcPr>
            <w:tcW w:w="1134" w:type="dxa"/>
          </w:tcPr>
          <w:p w14:paraId="5C9BF75C"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tcPr>
          <w:p w14:paraId="666D714A" w14:textId="77777777" w:rsidR="00A93ACA" w:rsidRPr="00615C7B" w:rsidRDefault="00A93ACA" w:rsidP="00220293">
            <w:pPr>
              <w:jc w:val="both"/>
              <w:rPr>
                <w:rStyle w:val="FontStyle38"/>
                <w:rFonts w:eastAsia="Cambria"/>
                <w:b w:val="0"/>
                <w:sz w:val="18"/>
                <w:szCs w:val="18"/>
              </w:rPr>
            </w:pPr>
            <w:r w:rsidRPr="00615C7B">
              <w:rPr>
                <w:sz w:val="18"/>
                <w:szCs w:val="18"/>
              </w:rPr>
              <w:t xml:space="preserve">А.Н. Абашин </w:t>
            </w:r>
          </w:p>
        </w:tc>
        <w:tc>
          <w:tcPr>
            <w:tcW w:w="2552" w:type="dxa"/>
          </w:tcPr>
          <w:p w14:paraId="0FA0212B"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14:paraId="0D2516B6"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Сечение прямоугольного проводника должно быть не менее 48 мм2, толщина стенок угловой стали не менее 4 мм, диаметр круглых заземлителей - 10 мм.</w:t>
            </w:r>
          </w:p>
          <w:p w14:paraId="62E4FE69"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Заземляющие проводники, соединяющие раму станка-качалки с кондуктором (технической колонной), должны быть заглублены в землю не менее чем на 0,5 м.</w:t>
            </w:r>
          </w:p>
          <w:p w14:paraId="0600E820"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 качестве заземляющих проводников может применяться сталь: круглая, полосовая, угловая или другого профиля.</w:t>
            </w:r>
          </w:p>
          <w:p w14:paraId="6BD5CF44" w14:textId="77777777" w:rsidR="00A93ACA" w:rsidRPr="00615C7B" w:rsidRDefault="00A93ACA" w:rsidP="00220293">
            <w:pPr>
              <w:widowControl w:val="0"/>
              <w:autoSpaceDE w:val="0"/>
              <w:autoSpaceDN w:val="0"/>
              <w:adjustRightInd w:val="0"/>
              <w:jc w:val="both"/>
              <w:rPr>
                <w:rStyle w:val="FontStyle38"/>
                <w:rFonts w:eastAsia="Cambria"/>
                <w:b w:val="0"/>
                <w:sz w:val="18"/>
                <w:szCs w:val="18"/>
              </w:rPr>
            </w:pPr>
            <w:r w:rsidRPr="00615C7B">
              <w:rPr>
                <w:rFonts w:eastAsia="Calibri"/>
                <w:sz w:val="18"/>
                <w:szCs w:val="18"/>
                <w:lang w:eastAsia="en-US"/>
              </w:rPr>
              <w:t>Применение для этих целей стального каната запрещается. Соединения заземляющих проводников должны быть доступны для осмотра.</w:t>
            </w:r>
          </w:p>
        </w:tc>
        <w:tc>
          <w:tcPr>
            <w:tcW w:w="4252" w:type="dxa"/>
          </w:tcPr>
          <w:p w14:paraId="047D5406"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14:paraId="570D2872"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Сечение прямоугольного проводника должно быть не менее 48 мм2, толщина стенок угловой стали не менее 4 мм, диаметр круглых заземлителей - 10 мм.</w:t>
            </w:r>
          </w:p>
          <w:p w14:paraId="2ED57515"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 качестве заземляющих проводников может применяться сталь: круглая, полосовая, угловая или другого профиля.</w:t>
            </w:r>
          </w:p>
          <w:p w14:paraId="4DF96E09" w14:textId="77777777" w:rsidR="00A93ACA" w:rsidRPr="00615C7B" w:rsidRDefault="00A93ACA" w:rsidP="00220293">
            <w:pPr>
              <w:widowControl w:val="0"/>
              <w:autoSpaceDE w:val="0"/>
              <w:autoSpaceDN w:val="0"/>
              <w:adjustRightInd w:val="0"/>
              <w:jc w:val="both"/>
              <w:rPr>
                <w:rFonts w:eastAsia="Calibri"/>
                <w:b/>
                <w:sz w:val="18"/>
                <w:szCs w:val="18"/>
                <w:lang w:eastAsia="en-US"/>
              </w:rPr>
            </w:pPr>
            <w:r w:rsidRPr="00615C7B">
              <w:rPr>
                <w:rFonts w:eastAsia="Calibri"/>
                <w:sz w:val="18"/>
                <w:szCs w:val="18"/>
                <w:lang w:eastAsia="en-US"/>
              </w:rPr>
              <w:t>Применение для этих целей стального каната запрещается. Соединения заземляющих проводников должны быть доступны для осмотра.</w:t>
            </w:r>
          </w:p>
          <w:p w14:paraId="74FF2D14" w14:textId="77777777" w:rsidR="00A93ACA" w:rsidRPr="00615C7B" w:rsidRDefault="00A93ACA" w:rsidP="00220293">
            <w:pPr>
              <w:widowControl w:val="0"/>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7C7141FC"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bCs/>
                <w:sz w:val="18"/>
                <w:szCs w:val="18"/>
              </w:rPr>
              <w:t>Согласно требованиям ПУЭ заглубляются заземлители установок свыше 1000В.</w:t>
            </w:r>
          </w:p>
          <w:p w14:paraId="1FFD6C24" w14:textId="77777777" w:rsidR="00A93ACA" w:rsidRPr="00615C7B" w:rsidRDefault="00A93ACA" w:rsidP="00220293">
            <w:pPr>
              <w:jc w:val="both"/>
              <w:rPr>
                <w:rStyle w:val="FontStyle38"/>
                <w:rFonts w:eastAsia="Cambria"/>
                <w:b w:val="0"/>
                <w:sz w:val="18"/>
                <w:szCs w:val="18"/>
              </w:rPr>
            </w:pPr>
          </w:p>
        </w:tc>
        <w:tc>
          <w:tcPr>
            <w:tcW w:w="1276" w:type="dxa"/>
          </w:tcPr>
          <w:p w14:paraId="582A63D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D4502DF" w14:textId="77777777" w:rsidR="00A93ACA" w:rsidRPr="00615C7B" w:rsidRDefault="00A93ACA" w:rsidP="00220293">
            <w:pPr>
              <w:pStyle w:val="ac"/>
              <w:ind w:left="0" w:firstLine="0"/>
              <w:contextualSpacing w:val="0"/>
              <w:rPr>
                <w:rFonts w:eastAsia="Calibri"/>
                <w:sz w:val="18"/>
                <w:szCs w:val="18"/>
              </w:rPr>
            </w:pPr>
            <w:r w:rsidRPr="00615C7B">
              <w:rPr>
                <w:sz w:val="18"/>
                <w:szCs w:val="18"/>
              </w:rPr>
              <w:t>Заглубление з</w:t>
            </w:r>
            <w:r w:rsidRPr="00615C7B">
              <w:rPr>
                <w:rFonts w:eastAsia="Calibri"/>
                <w:sz w:val="18"/>
                <w:szCs w:val="18"/>
              </w:rPr>
              <w:t>аземляющих проводников принято для их защиты от повреждений при текущем и капитальным ремонтом скважины.</w:t>
            </w:r>
          </w:p>
          <w:p w14:paraId="0B8C2811" w14:textId="77777777" w:rsidR="00A93ACA" w:rsidRPr="00615C7B" w:rsidRDefault="00A93ACA" w:rsidP="00220293">
            <w:pPr>
              <w:pStyle w:val="ac"/>
              <w:ind w:left="0" w:firstLine="0"/>
              <w:contextualSpacing w:val="0"/>
              <w:rPr>
                <w:sz w:val="18"/>
                <w:szCs w:val="18"/>
              </w:rPr>
            </w:pPr>
            <w:r w:rsidRPr="00615C7B">
              <w:rPr>
                <w:rFonts w:eastAsia="Calibri"/>
                <w:sz w:val="18"/>
                <w:szCs w:val="18"/>
              </w:rPr>
              <w:t>В откорректированной редакции п. 723.</w:t>
            </w:r>
          </w:p>
        </w:tc>
        <w:tc>
          <w:tcPr>
            <w:tcW w:w="992" w:type="dxa"/>
          </w:tcPr>
          <w:p w14:paraId="1AE9BBD1" w14:textId="77777777" w:rsidR="00A93ACA" w:rsidRPr="00615C7B" w:rsidRDefault="00A93ACA" w:rsidP="00220293">
            <w:pPr>
              <w:pStyle w:val="ac"/>
              <w:ind w:left="-57" w:right="-57" w:firstLine="0"/>
              <w:contextualSpacing w:val="0"/>
              <w:rPr>
                <w:sz w:val="18"/>
                <w:szCs w:val="18"/>
              </w:rPr>
            </w:pPr>
          </w:p>
        </w:tc>
      </w:tr>
      <w:tr w:rsidR="00A93ACA" w:rsidRPr="00615C7B" w14:paraId="1EF32C8E" w14:textId="77777777" w:rsidTr="001769A0">
        <w:trPr>
          <w:trHeight w:val="159"/>
        </w:trPr>
        <w:tc>
          <w:tcPr>
            <w:tcW w:w="426" w:type="dxa"/>
          </w:tcPr>
          <w:p w14:paraId="38EC3F45" w14:textId="77777777" w:rsidR="00A93ACA" w:rsidRPr="00615C7B" w:rsidRDefault="00A93ACA" w:rsidP="00220293">
            <w:pPr>
              <w:numPr>
                <w:ilvl w:val="0"/>
                <w:numId w:val="21"/>
              </w:numPr>
              <w:ind w:left="-6" w:right="-57" w:firstLine="0"/>
              <w:jc w:val="both"/>
              <w:rPr>
                <w:sz w:val="18"/>
                <w:szCs w:val="18"/>
              </w:rPr>
            </w:pPr>
          </w:p>
        </w:tc>
        <w:tc>
          <w:tcPr>
            <w:tcW w:w="992" w:type="dxa"/>
          </w:tcPr>
          <w:p w14:paraId="5A4419D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749</w:t>
            </w:r>
          </w:p>
        </w:tc>
        <w:tc>
          <w:tcPr>
            <w:tcW w:w="1134" w:type="dxa"/>
          </w:tcPr>
          <w:p w14:paraId="019F92B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1CD2364" w14:textId="77777777" w:rsidR="00A93ACA" w:rsidRPr="00615C7B" w:rsidRDefault="00A93ACA" w:rsidP="00220293">
            <w:pPr>
              <w:jc w:val="both"/>
              <w:rPr>
                <w:sz w:val="18"/>
                <w:szCs w:val="18"/>
              </w:rPr>
            </w:pPr>
          </w:p>
        </w:tc>
        <w:tc>
          <w:tcPr>
            <w:tcW w:w="2552" w:type="dxa"/>
          </w:tcPr>
          <w:p w14:paraId="15D39F27"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14:paraId="728D68B7"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Сечение прямоугольного проводника должно быть не менее 48 мм2, толщина стенок угловой стали не менее 4 мм, диаметр круглых заземлителей - 10 мм.</w:t>
            </w:r>
          </w:p>
          <w:p w14:paraId="35F7349C"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Заземляющие проводники, соединяющие раму станка-качалки с кондуктором (технической колонной), должны быть заглублены в землю не менее чем на 0,5 м.</w:t>
            </w:r>
          </w:p>
          <w:p w14:paraId="67AA0F86"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 качестве заземляющих проводников может применяться сталь: круглая, полосовая, угловая или другого профиля.</w:t>
            </w:r>
          </w:p>
          <w:p w14:paraId="02227322"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Применение для этих целей стального каната запрещается. Соединения заземляющих проводников должны быть доступны для осмотра.</w:t>
            </w:r>
          </w:p>
        </w:tc>
        <w:tc>
          <w:tcPr>
            <w:tcW w:w="4252" w:type="dxa"/>
          </w:tcPr>
          <w:p w14:paraId="7EA77E98"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14:paraId="7AB0839B"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Сечение прямоугольного проводника должно быть не менее 48 мм2, толщина стенок угловой стали не менее 4 мм, диаметр круглых заземлителей - 10 мм.</w:t>
            </w:r>
          </w:p>
          <w:p w14:paraId="60B5C1ED"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В качестве заземляющих проводников может применяться сталь: круглая, полосовая, угловая или другого профиля.</w:t>
            </w:r>
          </w:p>
          <w:p w14:paraId="37DD7B3D" w14:textId="77777777" w:rsidR="00A93ACA" w:rsidRPr="00615C7B" w:rsidRDefault="00A93ACA" w:rsidP="00220293">
            <w:pPr>
              <w:widowControl w:val="0"/>
              <w:autoSpaceDE w:val="0"/>
              <w:autoSpaceDN w:val="0"/>
              <w:adjustRightInd w:val="0"/>
              <w:jc w:val="both"/>
              <w:rPr>
                <w:rFonts w:eastAsia="Calibri"/>
                <w:b/>
                <w:sz w:val="18"/>
                <w:szCs w:val="18"/>
                <w:lang w:eastAsia="en-US"/>
              </w:rPr>
            </w:pPr>
            <w:r w:rsidRPr="00615C7B">
              <w:rPr>
                <w:rFonts w:eastAsia="Calibri"/>
                <w:sz w:val="18"/>
                <w:szCs w:val="18"/>
                <w:lang w:eastAsia="en-US"/>
              </w:rPr>
              <w:t>Применение для этих целей стального каната запрещается. Соединения заземляющих проводников должны быть доступны для осмотра.</w:t>
            </w:r>
          </w:p>
          <w:p w14:paraId="46CD9A58" w14:textId="77777777" w:rsidR="00A93ACA" w:rsidRPr="00615C7B" w:rsidRDefault="00A93ACA" w:rsidP="00220293">
            <w:pPr>
              <w:widowControl w:val="0"/>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58A6EADF"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bCs/>
                <w:sz w:val="18"/>
                <w:szCs w:val="18"/>
              </w:rPr>
              <w:t>Согласно требованиям ПУЭ заглубляются заземлители установок свыше 1000В.</w:t>
            </w:r>
          </w:p>
          <w:p w14:paraId="168D631A" w14:textId="77777777" w:rsidR="00A93ACA" w:rsidRPr="00615C7B" w:rsidRDefault="00A93ACA" w:rsidP="00220293">
            <w:pPr>
              <w:widowControl w:val="0"/>
              <w:autoSpaceDE w:val="0"/>
              <w:autoSpaceDN w:val="0"/>
              <w:adjustRightInd w:val="0"/>
              <w:jc w:val="both"/>
              <w:rPr>
                <w:rFonts w:eastAsia="Calibri"/>
                <w:sz w:val="18"/>
                <w:szCs w:val="18"/>
                <w:lang w:eastAsia="en-US"/>
              </w:rPr>
            </w:pPr>
          </w:p>
        </w:tc>
        <w:tc>
          <w:tcPr>
            <w:tcW w:w="1276" w:type="dxa"/>
          </w:tcPr>
          <w:p w14:paraId="491F9A1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C6810D1" w14:textId="77777777" w:rsidR="00A93ACA" w:rsidRPr="00615C7B" w:rsidRDefault="00A93ACA" w:rsidP="00220293">
            <w:pPr>
              <w:pStyle w:val="ac"/>
              <w:ind w:left="0" w:firstLine="0"/>
              <w:contextualSpacing w:val="0"/>
              <w:rPr>
                <w:rFonts w:eastAsia="Calibri"/>
                <w:sz w:val="18"/>
                <w:szCs w:val="18"/>
              </w:rPr>
            </w:pPr>
            <w:r w:rsidRPr="00615C7B">
              <w:rPr>
                <w:sz w:val="18"/>
                <w:szCs w:val="18"/>
              </w:rPr>
              <w:t>Заглубление з</w:t>
            </w:r>
            <w:r w:rsidRPr="00615C7B">
              <w:rPr>
                <w:rFonts w:eastAsia="Calibri"/>
                <w:sz w:val="18"/>
                <w:szCs w:val="18"/>
              </w:rPr>
              <w:t>аземляющих проводников принято для их защиты от повреждений при текущем и капитальным ремонтом скважины.</w:t>
            </w:r>
          </w:p>
          <w:p w14:paraId="1F5A0A4E" w14:textId="77777777" w:rsidR="00A93ACA" w:rsidRPr="00615C7B" w:rsidRDefault="00A93ACA" w:rsidP="00220293">
            <w:pPr>
              <w:pStyle w:val="ac"/>
              <w:ind w:left="0" w:firstLine="0"/>
              <w:contextualSpacing w:val="0"/>
              <w:rPr>
                <w:sz w:val="18"/>
                <w:szCs w:val="18"/>
              </w:rPr>
            </w:pPr>
            <w:r w:rsidRPr="00615C7B">
              <w:rPr>
                <w:rFonts w:eastAsia="Calibri"/>
                <w:sz w:val="18"/>
                <w:szCs w:val="18"/>
              </w:rPr>
              <w:t>В откорректированной редакции п. 723.</w:t>
            </w:r>
          </w:p>
        </w:tc>
        <w:tc>
          <w:tcPr>
            <w:tcW w:w="992" w:type="dxa"/>
          </w:tcPr>
          <w:p w14:paraId="5C4A06C9" w14:textId="77777777" w:rsidR="00A93ACA" w:rsidRPr="00615C7B" w:rsidRDefault="00A93ACA" w:rsidP="00220293">
            <w:pPr>
              <w:pStyle w:val="ac"/>
              <w:ind w:left="-57" w:right="-57" w:firstLine="0"/>
              <w:contextualSpacing w:val="0"/>
              <w:rPr>
                <w:sz w:val="18"/>
                <w:szCs w:val="18"/>
              </w:rPr>
            </w:pPr>
          </w:p>
        </w:tc>
      </w:tr>
      <w:tr w:rsidR="00A93ACA" w:rsidRPr="00615C7B" w14:paraId="33BE8446" w14:textId="77777777" w:rsidTr="001769A0">
        <w:trPr>
          <w:trHeight w:val="159"/>
        </w:trPr>
        <w:tc>
          <w:tcPr>
            <w:tcW w:w="426" w:type="dxa"/>
          </w:tcPr>
          <w:p w14:paraId="72010DC3" w14:textId="77777777" w:rsidR="00A93ACA" w:rsidRPr="00615C7B" w:rsidRDefault="00A93ACA" w:rsidP="00220293">
            <w:pPr>
              <w:numPr>
                <w:ilvl w:val="0"/>
                <w:numId w:val="21"/>
              </w:numPr>
              <w:ind w:left="-6" w:right="-57" w:firstLine="0"/>
              <w:jc w:val="both"/>
              <w:rPr>
                <w:sz w:val="18"/>
                <w:szCs w:val="18"/>
              </w:rPr>
            </w:pPr>
          </w:p>
        </w:tc>
        <w:tc>
          <w:tcPr>
            <w:tcW w:w="992" w:type="dxa"/>
          </w:tcPr>
          <w:p w14:paraId="2D79EB4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752</w:t>
            </w:r>
          </w:p>
        </w:tc>
        <w:tc>
          <w:tcPr>
            <w:tcW w:w="1134" w:type="dxa"/>
          </w:tcPr>
          <w:p w14:paraId="3944AD62"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ABC5C39"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72AC575"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Пункт 752. Силовой кабель должен быть проложен от станции управления или от ближайшей клеммной коробки к устью скважины на эстакаде. Разрешается прокладка кабеля на специальных стойках-опорах. Силовой кабель не должен касаться фонтанной арматуры и обвязки скважины. Заземление брони силового кабеля производится на кондуктор скважины или на болтовое соединение нижнего фланца колонной головки».</w:t>
            </w:r>
          </w:p>
        </w:tc>
        <w:tc>
          <w:tcPr>
            <w:tcW w:w="4252" w:type="dxa"/>
          </w:tcPr>
          <w:p w14:paraId="4EE5EFAC" w14:textId="77777777" w:rsidR="00A93ACA" w:rsidRPr="00615C7B" w:rsidRDefault="00A93ACA" w:rsidP="00220293">
            <w:pPr>
              <w:widowControl w:val="0"/>
              <w:autoSpaceDE w:val="0"/>
              <w:autoSpaceDN w:val="0"/>
              <w:adjustRightInd w:val="0"/>
              <w:jc w:val="both"/>
              <w:rPr>
                <w:rFonts w:eastAsia="Calibri"/>
                <w:b/>
                <w:sz w:val="18"/>
                <w:szCs w:val="18"/>
                <w:lang w:eastAsia="en-US"/>
              </w:rPr>
            </w:pPr>
            <w:r w:rsidRPr="00615C7B">
              <w:rPr>
                <w:rFonts w:eastAsia="Calibri"/>
                <w:sz w:val="18"/>
                <w:szCs w:val="18"/>
                <w:lang w:eastAsia="en-US"/>
              </w:rPr>
              <w:t>Исключить</w:t>
            </w:r>
          </w:p>
          <w:p w14:paraId="66286EFA" w14:textId="77777777" w:rsidR="00A93ACA" w:rsidRPr="00615C7B" w:rsidRDefault="00A93ACA" w:rsidP="00220293">
            <w:pPr>
              <w:widowControl w:val="0"/>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38365053"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Если кабель будет заземлен на кондуктор скважины, он все равно будет иметь электрическую связь с фонтанной арматурой.</w:t>
            </w:r>
          </w:p>
        </w:tc>
        <w:tc>
          <w:tcPr>
            <w:tcW w:w="1276" w:type="dxa"/>
          </w:tcPr>
          <w:p w14:paraId="16B46263" w14:textId="77777777" w:rsidR="00A93ACA" w:rsidRPr="00615C7B" w:rsidRDefault="00A93ACA" w:rsidP="00220293">
            <w:pPr>
              <w:pStyle w:val="ac"/>
              <w:autoSpaceDE w:val="0"/>
              <w:autoSpaceDN w:val="0"/>
              <w:adjustRightInd w:val="0"/>
              <w:ind w:left="-57" w:right="-57" w:firstLine="0"/>
              <w:contextualSpacing w:val="0"/>
              <w:rPr>
                <w:rFonts w:eastAsia="Calibri"/>
                <w:sz w:val="18"/>
                <w:szCs w:val="18"/>
              </w:rPr>
            </w:pPr>
            <w:r w:rsidRPr="00615C7B">
              <w:rPr>
                <w:rFonts w:eastAsia="Calibri"/>
                <w:sz w:val="18"/>
                <w:szCs w:val="18"/>
              </w:rPr>
              <w:t>Не принято</w:t>
            </w:r>
          </w:p>
        </w:tc>
        <w:tc>
          <w:tcPr>
            <w:tcW w:w="3402" w:type="dxa"/>
          </w:tcPr>
          <w:p w14:paraId="212F2877" w14:textId="77777777" w:rsidR="00A93ACA" w:rsidRPr="00615C7B" w:rsidRDefault="00A93ACA" w:rsidP="00220293">
            <w:pPr>
              <w:pStyle w:val="ac"/>
              <w:ind w:left="0" w:firstLine="0"/>
              <w:contextualSpacing w:val="0"/>
              <w:rPr>
                <w:sz w:val="18"/>
                <w:szCs w:val="18"/>
              </w:rPr>
            </w:pPr>
            <w:r w:rsidRPr="00615C7B">
              <w:rPr>
                <w:sz w:val="18"/>
                <w:szCs w:val="18"/>
              </w:rPr>
              <w:t>Предложение не конкретное и не ясное. В откорректированной редакции п. 726 требование к заземлению брони силового кабеля.</w:t>
            </w:r>
          </w:p>
        </w:tc>
        <w:tc>
          <w:tcPr>
            <w:tcW w:w="992" w:type="dxa"/>
          </w:tcPr>
          <w:p w14:paraId="29300F0F" w14:textId="77777777" w:rsidR="00A93ACA" w:rsidRPr="00615C7B" w:rsidRDefault="00A93ACA" w:rsidP="00220293">
            <w:pPr>
              <w:pStyle w:val="ac"/>
              <w:ind w:left="-57" w:right="-57" w:firstLine="0"/>
              <w:contextualSpacing w:val="0"/>
              <w:rPr>
                <w:sz w:val="18"/>
                <w:szCs w:val="18"/>
              </w:rPr>
            </w:pPr>
          </w:p>
        </w:tc>
      </w:tr>
      <w:tr w:rsidR="00A93ACA" w:rsidRPr="00615C7B" w14:paraId="10073A73" w14:textId="77777777" w:rsidTr="001769A0">
        <w:trPr>
          <w:trHeight w:val="159"/>
        </w:trPr>
        <w:tc>
          <w:tcPr>
            <w:tcW w:w="426" w:type="dxa"/>
          </w:tcPr>
          <w:p w14:paraId="2EE53265" w14:textId="77777777" w:rsidR="00A93ACA" w:rsidRPr="00615C7B" w:rsidRDefault="00A93ACA" w:rsidP="00220293">
            <w:pPr>
              <w:numPr>
                <w:ilvl w:val="0"/>
                <w:numId w:val="21"/>
              </w:numPr>
              <w:ind w:left="-6" w:right="-57" w:firstLine="0"/>
              <w:jc w:val="both"/>
              <w:rPr>
                <w:sz w:val="18"/>
                <w:szCs w:val="18"/>
              </w:rPr>
            </w:pPr>
          </w:p>
        </w:tc>
        <w:tc>
          <w:tcPr>
            <w:tcW w:w="992" w:type="dxa"/>
          </w:tcPr>
          <w:p w14:paraId="29CB12A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III</w:t>
            </w:r>
            <w:r w:rsidRPr="00615C7B">
              <w:rPr>
                <w:rFonts w:eastAsia="Calibri"/>
                <w:sz w:val="18"/>
                <w:szCs w:val="18"/>
              </w:rPr>
              <w:t xml:space="preserve"> п. </w:t>
            </w:r>
            <w:r w:rsidRPr="00615C7B">
              <w:rPr>
                <w:sz w:val="18"/>
                <w:szCs w:val="18"/>
              </w:rPr>
              <w:t>753</w:t>
            </w:r>
          </w:p>
        </w:tc>
        <w:tc>
          <w:tcPr>
            <w:tcW w:w="1134" w:type="dxa"/>
          </w:tcPr>
          <w:p w14:paraId="6E984359"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25C98A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5583687"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 xml:space="preserve">Пункт 753 </w:t>
            </w:r>
          </w:p>
          <w:p w14:paraId="74308AF1"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lang w:eastAsia="en-US"/>
              </w:rPr>
              <w:t>Кабельный ролик должен подвешиваться на мачте подъемного агрегата при помощи цепи или на специальной канатной подвеске и страховаться тросом диаметром не менее 8 мм.</w:t>
            </w:r>
          </w:p>
        </w:tc>
        <w:tc>
          <w:tcPr>
            <w:tcW w:w="4252" w:type="dxa"/>
          </w:tcPr>
          <w:p w14:paraId="054F3EB5"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Изложить в следующей редакции:</w:t>
            </w:r>
          </w:p>
          <w:p w14:paraId="4C2562AC" w14:textId="77777777" w:rsidR="00A93ACA" w:rsidRPr="00615C7B" w:rsidRDefault="00A93ACA" w:rsidP="00220293">
            <w:pPr>
              <w:widowControl w:val="0"/>
              <w:autoSpaceDE w:val="0"/>
              <w:autoSpaceDN w:val="0"/>
              <w:adjustRightInd w:val="0"/>
              <w:jc w:val="both"/>
              <w:rPr>
                <w:rFonts w:eastAsia="Calibri"/>
                <w:b/>
                <w:sz w:val="18"/>
                <w:szCs w:val="18"/>
                <w:lang w:eastAsia="en-US"/>
              </w:rPr>
            </w:pPr>
            <w:r w:rsidRPr="00615C7B">
              <w:rPr>
                <w:rFonts w:eastAsia="Calibri"/>
                <w:sz w:val="18"/>
                <w:szCs w:val="18"/>
                <w:lang w:eastAsia="en-US"/>
              </w:rPr>
              <w:t>«Мачта агрегата должна иметь приспособление для подвешивания ролика кабеля ЭЦН, при отсутствии приспособления допускается подвешивание кабельного ролика на мачте подъемного агрегата при помощи цепи или на специальной канатной подвеске. Ролик должен быть застрахован тросом диаметром не менее 8 мм».</w:t>
            </w:r>
          </w:p>
          <w:p w14:paraId="51472DCF" w14:textId="77777777" w:rsidR="00A93ACA" w:rsidRPr="00615C7B" w:rsidRDefault="00A93ACA" w:rsidP="00220293">
            <w:pPr>
              <w:widowControl w:val="0"/>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32B5496C"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rFonts w:eastAsia="Calibri"/>
                <w:sz w:val="18"/>
                <w:szCs w:val="18"/>
              </w:rPr>
              <w:t>В пунктах Проекта изложены разные требования к подвешиванию кабельного ролика, в связи с чем, необходимо устранить разночтения.</w:t>
            </w:r>
          </w:p>
        </w:tc>
        <w:tc>
          <w:tcPr>
            <w:tcW w:w="1276" w:type="dxa"/>
          </w:tcPr>
          <w:p w14:paraId="6FCE8B4C" w14:textId="77777777" w:rsidR="00A93ACA" w:rsidRPr="00615C7B" w:rsidRDefault="00A93ACA" w:rsidP="00220293">
            <w:pPr>
              <w:pStyle w:val="ac"/>
              <w:autoSpaceDE w:val="0"/>
              <w:autoSpaceDN w:val="0"/>
              <w:adjustRightInd w:val="0"/>
              <w:ind w:left="-57" w:right="-57" w:firstLine="0"/>
              <w:contextualSpacing w:val="0"/>
              <w:rPr>
                <w:rFonts w:eastAsia="Calibri"/>
                <w:sz w:val="18"/>
                <w:szCs w:val="18"/>
              </w:rPr>
            </w:pPr>
            <w:r w:rsidRPr="00615C7B">
              <w:rPr>
                <w:rFonts w:eastAsia="Calibri"/>
                <w:sz w:val="18"/>
                <w:szCs w:val="18"/>
              </w:rPr>
              <w:t>Не принято</w:t>
            </w:r>
          </w:p>
        </w:tc>
        <w:tc>
          <w:tcPr>
            <w:tcW w:w="3402" w:type="dxa"/>
          </w:tcPr>
          <w:p w14:paraId="61C2E55C" w14:textId="77777777" w:rsidR="00A93ACA" w:rsidRPr="00615C7B" w:rsidRDefault="00A93ACA" w:rsidP="00220293">
            <w:pPr>
              <w:pStyle w:val="ac"/>
              <w:ind w:left="0" w:firstLine="0"/>
              <w:contextualSpacing w:val="0"/>
              <w:rPr>
                <w:sz w:val="18"/>
                <w:szCs w:val="18"/>
              </w:rPr>
            </w:pPr>
            <w:r w:rsidRPr="00615C7B">
              <w:rPr>
                <w:sz w:val="18"/>
                <w:szCs w:val="18"/>
              </w:rPr>
              <w:t>Предложены требования, аналогичные установленным.</w:t>
            </w:r>
          </w:p>
          <w:p w14:paraId="0CE5D2EA"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728.</w:t>
            </w:r>
          </w:p>
        </w:tc>
        <w:tc>
          <w:tcPr>
            <w:tcW w:w="992" w:type="dxa"/>
          </w:tcPr>
          <w:p w14:paraId="67D92256" w14:textId="77777777" w:rsidR="00A93ACA" w:rsidRPr="00615C7B" w:rsidRDefault="00A93ACA" w:rsidP="00220293">
            <w:pPr>
              <w:pStyle w:val="ac"/>
              <w:ind w:left="-57" w:right="-57" w:firstLine="0"/>
              <w:contextualSpacing w:val="0"/>
              <w:rPr>
                <w:sz w:val="18"/>
                <w:szCs w:val="18"/>
              </w:rPr>
            </w:pPr>
          </w:p>
        </w:tc>
      </w:tr>
      <w:tr w:rsidR="00A93ACA" w:rsidRPr="00615C7B" w14:paraId="5B49BE9C" w14:textId="77777777" w:rsidTr="001769A0">
        <w:trPr>
          <w:trHeight w:val="159"/>
        </w:trPr>
        <w:tc>
          <w:tcPr>
            <w:tcW w:w="426" w:type="dxa"/>
          </w:tcPr>
          <w:p w14:paraId="005A1543" w14:textId="77777777" w:rsidR="00A93ACA" w:rsidRPr="00615C7B" w:rsidRDefault="00A93ACA" w:rsidP="00220293">
            <w:pPr>
              <w:numPr>
                <w:ilvl w:val="0"/>
                <w:numId w:val="21"/>
              </w:numPr>
              <w:ind w:left="-6" w:right="-57" w:firstLine="0"/>
              <w:jc w:val="both"/>
              <w:rPr>
                <w:sz w:val="18"/>
                <w:szCs w:val="18"/>
              </w:rPr>
            </w:pPr>
          </w:p>
        </w:tc>
        <w:tc>
          <w:tcPr>
            <w:tcW w:w="992" w:type="dxa"/>
          </w:tcPr>
          <w:p w14:paraId="1AEE69C2" w14:textId="77777777" w:rsidR="00A93ACA" w:rsidRPr="00615C7B" w:rsidRDefault="00A93ACA" w:rsidP="00220293">
            <w:pPr>
              <w:tabs>
                <w:tab w:val="center" w:pos="4677"/>
                <w:tab w:val="right" w:pos="9355"/>
              </w:tabs>
              <w:rPr>
                <w:sz w:val="18"/>
                <w:szCs w:val="18"/>
              </w:rPr>
            </w:pPr>
            <w:r w:rsidRPr="00615C7B">
              <w:rPr>
                <w:sz w:val="18"/>
                <w:szCs w:val="18"/>
              </w:rPr>
              <w:t>Раздел XXXIII п. 760</w:t>
            </w:r>
          </w:p>
        </w:tc>
        <w:tc>
          <w:tcPr>
            <w:tcW w:w="1134" w:type="dxa"/>
          </w:tcPr>
          <w:p w14:paraId="475BF6B8"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E14BE65"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6CD90274" w14:textId="77777777" w:rsidR="00A93ACA" w:rsidRPr="00615C7B" w:rsidRDefault="00A93ACA" w:rsidP="00220293">
            <w:pPr>
              <w:tabs>
                <w:tab w:val="center" w:pos="4677"/>
                <w:tab w:val="right" w:pos="9355"/>
              </w:tabs>
              <w:jc w:val="both"/>
              <w:rPr>
                <w:sz w:val="18"/>
                <w:szCs w:val="18"/>
              </w:rPr>
            </w:pPr>
            <w:r w:rsidRPr="00615C7B">
              <w:rPr>
                <w:sz w:val="18"/>
                <w:szCs w:val="18"/>
              </w:rPr>
              <w:t>Перед входом в помещение технологического блока необходимо:</w:t>
            </w:r>
          </w:p>
          <w:p w14:paraId="5C400D35" w14:textId="77777777" w:rsidR="00A93ACA" w:rsidRPr="00615C7B" w:rsidRDefault="00A93ACA" w:rsidP="00220293">
            <w:pPr>
              <w:tabs>
                <w:tab w:val="center" w:pos="4677"/>
                <w:tab w:val="right" w:pos="9355"/>
              </w:tabs>
              <w:jc w:val="both"/>
              <w:rPr>
                <w:rFonts w:eastAsia="Calibri"/>
                <w:sz w:val="18"/>
                <w:szCs w:val="18"/>
                <w:lang w:eastAsia="en-US"/>
              </w:rPr>
            </w:pPr>
            <w:r w:rsidRPr="00615C7B">
              <w:rPr>
                <w:sz w:val="18"/>
                <w:szCs w:val="18"/>
              </w:rPr>
              <w:t>проверить загазованность помещения и состояние системы вентиляции;</w:t>
            </w:r>
          </w:p>
        </w:tc>
        <w:tc>
          <w:tcPr>
            <w:tcW w:w="4252" w:type="dxa"/>
          </w:tcPr>
          <w:p w14:paraId="204787D7"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sz w:val="18"/>
                <w:szCs w:val="18"/>
              </w:rPr>
              <w:t xml:space="preserve">Необходимо уточнение по проведению проверки состояния системы вентиляции (осмотр, пробный пуск или необходимо убедится в работе системы вентиляции до входа в помещение)  </w:t>
            </w:r>
          </w:p>
        </w:tc>
        <w:tc>
          <w:tcPr>
            <w:tcW w:w="1276" w:type="dxa"/>
          </w:tcPr>
          <w:p w14:paraId="733317E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A29AA41" w14:textId="77777777" w:rsidR="00A93ACA" w:rsidRPr="00615C7B" w:rsidRDefault="00A93ACA" w:rsidP="00220293">
            <w:pPr>
              <w:pStyle w:val="ac"/>
              <w:ind w:left="0" w:firstLine="0"/>
              <w:contextualSpacing w:val="0"/>
              <w:rPr>
                <w:sz w:val="18"/>
                <w:szCs w:val="18"/>
              </w:rPr>
            </w:pPr>
            <w:r w:rsidRPr="00615C7B">
              <w:rPr>
                <w:sz w:val="18"/>
                <w:szCs w:val="18"/>
              </w:rPr>
              <w:t xml:space="preserve">Излишняя конкретизация. Проверяемые параметры состояния системы вентиляции  должны быть установлены в технологическом регламенте на эксплуатацию данного ОПО. В откорректированной редакции п. 734. </w:t>
            </w:r>
          </w:p>
        </w:tc>
        <w:tc>
          <w:tcPr>
            <w:tcW w:w="992" w:type="dxa"/>
          </w:tcPr>
          <w:p w14:paraId="7B753A47" w14:textId="77777777" w:rsidR="00A93ACA" w:rsidRPr="00615C7B" w:rsidRDefault="00A93ACA" w:rsidP="00220293">
            <w:pPr>
              <w:pStyle w:val="ac"/>
              <w:ind w:left="-57" w:right="-57" w:firstLine="0"/>
              <w:contextualSpacing w:val="0"/>
              <w:rPr>
                <w:sz w:val="18"/>
                <w:szCs w:val="18"/>
              </w:rPr>
            </w:pPr>
          </w:p>
        </w:tc>
      </w:tr>
      <w:tr w:rsidR="00A93ACA" w:rsidRPr="00615C7B" w14:paraId="0B57EADD" w14:textId="77777777" w:rsidTr="001769A0">
        <w:trPr>
          <w:trHeight w:val="159"/>
        </w:trPr>
        <w:tc>
          <w:tcPr>
            <w:tcW w:w="426" w:type="dxa"/>
          </w:tcPr>
          <w:p w14:paraId="37225A96" w14:textId="77777777" w:rsidR="00A93ACA" w:rsidRPr="00615C7B" w:rsidRDefault="00A93ACA" w:rsidP="00220293">
            <w:pPr>
              <w:numPr>
                <w:ilvl w:val="0"/>
                <w:numId w:val="21"/>
              </w:numPr>
              <w:ind w:left="-6" w:right="-57" w:firstLine="0"/>
              <w:jc w:val="both"/>
              <w:rPr>
                <w:sz w:val="18"/>
                <w:szCs w:val="18"/>
              </w:rPr>
            </w:pPr>
          </w:p>
        </w:tc>
        <w:tc>
          <w:tcPr>
            <w:tcW w:w="992" w:type="dxa"/>
          </w:tcPr>
          <w:p w14:paraId="3BFA0642" w14:textId="77777777" w:rsidR="00A93ACA" w:rsidRPr="00615C7B" w:rsidRDefault="00A93ACA" w:rsidP="00220293">
            <w:pPr>
              <w:tabs>
                <w:tab w:val="center" w:pos="4677"/>
                <w:tab w:val="right" w:pos="9355"/>
              </w:tabs>
              <w:rPr>
                <w:sz w:val="18"/>
                <w:szCs w:val="18"/>
              </w:rPr>
            </w:pPr>
            <w:r w:rsidRPr="00615C7B">
              <w:rPr>
                <w:sz w:val="18"/>
                <w:szCs w:val="18"/>
              </w:rPr>
              <w:t>Раздел XXXIII п. 772</w:t>
            </w:r>
          </w:p>
        </w:tc>
        <w:tc>
          <w:tcPr>
            <w:tcW w:w="1134" w:type="dxa"/>
          </w:tcPr>
          <w:p w14:paraId="01CEDCA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7F4DCB8"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7C47310"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772. Нагнетательные скважины, независимо от физико-химических свойств закачиваемого агента, должны оборудоваться колонной насосно-компрессорных труб и пакерующим устройством, обеспечивающими защиту и изоляцию эксплуатационной колонны от воздействия на нее закачиваемого агента.</w:t>
            </w:r>
          </w:p>
        </w:tc>
        <w:tc>
          <w:tcPr>
            <w:tcW w:w="4252" w:type="dxa"/>
          </w:tcPr>
          <w:p w14:paraId="167EECBB"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Дополнить предложением: </w:t>
            </w:r>
          </w:p>
          <w:p w14:paraId="1E4C7317"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 xml:space="preserve">«Применение плакирующих устройств в нагнетательных скважинах необходимо в случаях, когда устьевое давление закачки агента составляет более 15 МПа или в скважине проводились ремонтно-изоляционные работы по устранению негерметичности эксплуатационной колонны выше текущего интервала перфорации». </w:t>
            </w:r>
          </w:p>
          <w:p w14:paraId="75E7F2D3" w14:textId="77777777" w:rsidR="00A93ACA" w:rsidRPr="00615C7B" w:rsidRDefault="00A93ACA" w:rsidP="00220293">
            <w:pPr>
              <w:widowControl w:val="0"/>
              <w:autoSpaceDE w:val="0"/>
              <w:autoSpaceDN w:val="0"/>
              <w:adjustRightInd w:val="0"/>
              <w:jc w:val="both"/>
              <w:rPr>
                <w:sz w:val="18"/>
                <w:szCs w:val="18"/>
              </w:rPr>
            </w:pPr>
            <w:r w:rsidRPr="00615C7B">
              <w:rPr>
                <w:b/>
                <w:bCs/>
                <w:sz w:val="18"/>
                <w:szCs w:val="18"/>
              </w:rPr>
              <w:t>Комментарий:</w:t>
            </w:r>
            <w:r w:rsidRPr="00615C7B">
              <w:rPr>
                <w:sz w:val="18"/>
                <w:szCs w:val="18"/>
              </w:rPr>
              <w:t xml:space="preserve"> Дополнение</w:t>
            </w:r>
          </w:p>
        </w:tc>
        <w:tc>
          <w:tcPr>
            <w:tcW w:w="1276" w:type="dxa"/>
          </w:tcPr>
          <w:p w14:paraId="5E5B6EB4"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4B2D883" w14:textId="77777777" w:rsidR="00A93ACA" w:rsidRPr="00615C7B" w:rsidRDefault="00A93ACA" w:rsidP="00220293">
            <w:pPr>
              <w:pStyle w:val="ac"/>
              <w:ind w:left="0" w:firstLine="0"/>
              <w:contextualSpacing w:val="0"/>
              <w:rPr>
                <w:sz w:val="18"/>
                <w:szCs w:val="18"/>
              </w:rPr>
            </w:pPr>
            <w:r w:rsidRPr="00615C7B">
              <w:rPr>
                <w:sz w:val="18"/>
                <w:szCs w:val="18"/>
              </w:rPr>
              <w:t>Предложение не обосновано. Требование устанавливает необходимость защиты эксплуатационной колонны не зависимом от  давления при закачке.</w:t>
            </w:r>
          </w:p>
          <w:p w14:paraId="0C2913BA" w14:textId="77777777" w:rsidR="00A93ACA" w:rsidRPr="00615C7B" w:rsidRDefault="00A93ACA" w:rsidP="00220293">
            <w:pPr>
              <w:pStyle w:val="ac"/>
              <w:ind w:left="0" w:firstLine="0"/>
              <w:contextualSpacing w:val="0"/>
              <w:rPr>
                <w:sz w:val="18"/>
                <w:szCs w:val="18"/>
              </w:rPr>
            </w:pPr>
            <w:r w:rsidRPr="00615C7B">
              <w:rPr>
                <w:sz w:val="18"/>
                <w:szCs w:val="18"/>
              </w:rPr>
              <w:t xml:space="preserve">В отредактированной редакции п. 746. </w:t>
            </w:r>
          </w:p>
        </w:tc>
        <w:tc>
          <w:tcPr>
            <w:tcW w:w="992" w:type="dxa"/>
          </w:tcPr>
          <w:p w14:paraId="1EE67D0C" w14:textId="77777777" w:rsidR="00A93ACA" w:rsidRPr="00615C7B" w:rsidRDefault="00A93ACA" w:rsidP="00220293">
            <w:pPr>
              <w:pStyle w:val="ac"/>
              <w:ind w:left="-57" w:right="-57" w:firstLine="0"/>
              <w:contextualSpacing w:val="0"/>
              <w:rPr>
                <w:sz w:val="18"/>
                <w:szCs w:val="18"/>
              </w:rPr>
            </w:pPr>
          </w:p>
        </w:tc>
      </w:tr>
      <w:tr w:rsidR="00A93ACA" w:rsidRPr="00615C7B" w14:paraId="3C1BBDE7" w14:textId="77777777" w:rsidTr="001769A0">
        <w:trPr>
          <w:trHeight w:val="159"/>
        </w:trPr>
        <w:tc>
          <w:tcPr>
            <w:tcW w:w="426" w:type="dxa"/>
          </w:tcPr>
          <w:p w14:paraId="46D9C7EC" w14:textId="77777777" w:rsidR="00A93ACA" w:rsidRPr="00615C7B" w:rsidRDefault="00A93ACA" w:rsidP="00220293">
            <w:pPr>
              <w:numPr>
                <w:ilvl w:val="0"/>
                <w:numId w:val="21"/>
              </w:numPr>
              <w:ind w:left="-6" w:right="-57" w:firstLine="0"/>
              <w:jc w:val="both"/>
              <w:rPr>
                <w:sz w:val="18"/>
                <w:szCs w:val="18"/>
              </w:rPr>
            </w:pPr>
          </w:p>
        </w:tc>
        <w:tc>
          <w:tcPr>
            <w:tcW w:w="992" w:type="dxa"/>
          </w:tcPr>
          <w:p w14:paraId="2BD785F2" w14:textId="77777777" w:rsidR="00A93ACA" w:rsidRPr="00615C7B" w:rsidRDefault="00A93ACA" w:rsidP="00220293">
            <w:pPr>
              <w:tabs>
                <w:tab w:val="center" w:pos="4677"/>
                <w:tab w:val="right" w:pos="9355"/>
              </w:tabs>
              <w:rPr>
                <w:sz w:val="18"/>
                <w:szCs w:val="18"/>
              </w:rPr>
            </w:pPr>
            <w:r w:rsidRPr="00615C7B">
              <w:rPr>
                <w:sz w:val="18"/>
                <w:szCs w:val="18"/>
              </w:rPr>
              <w:t>Раздел XXXIII п. 779</w:t>
            </w:r>
          </w:p>
        </w:tc>
        <w:tc>
          <w:tcPr>
            <w:tcW w:w="1134" w:type="dxa"/>
          </w:tcPr>
          <w:p w14:paraId="063A6D4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A7E3660" w14:textId="77777777" w:rsidR="00A93ACA" w:rsidRPr="00615C7B" w:rsidRDefault="00A93ACA" w:rsidP="00220293">
            <w:pPr>
              <w:jc w:val="both"/>
              <w:rPr>
                <w:sz w:val="18"/>
                <w:szCs w:val="18"/>
              </w:rPr>
            </w:pPr>
          </w:p>
        </w:tc>
        <w:tc>
          <w:tcPr>
            <w:tcW w:w="2552" w:type="dxa"/>
          </w:tcPr>
          <w:p w14:paraId="26F8B99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779. Проволока, применяемая для глубинных исследований, должна быть цельной, без скруток, а для работы с содержанием сернистого водорода более 6% - выполнена из материала, стойкого к коррозии сернистого водорода.</w:t>
            </w:r>
          </w:p>
          <w:p w14:paraId="2EF4E95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1657. Проволока, применяемая для глубинных исследований, должна быть коррозионностойкой, цельной. При подъеме проволока должна проходить через герметичное устройство с нейтрализатором сернистого водорода.</w:t>
            </w:r>
          </w:p>
          <w:p w14:paraId="04A78DE3" w14:textId="77777777" w:rsidR="00A93ACA" w:rsidRPr="00615C7B" w:rsidRDefault="00A93ACA" w:rsidP="00220293">
            <w:pPr>
              <w:widowControl w:val="0"/>
              <w:autoSpaceDE w:val="0"/>
              <w:autoSpaceDN w:val="0"/>
              <w:adjustRightInd w:val="0"/>
              <w:jc w:val="both"/>
              <w:rPr>
                <w:sz w:val="18"/>
                <w:szCs w:val="18"/>
              </w:rPr>
            </w:pPr>
          </w:p>
        </w:tc>
        <w:tc>
          <w:tcPr>
            <w:tcW w:w="4252" w:type="dxa"/>
          </w:tcPr>
          <w:p w14:paraId="2AFAFF8E"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1657. Проволока, применяемая для глубинных исследований, должна быть цельной, без скруток. Для работы с содержанием сернистого водорода до 6% - выполнена из материала, стойкого к коррозии сернистого водорода и при подъеме проволока должна проходить через герметичное устройство с нейтрализатором сернистого водорода.</w:t>
            </w:r>
          </w:p>
          <w:p w14:paraId="7A2AA600"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512F4FC6"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Опыт эксплуатации месторождений с содержанием сероводорода до 6 % показывает, что применение проволоки не в коррозионностойком исполнении приводит к частым обрывам.</w:t>
            </w:r>
          </w:p>
        </w:tc>
        <w:tc>
          <w:tcPr>
            <w:tcW w:w="1276" w:type="dxa"/>
          </w:tcPr>
          <w:p w14:paraId="1F144FD9"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69480767" w14:textId="77777777" w:rsidR="00A93ACA" w:rsidRPr="00615C7B" w:rsidRDefault="00A93ACA" w:rsidP="00220293">
            <w:pPr>
              <w:pStyle w:val="ac"/>
              <w:ind w:left="0" w:firstLine="0"/>
              <w:contextualSpacing w:val="0"/>
              <w:rPr>
                <w:sz w:val="18"/>
                <w:szCs w:val="18"/>
              </w:rPr>
            </w:pPr>
            <w:r w:rsidRPr="00615C7B">
              <w:rPr>
                <w:sz w:val="18"/>
                <w:szCs w:val="18"/>
              </w:rPr>
              <w:t xml:space="preserve">Предлагаются новые требования, что не соответствует целям и задачам регуляторной гильотины. В откорректированной редакции п.753. </w:t>
            </w:r>
          </w:p>
        </w:tc>
        <w:tc>
          <w:tcPr>
            <w:tcW w:w="992" w:type="dxa"/>
          </w:tcPr>
          <w:p w14:paraId="0B50F6E1" w14:textId="77777777" w:rsidR="00A93ACA" w:rsidRPr="00615C7B" w:rsidRDefault="00A93ACA" w:rsidP="00220293">
            <w:pPr>
              <w:pStyle w:val="ac"/>
              <w:ind w:left="-57" w:right="-57" w:firstLine="0"/>
              <w:contextualSpacing w:val="0"/>
              <w:rPr>
                <w:sz w:val="18"/>
                <w:szCs w:val="18"/>
              </w:rPr>
            </w:pPr>
          </w:p>
        </w:tc>
      </w:tr>
      <w:tr w:rsidR="00A93ACA" w:rsidRPr="00615C7B" w14:paraId="41C2C901" w14:textId="77777777" w:rsidTr="001769A0">
        <w:trPr>
          <w:trHeight w:val="159"/>
        </w:trPr>
        <w:tc>
          <w:tcPr>
            <w:tcW w:w="426" w:type="dxa"/>
          </w:tcPr>
          <w:p w14:paraId="0F51082F" w14:textId="77777777" w:rsidR="00A93ACA" w:rsidRPr="00615C7B" w:rsidRDefault="00A93ACA" w:rsidP="00220293">
            <w:pPr>
              <w:numPr>
                <w:ilvl w:val="0"/>
                <w:numId w:val="21"/>
              </w:numPr>
              <w:ind w:left="-6" w:right="-57" w:firstLine="0"/>
              <w:jc w:val="both"/>
              <w:rPr>
                <w:sz w:val="18"/>
                <w:szCs w:val="18"/>
              </w:rPr>
            </w:pPr>
          </w:p>
        </w:tc>
        <w:tc>
          <w:tcPr>
            <w:tcW w:w="992" w:type="dxa"/>
          </w:tcPr>
          <w:p w14:paraId="32B3AE92" w14:textId="77777777" w:rsidR="00A93ACA" w:rsidRPr="00615C7B" w:rsidRDefault="00A93ACA" w:rsidP="00220293">
            <w:pPr>
              <w:tabs>
                <w:tab w:val="center" w:pos="4677"/>
                <w:tab w:val="right" w:pos="9355"/>
              </w:tabs>
              <w:rPr>
                <w:sz w:val="18"/>
                <w:szCs w:val="18"/>
              </w:rPr>
            </w:pPr>
            <w:r w:rsidRPr="00615C7B">
              <w:rPr>
                <w:sz w:val="18"/>
                <w:szCs w:val="18"/>
              </w:rPr>
              <w:t>Раздел XXXIII п. 780</w:t>
            </w:r>
          </w:p>
        </w:tc>
        <w:tc>
          <w:tcPr>
            <w:tcW w:w="1134" w:type="dxa"/>
          </w:tcPr>
          <w:p w14:paraId="323CD30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279ACE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0EA2A0C"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780. Исследование разведочных и эксплуатационных скважин в случае отсутствия возможности утилизации жидкого продукта не допускается.</w:t>
            </w:r>
          </w:p>
        </w:tc>
        <w:tc>
          <w:tcPr>
            <w:tcW w:w="4252" w:type="dxa"/>
          </w:tcPr>
          <w:p w14:paraId="625C074B"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Пункт 780. </w:t>
            </w:r>
          </w:p>
          <w:p w14:paraId="7F90A8AD"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Исследование эксплуатационных скважин в случае отсутствия возможности утилизации жидкого продукта не допускается.</w:t>
            </w:r>
          </w:p>
          <w:p w14:paraId="6BA3EC48"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0AAC74AE"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Предлагается исключить данное требование для разведочных скважин.</w:t>
            </w:r>
          </w:p>
        </w:tc>
        <w:tc>
          <w:tcPr>
            <w:tcW w:w="1276" w:type="dxa"/>
          </w:tcPr>
          <w:p w14:paraId="1504E7B1"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83938C7" w14:textId="77777777" w:rsidR="00A93ACA" w:rsidRPr="00615C7B" w:rsidRDefault="00A93ACA" w:rsidP="00220293">
            <w:pPr>
              <w:pStyle w:val="ac"/>
              <w:ind w:left="0" w:firstLine="0"/>
              <w:contextualSpacing w:val="0"/>
              <w:rPr>
                <w:sz w:val="18"/>
                <w:szCs w:val="18"/>
              </w:rPr>
            </w:pPr>
            <w:r w:rsidRPr="00615C7B">
              <w:rPr>
                <w:sz w:val="18"/>
                <w:szCs w:val="18"/>
              </w:rPr>
              <w:t>Исследование разведочных скважин при не возможности утилизации жидких продуктов не допустимо по причине возможности загрязнения окружающей среды и не учтенной реализации добытого углеводородного сырья. В откорректированной редакции п. 754.</w:t>
            </w:r>
          </w:p>
        </w:tc>
        <w:tc>
          <w:tcPr>
            <w:tcW w:w="992" w:type="dxa"/>
          </w:tcPr>
          <w:p w14:paraId="4644356F" w14:textId="77777777" w:rsidR="00A93ACA" w:rsidRPr="00615C7B" w:rsidRDefault="00A93ACA" w:rsidP="00220293">
            <w:pPr>
              <w:pStyle w:val="ac"/>
              <w:ind w:left="-57" w:right="-57" w:firstLine="0"/>
              <w:contextualSpacing w:val="0"/>
              <w:rPr>
                <w:sz w:val="18"/>
                <w:szCs w:val="18"/>
              </w:rPr>
            </w:pPr>
          </w:p>
        </w:tc>
      </w:tr>
      <w:tr w:rsidR="00A93ACA" w:rsidRPr="00615C7B" w14:paraId="2D2B7D98" w14:textId="77777777" w:rsidTr="001769A0">
        <w:trPr>
          <w:trHeight w:val="159"/>
        </w:trPr>
        <w:tc>
          <w:tcPr>
            <w:tcW w:w="426" w:type="dxa"/>
          </w:tcPr>
          <w:p w14:paraId="68A5F17E" w14:textId="77777777" w:rsidR="00A93ACA" w:rsidRPr="00615C7B" w:rsidRDefault="00A93ACA" w:rsidP="00220293">
            <w:pPr>
              <w:numPr>
                <w:ilvl w:val="0"/>
                <w:numId w:val="21"/>
              </w:numPr>
              <w:ind w:left="-6" w:right="-57" w:firstLine="0"/>
              <w:jc w:val="both"/>
              <w:rPr>
                <w:sz w:val="18"/>
                <w:szCs w:val="18"/>
              </w:rPr>
            </w:pPr>
          </w:p>
        </w:tc>
        <w:tc>
          <w:tcPr>
            <w:tcW w:w="992" w:type="dxa"/>
          </w:tcPr>
          <w:p w14:paraId="412E6F9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781</w:t>
            </w:r>
          </w:p>
        </w:tc>
        <w:tc>
          <w:tcPr>
            <w:tcW w:w="1134" w:type="dxa"/>
          </w:tcPr>
          <w:p w14:paraId="2D7B3D76" w14:textId="77777777" w:rsidR="00A93ACA" w:rsidRPr="00615C7B" w:rsidRDefault="00A93ACA" w:rsidP="00220293">
            <w:pPr>
              <w:jc w:val="both"/>
              <w:rPr>
                <w:sz w:val="18"/>
                <w:szCs w:val="18"/>
              </w:rPr>
            </w:pPr>
            <w:r w:rsidRPr="00615C7B">
              <w:rPr>
                <w:sz w:val="18"/>
                <w:szCs w:val="18"/>
              </w:rPr>
              <w:t>ЛУКОЙЛ</w:t>
            </w:r>
          </w:p>
        </w:tc>
        <w:tc>
          <w:tcPr>
            <w:tcW w:w="1134" w:type="dxa"/>
          </w:tcPr>
          <w:p w14:paraId="6BF1904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D39381B"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Работы по нагнетанию в скважину газа, пара, химических и других агентов проводятся в соответствии с планом работ, утвержденным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tc>
        <w:tc>
          <w:tcPr>
            <w:tcW w:w="4252" w:type="dxa"/>
          </w:tcPr>
          <w:p w14:paraId="072A39C1" w14:textId="77777777" w:rsidR="00A93ACA" w:rsidRPr="00615C7B" w:rsidRDefault="00A93ACA" w:rsidP="00220293">
            <w:pPr>
              <w:autoSpaceDE w:val="0"/>
              <w:autoSpaceDN w:val="0"/>
              <w:jc w:val="both"/>
              <w:rPr>
                <w:b/>
                <w:sz w:val="18"/>
                <w:szCs w:val="18"/>
              </w:rPr>
            </w:pPr>
            <w:r w:rsidRPr="00615C7B">
              <w:rPr>
                <w:sz w:val="18"/>
                <w:szCs w:val="18"/>
              </w:rPr>
              <w:t>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и согласованным с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14:paraId="79F661B3" w14:textId="77777777" w:rsidR="00A93ACA" w:rsidRPr="00615C7B" w:rsidRDefault="00A93ACA" w:rsidP="00220293">
            <w:pPr>
              <w:autoSpaceDE w:val="0"/>
              <w:autoSpaceDN w:val="0"/>
              <w:jc w:val="both"/>
              <w:rPr>
                <w:bCs/>
                <w:sz w:val="18"/>
                <w:szCs w:val="18"/>
              </w:rPr>
            </w:pPr>
            <w:r w:rsidRPr="00615C7B">
              <w:rPr>
                <w:b/>
                <w:bCs/>
                <w:sz w:val="18"/>
                <w:szCs w:val="18"/>
              </w:rPr>
              <w:t>Комментарий:</w:t>
            </w:r>
          </w:p>
          <w:p w14:paraId="7C0EFFE4" w14:textId="77777777" w:rsidR="00A93ACA" w:rsidRPr="00615C7B" w:rsidRDefault="00A93ACA" w:rsidP="00220293">
            <w:pPr>
              <w:autoSpaceDE w:val="0"/>
              <w:autoSpaceDN w:val="0"/>
              <w:jc w:val="both"/>
              <w:rPr>
                <w:rFonts w:eastAsia="Calibri"/>
                <w:sz w:val="18"/>
                <w:szCs w:val="18"/>
                <w:lang w:eastAsia="en-US"/>
              </w:rPr>
            </w:pPr>
            <w:r w:rsidRPr="00615C7B">
              <w:rPr>
                <w:bCs/>
                <w:sz w:val="18"/>
                <w:szCs w:val="18"/>
              </w:rPr>
              <w:t>Работы по нагнетанию в скважину газа, пара, химических и других агентов проводятся силами, как пользователем недр, так и специализированной организацией по договору с пользователем недр. Формулировка предложена по аналогии п. 4.1.1. ПБ 08-624-03, п. 538 ПБНГП 2015.</w:t>
            </w:r>
          </w:p>
        </w:tc>
        <w:tc>
          <w:tcPr>
            <w:tcW w:w="1276" w:type="dxa"/>
          </w:tcPr>
          <w:p w14:paraId="667BD55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7B58DFB"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4B14A24F" w14:textId="77777777" w:rsidR="00A93ACA" w:rsidRPr="00615C7B" w:rsidRDefault="00A93ACA" w:rsidP="00220293">
            <w:pPr>
              <w:autoSpaceDE w:val="0"/>
              <w:autoSpaceDN w:val="0"/>
              <w:jc w:val="both"/>
              <w:rPr>
                <w:sz w:val="18"/>
                <w:szCs w:val="18"/>
              </w:rPr>
            </w:pPr>
            <w:r w:rsidRPr="00615C7B">
              <w:rPr>
                <w:sz w:val="18"/>
                <w:szCs w:val="18"/>
              </w:rPr>
              <w:t>755. 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и согласованным с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tc>
        <w:tc>
          <w:tcPr>
            <w:tcW w:w="992" w:type="dxa"/>
          </w:tcPr>
          <w:p w14:paraId="71A39F84" w14:textId="77777777" w:rsidR="00A93ACA" w:rsidRPr="00615C7B" w:rsidRDefault="00A93ACA" w:rsidP="00220293">
            <w:pPr>
              <w:pStyle w:val="ac"/>
              <w:ind w:left="-57" w:right="-57" w:firstLine="0"/>
              <w:contextualSpacing w:val="0"/>
              <w:rPr>
                <w:bCs/>
                <w:sz w:val="18"/>
                <w:szCs w:val="18"/>
              </w:rPr>
            </w:pPr>
          </w:p>
        </w:tc>
      </w:tr>
      <w:tr w:rsidR="00A93ACA" w:rsidRPr="00615C7B" w14:paraId="33AF505D" w14:textId="77777777" w:rsidTr="001769A0">
        <w:trPr>
          <w:trHeight w:val="159"/>
        </w:trPr>
        <w:tc>
          <w:tcPr>
            <w:tcW w:w="426" w:type="dxa"/>
          </w:tcPr>
          <w:p w14:paraId="787E06C2" w14:textId="77777777" w:rsidR="00A93ACA" w:rsidRPr="00615C7B" w:rsidRDefault="00A93ACA" w:rsidP="00220293">
            <w:pPr>
              <w:numPr>
                <w:ilvl w:val="0"/>
                <w:numId w:val="21"/>
              </w:numPr>
              <w:ind w:left="-6" w:right="-57" w:firstLine="0"/>
              <w:jc w:val="both"/>
              <w:rPr>
                <w:sz w:val="18"/>
                <w:szCs w:val="18"/>
              </w:rPr>
            </w:pPr>
          </w:p>
        </w:tc>
        <w:tc>
          <w:tcPr>
            <w:tcW w:w="992" w:type="dxa"/>
          </w:tcPr>
          <w:p w14:paraId="15D638D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781</w:t>
            </w:r>
          </w:p>
        </w:tc>
        <w:tc>
          <w:tcPr>
            <w:tcW w:w="1134" w:type="dxa"/>
          </w:tcPr>
          <w:p w14:paraId="564E529C"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5C41CB7" w14:textId="77777777" w:rsidR="00A93ACA" w:rsidRPr="00615C7B" w:rsidRDefault="00A93ACA" w:rsidP="00220293">
            <w:pPr>
              <w:jc w:val="both"/>
              <w:rPr>
                <w:sz w:val="18"/>
                <w:szCs w:val="18"/>
              </w:rPr>
            </w:pPr>
          </w:p>
        </w:tc>
        <w:tc>
          <w:tcPr>
            <w:tcW w:w="2552" w:type="dxa"/>
          </w:tcPr>
          <w:p w14:paraId="1F8E5D7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Работы по нагнетанию в скважину газа, пара, химических и других агентов проводятся в соответствии с планом работ, утвержденным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14:paraId="33A5696A"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tcPr>
          <w:p w14:paraId="6BC9DBA6" w14:textId="77777777" w:rsidR="00A93ACA" w:rsidRPr="00615C7B" w:rsidRDefault="00A93ACA" w:rsidP="00220293">
            <w:pPr>
              <w:autoSpaceDE w:val="0"/>
              <w:autoSpaceDN w:val="0"/>
              <w:jc w:val="both"/>
              <w:rPr>
                <w:b/>
                <w:sz w:val="18"/>
                <w:szCs w:val="18"/>
              </w:rPr>
            </w:pPr>
            <w:r w:rsidRPr="00615C7B">
              <w:rPr>
                <w:sz w:val="18"/>
                <w:szCs w:val="18"/>
              </w:rPr>
              <w:t>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и согласованным с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14:paraId="39FC6ED5" w14:textId="77777777" w:rsidR="00A93ACA" w:rsidRPr="00615C7B" w:rsidRDefault="00A93ACA" w:rsidP="00220293">
            <w:pPr>
              <w:autoSpaceDE w:val="0"/>
              <w:autoSpaceDN w:val="0"/>
              <w:jc w:val="both"/>
              <w:rPr>
                <w:bCs/>
                <w:sz w:val="18"/>
                <w:szCs w:val="18"/>
              </w:rPr>
            </w:pPr>
            <w:r w:rsidRPr="00615C7B">
              <w:rPr>
                <w:b/>
                <w:bCs/>
                <w:sz w:val="18"/>
                <w:szCs w:val="18"/>
              </w:rPr>
              <w:t>Комментарий:</w:t>
            </w:r>
          </w:p>
          <w:p w14:paraId="2434C137" w14:textId="77777777" w:rsidR="00A93ACA" w:rsidRPr="00615C7B" w:rsidRDefault="00A93ACA" w:rsidP="00220293">
            <w:pPr>
              <w:autoSpaceDE w:val="0"/>
              <w:autoSpaceDN w:val="0"/>
              <w:jc w:val="both"/>
              <w:rPr>
                <w:sz w:val="18"/>
                <w:szCs w:val="18"/>
              </w:rPr>
            </w:pPr>
            <w:r w:rsidRPr="00615C7B">
              <w:rPr>
                <w:bCs/>
                <w:sz w:val="18"/>
                <w:szCs w:val="18"/>
              </w:rPr>
              <w:t>Работы по нагнетанию в скважину газа, пара, химических и других агентов проводятся силами, как пользователем недр, так и специализированной организацией по договору с пользователем недр. Формулировка предложена по аналогии п. 4.1.1. ПБ 08-624-03, п. 538 ПБНГП 2015.</w:t>
            </w:r>
          </w:p>
        </w:tc>
        <w:tc>
          <w:tcPr>
            <w:tcW w:w="1276" w:type="dxa"/>
          </w:tcPr>
          <w:p w14:paraId="16E51AA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E3CFB18"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3479B3EB" w14:textId="77777777" w:rsidR="00A93ACA" w:rsidRPr="00615C7B" w:rsidRDefault="00A93ACA" w:rsidP="00220293">
            <w:pPr>
              <w:autoSpaceDE w:val="0"/>
              <w:autoSpaceDN w:val="0"/>
              <w:jc w:val="both"/>
              <w:rPr>
                <w:sz w:val="18"/>
                <w:szCs w:val="18"/>
              </w:rPr>
            </w:pPr>
            <w:r w:rsidRPr="00615C7B">
              <w:rPr>
                <w:sz w:val="18"/>
                <w:szCs w:val="18"/>
              </w:rPr>
              <w:t>755. 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и согласованным с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tc>
        <w:tc>
          <w:tcPr>
            <w:tcW w:w="992" w:type="dxa"/>
          </w:tcPr>
          <w:p w14:paraId="3BF7FCF0" w14:textId="77777777" w:rsidR="00A93ACA" w:rsidRPr="00615C7B" w:rsidRDefault="00A93ACA" w:rsidP="00220293">
            <w:pPr>
              <w:pStyle w:val="ac"/>
              <w:ind w:left="-57" w:right="-57" w:firstLine="0"/>
              <w:contextualSpacing w:val="0"/>
              <w:rPr>
                <w:bCs/>
                <w:sz w:val="18"/>
                <w:szCs w:val="18"/>
              </w:rPr>
            </w:pPr>
          </w:p>
        </w:tc>
      </w:tr>
      <w:tr w:rsidR="00A93ACA" w:rsidRPr="00615C7B" w14:paraId="4D13E79D" w14:textId="77777777" w:rsidTr="001769A0">
        <w:trPr>
          <w:trHeight w:val="159"/>
        </w:trPr>
        <w:tc>
          <w:tcPr>
            <w:tcW w:w="426" w:type="dxa"/>
          </w:tcPr>
          <w:p w14:paraId="67AADD12" w14:textId="77777777" w:rsidR="00A93ACA" w:rsidRPr="00615C7B" w:rsidRDefault="00A93ACA" w:rsidP="00220293">
            <w:pPr>
              <w:numPr>
                <w:ilvl w:val="0"/>
                <w:numId w:val="21"/>
              </w:numPr>
              <w:ind w:left="-6" w:right="-57" w:firstLine="0"/>
              <w:jc w:val="both"/>
              <w:rPr>
                <w:sz w:val="18"/>
                <w:szCs w:val="18"/>
              </w:rPr>
            </w:pPr>
          </w:p>
        </w:tc>
        <w:tc>
          <w:tcPr>
            <w:tcW w:w="992" w:type="dxa"/>
          </w:tcPr>
          <w:p w14:paraId="20EFDAD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782</w:t>
            </w:r>
          </w:p>
        </w:tc>
        <w:tc>
          <w:tcPr>
            <w:tcW w:w="1134" w:type="dxa"/>
          </w:tcPr>
          <w:p w14:paraId="2CAB927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D1EE50D" w14:textId="77777777" w:rsidR="00A93ACA" w:rsidRPr="00615C7B" w:rsidRDefault="00A93ACA" w:rsidP="00220293">
            <w:pPr>
              <w:jc w:val="both"/>
              <w:rPr>
                <w:sz w:val="18"/>
                <w:szCs w:val="18"/>
              </w:rPr>
            </w:pPr>
          </w:p>
        </w:tc>
        <w:tc>
          <w:tcPr>
            <w:tcW w:w="2552" w:type="dxa"/>
          </w:tcPr>
          <w:p w14:paraId="35460D4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782. Перед проведением работ по повышению нефтегазоотдачи пластов должна проводиться опрессовка эксплуатационной колонны на давление, установленное планом работ. Колонна считается герметичной, если в течение 30 минут давление опрессовки снизилось не более чем на 5 кгс/см2 (0,5 МПа). Присутствие представителя заказчика на опрессовке обязательно. Результаты опрессовки оформляются актом.</w:t>
            </w:r>
          </w:p>
        </w:tc>
        <w:tc>
          <w:tcPr>
            <w:tcW w:w="4252" w:type="dxa"/>
          </w:tcPr>
          <w:p w14:paraId="5B78F3D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782. Перед проведением работ по повышению нефтегазоотдачи пластов должна проводиться опрессовка эксплуатационной колонны, по которой будет осуществляться закачка реагента, на давление, установленное планом работ. Колонна считается герметичной, если в течение 30 минут давление опрессовки снизилось не более чем на 5 кгс/см2 (0,5 МПа). Присутствие представителя заказчика на опрессовке обязательно. Результаты опрессовки оформляются актом.</w:t>
            </w:r>
          </w:p>
          <w:p w14:paraId="4A2ECFFA" w14:textId="77777777" w:rsidR="00A93ACA" w:rsidRPr="00615C7B" w:rsidRDefault="00A93ACA" w:rsidP="00220293">
            <w:pPr>
              <w:autoSpaceDE w:val="0"/>
              <w:autoSpaceDN w:val="0"/>
              <w:jc w:val="both"/>
              <w:rPr>
                <w:b/>
                <w:sz w:val="18"/>
                <w:szCs w:val="18"/>
              </w:rPr>
            </w:pPr>
            <w:r w:rsidRPr="00615C7B">
              <w:rPr>
                <w:sz w:val="18"/>
                <w:szCs w:val="18"/>
              </w:rPr>
              <w:t>В ходе проведения работ, необходимо осуществлять контроль за давлением в затрубном и межколонных пространствах.</w:t>
            </w:r>
          </w:p>
          <w:p w14:paraId="00ED79FF" w14:textId="77777777" w:rsidR="00A93ACA" w:rsidRPr="00615C7B" w:rsidRDefault="00A93ACA" w:rsidP="00220293">
            <w:pPr>
              <w:autoSpaceDE w:val="0"/>
              <w:autoSpaceDN w:val="0"/>
              <w:jc w:val="both"/>
              <w:rPr>
                <w:bCs/>
                <w:sz w:val="18"/>
                <w:szCs w:val="18"/>
              </w:rPr>
            </w:pPr>
            <w:r w:rsidRPr="00615C7B">
              <w:rPr>
                <w:b/>
                <w:bCs/>
                <w:sz w:val="18"/>
                <w:szCs w:val="18"/>
              </w:rPr>
              <w:t>Комментарий:</w:t>
            </w:r>
          </w:p>
          <w:p w14:paraId="316DEC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Повышение нефтегазоотдачи очень условный термин, он не конкретизирован в рамках Правил. Например, кислотная обработка беспакерной скважины законченной открытым стволом может трактоваться, как повышение нефтегазоотдачи, но опрессовка эксплуатационной колонны физически невозможна, а сама работа исключает воздействие повышенного давления на эксплуатационную колонну.</w:t>
            </w:r>
          </w:p>
          <w:p w14:paraId="612055A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Важнее провести опрессовку колонны труб, посредством которой осуществляется закачка и в случае, если это пакерная эксплуатационная компоновка, необходимо исключить возможность попадания агрессивного хим. состава в затрубное пространство.</w:t>
            </w:r>
          </w:p>
          <w:p w14:paraId="3083773F" w14:textId="77777777" w:rsidR="00A93ACA" w:rsidRPr="00615C7B" w:rsidRDefault="00A93ACA" w:rsidP="00220293">
            <w:pPr>
              <w:autoSpaceDE w:val="0"/>
              <w:autoSpaceDN w:val="0"/>
              <w:jc w:val="both"/>
              <w:rPr>
                <w:sz w:val="18"/>
                <w:szCs w:val="18"/>
              </w:rPr>
            </w:pPr>
            <w:r w:rsidRPr="00615C7B">
              <w:rPr>
                <w:sz w:val="18"/>
                <w:szCs w:val="18"/>
              </w:rPr>
              <w:t>В ходе проведения работ, необходимо осуществлять контроль за давлением в затрубном и межколонных пространствах.</w:t>
            </w:r>
          </w:p>
        </w:tc>
        <w:tc>
          <w:tcPr>
            <w:tcW w:w="1276" w:type="dxa"/>
          </w:tcPr>
          <w:p w14:paraId="3E82804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F7F2BAF" w14:textId="77777777" w:rsidR="00A93ACA" w:rsidRPr="00615C7B" w:rsidRDefault="00A93ACA" w:rsidP="00220293">
            <w:pPr>
              <w:autoSpaceDE w:val="0"/>
              <w:autoSpaceDN w:val="0"/>
              <w:jc w:val="both"/>
              <w:rPr>
                <w:sz w:val="18"/>
                <w:szCs w:val="18"/>
              </w:rPr>
            </w:pPr>
            <w:r w:rsidRPr="00615C7B">
              <w:rPr>
                <w:sz w:val="18"/>
                <w:szCs w:val="18"/>
              </w:rPr>
              <w:t>В откорректированной редакции п. 756 дополнен предложением «В ходе проведения работ, необходимо осуществлять контроль за давлением в затрубном и межколонных пространствах».</w:t>
            </w:r>
          </w:p>
          <w:p w14:paraId="3CBBABE5" w14:textId="77777777" w:rsidR="00A93ACA" w:rsidRPr="00615C7B" w:rsidRDefault="00A93ACA" w:rsidP="00220293">
            <w:pPr>
              <w:pStyle w:val="ac"/>
              <w:ind w:left="0" w:firstLine="0"/>
              <w:contextualSpacing w:val="0"/>
              <w:rPr>
                <w:sz w:val="18"/>
                <w:szCs w:val="18"/>
              </w:rPr>
            </w:pPr>
          </w:p>
        </w:tc>
        <w:tc>
          <w:tcPr>
            <w:tcW w:w="992" w:type="dxa"/>
          </w:tcPr>
          <w:p w14:paraId="06BE496F" w14:textId="77777777" w:rsidR="00A93ACA" w:rsidRPr="00615C7B" w:rsidRDefault="00A93ACA" w:rsidP="00220293">
            <w:pPr>
              <w:pStyle w:val="ac"/>
              <w:ind w:left="-57" w:right="-57" w:firstLine="0"/>
              <w:contextualSpacing w:val="0"/>
              <w:rPr>
                <w:bCs/>
                <w:sz w:val="18"/>
                <w:szCs w:val="18"/>
              </w:rPr>
            </w:pPr>
          </w:p>
        </w:tc>
      </w:tr>
      <w:tr w:rsidR="00A93ACA" w:rsidRPr="00615C7B" w14:paraId="75122B72" w14:textId="77777777" w:rsidTr="001769A0">
        <w:trPr>
          <w:trHeight w:val="159"/>
        </w:trPr>
        <w:tc>
          <w:tcPr>
            <w:tcW w:w="426" w:type="dxa"/>
          </w:tcPr>
          <w:p w14:paraId="0FA94608" w14:textId="77777777" w:rsidR="00A93ACA" w:rsidRPr="00615C7B" w:rsidRDefault="00A93ACA" w:rsidP="00220293">
            <w:pPr>
              <w:numPr>
                <w:ilvl w:val="0"/>
                <w:numId w:val="21"/>
              </w:numPr>
              <w:ind w:left="-6" w:right="-57" w:firstLine="0"/>
              <w:jc w:val="both"/>
              <w:rPr>
                <w:sz w:val="18"/>
                <w:szCs w:val="18"/>
              </w:rPr>
            </w:pPr>
          </w:p>
        </w:tc>
        <w:tc>
          <w:tcPr>
            <w:tcW w:w="992" w:type="dxa"/>
          </w:tcPr>
          <w:p w14:paraId="6BF06C2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784</w:t>
            </w:r>
          </w:p>
        </w:tc>
        <w:tc>
          <w:tcPr>
            <w:tcW w:w="1134" w:type="dxa"/>
          </w:tcPr>
          <w:p w14:paraId="01713C4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022473B" w14:textId="77777777" w:rsidR="00A93ACA" w:rsidRPr="00615C7B" w:rsidRDefault="00A93ACA" w:rsidP="00220293">
            <w:pPr>
              <w:jc w:val="both"/>
              <w:rPr>
                <w:sz w:val="18"/>
                <w:szCs w:val="18"/>
              </w:rPr>
            </w:pPr>
          </w:p>
        </w:tc>
        <w:tc>
          <w:tcPr>
            <w:tcW w:w="2552" w:type="dxa"/>
          </w:tcPr>
          <w:p w14:paraId="6E13A1A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784. При закачке газа, пара, хим</w:t>
            </w:r>
            <w:r w:rsidRPr="00615C7B">
              <w:rPr>
                <w:rFonts w:ascii="Times New Roman" w:hAnsi="Times New Roman" w:cs="Times New Roman"/>
                <w:sz w:val="18"/>
                <w:szCs w:val="18"/>
              </w:rPr>
              <w:t>и</w:t>
            </w:r>
            <w:r w:rsidRPr="00615C7B">
              <w:rPr>
                <w:rFonts w:ascii="Times New Roman" w:hAnsi="Times New Roman" w:cs="Times New Roman"/>
                <w:sz w:val="18"/>
                <w:szCs w:val="18"/>
              </w:rPr>
              <w:t>ческих и других агентов на нагнетательной л</w:t>
            </w:r>
            <w:r w:rsidRPr="00615C7B">
              <w:rPr>
                <w:rFonts w:ascii="Times New Roman" w:hAnsi="Times New Roman" w:cs="Times New Roman"/>
                <w:sz w:val="18"/>
                <w:szCs w:val="18"/>
              </w:rPr>
              <w:t>и</w:t>
            </w:r>
            <w:r w:rsidRPr="00615C7B">
              <w:rPr>
                <w:rFonts w:ascii="Times New Roman" w:hAnsi="Times New Roman" w:cs="Times New Roman"/>
                <w:sz w:val="18"/>
                <w:szCs w:val="18"/>
              </w:rPr>
              <w:t>нии у устья скважины должен быть установлен о</w:t>
            </w:r>
            <w:r w:rsidRPr="00615C7B">
              <w:rPr>
                <w:rFonts w:ascii="Times New Roman" w:hAnsi="Times New Roman" w:cs="Times New Roman"/>
                <w:sz w:val="18"/>
                <w:szCs w:val="18"/>
              </w:rPr>
              <w:t>б</w:t>
            </w:r>
            <w:r w:rsidRPr="00615C7B">
              <w:rPr>
                <w:rFonts w:ascii="Times New Roman" w:hAnsi="Times New Roman" w:cs="Times New Roman"/>
                <w:sz w:val="18"/>
                <w:szCs w:val="18"/>
              </w:rPr>
              <w:t>ратный клапан.</w:t>
            </w:r>
          </w:p>
        </w:tc>
        <w:tc>
          <w:tcPr>
            <w:tcW w:w="4252" w:type="dxa"/>
          </w:tcPr>
          <w:p w14:paraId="022DC61C" w14:textId="77777777" w:rsidR="00A93ACA" w:rsidRPr="00615C7B" w:rsidRDefault="00A93ACA" w:rsidP="00220293">
            <w:pPr>
              <w:jc w:val="both"/>
              <w:rPr>
                <w:sz w:val="18"/>
                <w:szCs w:val="18"/>
              </w:rPr>
            </w:pPr>
            <w:r w:rsidRPr="00615C7B">
              <w:rPr>
                <w:sz w:val="18"/>
                <w:szCs w:val="18"/>
              </w:rPr>
              <w:t>Необходимо изложить в сл</w:t>
            </w:r>
            <w:r w:rsidRPr="00615C7B">
              <w:rPr>
                <w:sz w:val="18"/>
                <w:szCs w:val="18"/>
              </w:rPr>
              <w:t>е</w:t>
            </w:r>
            <w:r w:rsidRPr="00615C7B">
              <w:rPr>
                <w:sz w:val="18"/>
                <w:szCs w:val="18"/>
              </w:rPr>
              <w:t>дующей редакции: «При проведении технологических опер</w:t>
            </w:r>
            <w:r w:rsidRPr="00615C7B">
              <w:rPr>
                <w:sz w:val="18"/>
                <w:szCs w:val="18"/>
              </w:rPr>
              <w:t>а</w:t>
            </w:r>
            <w:r w:rsidRPr="00615C7B">
              <w:rPr>
                <w:sz w:val="18"/>
                <w:szCs w:val="18"/>
              </w:rPr>
              <w:t>ций с привлечением передвижной специализир</w:t>
            </w:r>
            <w:r w:rsidRPr="00615C7B">
              <w:rPr>
                <w:sz w:val="18"/>
                <w:szCs w:val="18"/>
              </w:rPr>
              <w:t>о</w:t>
            </w:r>
            <w:r w:rsidRPr="00615C7B">
              <w:rPr>
                <w:sz w:val="18"/>
                <w:szCs w:val="18"/>
              </w:rPr>
              <w:t>ванной технике по должен быть установлен обратный кл</w:t>
            </w:r>
            <w:r w:rsidRPr="00615C7B">
              <w:rPr>
                <w:sz w:val="18"/>
                <w:szCs w:val="18"/>
              </w:rPr>
              <w:t>а</w:t>
            </w:r>
            <w:r w:rsidRPr="00615C7B">
              <w:rPr>
                <w:sz w:val="18"/>
                <w:szCs w:val="18"/>
              </w:rPr>
              <w:t>пан.».</w:t>
            </w:r>
          </w:p>
        </w:tc>
        <w:tc>
          <w:tcPr>
            <w:tcW w:w="1276" w:type="dxa"/>
          </w:tcPr>
          <w:p w14:paraId="3115E17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F76412F" w14:textId="77777777" w:rsidR="00A93ACA" w:rsidRPr="00615C7B" w:rsidRDefault="00A93ACA" w:rsidP="00220293">
            <w:pPr>
              <w:pStyle w:val="ac"/>
              <w:ind w:left="0" w:firstLine="0"/>
              <w:contextualSpacing w:val="0"/>
              <w:rPr>
                <w:sz w:val="18"/>
                <w:szCs w:val="18"/>
              </w:rPr>
            </w:pPr>
            <w:r w:rsidRPr="00615C7B">
              <w:rPr>
                <w:sz w:val="18"/>
                <w:szCs w:val="18"/>
              </w:rPr>
              <w:t xml:space="preserve">Предложение не обосновано. Для обеспечения риски аварий необходимо применять обратные клапаны при закачке газа, пара, химических и других агентов на нагнетательной линии у устья скважины не зависимо от использования передвижного или стационарного оборудования. В откорректированной редакции п. 758. </w:t>
            </w:r>
          </w:p>
        </w:tc>
        <w:tc>
          <w:tcPr>
            <w:tcW w:w="992" w:type="dxa"/>
          </w:tcPr>
          <w:p w14:paraId="66AF7B18" w14:textId="77777777" w:rsidR="00A93ACA" w:rsidRPr="00615C7B" w:rsidRDefault="00A93ACA" w:rsidP="00220293">
            <w:pPr>
              <w:pStyle w:val="ac"/>
              <w:ind w:left="-57" w:right="-57" w:firstLine="0"/>
              <w:contextualSpacing w:val="0"/>
              <w:rPr>
                <w:bCs/>
                <w:sz w:val="18"/>
                <w:szCs w:val="18"/>
              </w:rPr>
            </w:pPr>
          </w:p>
        </w:tc>
      </w:tr>
      <w:tr w:rsidR="00A93ACA" w:rsidRPr="00615C7B" w14:paraId="41A835D1" w14:textId="77777777" w:rsidTr="001769A0">
        <w:trPr>
          <w:trHeight w:val="159"/>
        </w:trPr>
        <w:tc>
          <w:tcPr>
            <w:tcW w:w="426" w:type="dxa"/>
          </w:tcPr>
          <w:p w14:paraId="5519AB8D" w14:textId="77777777" w:rsidR="00A93ACA" w:rsidRPr="00615C7B" w:rsidRDefault="00A93ACA" w:rsidP="00220293">
            <w:pPr>
              <w:numPr>
                <w:ilvl w:val="0"/>
                <w:numId w:val="21"/>
              </w:numPr>
              <w:ind w:left="-6" w:right="-57" w:firstLine="0"/>
              <w:jc w:val="both"/>
              <w:rPr>
                <w:sz w:val="18"/>
                <w:szCs w:val="18"/>
              </w:rPr>
            </w:pPr>
          </w:p>
        </w:tc>
        <w:tc>
          <w:tcPr>
            <w:tcW w:w="992" w:type="dxa"/>
          </w:tcPr>
          <w:p w14:paraId="54D712D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789</w:t>
            </w:r>
          </w:p>
        </w:tc>
        <w:tc>
          <w:tcPr>
            <w:tcW w:w="1134" w:type="dxa"/>
          </w:tcPr>
          <w:p w14:paraId="59FBB5E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87E1DEF" w14:textId="77777777" w:rsidR="00A93ACA" w:rsidRPr="00615C7B" w:rsidRDefault="00A93ACA" w:rsidP="00220293">
            <w:pPr>
              <w:jc w:val="both"/>
              <w:rPr>
                <w:sz w:val="18"/>
                <w:szCs w:val="18"/>
              </w:rPr>
            </w:pPr>
          </w:p>
        </w:tc>
        <w:tc>
          <w:tcPr>
            <w:tcW w:w="2552" w:type="dxa"/>
          </w:tcPr>
          <w:p w14:paraId="094F2A7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789. Обработка призабойной зоны и интенсификация притока в скважинах с негерметичными колоннами и заколонными перетоками запрещается.</w:t>
            </w:r>
          </w:p>
        </w:tc>
        <w:tc>
          <w:tcPr>
            <w:tcW w:w="4252" w:type="dxa"/>
          </w:tcPr>
          <w:p w14:paraId="3D1C4256" w14:textId="77777777" w:rsidR="00A93ACA" w:rsidRPr="00615C7B" w:rsidRDefault="00A93ACA" w:rsidP="00220293">
            <w:pPr>
              <w:autoSpaceDE w:val="0"/>
              <w:autoSpaceDN w:val="0"/>
              <w:jc w:val="both"/>
              <w:rPr>
                <w:b/>
                <w:sz w:val="18"/>
                <w:szCs w:val="18"/>
              </w:rPr>
            </w:pPr>
            <w:r w:rsidRPr="00615C7B">
              <w:rPr>
                <w:sz w:val="18"/>
                <w:szCs w:val="18"/>
              </w:rPr>
              <w:t>789. Обработка призабойной зоны и интенсификация притока в скважинах с негерметичными колоннами и заколонными перетоками запрещается без включения в план дополнительных организационных и технических решений, исключающих негативное воздействие на эксплуатационную колонну и межколонные пространства.</w:t>
            </w:r>
          </w:p>
          <w:p w14:paraId="0029BECE" w14:textId="77777777" w:rsidR="00A93ACA" w:rsidRPr="00615C7B" w:rsidRDefault="00A93ACA" w:rsidP="00220293">
            <w:pPr>
              <w:autoSpaceDE w:val="0"/>
              <w:autoSpaceDN w:val="0"/>
              <w:jc w:val="both"/>
              <w:rPr>
                <w:bCs/>
                <w:sz w:val="18"/>
                <w:szCs w:val="18"/>
              </w:rPr>
            </w:pPr>
            <w:r w:rsidRPr="00615C7B">
              <w:rPr>
                <w:b/>
                <w:bCs/>
                <w:sz w:val="18"/>
                <w:szCs w:val="18"/>
              </w:rPr>
              <w:t>Комментарий:</w:t>
            </w:r>
          </w:p>
          <w:p w14:paraId="5C8984FB" w14:textId="77777777" w:rsidR="00A93ACA" w:rsidRPr="00615C7B" w:rsidRDefault="00A93ACA" w:rsidP="00220293">
            <w:pPr>
              <w:autoSpaceDE w:val="0"/>
              <w:autoSpaceDN w:val="0"/>
              <w:jc w:val="both"/>
              <w:rPr>
                <w:sz w:val="18"/>
                <w:szCs w:val="18"/>
              </w:rPr>
            </w:pPr>
            <w:r w:rsidRPr="00615C7B">
              <w:rPr>
                <w:sz w:val="18"/>
                <w:szCs w:val="18"/>
              </w:rPr>
              <w:t>Применение пакерующих систем, использование колтюбинговых установок и др. позволяют проводить обработки призабойных зон без риска для эксплуатационных колонн.</w:t>
            </w:r>
          </w:p>
        </w:tc>
        <w:tc>
          <w:tcPr>
            <w:tcW w:w="1276" w:type="dxa"/>
          </w:tcPr>
          <w:p w14:paraId="22BF681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4098A49" w14:textId="77777777" w:rsidR="00A93ACA" w:rsidRPr="00615C7B" w:rsidRDefault="00A93ACA" w:rsidP="00220293">
            <w:pPr>
              <w:pStyle w:val="ac"/>
              <w:ind w:left="0" w:firstLine="0"/>
              <w:contextualSpacing w:val="0"/>
              <w:rPr>
                <w:sz w:val="18"/>
                <w:szCs w:val="18"/>
              </w:rPr>
            </w:pPr>
            <w:r w:rsidRPr="00615C7B">
              <w:rPr>
                <w:sz w:val="18"/>
                <w:szCs w:val="18"/>
              </w:rPr>
              <w:t xml:space="preserve">Предложение позволяет производить операции при эксплуатации скважин с не герметичными обсадными колоннами и заколонными перетоками, что противоречит требованиям настоящих Правил. В откорректированной редакции п. 763. </w:t>
            </w:r>
          </w:p>
        </w:tc>
        <w:tc>
          <w:tcPr>
            <w:tcW w:w="992" w:type="dxa"/>
          </w:tcPr>
          <w:p w14:paraId="1D0AC805" w14:textId="77777777" w:rsidR="00A93ACA" w:rsidRPr="00615C7B" w:rsidRDefault="00A93ACA" w:rsidP="00220293">
            <w:pPr>
              <w:pStyle w:val="ac"/>
              <w:ind w:left="-57" w:right="-57" w:firstLine="0"/>
              <w:contextualSpacing w:val="0"/>
              <w:rPr>
                <w:bCs/>
                <w:sz w:val="18"/>
                <w:szCs w:val="18"/>
              </w:rPr>
            </w:pPr>
          </w:p>
        </w:tc>
      </w:tr>
      <w:tr w:rsidR="00A93ACA" w:rsidRPr="00615C7B" w14:paraId="6A687888" w14:textId="77777777" w:rsidTr="001769A0">
        <w:trPr>
          <w:trHeight w:val="159"/>
        </w:trPr>
        <w:tc>
          <w:tcPr>
            <w:tcW w:w="426" w:type="dxa"/>
          </w:tcPr>
          <w:p w14:paraId="6D257022" w14:textId="77777777" w:rsidR="00A93ACA" w:rsidRPr="00615C7B" w:rsidRDefault="00A93ACA" w:rsidP="00220293">
            <w:pPr>
              <w:numPr>
                <w:ilvl w:val="0"/>
                <w:numId w:val="21"/>
              </w:numPr>
              <w:ind w:left="-6" w:right="-57" w:firstLine="0"/>
              <w:jc w:val="both"/>
              <w:rPr>
                <w:sz w:val="18"/>
                <w:szCs w:val="18"/>
              </w:rPr>
            </w:pPr>
          </w:p>
        </w:tc>
        <w:tc>
          <w:tcPr>
            <w:tcW w:w="992" w:type="dxa"/>
          </w:tcPr>
          <w:p w14:paraId="504BC70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791</w:t>
            </w:r>
          </w:p>
        </w:tc>
        <w:tc>
          <w:tcPr>
            <w:tcW w:w="1134" w:type="dxa"/>
          </w:tcPr>
          <w:p w14:paraId="062043EC"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EDA746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DB13C36" w14:textId="77777777" w:rsidR="00A93ACA" w:rsidRPr="00615C7B" w:rsidRDefault="00A93ACA" w:rsidP="00220293">
            <w:pPr>
              <w:autoSpaceDE w:val="0"/>
              <w:autoSpaceDN w:val="0"/>
              <w:jc w:val="both"/>
              <w:rPr>
                <w:bCs/>
                <w:sz w:val="18"/>
                <w:szCs w:val="18"/>
              </w:rPr>
            </w:pPr>
            <w:r w:rsidRPr="00615C7B">
              <w:rPr>
                <w:bCs/>
                <w:sz w:val="18"/>
                <w:szCs w:val="18"/>
              </w:rPr>
              <w:t xml:space="preserve">Пункт 791. Другие установки для выполнения работ (компрессор, парогенераторная установка) должны размещаться на расстоянии не менее 25 м от устья скважины. </w:t>
            </w:r>
          </w:p>
        </w:tc>
        <w:tc>
          <w:tcPr>
            <w:tcW w:w="4252" w:type="dxa"/>
          </w:tcPr>
          <w:p w14:paraId="535FA973" w14:textId="77777777" w:rsidR="00A93ACA" w:rsidRPr="00615C7B" w:rsidRDefault="00A93ACA" w:rsidP="00220293">
            <w:pPr>
              <w:autoSpaceDE w:val="0"/>
              <w:autoSpaceDN w:val="0"/>
              <w:jc w:val="both"/>
              <w:rPr>
                <w:bCs/>
                <w:sz w:val="18"/>
                <w:szCs w:val="18"/>
              </w:rPr>
            </w:pPr>
            <w:r w:rsidRPr="00615C7B">
              <w:rPr>
                <w:bCs/>
                <w:sz w:val="18"/>
                <w:szCs w:val="18"/>
              </w:rPr>
              <w:t>Слово «парогенераторная» заменить на «котельная»</w:t>
            </w:r>
          </w:p>
          <w:p w14:paraId="17F485B5" w14:textId="77777777" w:rsidR="00A93ACA" w:rsidRPr="00615C7B" w:rsidRDefault="00A93ACA" w:rsidP="00220293">
            <w:pPr>
              <w:autoSpaceDE w:val="0"/>
              <w:autoSpaceDN w:val="0"/>
              <w:jc w:val="both"/>
              <w:rPr>
                <w:b/>
                <w:bCs/>
                <w:sz w:val="18"/>
                <w:szCs w:val="18"/>
              </w:rPr>
            </w:pPr>
            <w:r w:rsidRPr="00615C7B">
              <w:rPr>
                <w:bCs/>
                <w:sz w:val="18"/>
                <w:szCs w:val="18"/>
              </w:rPr>
              <w:t>Аналогичное замечание к пунктам 811, 815, 816 Правил.</w:t>
            </w:r>
          </w:p>
          <w:p w14:paraId="1ABA3DEF" w14:textId="77777777" w:rsidR="00A93ACA" w:rsidRPr="00615C7B" w:rsidRDefault="00A93ACA" w:rsidP="00220293">
            <w:pPr>
              <w:autoSpaceDE w:val="0"/>
              <w:autoSpaceDN w:val="0"/>
              <w:jc w:val="both"/>
              <w:rPr>
                <w:sz w:val="18"/>
                <w:szCs w:val="18"/>
              </w:rPr>
            </w:pPr>
            <w:r w:rsidRPr="00615C7B">
              <w:rPr>
                <w:b/>
                <w:sz w:val="18"/>
                <w:szCs w:val="18"/>
              </w:rPr>
              <w:t>Комментарий:</w:t>
            </w:r>
          </w:p>
          <w:p w14:paraId="75E6B0BE" w14:textId="77777777" w:rsidR="00A93ACA" w:rsidRPr="00615C7B" w:rsidRDefault="00A93ACA" w:rsidP="00220293">
            <w:pPr>
              <w:autoSpaceDE w:val="0"/>
              <w:autoSpaceDN w:val="0"/>
              <w:jc w:val="both"/>
              <w:rPr>
                <w:bCs/>
                <w:sz w:val="18"/>
                <w:szCs w:val="18"/>
              </w:rPr>
            </w:pPr>
            <w:r w:rsidRPr="00615C7B">
              <w:rPr>
                <w:bCs/>
                <w:sz w:val="18"/>
                <w:szCs w:val="18"/>
              </w:rPr>
              <w:t>Термин «парогенераторная установка» в ОКОФ и НТД в области теплоэнергетики не применяется.</w:t>
            </w:r>
          </w:p>
        </w:tc>
        <w:tc>
          <w:tcPr>
            <w:tcW w:w="1276" w:type="dxa"/>
          </w:tcPr>
          <w:p w14:paraId="2E176EB2" w14:textId="77777777" w:rsidR="00A93ACA" w:rsidRPr="00615C7B" w:rsidRDefault="00A93ACA" w:rsidP="00220293">
            <w:pPr>
              <w:autoSpaceDE w:val="0"/>
              <w:autoSpaceDN w:val="0"/>
              <w:jc w:val="both"/>
              <w:rPr>
                <w:bCs/>
                <w:sz w:val="18"/>
                <w:szCs w:val="18"/>
              </w:rPr>
            </w:pPr>
            <w:r w:rsidRPr="00615C7B">
              <w:rPr>
                <w:bCs/>
                <w:sz w:val="18"/>
                <w:szCs w:val="18"/>
              </w:rPr>
              <w:t>Не принято</w:t>
            </w:r>
          </w:p>
        </w:tc>
        <w:tc>
          <w:tcPr>
            <w:tcW w:w="3402" w:type="dxa"/>
          </w:tcPr>
          <w:p w14:paraId="53FE7E4D" w14:textId="77777777" w:rsidR="00A93ACA" w:rsidRPr="00615C7B" w:rsidRDefault="00A93ACA" w:rsidP="00220293">
            <w:pPr>
              <w:pStyle w:val="ac"/>
              <w:ind w:left="0" w:firstLine="0"/>
              <w:contextualSpacing w:val="0"/>
              <w:rPr>
                <w:sz w:val="18"/>
                <w:szCs w:val="18"/>
              </w:rPr>
            </w:pPr>
            <w:r w:rsidRPr="00615C7B">
              <w:rPr>
                <w:sz w:val="18"/>
                <w:szCs w:val="18"/>
              </w:rPr>
              <w:t>Применяются и передвижные паровые установки (ППУ). Котельная может быть предназначена подогрева воды, а не образования пара. В откорректированной редакции п. 765.</w:t>
            </w:r>
          </w:p>
        </w:tc>
        <w:tc>
          <w:tcPr>
            <w:tcW w:w="992" w:type="dxa"/>
          </w:tcPr>
          <w:p w14:paraId="65402F6E" w14:textId="77777777" w:rsidR="00A93ACA" w:rsidRPr="00615C7B" w:rsidRDefault="00A93ACA" w:rsidP="00220293">
            <w:pPr>
              <w:pStyle w:val="ac"/>
              <w:ind w:left="-57" w:right="-57" w:firstLine="0"/>
              <w:contextualSpacing w:val="0"/>
              <w:rPr>
                <w:bCs/>
                <w:sz w:val="18"/>
                <w:szCs w:val="18"/>
              </w:rPr>
            </w:pPr>
          </w:p>
        </w:tc>
      </w:tr>
      <w:tr w:rsidR="00A93ACA" w:rsidRPr="00615C7B" w14:paraId="27ACDCCC" w14:textId="77777777" w:rsidTr="001769A0">
        <w:trPr>
          <w:trHeight w:val="159"/>
        </w:trPr>
        <w:tc>
          <w:tcPr>
            <w:tcW w:w="426" w:type="dxa"/>
          </w:tcPr>
          <w:p w14:paraId="44E4F6FC" w14:textId="77777777" w:rsidR="00A93ACA" w:rsidRPr="00615C7B" w:rsidRDefault="00A93ACA" w:rsidP="00220293">
            <w:pPr>
              <w:numPr>
                <w:ilvl w:val="0"/>
                <w:numId w:val="21"/>
              </w:numPr>
              <w:ind w:left="-6" w:right="-57" w:firstLine="0"/>
              <w:jc w:val="both"/>
              <w:rPr>
                <w:sz w:val="18"/>
                <w:szCs w:val="18"/>
              </w:rPr>
            </w:pPr>
          </w:p>
        </w:tc>
        <w:tc>
          <w:tcPr>
            <w:tcW w:w="992" w:type="dxa"/>
          </w:tcPr>
          <w:p w14:paraId="1EE40BD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793</w:t>
            </w:r>
          </w:p>
        </w:tc>
        <w:tc>
          <w:tcPr>
            <w:tcW w:w="1134" w:type="dxa"/>
          </w:tcPr>
          <w:p w14:paraId="2DA83A3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9CD048D" w14:textId="77777777" w:rsidR="00A93ACA" w:rsidRPr="00615C7B" w:rsidRDefault="00A93ACA" w:rsidP="00220293">
            <w:pPr>
              <w:jc w:val="both"/>
              <w:rPr>
                <w:sz w:val="18"/>
                <w:szCs w:val="18"/>
              </w:rPr>
            </w:pPr>
          </w:p>
        </w:tc>
        <w:tc>
          <w:tcPr>
            <w:tcW w:w="2552" w:type="dxa"/>
          </w:tcPr>
          <w:p w14:paraId="39346925" w14:textId="77777777" w:rsidR="00A93ACA" w:rsidRPr="00615C7B" w:rsidRDefault="00A93ACA" w:rsidP="00220293">
            <w:pPr>
              <w:autoSpaceDE w:val="0"/>
              <w:autoSpaceDN w:val="0"/>
              <w:jc w:val="both"/>
              <w:rPr>
                <w:bCs/>
                <w:sz w:val="18"/>
                <w:szCs w:val="18"/>
              </w:rPr>
            </w:pPr>
            <w:r w:rsidRPr="00615C7B">
              <w:rPr>
                <w:sz w:val="18"/>
                <w:szCs w:val="18"/>
              </w:rPr>
              <w:t>793. На всех объектах (скважинах, трубопроводах, замерных установках) образование взрывоопасных смесей запрещается, в планах проведения работ необходимо предусматривать систематический контроль газовоздушной среды в процессе работы</w:t>
            </w:r>
          </w:p>
        </w:tc>
        <w:tc>
          <w:tcPr>
            <w:tcW w:w="4252" w:type="dxa"/>
          </w:tcPr>
          <w:p w14:paraId="2AB274B4" w14:textId="77777777" w:rsidR="00A93ACA" w:rsidRPr="00615C7B" w:rsidRDefault="00A93ACA" w:rsidP="00220293">
            <w:pPr>
              <w:autoSpaceDE w:val="0"/>
              <w:autoSpaceDN w:val="0"/>
              <w:jc w:val="both"/>
              <w:rPr>
                <w:b/>
                <w:sz w:val="18"/>
                <w:szCs w:val="18"/>
              </w:rPr>
            </w:pPr>
            <w:r w:rsidRPr="00615C7B">
              <w:rPr>
                <w:sz w:val="18"/>
                <w:szCs w:val="18"/>
              </w:rPr>
              <w:t>793. На всех объектах (скважинах, трубопроводах, ИУ) образование взрывоопасных смесей запрещается. В планах проведения работ необходимо предусматривать систематический контроль газовоздушной среды в процессе работы. Допускается применение стационарных газоанализаторов.</w:t>
            </w:r>
          </w:p>
          <w:p w14:paraId="1B33E314" w14:textId="77777777" w:rsidR="00A93ACA" w:rsidRPr="00615C7B" w:rsidRDefault="00A93ACA" w:rsidP="00220293">
            <w:pPr>
              <w:autoSpaceDE w:val="0"/>
              <w:autoSpaceDN w:val="0"/>
              <w:jc w:val="both"/>
              <w:rPr>
                <w:bCs/>
                <w:sz w:val="18"/>
                <w:szCs w:val="18"/>
              </w:rPr>
            </w:pPr>
            <w:r w:rsidRPr="00615C7B">
              <w:rPr>
                <w:b/>
                <w:bCs/>
                <w:sz w:val="18"/>
                <w:szCs w:val="18"/>
              </w:rPr>
              <w:t>Комментарий:</w:t>
            </w:r>
          </w:p>
          <w:p w14:paraId="309B26E5" w14:textId="77777777" w:rsidR="00A93ACA" w:rsidRPr="00615C7B" w:rsidRDefault="00A93ACA" w:rsidP="00220293">
            <w:pPr>
              <w:autoSpaceDE w:val="0"/>
              <w:autoSpaceDN w:val="0"/>
              <w:jc w:val="both"/>
              <w:rPr>
                <w:bCs/>
                <w:sz w:val="18"/>
                <w:szCs w:val="18"/>
              </w:rPr>
            </w:pPr>
            <w:r w:rsidRPr="00615C7B">
              <w:rPr>
                <w:sz w:val="18"/>
                <w:szCs w:val="18"/>
              </w:rPr>
              <w:t>Переформулировать с учетом современной терминологии, заменив «замерные установки» на «измерительные установки – ИУ». Уточнить возможность использования стационарных газоанализаторов, например, в составе ИУ</w:t>
            </w:r>
          </w:p>
        </w:tc>
        <w:tc>
          <w:tcPr>
            <w:tcW w:w="1276" w:type="dxa"/>
          </w:tcPr>
          <w:p w14:paraId="4B2FF49C" w14:textId="77777777" w:rsidR="00A93ACA" w:rsidRPr="00615C7B" w:rsidRDefault="00A93ACA" w:rsidP="00220293">
            <w:pPr>
              <w:autoSpaceDE w:val="0"/>
              <w:autoSpaceDN w:val="0"/>
              <w:jc w:val="both"/>
              <w:rPr>
                <w:bCs/>
                <w:sz w:val="18"/>
                <w:szCs w:val="18"/>
              </w:rPr>
            </w:pPr>
            <w:r w:rsidRPr="00615C7B">
              <w:rPr>
                <w:bCs/>
                <w:sz w:val="18"/>
                <w:szCs w:val="18"/>
              </w:rPr>
              <w:t>Не принято</w:t>
            </w:r>
          </w:p>
        </w:tc>
        <w:tc>
          <w:tcPr>
            <w:tcW w:w="3402" w:type="dxa"/>
          </w:tcPr>
          <w:p w14:paraId="09C7E136" w14:textId="77777777" w:rsidR="00A93ACA" w:rsidRPr="00615C7B" w:rsidRDefault="00A93ACA" w:rsidP="00220293">
            <w:pPr>
              <w:pStyle w:val="ac"/>
              <w:ind w:left="0" w:firstLine="0"/>
              <w:contextualSpacing w:val="0"/>
              <w:rPr>
                <w:sz w:val="18"/>
                <w:szCs w:val="18"/>
              </w:rPr>
            </w:pPr>
            <w:r w:rsidRPr="00615C7B">
              <w:rPr>
                <w:sz w:val="18"/>
                <w:szCs w:val="18"/>
              </w:rPr>
              <w:t>В отредактированной редакции требования п. 767. На ограничивает применение стационарных газоанализаторов.</w:t>
            </w:r>
          </w:p>
        </w:tc>
        <w:tc>
          <w:tcPr>
            <w:tcW w:w="992" w:type="dxa"/>
          </w:tcPr>
          <w:p w14:paraId="5417949B" w14:textId="77777777" w:rsidR="00A93ACA" w:rsidRPr="00615C7B" w:rsidRDefault="00A93ACA" w:rsidP="00220293">
            <w:pPr>
              <w:pStyle w:val="ac"/>
              <w:ind w:left="-57" w:right="-57" w:firstLine="0"/>
              <w:contextualSpacing w:val="0"/>
              <w:rPr>
                <w:bCs/>
                <w:sz w:val="18"/>
                <w:szCs w:val="18"/>
              </w:rPr>
            </w:pPr>
          </w:p>
        </w:tc>
      </w:tr>
      <w:tr w:rsidR="00A93ACA" w:rsidRPr="00615C7B" w14:paraId="5028F25F" w14:textId="77777777" w:rsidTr="001769A0">
        <w:trPr>
          <w:trHeight w:val="159"/>
        </w:trPr>
        <w:tc>
          <w:tcPr>
            <w:tcW w:w="426" w:type="dxa"/>
          </w:tcPr>
          <w:p w14:paraId="2D9F3376" w14:textId="77777777" w:rsidR="00A93ACA" w:rsidRPr="00615C7B" w:rsidRDefault="00A93ACA" w:rsidP="00220293">
            <w:pPr>
              <w:numPr>
                <w:ilvl w:val="0"/>
                <w:numId w:val="21"/>
              </w:numPr>
              <w:ind w:left="-6" w:right="-57" w:firstLine="0"/>
              <w:jc w:val="both"/>
              <w:rPr>
                <w:sz w:val="18"/>
                <w:szCs w:val="18"/>
              </w:rPr>
            </w:pPr>
          </w:p>
        </w:tc>
        <w:tc>
          <w:tcPr>
            <w:tcW w:w="992" w:type="dxa"/>
          </w:tcPr>
          <w:p w14:paraId="4F85F5E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613890E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21C3899" w14:textId="77777777" w:rsidR="00A93ACA" w:rsidRPr="00615C7B" w:rsidRDefault="00A93ACA" w:rsidP="00220293">
            <w:pPr>
              <w:jc w:val="both"/>
              <w:rPr>
                <w:sz w:val="18"/>
                <w:szCs w:val="18"/>
              </w:rPr>
            </w:pPr>
          </w:p>
        </w:tc>
        <w:tc>
          <w:tcPr>
            <w:tcW w:w="2552" w:type="dxa"/>
          </w:tcPr>
          <w:p w14:paraId="1FB42C63" w14:textId="77777777" w:rsidR="00A93ACA" w:rsidRPr="00615C7B" w:rsidRDefault="00A93ACA" w:rsidP="00220293">
            <w:pPr>
              <w:autoSpaceDE w:val="0"/>
              <w:autoSpaceDN w:val="0"/>
              <w:jc w:val="both"/>
              <w:rPr>
                <w:bCs/>
                <w:sz w:val="18"/>
                <w:szCs w:val="18"/>
              </w:rPr>
            </w:pPr>
            <w:r w:rsidRPr="00615C7B">
              <w:rPr>
                <w:sz w:val="18"/>
                <w:szCs w:val="18"/>
              </w:rPr>
              <w:t xml:space="preserve">812. </w:t>
            </w:r>
            <w:r w:rsidRPr="00615C7B">
              <w:rPr>
                <w:rFonts w:eastAsia="Calibri"/>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устройства и безопасной эксплуатации трубопроводов пара и горячей воды, установленных Ростехнадзором.</w:t>
            </w:r>
          </w:p>
        </w:tc>
        <w:tc>
          <w:tcPr>
            <w:tcW w:w="4252" w:type="dxa"/>
          </w:tcPr>
          <w:p w14:paraId="5E178D88" w14:textId="77777777" w:rsidR="00A93ACA" w:rsidRPr="00615C7B" w:rsidRDefault="00A93ACA" w:rsidP="00220293">
            <w:pPr>
              <w:autoSpaceDE w:val="0"/>
              <w:autoSpaceDN w:val="0"/>
              <w:jc w:val="both"/>
              <w:rPr>
                <w:rFonts w:eastAsia="Calibri"/>
                <w:b/>
                <w:sz w:val="18"/>
                <w:szCs w:val="18"/>
                <w:lang w:eastAsia="en-US"/>
              </w:rPr>
            </w:pPr>
            <w:r w:rsidRPr="00615C7B">
              <w:rPr>
                <w:rFonts w:eastAsia="Calibri"/>
                <w:sz w:val="18"/>
                <w:szCs w:val="18"/>
                <w:lang w:eastAsia="en-US"/>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p w14:paraId="489D83C1" w14:textId="77777777" w:rsidR="00A93ACA" w:rsidRPr="00615C7B" w:rsidRDefault="00A93ACA" w:rsidP="00220293">
            <w:pPr>
              <w:autoSpaceDE w:val="0"/>
              <w:autoSpaceDN w:val="0"/>
              <w:jc w:val="both"/>
              <w:rPr>
                <w:rFonts w:eastAsia="Calibri"/>
                <w:bCs/>
                <w:sz w:val="18"/>
                <w:szCs w:val="18"/>
                <w:lang w:eastAsia="en-US"/>
              </w:rPr>
            </w:pPr>
            <w:r w:rsidRPr="00615C7B">
              <w:rPr>
                <w:rFonts w:eastAsia="Calibri"/>
                <w:b/>
                <w:bCs/>
                <w:sz w:val="18"/>
                <w:szCs w:val="18"/>
                <w:lang w:eastAsia="en-US"/>
              </w:rPr>
              <w:t>Комментарий:</w:t>
            </w:r>
          </w:p>
          <w:p w14:paraId="5DD46BC9" w14:textId="77777777" w:rsidR="00A93ACA" w:rsidRPr="00615C7B" w:rsidRDefault="00A93ACA" w:rsidP="00220293">
            <w:pPr>
              <w:autoSpaceDE w:val="0"/>
              <w:autoSpaceDN w:val="0"/>
              <w:jc w:val="both"/>
              <w:rPr>
                <w:bCs/>
                <w:sz w:val="18"/>
                <w:szCs w:val="18"/>
              </w:rPr>
            </w:pPr>
            <w:r w:rsidRPr="00615C7B">
              <w:rPr>
                <w:sz w:val="18"/>
                <w:szCs w:val="18"/>
              </w:rPr>
              <w:t>Указанные в пункте Правила устройства и безопасной эксплуатации трубопроводов пара и горячей воды отсутствуют</w:t>
            </w:r>
          </w:p>
        </w:tc>
        <w:tc>
          <w:tcPr>
            <w:tcW w:w="1276" w:type="dxa"/>
          </w:tcPr>
          <w:p w14:paraId="3937F4B5" w14:textId="77777777" w:rsidR="00A93ACA" w:rsidRPr="00615C7B" w:rsidRDefault="00A93ACA" w:rsidP="00220293">
            <w:pPr>
              <w:autoSpaceDE w:val="0"/>
              <w:autoSpaceDN w:val="0"/>
              <w:jc w:val="both"/>
              <w:rPr>
                <w:bCs/>
                <w:sz w:val="18"/>
                <w:szCs w:val="18"/>
              </w:rPr>
            </w:pPr>
            <w:r w:rsidRPr="00615C7B">
              <w:rPr>
                <w:bCs/>
                <w:sz w:val="18"/>
                <w:szCs w:val="18"/>
              </w:rPr>
              <w:t>Принято</w:t>
            </w:r>
          </w:p>
        </w:tc>
        <w:tc>
          <w:tcPr>
            <w:tcW w:w="3402" w:type="dxa"/>
          </w:tcPr>
          <w:p w14:paraId="32B392CE"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2E13B484" w14:textId="77777777" w:rsidR="00A93ACA" w:rsidRPr="00615C7B" w:rsidRDefault="00A93ACA" w:rsidP="00220293">
            <w:pPr>
              <w:pStyle w:val="ac"/>
              <w:ind w:left="0" w:firstLine="0"/>
              <w:contextualSpacing w:val="0"/>
              <w:rPr>
                <w:sz w:val="18"/>
                <w:szCs w:val="18"/>
              </w:rPr>
            </w:pPr>
            <w:r w:rsidRPr="00615C7B">
              <w:rPr>
                <w:sz w:val="18"/>
                <w:szCs w:val="18"/>
              </w:rPr>
              <w:t>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tc>
        <w:tc>
          <w:tcPr>
            <w:tcW w:w="992" w:type="dxa"/>
          </w:tcPr>
          <w:p w14:paraId="4500F0F6" w14:textId="77777777" w:rsidR="00A93ACA" w:rsidRPr="00615C7B" w:rsidRDefault="00A93ACA" w:rsidP="00220293">
            <w:pPr>
              <w:pStyle w:val="ac"/>
              <w:ind w:left="-57" w:right="-57" w:firstLine="0"/>
              <w:contextualSpacing w:val="0"/>
              <w:rPr>
                <w:bCs/>
                <w:sz w:val="18"/>
                <w:szCs w:val="18"/>
              </w:rPr>
            </w:pPr>
          </w:p>
        </w:tc>
      </w:tr>
      <w:tr w:rsidR="00A93ACA" w:rsidRPr="00615C7B" w14:paraId="09412D52" w14:textId="77777777" w:rsidTr="001769A0">
        <w:trPr>
          <w:trHeight w:val="159"/>
        </w:trPr>
        <w:tc>
          <w:tcPr>
            <w:tcW w:w="426" w:type="dxa"/>
          </w:tcPr>
          <w:p w14:paraId="4DE6FAA8" w14:textId="77777777" w:rsidR="00A93ACA" w:rsidRPr="00615C7B" w:rsidRDefault="00A93ACA" w:rsidP="00220293">
            <w:pPr>
              <w:numPr>
                <w:ilvl w:val="0"/>
                <w:numId w:val="21"/>
              </w:numPr>
              <w:ind w:left="-6" w:right="-57" w:firstLine="0"/>
              <w:jc w:val="both"/>
              <w:rPr>
                <w:sz w:val="18"/>
                <w:szCs w:val="18"/>
              </w:rPr>
            </w:pPr>
          </w:p>
        </w:tc>
        <w:tc>
          <w:tcPr>
            <w:tcW w:w="992" w:type="dxa"/>
          </w:tcPr>
          <w:p w14:paraId="312AD83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53B4D5D9"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5B7CBDF2"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B8FDE21" w14:textId="77777777" w:rsidR="00A93ACA" w:rsidRPr="00615C7B" w:rsidRDefault="00A93ACA" w:rsidP="00220293">
            <w:pPr>
              <w:autoSpaceDE w:val="0"/>
              <w:autoSpaceDN w:val="0"/>
              <w:jc w:val="both"/>
              <w:rPr>
                <w:bCs/>
                <w:sz w:val="18"/>
                <w:szCs w:val="18"/>
              </w:rPr>
            </w:pPr>
            <w:r w:rsidRPr="00615C7B">
              <w:rPr>
                <w:bCs/>
                <w:sz w:val="18"/>
                <w:szCs w:val="18"/>
              </w:rPr>
              <w:t xml:space="preserve">Пункт 812.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w:t>
            </w:r>
            <w:hyperlink r:id="rId53"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sidRPr="00615C7B">
                <w:rPr>
                  <w:bCs/>
                  <w:sz w:val="18"/>
                  <w:szCs w:val="18"/>
                </w:rPr>
                <w:t>Правил</w:t>
              </w:r>
            </w:hyperlink>
            <w:r w:rsidRPr="00615C7B">
              <w:rPr>
                <w:bCs/>
                <w:sz w:val="18"/>
                <w:szCs w:val="18"/>
              </w:rPr>
              <w:t xml:space="preserve"> устройства и безопасной эксплуатации трубопроводов пара и горячей воды, установленных Ростехнадзором. </w:t>
            </w:r>
          </w:p>
        </w:tc>
        <w:tc>
          <w:tcPr>
            <w:tcW w:w="4252" w:type="dxa"/>
          </w:tcPr>
          <w:p w14:paraId="39498370" w14:textId="77777777" w:rsidR="00A93ACA" w:rsidRPr="00615C7B" w:rsidRDefault="00A93ACA" w:rsidP="00220293">
            <w:pPr>
              <w:autoSpaceDE w:val="0"/>
              <w:autoSpaceDN w:val="0"/>
              <w:jc w:val="both"/>
              <w:rPr>
                <w:bCs/>
                <w:sz w:val="18"/>
                <w:szCs w:val="18"/>
              </w:rPr>
            </w:pPr>
            <w:r w:rsidRPr="00615C7B">
              <w:rPr>
                <w:bCs/>
                <w:sz w:val="18"/>
                <w:szCs w:val="18"/>
              </w:rPr>
              <w:t>Изложить в следующей редакции:</w:t>
            </w:r>
          </w:p>
          <w:p w14:paraId="5444254C" w14:textId="77777777" w:rsidR="00A93ACA" w:rsidRPr="00615C7B" w:rsidRDefault="00A93ACA" w:rsidP="00220293">
            <w:pPr>
              <w:autoSpaceDE w:val="0"/>
              <w:autoSpaceDN w:val="0"/>
              <w:jc w:val="both"/>
              <w:rPr>
                <w:b/>
                <w:bCs/>
                <w:sz w:val="18"/>
                <w:szCs w:val="18"/>
              </w:rPr>
            </w:pPr>
            <w:r w:rsidRPr="00615C7B">
              <w:rPr>
                <w:bCs/>
                <w:sz w:val="18"/>
                <w:szCs w:val="18"/>
              </w:rPr>
              <w:t xml:space="preserve">«Прокладка и эксплуатация трубопроводов от котельных установок к скважинам для закачки пара или горячей воды осуществляется с соблюдением требований </w:t>
            </w:r>
            <w:bookmarkStart w:id="13" w:name="sub_1510"/>
            <w:r w:rsidRPr="00615C7B">
              <w:rPr>
                <w:bCs/>
                <w:sz w:val="18"/>
                <w:szCs w:val="1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w:t>
            </w:r>
            <w:hyperlink w:anchor="sub_0" w:history="1">
              <w:r w:rsidRPr="00615C7B">
                <w:rPr>
                  <w:bCs/>
                  <w:sz w:val="18"/>
                  <w:szCs w:val="18"/>
                </w:rPr>
                <w:t>приказом</w:t>
              </w:r>
            </w:hyperlink>
            <w:r w:rsidRPr="00615C7B">
              <w:rPr>
                <w:bCs/>
                <w:sz w:val="18"/>
                <w:szCs w:val="18"/>
              </w:rPr>
              <w:t xml:space="preserve"> Ростехнадзора от 25.03.2014 №116</w:t>
            </w:r>
            <w:bookmarkEnd w:id="13"/>
            <w:r w:rsidRPr="00615C7B">
              <w:rPr>
                <w:bCs/>
                <w:sz w:val="18"/>
                <w:szCs w:val="18"/>
              </w:rPr>
              <w:t>».</w:t>
            </w:r>
          </w:p>
          <w:p w14:paraId="5557A4A2" w14:textId="77777777" w:rsidR="00A93ACA" w:rsidRPr="00615C7B" w:rsidRDefault="00A93ACA" w:rsidP="00220293">
            <w:pPr>
              <w:autoSpaceDE w:val="0"/>
              <w:autoSpaceDN w:val="0"/>
              <w:jc w:val="both"/>
              <w:rPr>
                <w:sz w:val="18"/>
                <w:szCs w:val="18"/>
              </w:rPr>
            </w:pPr>
            <w:r w:rsidRPr="00615C7B">
              <w:rPr>
                <w:b/>
                <w:sz w:val="18"/>
                <w:szCs w:val="18"/>
              </w:rPr>
              <w:t>Комментарий:</w:t>
            </w:r>
          </w:p>
          <w:p w14:paraId="1E53B465" w14:textId="77777777" w:rsidR="00A93ACA" w:rsidRPr="00615C7B" w:rsidRDefault="00A93ACA" w:rsidP="00220293">
            <w:pPr>
              <w:autoSpaceDE w:val="0"/>
              <w:autoSpaceDN w:val="0"/>
              <w:jc w:val="both"/>
              <w:rPr>
                <w:bCs/>
                <w:sz w:val="18"/>
                <w:szCs w:val="18"/>
              </w:rPr>
            </w:pPr>
            <w:r w:rsidRPr="00615C7B">
              <w:rPr>
                <w:bCs/>
                <w:sz w:val="18"/>
                <w:szCs w:val="18"/>
              </w:rPr>
              <w:t xml:space="preserve">Действие </w:t>
            </w:r>
            <w:hyperlink r:id="rId54"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sidRPr="00615C7B">
                <w:rPr>
                  <w:bCs/>
                  <w:sz w:val="18"/>
                  <w:szCs w:val="18"/>
                </w:rPr>
                <w:t>Правил</w:t>
              </w:r>
            </w:hyperlink>
            <w:r w:rsidRPr="00615C7B">
              <w:rPr>
                <w:bCs/>
                <w:sz w:val="18"/>
                <w:szCs w:val="18"/>
              </w:rPr>
              <w:t xml:space="preserve"> устройства и безопасной эксплуатации трубопроводов пара и горячей воды отменено.</w:t>
            </w:r>
          </w:p>
        </w:tc>
        <w:tc>
          <w:tcPr>
            <w:tcW w:w="1276" w:type="dxa"/>
          </w:tcPr>
          <w:p w14:paraId="0C3C3C7E" w14:textId="77777777" w:rsidR="00A93ACA" w:rsidRPr="00615C7B" w:rsidRDefault="00A93ACA" w:rsidP="00220293">
            <w:pPr>
              <w:autoSpaceDE w:val="0"/>
              <w:autoSpaceDN w:val="0"/>
              <w:jc w:val="both"/>
              <w:rPr>
                <w:bCs/>
                <w:sz w:val="18"/>
                <w:szCs w:val="18"/>
              </w:rPr>
            </w:pPr>
            <w:r w:rsidRPr="00615C7B">
              <w:rPr>
                <w:bCs/>
                <w:sz w:val="18"/>
                <w:szCs w:val="18"/>
              </w:rPr>
              <w:t xml:space="preserve">Не принято. </w:t>
            </w:r>
          </w:p>
        </w:tc>
        <w:tc>
          <w:tcPr>
            <w:tcW w:w="3402" w:type="dxa"/>
          </w:tcPr>
          <w:p w14:paraId="7DE97148" w14:textId="77777777" w:rsidR="00A93ACA" w:rsidRPr="00615C7B" w:rsidRDefault="00A93ACA" w:rsidP="00220293">
            <w:pPr>
              <w:pStyle w:val="ac"/>
              <w:ind w:left="0" w:firstLine="0"/>
              <w:contextualSpacing w:val="0"/>
              <w:rPr>
                <w:sz w:val="18"/>
                <w:szCs w:val="18"/>
              </w:rPr>
            </w:pPr>
            <w:r w:rsidRPr="00615C7B">
              <w:rPr>
                <w:sz w:val="18"/>
                <w:szCs w:val="18"/>
              </w:rPr>
              <w:t>С учетом других предложений в откорректированной редакции:</w:t>
            </w:r>
          </w:p>
          <w:p w14:paraId="7FABCA3E" w14:textId="77777777" w:rsidR="00A93ACA" w:rsidRPr="00615C7B" w:rsidRDefault="00A93ACA" w:rsidP="00220293">
            <w:pPr>
              <w:pStyle w:val="ac"/>
              <w:ind w:left="0" w:firstLine="0"/>
              <w:contextualSpacing w:val="0"/>
              <w:rPr>
                <w:sz w:val="18"/>
                <w:szCs w:val="18"/>
              </w:rPr>
            </w:pPr>
            <w:r w:rsidRPr="00615C7B">
              <w:rPr>
                <w:sz w:val="18"/>
                <w:szCs w:val="18"/>
              </w:rPr>
              <w:t>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tc>
        <w:tc>
          <w:tcPr>
            <w:tcW w:w="992" w:type="dxa"/>
          </w:tcPr>
          <w:p w14:paraId="7C7AACB9" w14:textId="77777777" w:rsidR="00A93ACA" w:rsidRPr="00615C7B" w:rsidRDefault="00A93ACA" w:rsidP="00220293">
            <w:pPr>
              <w:pStyle w:val="ac"/>
              <w:ind w:left="-57" w:right="-57" w:firstLine="0"/>
              <w:contextualSpacing w:val="0"/>
              <w:rPr>
                <w:bCs/>
                <w:sz w:val="18"/>
                <w:szCs w:val="18"/>
              </w:rPr>
            </w:pPr>
          </w:p>
        </w:tc>
      </w:tr>
      <w:tr w:rsidR="00A93ACA" w:rsidRPr="00615C7B" w14:paraId="0C43D145" w14:textId="77777777" w:rsidTr="001769A0">
        <w:trPr>
          <w:trHeight w:val="159"/>
        </w:trPr>
        <w:tc>
          <w:tcPr>
            <w:tcW w:w="426" w:type="dxa"/>
          </w:tcPr>
          <w:p w14:paraId="24745CDC" w14:textId="77777777" w:rsidR="00A93ACA" w:rsidRPr="00615C7B" w:rsidRDefault="00A93ACA" w:rsidP="00220293">
            <w:pPr>
              <w:numPr>
                <w:ilvl w:val="0"/>
                <w:numId w:val="21"/>
              </w:numPr>
              <w:ind w:left="-6" w:right="-57" w:firstLine="0"/>
              <w:jc w:val="both"/>
              <w:rPr>
                <w:sz w:val="18"/>
                <w:szCs w:val="18"/>
              </w:rPr>
            </w:pPr>
          </w:p>
        </w:tc>
        <w:tc>
          <w:tcPr>
            <w:tcW w:w="992" w:type="dxa"/>
          </w:tcPr>
          <w:p w14:paraId="1F1B34F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71CCE2A4"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5C1F9CC5"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43CE20AF" w14:textId="77777777" w:rsidR="00A93ACA" w:rsidRPr="00615C7B" w:rsidRDefault="00A93ACA" w:rsidP="00220293">
            <w:pPr>
              <w:jc w:val="both"/>
              <w:rPr>
                <w:sz w:val="18"/>
                <w:szCs w:val="18"/>
              </w:rPr>
            </w:pPr>
            <w:r w:rsidRPr="00615C7B">
              <w:rPr>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устройства и безопасной эксплуатации трубопроводов пара и горячей воды, установленных Ростехнадзором.</w:t>
            </w:r>
          </w:p>
        </w:tc>
        <w:tc>
          <w:tcPr>
            <w:tcW w:w="4252" w:type="dxa"/>
          </w:tcPr>
          <w:p w14:paraId="55C8C1B9" w14:textId="77777777" w:rsidR="00A93ACA" w:rsidRPr="00615C7B" w:rsidRDefault="00A93ACA" w:rsidP="00220293">
            <w:pPr>
              <w:spacing w:before="60" w:after="60"/>
              <w:jc w:val="both"/>
              <w:rPr>
                <w:sz w:val="18"/>
                <w:szCs w:val="18"/>
              </w:rPr>
            </w:pPr>
            <w:r w:rsidRPr="00615C7B">
              <w:rPr>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p w14:paraId="11BCC27B" w14:textId="77777777" w:rsidR="00A93ACA" w:rsidRPr="00615C7B" w:rsidRDefault="00A93ACA" w:rsidP="00220293">
            <w:pPr>
              <w:jc w:val="both"/>
              <w:rPr>
                <w:sz w:val="18"/>
                <w:szCs w:val="18"/>
              </w:rPr>
            </w:pPr>
            <w:r w:rsidRPr="00615C7B">
              <w:rPr>
                <w:sz w:val="18"/>
                <w:szCs w:val="18"/>
              </w:rPr>
              <w:t>Указанные в пункте Правила устройства и безопасной эксплуатации трубопроводов пара и горячей воды отсутствуют</w:t>
            </w:r>
          </w:p>
        </w:tc>
        <w:tc>
          <w:tcPr>
            <w:tcW w:w="1276" w:type="dxa"/>
          </w:tcPr>
          <w:p w14:paraId="117DAE38" w14:textId="77777777" w:rsidR="00A93ACA" w:rsidRPr="00615C7B" w:rsidRDefault="00A93ACA" w:rsidP="00220293">
            <w:pPr>
              <w:pStyle w:val="ac"/>
              <w:ind w:left="-57" w:right="-57" w:firstLine="0"/>
              <w:contextualSpacing w:val="0"/>
              <w:rPr>
                <w:sz w:val="18"/>
                <w:szCs w:val="18"/>
              </w:rPr>
            </w:pPr>
            <w:r w:rsidRPr="00615C7B">
              <w:rPr>
                <w:sz w:val="18"/>
                <w:szCs w:val="18"/>
              </w:rPr>
              <w:t>Принят частично</w:t>
            </w:r>
          </w:p>
        </w:tc>
        <w:tc>
          <w:tcPr>
            <w:tcW w:w="3402" w:type="dxa"/>
          </w:tcPr>
          <w:p w14:paraId="1D916367"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tc>
        <w:tc>
          <w:tcPr>
            <w:tcW w:w="992" w:type="dxa"/>
          </w:tcPr>
          <w:p w14:paraId="6D9F1DB6" w14:textId="77777777" w:rsidR="00A93ACA" w:rsidRPr="00615C7B" w:rsidRDefault="00A93ACA" w:rsidP="00220293">
            <w:pPr>
              <w:pStyle w:val="ac"/>
              <w:ind w:left="-57" w:right="-57" w:firstLine="0"/>
              <w:contextualSpacing w:val="0"/>
              <w:rPr>
                <w:sz w:val="18"/>
                <w:szCs w:val="18"/>
              </w:rPr>
            </w:pPr>
          </w:p>
        </w:tc>
      </w:tr>
      <w:tr w:rsidR="00A93ACA" w:rsidRPr="00615C7B" w14:paraId="22CE7628" w14:textId="77777777" w:rsidTr="001769A0">
        <w:trPr>
          <w:trHeight w:val="159"/>
        </w:trPr>
        <w:tc>
          <w:tcPr>
            <w:tcW w:w="426" w:type="dxa"/>
          </w:tcPr>
          <w:p w14:paraId="20C00B2D" w14:textId="77777777" w:rsidR="00A93ACA" w:rsidRPr="00615C7B" w:rsidRDefault="00A93ACA" w:rsidP="00220293">
            <w:pPr>
              <w:numPr>
                <w:ilvl w:val="0"/>
                <w:numId w:val="21"/>
              </w:numPr>
              <w:ind w:left="-6" w:right="-57" w:firstLine="0"/>
              <w:jc w:val="both"/>
              <w:rPr>
                <w:sz w:val="18"/>
                <w:szCs w:val="18"/>
              </w:rPr>
            </w:pPr>
          </w:p>
        </w:tc>
        <w:tc>
          <w:tcPr>
            <w:tcW w:w="992" w:type="dxa"/>
          </w:tcPr>
          <w:p w14:paraId="02797F4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0A14E75E" w14:textId="77777777" w:rsidR="00A93ACA" w:rsidRPr="00615C7B" w:rsidRDefault="00A93ACA" w:rsidP="00220293">
            <w:pPr>
              <w:jc w:val="both"/>
              <w:rPr>
                <w:sz w:val="18"/>
                <w:szCs w:val="18"/>
              </w:rPr>
            </w:pPr>
            <w:r w:rsidRPr="00615C7B">
              <w:rPr>
                <w:sz w:val="18"/>
                <w:szCs w:val="18"/>
              </w:rPr>
              <w:t>РСПП</w:t>
            </w:r>
          </w:p>
        </w:tc>
        <w:tc>
          <w:tcPr>
            <w:tcW w:w="1134" w:type="dxa"/>
          </w:tcPr>
          <w:p w14:paraId="5EFCBE71" w14:textId="77777777" w:rsidR="00A93ACA" w:rsidRPr="00615C7B" w:rsidRDefault="00A93ACA" w:rsidP="00220293">
            <w:pPr>
              <w:jc w:val="both"/>
              <w:rPr>
                <w:sz w:val="18"/>
                <w:szCs w:val="18"/>
              </w:rPr>
            </w:pPr>
          </w:p>
        </w:tc>
        <w:tc>
          <w:tcPr>
            <w:tcW w:w="2552" w:type="dxa"/>
          </w:tcPr>
          <w:p w14:paraId="2122D5DA" w14:textId="77777777" w:rsidR="00A93ACA" w:rsidRPr="00615C7B" w:rsidRDefault="00A93ACA" w:rsidP="00220293">
            <w:pPr>
              <w:jc w:val="both"/>
              <w:rPr>
                <w:sz w:val="18"/>
                <w:szCs w:val="18"/>
              </w:rPr>
            </w:pPr>
            <w:r w:rsidRPr="00615C7B">
              <w:rPr>
                <w:sz w:val="18"/>
                <w:szCs w:val="18"/>
              </w:rPr>
              <w:t xml:space="preserve">812.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w:t>
            </w:r>
            <w:hyperlink r:id="rId55"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sidRPr="00615C7B">
                <w:rPr>
                  <w:sz w:val="18"/>
                  <w:szCs w:val="18"/>
                </w:rPr>
                <w:t>Правил</w:t>
              </w:r>
            </w:hyperlink>
            <w:r w:rsidRPr="00615C7B">
              <w:rPr>
                <w:sz w:val="18"/>
                <w:szCs w:val="18"/>
              </w:rPr>
              <w:t xml:space="preserve"> устройства и безопасной эксплуатации трубопроводов пара и горячей воды, установленных Ростехнадзором. </w:t>
            </w:r>
          </w:p>
        </w:tc>
        <w:tc>
          <w:tcPr>
            <w:tcW w:w="4252" w:type="dxa"/>
          </w:tcPr>
          <w:p w14:paraId="5072CA76" w14:textId="77777777" w:rsidR="00A93ACA" w:rsidRPr="00615C7B" w:rsidRDefault="00A93ACA" w:rsidP="00220293">
            <w:pPr>
              <w:spacing w:before="60" w:after="60"/>
              <w:jc w:val="both"/>
              <w:rPr>
                <w:b/>
                <w:sz w:val="18"/>
                <w:szCs w:val="18"/>
              </w:rPr>
            </w:pPr>
            <w:r w:rsidRPr="00615C7B">
              <w:rPr>
                <w:sz w:val="18"/>
                <w:szCs w:val="18"/>
              </w:rPr>
              <w:t>812.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Федеральных норм и правил в области промышленной безопасности «Правил промышленной безопасности опасных производственных объектов, на которых используется оборудование, работающее под избыточным давлением», установленных Ростехнадзором.</w:t>
            </w:r>
          </w:p>
          <w:p w14:paraId="5ECDE888" w14:textId="77777777" w:rsidR="00A93ACA" w:rsidRPr="00615C7B" w:rsidRDefault="00A93ACA" w:rsidP="00220293">
            <w:pPr>
              <w:spacing w:before="60" w:after="60"/>
              <w:jc w:val="both"/>
              <w:rPr>
                <w:sz w:val="18"/>
                <w:szCs w:val="18"/>
              </w:rPr>
            </w:pPr>
            <w:r w:rsidRPr="00615C7B">
              <w:rPr>
                <w:b/>
                <w:bCs/>
                <w:sz w:val="18"/>
                <w:szCs w:val="18"/>
              </w:rPr>
              <w:t>Комментарий:</w:t>
            </w:r>
            <w:r w:rsidRPr="00615C7B">
              <w:rPr>
                <w:sz w:val="18"/>
                <w:szCs w:val="18"/>
              </w:rPr>
              <w:t xml:space="preserve"> </w:t>
            </w:r>
          </w:p>
          <w:p w14:paraId="1C5E972E" w14:textId="77777777" w:rsidR="00A93ACA" w:rsidRPr="00615C7B" w:rsidRDefault="00A93ACA" w:rsidP="00220293">
            <w:pPr>
              <w:spacing w:before="60" w:after="60"/>
              <w:jc w:val="both"/>
              <w:rPr>
                <w:sz w:val="18"/>
                <w:szCs w:val="18"/>
              </w:rPr>
            </w:pPr>
            <w:hyperlink r:id="rId56"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sidRPr="00615C7B">
                <w:rPr>
                  <w:sz w:val="18"/>
                  <w:szCs w:val="18"/>
                </w:rPr>
                <w:t>Правил</w:t>
              </w:r>
            </w:hyperlink>
            <w:r w:rsidRPr="00615C7B">
              <w:rPr>
                <w:sz w:val="18"/>
                <w:szCs w:val="18"/>
              </w:rPr>
              <w:t>а устройства и безопасной эксплуатации трубопроводов пара и горячей воды не применяются с 22 декабря 2014 года на основании приказа Ростехнадзора от 25 марта 2014 года № 116.</w:t>
            </w:r>
          </w:p>
        </w:tc>
        <w:tc>
          <w:tcPr>
            <w:tcW w:w="1276" w:type="dxa"/>
          </w:tcPr>
          <w:p w14:paraId="73DA7728" w14:textId="77777777" w:rsidR="00A93ACA" w:rsidRPr="00615C7B" w:rsidRDefault="00A93ACA" w:rsidP="00220293">
            <w:pPr>
              <w:pStyle w:val="ac"/>
              <w:ind w:left="-57" w:right="-57" w:firstLine="0"/>
              <w:contextualSpacing w:val="0"/>
              <w:rPr>
                <w:sz w:val="18"/>
                <w:szCs w:val="18"/>
              </w:rPr>
            </w:pPr>
            <w:r w:rsidRPr="00615C7B">
              <w:rPr>
                <w:sz w:val="18"/>
                <w:szCs w:val="18"/>
              </w:rPr>
              <w:t>Принят частично</w:t>
            </w:r>
          </w:p>
        </w:tc>
        <w:tc>
          <w:tcPr>
            <w:tcW w:w="3402" w:type="dxa"/>
          </w:tcPr>
          <w:p w14:paraId="1F1A2342"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tc>
        <w:tc>
          <w:tcPr>
            <w:tcW w:w="992" w:type="dxa"/>
          </w:tcPr>
          <w:p w14:paraId="48C759D7" w14:textId="77777777" w:rsidR="00A93ACA" w:rsidRPr="00615C7B" w:rsidRDefault="00A93ACA" w:rsidP="00220293">
            <w:pPr>
              <w:pStyle w:val="ac"/>
              <w:ind w:left="-57" w:right="-57" w:firstLine="0"/>
              <w:contextualSpacing w:val="0"/>
              <w:rPr>
                <w:sz w:val="18"/>
                <w:szCs w:val="18"/>
              </w:rPr>
            </w:pPr>
          </w:p>
        </w:tc>
      </w:tr>
      <w:tr w:rsidR="00A93ACA" w:rsidRPr="00615C7B" w14:paraId="754D4C27" w14:textId="77777777" w:rsidTr="001769A0">
        <w:trPr>
          <w:trHeight w:val="159"/>
        </w:trPr>
        <w:tc>
          <w:tcPr>
            <w:tcW w:w="426" w:type="dxa"/>
          </w:tcPr>
          <w:p w14:paraId="6597A955" w14:textId="77777777" w:rsidR="00A93ACA" w:rsidRPr="00615C7B" w:rsidRDefault="00A93ACA" w:rsidP="00220293">
            <w:pPr>
              <w:numPr>
                <w:ilvl w:val="0"/>
                <w:numId w:val="21"/>
              </w:numPr>
              <w:ind w:left="-6" w:right="-57" w:firstLine="0"/>
              <w:jc w:val="both"/>
              <w:rPr>
                <w:sz w:val="18"/>
                <w:szCs w:val="18"/>
              </w:rPr>
            </w:pPr>
          </w:p>
        </w:tc>
        <w:tc>
          <w:tcPr>
            <w:tcW w:w="992" w:type="dxa"/>
          </w:tcPr>
          <w:p w14:paraId="064802B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139BE77E" w14:textId="77777777" w:rsidR="00A93ACA" w:rsidRPr="00615C7B" w:rsidRDefault="00A93ACA" w:rsidP="00220293">
            <w:pPr>
              <w:jc w:val="both"/>
              <w:rPr>
                <w:sz w:val="18"/>
                <w:szCs w:val="18"/>
              </w:rPr>
            </w:pPr>
          </w:p>
        </w:tc>
        <w:tc>
          <w:tcPr>
            <w:tcW w:w="1134" w:type="dxa"/>
          </w:tcPr>
          <w:p w14:paraId="5F0C802C"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7D9E090C" w14:textId="77777777" w:rsidR="00A93ACA" w:rsidRPr="00615C7B" w:rsidRDefault="00A93ACA" w:rsidP="00220293">
            <w:pPr>
              <w:jc w:val="both"/>
              <w:rPr>
                <w:sz w:val="18"/>
                <w:szCs w:val="18"/>
              </w:rPr>
            </w:pPr>
            <w:r w:rsidRPr="00615C7B">
              <w:rPr>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устройства и безопасной эксплуатации трубопроводов пара и горячей воды, установленных Ростехнадзором</w:t>
            </w:r>
          </w:p>
        </w:tc>
        <w:tc>
          <w:tcPr>
            <w:tcW w:w="4252" w:type="dxa"/>
          </w:tcPr>
          <w:p w14:paraId="32CE153C" w14:textId="77777777" w:rsidR="00A93ACA" w:rsidRPr="00615C7B" w:rsidRDefault="00A93ACA" w:rsidP="00220293">
            <w:pPr>
              <w:spacing w:before="60" w:after="60"/>
              <w:jc w:val="both"/>
              <w:rPr>
                <w:b/>
                <w:sz w:val="18"/>
                <w:szCs w:val="18"/>
              </w:rPr>
            </w:pPr>
            <w:r w:rsidRPr="00615C7B">
              <w:rPr>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промышленной безопасности опасных производственных объектов, на которых используется оборудование, работающее под избыточным давлением, установленных Ростехнадзором.</w:t>
            </w:r>
          </w:p>
          <w:p w14:paraId="27116CA6"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281EB94" w14:textId="77777777" w:rsidR="00A93ACA" w:rsidRPr="00615C7B" w:rsidRDefault="00A93ACA" w:rsidP="00220293">
            <w:pPr>
              <w:rPr>
                <w:sz w:val="18"/>
                <w:szCs w:val="18"/>
              </w:rPr>
            </w:pPr>
            <w:r w:rsidRPr="00615C7B">
              <w:rPr>
                <w:sz w:val="18"/>
                <w:szCs w:val="18"/>
              </w:rPr>
              <w:t>Правила устройства и безопасной эксплуатации трубопроводов пара и горячей воды</w:t>
            </w:r>
          </w:p>
          <w:p w14:paraId="2D376D5A" w14:textId="77777777" w:rsidR="00A93ACA" w:rsidRPr="00615C7B" w:rsidRDefault="00A93ACA" w:rsidP="00220293">
            <w:pPr>
              <w:spacing w:before="60" w:after="60"/>
              <w:jc w:val="both"/>
              <w:rPr>
                <w:sz w:val="18"/>
                <w:szCs w:val="18"/>
              </w:rPr>
            </w:pPr>
            <w:r w:rsidRPr="00615C7B">
              <w:rPr>
                <w:sz w:val="18"/>
                <w:szCs w:val="18"/>
              </w:rPr>
              <w:t>НЕ действующие</w:t>
            </w:r>
          </w:p>
        </w:tc>
        <w:tc>
          <w:tcPr>
            <w:tcW w:w="1276" w:type="dxa"/>
          </w:tcPr>
          <w:p w14:paraId="426ACE5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67AC5BC" w14:textId="77777777" w:rsidR="00A93ACA" w:rsidRPr="00615C7B" w:rsidRDefault="00A93ACA" w:rsidP="00220293">
            <w:pPr>
              <w:spacing w:before="60" w:after="60"/>
              <w:jc w:val="both"/>
              <w:rPr>
                <w:sz w:val="18"/>
                <w:szCs w:val="18"/>
              </w:rPr>
            </w:pPr>
            <w:r w:rsidRPr="00615C7B">
              <w:rPr>
                <w:sz w:val="18"/>
                <w:szCs w:val="18"/>
              </w:rPr>
              <w:t>. С учетом других предложений в откорректированной редакции: п. 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p w14:paraId="7F0086DF" w14:textId="77777777" w:rsidR="00A93ACA" w:rsidRPr="00615C7B" w:rsidRDefault="00A93ACA" w:rsidP="00220293">
            <w:pPr>
              <w:spacing w:before="60" w:after="60"/>
              <w:jc w:val="both"/>
              <w:rPr>
                <w:sz w:val="18"/>
                <w:szCs w:val="18"/>
              </w:rPr>
            </w:pPr>
          </w:p>
        </w:tc>
        <w:tc>
          <w:tcPr>
            <w:tcW w:w="992" w:type="dxa"/>
          </w:tcPr>
          <w:p w14:paraId="52432773" w14:textId="77777777" w:rsidR="00A93ACA" w:rsidRPr="00615C7B" w:rsidRDefault="00A93ACA" w:rsidP="00220293">
            <w:pPr>
              <w:pStyle w:val="ac"/>
              <w:ind w:left="-57" w:right="-57" w:firstLine="0"/>
              <w:contextualSpacing w:val="0"/>
              <w:rPr>
                <w:sz w:val="18"/>
                <w:szCs w:val="18"/>
              </w:rPr>
            </w:pPr>
          </w:p>
        </w:tc>
      </w:tr>
      <w:tr w:rsidR="00A93ACA" w:rsidRPr="00615C7B" w14:paraId="325C5097" w14:textId="77777777" w:rsidTr="001769A0">
        <w:trPr>
          <w:trHeight w:val="159"/>
        </w:trPr>
        <w:tc>
          <w:tcPr>
            <w:tcW w:w="426" w:type="dxa"/>
          </w:tcPr>
          <w:p w14:paraId="316F6B28" w14:textId="77777777" w:rsidR="00A93ACA" w:rsidRPr="00615C7B" w:rsidRDefault="00A93ACA" w:rsidP="00220293">
            <w:pPr>
              <w:numPr>
                <w:ilvl w:val="0"/>
                <w:numId w:val="21"/>
              </w:numPr>
              <w:ind w:left="-6" w:right="-57" w:firstLine="0"/>
              <w:jc w:val="both"/>
              <w:rPr>
                <w:sz w:val="18"/>
                <w:szCs w:val="18"/>
              </w:rPr>
            </w:pPr>
          </w:p>
        </w:tc>
        <w:tc>
          <w:tcPr>
            <w:tcW w:w="992" w:type="dxa"/>
          </w:tcPr>
          <w:p w14:paraId="1A6EA21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812</w:t>
            </w:r>
          </w:p>
        </w:tc>
        <w:tc>
          <w:tcPr>
            <w:tcW w:w="1134" w:type="dxa"/>
          </w:tcPr>
          <w:p w14:paraId="214D2DEA"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8E73084"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483D0EDF" w14:textId="77777777" w:rsidR="00A93ACA" w:rsidRPr="00615C7B" w:rsidRDefault="00A93ACA" w:rsidP="00220293">
            <w:pPr>
              <w:tabs>
                <w:tab w:val="center" w:pos="4677"/>
                <w:tab w:val="right" w:pos="9355"/>
              </w:tabs>
              <w:jc w:val="both"/>
              <w:rPr>
                <w:sz w:val="18"/>
                <w:szCs w:val="18"/>
              </w:rPr>
            </w:pPr>
            <w:r w:rsidRPr="00615C7B">
              <w:rPr>
                <w:sz w:val="18"/>
                <w:szCs w:val="18"/>
              </w:rPr>
              <w:t>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устройства и безопасной эксплуатации трубопроводов пара и горячей воды, установленных Ростехнадзором.</w:t>
            </w:r>
          </w:p>
        </w:tc>
        <w:tc>
          <w:tcPr>
            <w:tcW w:w="4252" w:type="dxa"/>
          </w:tcPr>
          <w:p w14:paraId="69704F76" w14:textId="77777777" w:rsidR="00A93ACA" w:rsidRPr="00615C7B" w:rsidRDefault="00A93ACA" w:rsidP="00220293">
            <w:pPr>
              <w:spacing w:before="60" w:after="60"/>
              <w:jc w:val="both"/>
              <w:rPr>
                <w:sz w:val="18"/>
                <w:szCs w:val="18"/>
              </w:rPr>
            </w:pPr>
            <w:r w:rsidRPr="00615C7B">
              <w:rPr>
                <w:sz w:val="18"/>
                <w:szCs w:val="18"/>
              </w:rPr>
              <w:t>В тексте пункта указан отмененный документ.</w:t>
            </w:r>
          </w:p>
        </w:tc>
        <w:tc>
          <w:tcPr>
            <w:tcW w:w="1276" w:type="dxa"/>
          </w:tcPr>
          <w:p w14:paraId="14A54287" w14:textId="77777777" w:rsidR="00A93ACA" w:rsidRPr="00615C7B" w:rsidRDefault="00A93ACA" w:rsidP="00220293">
            <w:pPr>
              <w:pStyle w:val="ac"/>
              <w:ind w:left="-57" w:right="-57" w:firstLine="0"/>
              <w:contextualSpacing w:val="0"/>
              <w:rPr>
                <w:sz w:val="18"/>
                <w:szCs w:val="18"/>
              </w:rPr>
            </w:pPr>
            <w:r w:rsidRPr="00615C7B">
              <w:rPr>
                <w:sz w:val="18"/>
                <w:szCs w:val="18"/>
              </w:rPr>
              <w:t>Принят частично</w:t>
            </w:r>
          </w:p>
        </w:tc>
        <w:tc>
          <w:tcPr>
            <w:tcW w:w="3402" w:type="dxa"/>
          </w:tcPr>
          <w:p w14:paraId="22F5F4A9"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784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tc>
        <w:tc>
          <w:tcPr>
            <w:tcW w:w="992" w:type="dxa"/>
          </w:tcPr>
          <w:p w14:paraId="50B7B309" w14:textId="77777777" w:rsidR="00A93ACA" w:rsidRPr="00615C7B" w:rsidRDefault="00A93ACA" w:rsidP="00220293">
            <w:pPr>
              <w:pStyle w:val="ac"/>
              <w:ind w:left="-57" w:right="-57" w:firstLine="0"/>
              <w:contextualSpacing w:val="0"/>
              <w:rPr>
                <w:sz w:val="18"/>
                <w:szCs w:val="18"/>
              </w:rPr>
            </w:pPr>
          </w:p>
        </w:tc>
      </w:tr>
      <w:tr w:rsidR="00A93ACA" w:rsidRPr="00615C7B" w14:paraId="210215D1" w14:textId="77777777" w:rsidTr="001769A0">
        <w:trPr>
          <w:trHeight w:val="159"/>
        </w:trPr>
        <w:tc>
          <w:tcPr>
            <w:tcW w:w="426" w:type="dxa"/>
          </w:tcPr>
          <w:p w14:paraId="1A8C6F0C" w14:textId="77777777" w:rsidR="00A93ACA" w:rsidRPr="00615C7B" w:rsidRDefault="00A93ACA" w:rsidP="00220293">
            <w:pPr>
              <w:numPr>
                <w:ilvl w:val="0"/>
                <w:numId w:val="21"/>
              </w:numPr>
              <w:ind w:left="-6" w:right="-57" w:firstLine="0"/>
              <w:jc w:val="both"/>
              <w:rPr>
                <w:sz w:val="18"/>
                <w:szCs w:val="18"/>
              </w:rPr>
            </w:pPr>
          </w:p>
        </w:tc>
        <w:tc>
          <w:tcPr>
            <w:tcW w:w="992" w:type="dxa"/>
          </w:tcPr>
          <w:p w14:paraId="188CF00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829</w:t>
            </w:r>
          </w:p>
        </w:tc>
        <w:tc>
          <w:tcPr>
            <w:tcW w:w="1134" w:type="dxa"/>
          </w:tcPr>
          <w:p w14:paraId="71E23AF9" w14:textId="77777777" w:rsidR="00A93ACA" w:rsidRPr="00615C7B" w:rsidRDefault="00A93ACA" w:rsidP="00220293">
            <w:pPr>
              <w:jc w:val="both"/>
              <w:rPr>
                <w:sz w:val="18"/>
                <w:szCs w:val="18"/>
              </w:rPr>
            </w:pPr>
          </w:p>
        </w:tc>
        <w:tc>
          <w:tcPr>
            <w:tcW w:w="1134" w:type="dxa"/>
          </w:tcPr>
          <w:p w14:paraId="0EFD6642"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2A48B8EF" w14:textId="77777777" w:rsidR="00A93ACA" w:rsidRPr="00615C7B" w:rsidRDefault="00A93ACA" w:rsidP="00220293">
            <w:pPr>
              <w:tabs>
                <w:tab w:val="center" w:pos="4677"/>
                <w:tab w:val="right" w:pos="9355"/>
              </w:tabs>
              <w:jc w:val="both"/>
              <w:rPr>
                <w:sz w:val="18"/>
                <w:szCs w:val="18"/>
              </w:rPr>
            </w:pPr>
            <w:r w:rsidRPr="00615C7B">
              <w:rPr>
                <w:sz w:val="18"/>
                <w:szCs w:val="18"/>
              </w:rPr>
              <w:t>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Единых правил безопасности при взрывных работах, установленных Ростехнадзором.</w:t>
            </w:r>
          </w:p>
        </w:tc>
        <w:tc>
          <w:tcPr>
            <w:tcW w:w="4252" w:type="dxa"/>
          </w:tcPr>
          <w:p w14:paraId="42EB8330" w14:textId="77777777" w:rsidR="00A93ACA" w:rsidRPr="00615C7B" w:rsidRDefault="00A93ACA" w:rsidP="00220293">
            <w:pPr>
              <w:spacing w:before="60" w:after="60"/>
              <w:jc w:val="both"/>
              <w:rPr>
                <w:b/>
                <w:sz w:val="18"/>
                <w:szCs w:val="18"/>
              </w:rPr>
            </w:pPr>
            <w:r w:rsidRPr="00615C7B">
              <w:rPr>
                <w:sz w:val="18"/>
                <w:szCs w:val="18"/>
              </w:rPr>
              <w:t>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Правил безопасности при взрывных работах, установленных Ростехнадзором.</w:t>
            </w:r>
          </w:p>
          <w:p w14:paraId="6014A486"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2F88B97" w14:textId="77777777" w:rsidR="00A93ACA" w:rsidRPr="00615C7B" w:rsidRDefault="00A93ACA" w:rsidP="00220293">
            <w:pPr>
              <w:spacing w:before="60" w:after="60"/>
              <w:jc w:val="both"/>
              <w:rPr>
                <w:sz w:val="18"/>
                <w:szCs w:val="18"/>
              </w:rPr>
            </w:pPr>
            <w:r w:rsidRPr="00615C7B">
              <w:rPr>
                <w:sz w:val="18"/>
                <w:szCs w:val="18"/>
              </w:rPr>
              <w:t>Приказ Ростехнадзора от 16.12.2013 N 605</w:t>
            </w:r>
          </w:p>
        </w:tc>
        <w:tc>
          <w:tcPr>
            <w:tcW w:w="1276" w:type="dxa"/>
          </w:tcPr>
          <w:p w14:paraId="640FCA5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CD24512" w14:textId="77777777" w:rsidR="00A93ACA" w:rsidRPr="00615C7B" w:rsidRDefault="00A93ACA" w:rsidP="00220293">
            <w:pPr>
              <w:spacing w:before="60" w:after="60"/>
              <w:jc w:val="both"/>
              <w:rPr>
                <w:sz w:val="18"/>
                <w:szCs w:val="18"/>
              </w:rPr>
            </w:pPr>
            <w:r w:rsidRPr="00615C7B">
              <w:rPr>
                <w:sz w:val="18"/>
                <w:szCs w:val="18"/>
              </w:rPr>
              <w:t>С учетом других предложений:</w:t>
            </w:r>
          </w:p>
          <w:p w14:paraId="39B098BC" w14:textId="77777777" w:rsidR="00A93ACA" w:rsidRPr="00615C7B" w:rsidRDefault="00A93ACA" w:rsidP="00220293">
            <w:pPr>
              <w:spacing w:before="60" w:after="60"/>
              <w:jc w:val="both"/>
              <w:rPr>
                <w:sz w:val="18"/>
                <w:szCs w:val="18"/>
              </w:rPr>
            </w:pPr>
            <w:r w:rsidRPr="00615C7B">
              <w:rPr>
                <w:sz w:val="18"/>
                <w:szCs w:val="18"/>
              </w:rPr>
              <w:t xml:space="preserve">802. 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w:t>
            </w:r>
            <w:hyperlink r:id="rId57" w:tooltip="Постановление Госгортехнадзора РФ от 30.01.2001 N 3 &quot;Об утверждении Единых правил безопасности при взрывных работах&quot; (Зарегистрировано в Минюсте РФ 07.06.2001 N 2743)------------ Утратил силу или отменен{КонсультантПлюс}" w:history="1">
              <w:r w:rsidRPr="00615C7B">
                <w:rPr>
                  <w:sz w:val="18"/>
                  <w:szCs w:val="18"/>
                </w:rPr>
                <w:t>правил</w:t>
              </w:r>
            </w:hyperlink>
            <w:r w:rsidRPr="00615C7B">
              <w:rPr>
                <w:sz w:val="18"/>
                <w:szCs w:val="18"/>
              </w:rPr>
              <w:t xml:space="preserve"> безопасности при взрывных работах, установленных Ростехнадзором.  </w:t>
            </w:r>
          </w:p>
        </w:tc>
        <w:tc>
          <w:tcPr>
            <w:tcW w:w="992" w:type="dxa"/>
          </w:tcPr>
          <w:p w14:paraId="46E02BEE" w14:textId="77777777" w:rsidR="00A93ACA" w:rsidRPr="00615C7B" w:rsidRDefault="00A93ACA" w:rsidP="00220293">
            <w:pPr>
              <w:pStyle w:val="ac"/>
              <w:ind w:left="-57" w:right="-57" w:firstLine="0"/>
              <w:contextualSpacing w:val="0"/>
              <w:rPr>
                <w:sz w:val="18"/>
                <w:szCs w:val="18"/>
              </w:rPr>
            </w:pPr>
          </w:p>
        </w:tc>
      </w:tr>
      <w:tr w:rsidR="00A93ACA" w:rsidRPr="00615C7B" w14:paraId="2446F9BA" w14:textId="77777777" w:rsidTr="001769A0">
        <w:trPr>
          <w:trHeight w:val="159"/>
        </w:trPr>
        <w:tc>
          <w:tcPr>
            <w:tcW w:w="426" w:type="dxa"/>
          </w:tcPr>
          <w:p w14:paraId="680BA9EC" w14:textId="77777777" w:rsidR="00A93ACA" w:rsidRPr="00615C7B" w:rsidRDefault="00A93ACA" w:rsidP="00220293">
            <w:pPr>
              <w:numPr>
                <w:ilvl w:val="0"/>
                <w:numId w:val="21"/>
              </w:numPr>
              <w:ind w:left="-6" w:right="-57" w:firstLine="0"/>
              <w:jc w:val="both"/>
              <w:rPr>
                <w:sz w:val="18"/>
                <w:szCs w:val="18"/>
              </w:rPr>
            </w:pPr>
          </w:p>
        </w:tc>
        <w:tc>
          <w:tcPr>
            <w:tcW w:w="992" w:type="dxa"/>
          </w:tcPr>
          <w:p w14:paraId="2282A90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IV</w:t>
            </w:r>
            <w:r w:rsidRPr="00615C7B">
              <w:rPr>
                <w:rFonts w:eastAsia="Calibri"/>
                <w:sz w:val="18"/>
                <w:szCs w:val="18"/>
              </w:rPr>
              <w:t xml:space="preserve"> п. </w:t>
            </w:r>
            <w:r w:rsidRPr="00615C7B">
              <w:rPr>
                <w:sz w:val="18"/>
                <w:szCs w:val="18"/>
              </w:rPr>
              <w:t>837</w:t>
            </w:r>
          </w:p>
        </w:tc>
        <w:tc>
          <w:tcPr>
            <w:tcW w:w="1134" w:type="dxa"/>
          </w:tcPr>
          <w:p w14:paraId="099AAF9C"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E4FAD25"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1B22422" w14:textId="77777777" w:rsidR="00A93ACA" w:rsidRPr="00615C7B" w:rsidRDefault="00A93ACA" w:rsidP="00220293">
            <w:pPr>
              <w:tabs>
                <w:tab w:val="center" w:pos="4677"/>
                <w:tab w:val="right" w:pos="9355"/>
              </w:tabs>
              <w:jc w:val="both"/>
              <w:rPr>
                <w:sz w:val="18"/>
                <w:szCs w:val="18"/>
              </w:rPr>
            </w:pPr>
            <w:r w:rsidRPr="00615C7B">
              <w:rPr>
                <w:sz w:val="18"/>
                <w:szCs w:val="18"/>
              </w:rPr>
              <w:t>Пункт 837. Напорный коллектор блока манифольдов должен быть оборудован датчиками контрольно-измерительных приборов, предохранительными клапанами и линией сброса жидкости, а нагнетательные трубопроводы – обратными клапанами. Схема обвязки устья скважины перед проведением ГРП согласовывается с противофонтанной службой.</w:t>
            </w:r>
          </w:p>
        </w:tc>
        <w:tc>
          <w:tcPr>
            <w:tcW w:w="4252" w:type="dxa"/>
          </w:tcPr>
          <w:p w14:paraId="4A20EEF6" w14:textId="77777777" w:rsidR="00A93ACA" w:rsidRPr="00615C7B" w:rsidRDefault="00A93ACA" w:rsidP="00220293">
            <w:pPr>
              <w:tabs>
                <w:tab w:val="center" w:pos="4677"/>
                <w:tab w:val="right" w:pos="9355"/>
              </w:tabs>
              <w:jc w:val="both"/>
              <w:rPr>
                <w:sz w:val="18"/>
                <w:szCs w:val="18"/>
              </w:rPr>
            </w:pPr>
            <w:r w:rsidRPr="00615C7B">
              <w:rPr>
                <w:sz w:val="18"/>
                <w:szCs w:val="18"/>
              </w:rPr>
              <w:t xml:space="preserve">Изложить в редакции: </w:t>
            </w:r>
          </w:p>
          <w:p w14:paraId="6C7C3F90" w14:textId="77777777" w:rsidR="00A93ACA" w:rsidRPr="00615C7B" w:rsidRDefault="00A93ACA" w:rsidP="00220293">
            <w:pPr>
              <w:tabs>
                <w:tab w:val="center" w:pos="4677"/>
                <w:tab w:val="right" w:pos="9355"/>
              </w:tabs>
              <w:spacing w:before="60" w:after="60"/>
              <w:jc w:val="both"/>
              <w:rPr>
                <w:b/>
                <w:sz w:val="18"/>
                <w:szCs w:val="18"/>
              </w:rPr>
            </w:pPr>
            <w:r w:rsidRPr="00615C7B">
              <w:rPr>
                <w:sz w:val="18"/>
                <w:szCs w:val="18"/>
              </w:rPr>
              <w:t xml:space="preserve">«Напорный коллектор блока манифольдов должен быть оборудован датчиками контрольно-измерительных приборов, предохранительными клапанами и линией сброса жидкости, а нагнета-тельные трубопроводы – обратными клапанами. Обвязка устья скважины производится по схеме, согласованной с противофонтанной службой». </w:t>
            </w:r>
          </w:p>
          <w:p w14:paraId="759F5C3D" w14:textId="77777777" w:rsidR="00A93ACA" w:rsidRPr="00615C7B" w:rsidRDefault="00A93ACA" w:rsidP="00220293">
            <w:pPr>
              <w:tabs>
                <w:tab w:val="center" w:pos="4677"/>
                <w:tab w:val="right" w:pos="9355"/>
              </w:tabs>
              <w:spacing w:before="60" w:after="60"/>
              <w:jc w:val="both"/>
              <w:rPr>
                <w:bCs/>
                <w:sz w:val="18"/>
                <w:szCs w:val="18"/>
              </w:rPr>
            </w:pPr>
            <w:r w:rsidRPr="00615C7B">
              <w:rPr>
                <w:b/>
                <w:bCs/>
                <w:sz w:val="18"/>
                <w:szCs w:val="18"/>
              </w:rPr>
              <w:t>Комментарий:</w:t>
            </w:r>
          </w:p>
          <w:p w14:paraId="7DA283C5" w14:textId="77777777" w:rsidR="00A93ACA" w:rsidRPr="00615C7B" w:rsidRDefault="00A93ACA" w:rsidP="00220293">
            <w:pPr>
              <w:tabs>
                <w:tab w:val="center" w:pos="4677"/>
                <w:tab w:val="right" w:pos="9355"/>
              </w:tabs>
              <w:spacing w:before="60" w:after="60"/>
              <w:jc w:val="both"/>
              <w:rPr>
                <w:sz w:val="18"/>
                <w:szCs w:val="18"/>
              </w:rPr>
            </w:pPr>
            <w:r w:rsidRPr="00615C7B">
              <w:rPr>
                <w:sz w:val="18"/>
                <w:szCs w:val="18"/>
              </w:rPr>
              <w:t>В настоящее время обвязка устья скважины производится в соответствии с Типовыми схемами согласованными с противофонтанной службой и нет необходимости постоянно согласовывать схему обвязки устья скважины с противофонтанной службой перед проведением операции ГРП.</w:t>
            </w:r>
          </w:p>
        </w:tc>
        <w:tc>
          <w:tcPr>
            <w:tcW w:w="1276" w:type="dxa"/>
          </w:tcPr>
          <w:p w14:paraId="5EA62742" w14:textId="77777777" w:rsidR="00A93ACA" w:rsidRPr="00615C7B" w:rsidRDefault="00A93ACA" w:rsidP="00220293">
            <w:pPr>
              <w:pStyle w:val="ac"/>
              <w:tabs>
                <w:tab w:val="center" w:pos="4677"/>
                <w:tab w:val="right" w:pos="9355"/>
              </w:tabs>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273CF136"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810  требование согласования с ПАСФ перед ГРП исключено</w:t>
            </w:r>
          </w:p>
        </w:tc>
        <w:tc>
          <w:tcPr>
            <w:tcW w:w="992" w:type="dxa"/>
          </w:tcPr>
          <w:p w14:paraId="67FE5D1C" w14:textId="77777777" w:rsidR="00A93ACA" w:rsidRPr="00615C7B" w:rsidRDefault="00A93ACA" w:rsidP="00220293">
            <w:pPr>
              <w:pStyle w:val="ac"/>
              <w:ind w:left="-57" w:right="-57" w:firstLine="0"/>
              <w:contextualSpacing w:val="0"/>
              <w:rPr>
                <w:sz w:val="18"/>
                <w:szCs w:val="18"/>
              </w:rPr>
            </w:pPr>
          </w:p>
        </w:tc>
      </w:tr>
      <w:tr w:rsidR="00A93ACA" w:rsidRPr="00615C7B" w14:paraId="20F2DF14" w14:textId="77777777" w:rsidTr="001769A0">
        <w:trPr>
          <w:trHeight w:val="159"/>
        </w:trPr>
        <w:tc>
          <w:tcPr>
            <w:tcW w:w="426" w:type="dxa"/>
          </w:tcPr>
          <w:p w14:paraId="51E72664" w14:textId="77777777" w:rsidR="00A93ACA" w:rsidRPr="00615C7B" w:rsidRDefault="00A93ACA" w:rsidP="00220293">
            <w:pPr>
              <w:numPr>
                <w:ilvl w:val="0"/>
                <w:numId w:val="21"/>
              </w:numPr>
              <w:ind w:left="-6" w:right="-57" w:firstLine="0"/>
              <w:jc w:val="both"/>
              <w:rPr>
                <w:sz w:val="18"/>
                <w:szCs w:val="18"/>
              </w:rPr>
            </w:pPr>
          </w:p>
        </w:tc>
        <w:tc>
          <w:tcPr>
            <w:tcW w:w="992" w:type="dxa"/>
          </w:tcPr>
          <w:p w14:paraId="2BB8B1A8" w14:textId="77777777" w:rsidR="00A93ACA" w:rsidRPr="00615C7B" w:rsidRDefault="00A93ACA" w:rsidP="00220293">
            <w:pPr>
              <w:pStyle w:val="ac"/>
              <w:ind w:left="-57" w:right="-57" w:firstLine="0"/>
              <w:contextualSpacing w:val="0"/>
              <w:rPr>
                <w:sz w:val="18"/>
                <w:szCs w:val="18"/>
              </w:rPr>
            </w:pPr>
            <w:r w:rsidRPr="00615C7B">
              <w:rPr>
                <w:sz w:val="18"/>
                <w:szCs w:val="18"/>
              </w:rPr>
              <w:t>Раздел XXXV</w:t>
            </w:r>
          </w:p>
        </w:tc>
        <w:tc>
          <w:tcPr>
            <w:tcW w:w="1134" w:type="dxa"/>
          </w:tcPr>
          <w:p w14:paraId="67844003"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5798A5F4" w14:textId="77777777" w:rsidR="00A93ACA" w:rsidRPr="00615C7B" w:rsidRDefault="00A93ACA" w:rsidP="00220293">
            <w:pPr>
              <w:jc w:val="both"/>
              <w:rPr>
                <w:sz w:val="18"/>
                <w:szCs w:val="18"/>
              </w:rPr>
            </w:pPr>
            <w:r w:rsidRPr="00615C7B">
              <w:rPr>
                <w:sz w:val="18"/>
                <w:szCs w:val="18"/>
              </w:rPr>
              <w:t>ДКПБОТОС</w:t>
            </w:r>
          </w:p>
        </w:tc>
        <w:tc>
          <w:tcPr>
            <w:tcW w:w="2552" w:type="dxa"/>
          </w:tcPr>
          <w:p w14:paraId="16236CF1" w14:textId="77777777" w:rsidR="00A93ACA" w:rsidRPr="00615C7B" w:rsidRDefault="00A93ACA" w:rsidP="00220293">
            <w:pPr>
              <w:jc w:val="both"/>
              <w:rPr>
                <w:sz w:val="18"/>
                <w:szCs w:val="18"/>
              </w:rPr>
            </w:pPr>
            <w:r w:rsidRPr="00615C7B">
              <w:rPr>
                <w:rFonts w:eastAsia="Calibri"/>
                <w:sz w:val="18"/>
                <w:szCs w:val="18"/>
              </w:rPr>
              <w:t>Отсутствует.</w:t>
            </w:r>
          </w:p>
        </w:tc>
        <w:tc>
          <w:tcPr>
            <w:tcW w:w="4252" w:type="dxa"/>
          </w:tcPr>
          <w:p w14:paraId="68171138" w14:textId="77777777" w:rsidR="00A93ACA" w:rsidRPr="00615C7B" w:rsidRDefault="00A93ACA" w:rsidP="00220293">
            <w:pPr>
              <w:jc w:val="both"/>
              <w:rPr>
                <w:sz w:val="18"/>
                <w:szCs w:val="18"/>
              </w:rPr>
            </w:pPr>
            <w:r w:rsidRPr="00615C7B">
              <w:rPr>
                <w:sz w:val="18"/>
                <w:szCs w:val="18"/>
              </w:rPr>
              <w:t>В проекте отсутствует раздел XXXV (нарушен порядок нумерации разделов).</w:t>
            </w:r>
          </w:p>
        </w:tc>
        <w:tc>
          <w:tcPr>
            <w:tcW w:w="1276" w:type="dxa"/>
          </w:tcPr>
          <w:p w14:paraId="57FC8FF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F2C1C40" w14:textId="77777777" w:rsidR="00A93ACA" w:rsidRPr="00615C7B" w:rsidRDefault="00A93ACA" w:rsidP="00220293">
            <w:pPr>
              <w:pStyle w:val="ac"/>
              <w:ind w:left="0" w:firstLine="0"/>
              <w:contextualSpacing w:val="0"/>
              <w:rPr>
                <w:sz w:val="18"/>
                <w:szCs w:val="18"/>
              </w:rPr>
            </w:pPr>
            <w:r w:rsidRPr="00615C7B">
              <w:rPr>
                <w:sz w:val="18"/>
                <w:szCs w:val="18"/>
              </w:rPr>
              <w:t>Исправлена нумерация глав</w:t>
            </w:r>
          </w:p>
        </w:tc>
        <w:tc>
          <w:tcPr>
            <w:tcW w:w="992" w:type="dxa"/>
          </w:tcPr>
          <w:p w14:paraId="2A448018" w14:textId="77777777" w:rsidR="00A93ACA" w:rsidRPr="00615C7B" w:rsidRDefault="00A93ACA" w:rsidP="00220293">
            <w:pPr>
              <w:pStyle w:val="ac"/>
              <w:ind w:left="-57" w:right="-57" w:firstLine="0"/>
              <w:contextualSpacing w:val="0"/>
              <w:rPr>
                <w:sz w:val="18"/>
                <w:szCs w:val="18"/>
              </w:rPr>
            </w:pPr>
          </w:p>
        </w:tc>
      </w:tr>
      <w:tr w:rsidR="00A93ACA" w:rsidRPr="00615C7B" w14:paraId="6D946F18" w14:textId="77777777" w:rsidTr="001769A0">
        <w:trPr>
          <w:trHeight w:val="159"/>
        </w:trPr>
        <w:tc>
          <w:tcPr>
            <w:tcW w:w="426" w:type="dxa"/>
          </w:tcPr>
          <w:p w14:paraId="2064CB3F" w14:textId="77777777" w:rsidR="00A93ACA" w:rsidRPr="00615C7B" w:rsidRDefault="00A93ACA" w:rsidP="00220293">
            <w:pPr>
              <w:numPr>
                <w:ilvl w:val="0"/>
                <w:numId w:val="21"/>
              </w:numPr>
              <w:ind w:left="-6" w:right="-57" w:firstLine="0"/>
              <w:jc w:val="both"/>
              <w:rPr>
                <w:sz w:val="18"/>
                <w:szCs w:val="18"/>
              </w:rPr>
            </w:pPr>
          </w:p>
        </w:tc>
        <w:tc>
          <w:tcPr>
            <w:tcW w:w="992" w:type="dxa"/>
          </w:tcPr>
          <w:p w14:paraId="55D60694"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w:t>
            </w:r>
          </w:p>
        </w:tc>
        <w:tc>
          <w:tcPr>
            <w:tcW w:w="1134" w:type="dxa"/>
          </w:tcPr>
          <w:p w14:paraId="0EC73BAD"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0C492282" w14:textId="77777777" w:rsidR="00A93ACA" w:rsidRPr="00615C7B" w:rsidRDefault="00A93ACA" w:rsidP="00220293">
            <w:pPr>
              <w:jc w:val="both"/>
              <w:rPr>
                <w:sz w:val="18"/>
                <w:szCs w:val="18"/>
              </w:rPr>
            </w:pPr>
            <w:r w:rsidRPr="00615C7B">
              <w:rPr>
                <w:sz w:val="18"/>
                <w:szCs w:val="18"/>
              </w:rPr>
              <w:t>ДКПБОТОС</w:t>
            </w:r>
          </w:p>
        </w:tc>
        <w:tc>
          <w:tcPr>
            <w:tcW w:w="2552" w:type="dxa"/>
          </w:tcPr>
          <w:p w14:paraId="6CBD93B7" w14:textId="77777777" w:rsidR="00A93ACA" w:rsidRPr="00615C7B" w:rsidRDefault="00A93ACA" w:rsidP="00220293">
            <w:pPr>
              <w:jc w:val="both"/>
              <w:rPr>
                <w:sz w:val="18"/>
                <w:szCs w:val="18"/>
              </w:rPr>
            </w:pPr>
            <w:r w:rsidRPr="00615C7B">
              <w:rPr>
                <w:rFonts w:eastAsia="Calibri"/>
                <w:sz w:val="18"/>
                <w:szCs w:val="18"/>
              </w:rPr>
              <w:t>Отсутствует.</w:t>
            </w:r>
          </w:p>
        </w:tc>
        <w:tc>
          <w:tcPr>
            <w:tcW w:w="4252" w:type="dxa"/>
          </w:tcPr>
          <w:p w14:paraId="3FD8C00D" w14:textId="77777777" w:rsidR="00A93ACA" w:rsidRPr="00615C7B" w:rsidRDefault="00A93ACA" w:rsidP="00220293">
            <w:pPr>
              <w:jc w:val="both"/>
              <w:rPr>
                <w:sz w:val="18"/>
                <w:szCs w:val="18"/>
              </w:rPr>
            </w:pPr>
            <w:r w:rsidRPr="00615C7B">
              <w:rPr>
                <w:sz w:val="18"/>
                <w:szCs w:val="18"/>
              </w:rPr>
              <w:t>В проекте отсутствует раздел XXXVI (нарушен порядок нумерации разделов).</w:t>
            </w:r>
          </w:p>
        </w:tc>
        <w:tc>
          <w:tcPr>
            <w:tcW w:w="1276" w:type="dxa"/>
          </w:tcPr>
          <w:p w14:paraId="794C943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9DE74CC" w14:textId="77777777" w:rsidR="00A93ACA" w:rsidRPr="00615C7B" w:rsidRDefault="00A93ACA" w:rsidP="00220293">
            <w:pPr>
              <w:pStyle w:val="ac"/>
              <w:ind w:left="0" w:firstLine="0"/>
              <w:contextualSpacing w:val="0"/>
              <w:rPr>
                <w:sz w:val="18"/>
                <w:szCs w:val="18"/>
              </w:rPr>
            </w:pPr>
            <w:r w:rsidRPr="00615C7B">
              <w:rPr>
                <w:sz w:val="18"/>
                <w:szCs w:val="18"/>
              </w:rPr>
              <w:t>Исправлена нумерация глав</w:t>
            </w:r>
          </w:p>
        </w:tc>
        <w:tc>
          <w:tcPr>
            <w:tcW w:w="992" w:type="dxa"/>
          </w:tcPr>
          <w:p w14:paraId="36336AC9" w14:textId="77777777" w:rsidR="00A93ACA" w:rsidRPr="00615C7B" w:rsidRDefault="00A93ACA" w:rsidP="00220293">
            <w:pPr>
              <w:pStyle w:val="ac"/>
              <w:ind w:left="-57" w:right="-57" w:firstLine="0"/>
              <w:contextualSpacing w:val="0"/>
              <w:rPr>
                <w:sz w:val="18"/>
                <w:szCs w:val="18"/>
              </w:rPr>
            </w:pPr>
          </w:p>
        </w:tc>
      </w:tr>
      <w:tr w:rsidR="00A93ACA" w:rsidRPr="00615C7B" w14:paraId="20E38949" w14:textId="77777777" w:rsidTr="001769A0">
        <w:trPr>
          <w:trHeight w:val="159"/>
        </w:trPr>
        <w:tc>
          <w:tcPr>
            <w:tcW w:w="426" w:type="dxa"/>
          </w:tcPr>
          <w:p w14:paraId="7276CFE5" w14:textId="77777777" w:rsidR="00A93ACA" w:rsidRPr="00615C7B" w:rsidRDefault="00A93ACA" w:rsidP="00220293">
            <w:pPr>
              <w:numPr>
                <w:ilvl w:val="0"/>
                <w:numId w:val="21"/>
              </w:numPr>
              <w:ind w:left="-6" w:right="-57" w:firstLine="0"/>
              <w:jc w:val="both"/>
              <w:rPr>
                <w:sz w:val="18"/>
                <w:szCs w:val="18"/>
              </w:rPr>
            </w:pPr>
          </w:p>
        </w:tc>
        <w:tc>
          <w:tcPr>
            <w:tcW w:w="992" w:type="dxa"/>
          </w:tcPr>
          <w:p w14:paraId="53127ED9"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w:t>
            </w:r>
          </w:p>
        </w:tc>
        <w:tc>
          <w:tcPr>
            <w:tcW w:w="1134" w:type="dxa"/>
          </w:tcPr>
          <w:p w14:paraId="07993203" w14:textId="77777777" w:rsidR="00A93ACA" w:rsidRPr="00615C7B" w:rsidRDefault="00A93ACA" w:rsidP="00220293">
            <w:pPr>
              <w:jc w:val="both"/>
              <w:rPr>
                <w:sz w:val="18"/>
                <w:szCs w:val="18"/>
              </w:rPr>
            </w:pPr>
            <w:r w:rsidRPr="00615C7B">
              <w:rPr>
                <w:sz w:val="18"/>
                <w:szCs w:val="18"/>
              </w:rPr>
              <w:t>ЛУКОЙЛ</w:t>
            </w:r>
          </w:p>
        </w:tc>
        <w:tc>
          <w:tcPr>
            <w:tcW w:w="1134" w:type="dxa"/>
          </w:tcPr>
          <w:p w14:paraId="1B205524"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26EF475" w14:textId="77777777" w:rsidR="00A93ACA" w:rsidRPr="00615C7B" w:rsidRDefault="00A93ACA" w:rsidP="00220293">
            <w:pPr>
              <w:jc w:val="both"/>
              <w:rPr>
                <w:rFonts w:eastAsia="Calibri"/>
                <w:sz w:val="18"/>
                <w:szCs w:val="18"/>
              </w:rPr>
            </w:pPr>
            <w:r w:rsidRPr="00615C7B">
              <w:rPr>
                <w:sz w:val="18"/>
                <w:szCs w:val="18"/>
              </w:rPr>
              <w:t xml:space="preserve">Подраздел «Эксплуатация промысловых трубопроводов» </w:t>
            </w:r>
          </w:p>
        </w:tc>
        <w:tc>
          <w:tcPr>
            <w:tcW w:w="4252" w:type="dxa"/>
          </w:tcPr>
          <w:p w14:paraId="35A5170E" w14:textId="77777777" w:rsidR="00A93ACA" w:rsidRPr="00615C7B" w:rsidRDefault="00A93ACA" w:rsidP="00220293">
            <w:pPr>
              <w:jc w:val="both"/>
              <w:rPr>
                <w:b/>
                <w:bCs/>
                <w:sz w:val="18"/>
                <w:szCs w:val="18"/>
              </w:rPr>
            </w:pPr>
            <w:r w:rsidRPr="00615C7B">
              <w:rPr>
                <w:bCs/>
                <w:sz w:val="18"/>
                <w:szCs w:val="18"/>
              </w:rPr>
              <w:t>«Эксплуатация внутрипромысловых трубопроводов (ВПТ)».</w:t>
            </w:r>
          </w:p>
          <w:p w14:paraId="197232CE" w14:textId="77777777" w:rsidR="00A93ACA" w:rsidRPr="00615C7B" w:rsidRDefault="00A93ACA" w:rsidP="00220293">
            <w:pPr>
              <w:jc w:val="both"/>
              <w:rPr>
                <w:bCs/>
                <w:sz w:val="18"/>
                <w:szCs w:val="18"/>
              </w:rPr>
            </w:pPr>
            <w:r w:rsidRPr="00615C7B">
              <w:rPr>
                <w:b/>
                <w:sz w:val="18"/>
                <w:szCs w:val="18"/>
              </w:rPr>
              <w:t>Комментарий:</w:t>
            </w:r>
          </w:p>
          <w:p w14:paraId="4D13BD96" w14:textId="77777777" w:rsidR="00A93ACA" w:rsidRPr="00615C7B" w:rsidRDefault="00A93ACA" w:rsidP="00220293">
            <w:pPr>
              <w:jc w:val="both"/>
              <w:rPr>
                <w:sz w:val="18"/>
                <w:szCs w:val="18"/>
              </w:rPr>
            </w:pPr>
            <w:r w:rsidRPr="00615C7B">
              <w:rPr>
                <w:sz w:val="18"/>
                <w:szCs w:val="18"/>
              </w:rPr>
              <w:t>Изменить наименование раздела.</w:t>
            </w:r>
          </w:p>
        </w:tc>
        <w:tc>
          <w:tcPr>
            <w:tcW w:w="1276" w:type="dxa"/>
          </w:tcPr>
          <w:p w14:paraId="095CF88A"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EB77FD4" w14:textId="77777777" w:rsidR="00A93ACA" w:rsidRPr="00615C7B" w:rsidRDefault="00A93ACA" w:rsidP="00220293">
            <w:pPr>
              <w:pStyle w:val="ac"/>
              <w:ind w:left="0" w:firstLine="0"/>
              <w:contextualSpacing w:val="0"/>
              <w:rPr>
                <w:sz w:val="18"/>
                <w:szCs w:val="18"/>
              </w:rPr>
            </w:pPr>
            <w:r w:rsidRPr="00615C7B">
              <w:rPr>
                <w:sz w:val="18"/>
                <w:szCs w:val="18"/>
              </w:rPr>
              <w:t>В соответствии с другими предложениями  по всему тексту Правил принято наименование «промысловые трубопроводы».</w:t>
            </w:r>
          </w:p>
        </w:tc>
        <w:tc>
          <w:tcPr>
            <w:tcW w:w="992" w:type="dxa"/>
          </w:tcPr>
          <w:p w14:paraId="70AFBC9B" w14:textId="77777777" w:rsidR="00A93ACA" w:rsidRPr="00615C7B" w:rsidRDefault="00A93ACA" w:rsidP="00220293">
            <w:pPr>
              <w:pStyle w:val="ac"/>
              <w:ind w:left="-57" w:right="-57" w:firstLine="0"/>
              <w:contextualSpacing w:val="0"/>
              <w:rPr>
                <w:sz w:val="18"/>
                <w:szCs w:val="18"/>
              </w:rPr>
            </w:pPr>
          </w:p>
        </w:tc>
      </w:tr>
      <w:tr w:rsidR="00A93ACA" w:rsidRPr="00615C7B" w14:paraId="6EA579A4" w14:textId="77777777" w:rsidTr="001769A0">
        <w:trPr>
          <w:trHeight w:val="159"/>
        </w:trPr>
        <w:tc>
          <w:tcPr>
            <w:tcW w:w="426" w:type="dxa"/>
          </w:tcPr>
          <w:p w14:paraId="54167C7A" w14:textId="77777777" w:rsidR="00A93ACA" w:rsidRPr="00615C7B" w:rsidRDefault="00A93ACA" w:rsidP="00220293">
            <w:pPr>
              <w:numPr>
                <w:ilvl w:val="0"/>
                <w:numId w:val="21"/>
              </w:numPr>
              <w:ind w:left="-6" w:right="-57" w:firstLine="0"/>
              <w:jc w:val="both"/>
              <w:rPr>
                <w:sz w:val="18"/>
                <w:szCs w:val="18"/>
              </w:rPr>
            </w:pPr>
          </w:p>
        </w:tc>
        <w:tc>
          <w:tcPr>
            <w:tcW w:w="992" w:type="dxa"/>
          </w:tcPr>
          <w:p w14:paraId="7DB22EAE"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w:t>
            </w:r>
          </w:p>
        </w:tc>
        <w:tc>
          <w:tcPr>
            <w:tcW w:w="1134" w:type="dxa"/>
          </w:tcPr>
          <w:p w14:paraId="37B5CBA9"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5452F56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D9C3BB2" w14:textId="77777777" w:rsidR="00A93ACA" w:rsidRPr="00615C7B" w:rsidRDefault="00A93ACA" w:rsidP="00220293">
            <w:pPr>
              <w:jc w:val="both"/>
              <w:rPr>
                <w:bCs/>
                <w:sz w:val="18"/>
                <w:szCs w:val="18"/>
              </w:rPr>
            </w:pPr>
            <w:r w:rsidRPr="00615C7B">
              <w:rPr>
                <w:sz w:val="18"/>
                <w:szCs w:val="18"/>
              </w:rPr>
              <w:t>Раздел XXXVII</w:t>
            </w:r>
          </w:p>
        </w:tc>
        <w:tc>
          <w:tcPr>
            <w:tcW w:w="4252" w:type="dxa"/>
          </w:tcPr>
          <w:p w14:paraId="3DAACAA5" w14:textId="77777777" w:rsidR="00A93ACA" w:rsidRPr="00615C7B" w:rsidRDefault="00A93ACA" w:rsidP="00220293">
            <w:pPr>
              <w:jc w:val="both"/>
              <w:rPr>
                <w:b/>
                <w:bCs/>
                <w:sz w:val="18"/>
                <w:szCs w:val="18"/>
              </w:rPr>
            </w:pPr>
            <w:r w:rsidRPr="00615C7B">
              <w:rPr>
                <w:bCs/>
                <w:sz w:val="18"/>
                <w:szCs w:val="18"/>
              </w:rPr>
              <w:t>Подраздел «Эксплуатация промысловых трубопроводов» изложить в редакции «Эксплуатация внутрипромысловых трубопроводов» согласно раздела VI.</w:t>
            </w:r>
          </w:p>
          <w:p w14:paraId="5C2CF182" w14:textId="77777777" w:rsidR="00A93ACA" w:rsidRPr="00615C7B" w:rsidRDefault="00A93ACA" w:rsidP="00220293">
            <w:pPr>
              <w:jc w:val="both"/>
              <w:rPr>
                <w:sz w:val="18"/>
                <w:szCs w:val="18"/>
              </w:rPr>
            </w:pPr>
            <w:r w:rsidRPr="00615C7B">
              <w:rPr>
                <w:b/>
                <w:sz w:val="18"/>
                <w:szCs w:val="18"/>
              </w:rPr>
              <w:t>Комментарий:</w:t>
            </w:r>
          </w:p>
          <w:p w14:paraId="4339F2B3" w14:textId="77777777" w:rsidR="00A93ACA" w:rsidRPr="00615C7B" w:rsidRDefault="00A93ACA" w:rsidP="00220293">
            <w:pPr>
              <w:jc w:val="both"/>
              <w:rPr>
                <w:bCs/>
                <w:sz w:val="18"/>
                <w:szCs w:val="18"/>
              </w:rPr>
            </w:pPr>
            <w:r w:rsidRPr="00615C7B">
              <w:rPr>
                <w:bCs/>
                <w:sz w:val="18"/>
                <w:szCs w:val="18"/>
              </w:rPr>
              <w:t>Несоответствие определений.</w:t>
            </w:r>
          </w:p>
        </w:tc>
        <w:tc>
          <w:tcPr>
            <w:tcW w:w="1276" w:type="dxa"/>
          </w:tcPr>
          <w:p w14:paraId="21209B24"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Не принято</w:t>
            </w:r>
          </w:p>
        </w:tc>
        <w:tc>
          <w:tcPr>
            <w:tcW w:w="3402" w:type="dxa"/>
          </w:tcPr>
          <w:p w14:paraId="7AEC6CF2" w14:textId="77777777" w:rsidR="00A93ACA" w:rsidRPr="00615C7B" w:rsidRDefault="00A93ACA" w:rsidP="00220293">
            <w:pPr>
              <w:pStyle w:val="ac"/>
              <w:ind w:left="0" w:firstLine="0"/>
              <w:contextualSpacing w:val="0"/>
              <w:rPr>
                <w:rFonts w:eastAsia="Times New Roman"/>
                <w:bCs/>
                <w:sz w:val="18"/>
                <w:szCs w:val="18"/>
                <w:lang w:eastAsia="ru-RU"/>
              </w:rPr>
            </w:pPr>
            <w:r w:rsidRPr="00615C7B">
              <w:rPr>
                <w:rFonts w:eastAsia="Times New Roman"/>
                <w:bCs/>
                <w:sz w:val="18"/>
                <w:szCs w:val="18"/>
                <w:lang w:eastAsia="ru-RU"/>
              </w:rPr>
              <w:t xml:space="preserve">В главе </w:t>
            </w:r>
            <w:r w:rsidRPr="00615C7B">
              <w:rPr>
                <w:rFonts w:eastAsia="Times New Roman"/>
                <w:bCs/>
                <w:sz w:val="18"/>
                <w:szCs w:val="18"/>
                <w:lang w:val="en-US" w:eastAsia="ru-RU"/>
              </w:rPr>
              <w:t>VI</w:t>
            </w:r>
            <w:r w:rsidRPr="00615C7B">
              <w:rPr>
                <w:rFonts w:eastAsia="Times New Roman"/>
                <w:bCs/>
                <w:sz w:val="18"/>
                <w:szCs w:val="18"/>
                <w:lang w:eastAsia="ru-RU"/>
              </w:rPr>
              <w:t xml:space="preserve"> устанавливаются требования к проектированию промысловых трубопроводов. В главе </w:t>
            </w:r>
            <w:r w:rsidRPr="00615C7B">
              <w:rPr>
                <w:rFonts w:eastAsia="Times New Roman"/>
                <w:bCs/>
                <w:sz w:val="18"/>
                <w:szCs w:val="18"/>
                <w:lang w:val="en-US" w:eastAsia="ru-RU"/>
              </w:rPr>
              <w:t>XXXVI</w:t>
            </w:r>
            <w:r w:rsidRPr="00615C7B">
              <w:rPr>
                <w:rFonts w:eastAsia="Times New Roman"/>
                <w:bCs/>
                <w:sz w:val="18"/>
                <w:szCs w:val="18"/>
                <w:lang w:eastAsia="ru-RU"/>
              </w:rPr>
              <w:t xml:space="preserve"> – требования к эксплуатации промысловых трубопроводов.</w:t>
            </w:r>
          </w:p>
        </w:tc>
        <w:tc>
          <w:tcPr>
            <w:tcW w:w="992" w:type="dxa"/>
          </w:tcPr>
          <w:p w14:paraId="5B1C7AF2" w14:textId="77777777" w:rsidR="00A93ACA" w:rsidRPr="00615C7B" w:rsidRDefault="00A93ACA" w:rsidP="00220293">
            <w:pPr>
              <w:pStyle w:val="ac"/>
              <w:ind w:left="-57" w:right="-57" w:firstLine="0"/>
              <w:contextualSpacing w:val="0"/>
              <w:rPr>
                <w:sz w:val="18"/>
                <w:szCs w:val="18"/>
              </w:rPr>
            </w:pPr>
          </w:p>
        </w:tc>
      </w:tr>
      <w:tr w:rsidR="00A93ACA" w:rsidRPr="00615C7B" w14:paraId="56FDF2E1" w14:textId="77777777" w:rsidTr="001769A0">
        <w:trPr>
          <w:trHeight w:val="159"/>
        </w:trPr>
        <w:tc>
          <w:tcPr>
            <w:tcW w:w="426" w:type="dxa"/>
          </w:tcPr>
          <w:p w14:paraId="5D387FB6" w14:textId="77777777" w:rsidR="00A93ACA" w:rsidRPr="00615C7B" w:rsidRDefault="00A93ACA" w:rsidP="00220293">
            <w:pPr>
              <w:numPr>
                <w:ilvl w:val="0"/>
                <w:numId w:val="21"/>
              </w:numPr>
              <w:ind w:left="-6" w:right="-57" w:firstLine="0"/>
              <w:jc w:val="both"/>
              <w:rPr>
                <w:sz w:val="18"/>
                <w:szCs w:val="18"/>
              </w:rPr>
            </w:pPr>
          </w:p>
        </w:tc>
        <w:tc>
          <w:tcPr>
            <w:tcW w:w="992" w:type="dxa"/>
          </w:tcPr>
          <w:p w14:paraId="5B886220"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w:t>
            </w:r>
          </w:p>
        </w:tc>
        <w:tc>
          <w:tcPr>
            <w:tcW w:w="1134" w:type="dxa"/>
          </w:tcPr>
          <w:p w14:paraId="1A294CE1"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D7712C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C1746BD" w14:textId="77777777" w:rsidR="00A93ACA" w:rsidRPr="00615C7B" w:rsidRDefault="00A93ACA" w:rsidP="00220293">
            <w:pPr>
              <w:jc w:val="both"/>
              <w:rPr>
                <w:bCs/>
                <w:sz w:val="18"/>
                <w:szCs w:val="18"/>
              </w:rPr>
            </w:pPr>
            <w:r w:rsidRPr="00615C7B">
              <w:rPr>
                <w:bCs/>
                <w:sz w:val="18"/>
                <w:szCs w:val="18"/>
              </w:rPr>
              <w:t>Глава XXXVII</w:t>
            </w:r>
          </w:p>
        </w:tc>
        <w:tc>
          <w:tcPr>
            <w:tcW w:w="4252" w:type="dxa"/>
          </w:tcPr>
          <w:p w14:paraId="44018538" w14:textId="77777777" w:rsidR="00A93ACA" w:rsidRPr="00615C7B" w:rsidRDefault="00A93ACA" w:rsidP="00220293">
            <w:pPr>
              <w:jc w:val="both"/>
              <w:rPr>
                <w:b/>
                <w:bCs/>
                <w:sz w:val="18"/>
                <w:szCs w:val="18"/>
              </w:rPr>
            </w:pPr>
            <w:r w:rsidRPr="00615C7B">
              <w:rPr>
                <w:bCs/>
                <w:sz w:val="18"/>
                <w:szCs w:val="18"/>
              </w:rPr>
              <w:t>Подраздел «Эксплуатация промысловых трубопроводов» содержит пункты с 1014-1020 где используется принятое сокращение ВПТ. Далее в пунктах 1021-1058 используются определения «промысловый трубопровод», «трубопровод». Необходимо привести в соответствие.</w:t>
            </w:r>
          </w:p>
          <w:p w14:paraId="096096E7" w14:textId="77777777" w:rsidR="00A93ACA" w:rsidRPr="00615C7B" w:rsidRDefault="00A93ACA" w:rsidP="00220293">
            <w:pPr>
              <w:jc w:val="both"/>
              <w:rPr>
                <w:sz w:val="18"/>
                <w:szCs w:val="18"/>
              </w:rPr>
            </w:pPr>
            <w:r w:rsidRPr="00615C7B">
              <w:rPr>
                <w:b/>
                <w:sz w:val="18"/>
                <w:szCs w:val="18"/>
              </w:rPr>
              <w:t>Комментарий:</w:t>
            </w:r>
          </w:p>
          <w:p w14:paraId="5989E26D" w14:textId="77777777" w:rsidR="00A93ACA" w:rsidRPr="00615C7B" w:rsidRDefault="00A93ACA" w:rsidP="00220293">
            <w:pPr>
              <w:jc w:val="both"/>
              <w:rPr>
                <w:bCs/>
                <w:sz w:val="18"/>
                <w:szCs w:val="18"/>
              </w:rPr>
            </w:pPr>
            <w:r w:rsidRPr="00615C7B">
              <w:rPr>
                <w:bCs/>
                <w:sz w:val="18"/>
                <w:szCs w:val="18"/>
              </w:rPr>
              <w:t>Несоответствие определений.</w:t>
            </w:r>
          </w:p>
        </w:tc>
        <w:tc>
          <w:tcPr>
            <w:tcW w:w="1276" w:type="dxa"/>
          </w:tcPr>
          <w:p w14:paraId="19C04684"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 xml:space="preserve">Принято </w:t>
            </w:r>
          </w:p>
        </w:tc>
        <w:tc>
          <w:tcPr>
            <w:tcW w:w="3402" w:type="dxa"/>
          </w:tcPr>
          <w:p w14:paraId="005E0468" w14:textId="77777777" w:rsidR="00A93ACA" w:rsidRPr="00615C7B" w:rsidRDefault="00A93ACA" w:rsidP="00220293">
            <w:pPr>
              <w:pStyle w:val="ac"/>
              <w:ind w:left="0" w:firstLine="0"/>
              <w:contextualSpacing w:val="0"/>
              <w:rPr>
                <w:rFonts w:eastAsia="Times New Roman"/>
                <w:bCs/>
                <w:sz w:val="18"/>
                <w:szCs w:val="18"/>
                <w:lang w:eastAsia="ru-RU"/>
              </w:rPr>
            </w:pPr>
            <w:r w:rsidRPr="00615C7B">
              <w:rPr>
                <w:rFonts w:eastAsia="Times New Roman"/>
                <w:bCs/>
                <w:sz w:val="18"/>
                <w:szCs w:val="18"/>
                <w:lang w:eastAsia="ru-RU"/>
              </w:rPr>
              <w:t xml:space="preserve">В откорректированной редакции Правил  в главе </w:t>
            </w:r>
            <w:r w:rsidRPr="00615C7B">
              <w:rPr>
                <w:rFonts w:eastAsia="Times New Roman"/>
                <w:bCs/>
                <w:sz w:val="18"/>
                <w:szCs w:val="18"/>
                <w:lang w:val="en-US" w:eastAsia="ru-RU"/>
              </w:rPr>
              <w:t>XXXVI</w:t>
            </w:r>
            <w:r w:rsidRPr="00615C7B">
              <w:rPr>
                <w:rFonts w:eastAsia="Times New Roman"/>
                <w:bCs/>
                <w:sz w:val="18"/>
                <w:szCs w:val="18"/>
                <w:lang w:eastAsia="ru-RU"/>
              </w:rPr>
              <w:t xml:space="preserve"> и по всему тексту принято название «промысловые трубопроводы» и сокращение «ПТ».</w:t>
            </w:r>
          </w:p>
        </w:tc>
        <w:tc>
          <w:tcPr>
            <w:tcW w:w="992" w:type="dxa"/>
          </w:tcPr>
          <w:p w14:paraId="31DBC414" w14:textId="77777777" w:rsidR="00A93ACA" w:rsidRPr="00615C7B" w:rsidRDefault="00A93ACA" w:rsidP="00220293">
            <w:pPr>
              <w:pStyle w:val="ac"/>
              <w:ind w:left="-57" w:right="-57" w:firstLine="0"/>
              <w:contextualSpacing w:val="0"/>
              <w:rPr>
                <w:sz w:val="18"/>
                <w:szCs w:val="18"/>
              </w:rPr>
            </w:pPr>
          </w:p>
        </w:tc>
      </w:tr>
      <w:tr w:rsidR="00A93ACA" w:rsidRPr="00615C7B" w14:paraId="28204742" w14:textId="77777777" w:rsidTr="001769A0">
        <w:trPr>
          <w:trHeight w:val="159"/>
        </w:trPr>
        <w:tc>
          <w:tcPr>
            <w:tcW w:w="426" w:type="dxa"/>
          </w:tcPr>
          <w:p w14:paraId="675B9221" w14:textId="77777777" w:rsidR="00A93ACA" w:rsidRPr="00615C7B" w:rsidRDefault="00A93ACA" w:rsidP="00220293">
            <w:pPr>
              <w:numPr>
                <w:ilvl w:val="0"/>
                <w:numId w:val="21"/>
              </w:numPr>
              <w:ind w:left="-6" w:right="-57" w:firstLine="0"/>
              <w:jc w:val="both"/>
              <w:rPr>
                <w:sz w:val="18"/>
                <w:szCs w:val="18"/>
              </w:rPr>
            </w:pPr>
          </w:p>
        </w:tc>
        <w:tc>
          <w:tcPr>
            <w:tcW w:w="992" w:type="dxa"/>
          </w:tcPr>
          <w:p w14:paraId="3F01E783"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w:t>
            </w:r>
          </w:p>
        </w:tc>
        <w:tc>
          <w:tcPr>
            <w:tcW w:w="1134" w:type="dxa"/>
          </w:tcPr>
          <w:p w14:paraId="471B592B"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F389285"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859F898" w14:textId="77777777" w:rsidR="00A93ACA" w:rsidRPr="00615C7B" w:rsidRDefault="00A93ACA" w:rsidP="00220293">
            <w:pPr>
              <w:tabs>
                <w:tab w:val="center" w:pos="4677"/>
                <w:tab w:val="right" w:pos="9355"/>
              </w:tabs>
              <w:spacing w:before="60" w:after="60"/>
              <w:jc w:val="both"/>
              <w:rPr>
                <w:sz w:val="18"/>
                <w:szCs w:val="18"/>
              </w:rPr>
            </w:pPr>
            <w:r w:rsidRPr="00615C7B">
              <w:rPr>
                <w:sz w:val="18"/>
                <w:szCs w:val="18"/>
              </w:rPr>
              <w:t>Глава XXXVII. Требования к эксплуатации объектов сбора, подготовки, хранения и транспорта нефти и газа</w:t>
            </w:r>
          </w:p>
          <w:p w14:paraId="6EA2B7DB" w14:textId="77777777" w:rsidR="00A93ACA" w:rsidRPr="00615C7B" w:rsidRDefault="00A93ACA" w:rsidP="00220293">
            <w:pPr>
              <w:tabs>
                <w:tab w:val="center" w:pos="4677"/>
                <w:tab w:val="right" w:pos="9355"/>
              </w:tabs>
              <w:spacing w:before="60" w:after="60"/>
              <w:jc w:val="both"/>
              <w:rPr>
                <w:sz w:val="18"/>
                <w:szCs w:val="18"/>
              </w:rPr>
            </w:pPr>
            <w:r w:rsidRPr="00615C7B">
              <w:rPr>
                <w:sz w:val="18"/>
                <w:szCs w:val="18"/>
              </w:rPr>
              <w:t>Раздел «Эксплуатация промысловых трубопроводов»</w:t>
            </w:r>
          </w:p>
        </w:tc>
        <w:tc>
          <w:tcPr>
            <w:tcW w:w="4252" w:type="dxa"/>
          </w:tcPr>
          <w:p w14:paraId="73744830" w14:textId="77777777" w:rsidR="00A93ACA" w:rsidRPr="00615C7B" w:rsidRDefault="00A93ACA" w:rsidP="00220293">
            <w:pPr>
              <w:tabs>
                <w:tab w:val="center" w:pos="4677"/>
                <w:tab w:val="right" w:pos="9355"/>
              </w:tabs>
              <w:spacing w:before="60" w:after="60"/>
              <w:jc w:val="both"/>
              <w:rPr>
                <w:sz w:val="18"/>
                <w:szCs w:val="18"/>
              </w:rPr>
            </w:pPr>
            <w:r w:rsidRPr="00615C7B">
              <w:rPr>
                <w:sz w:val="18"/>
                <w:szCs w:val="18"/>
              </w:rPr>
              <w:t>Отсутствуют требования безопасности на площадках камер приема и запуска средств внутритрубной очистки и диагностики.</w:t>
            </w:r>
          </w:p>
          <w:p w14:paraId="4F024E8D" w14:textId="77777777" w:rsidR="00A93ACA" w:rsidRPr="00615C7B" w:rsidRDefault="00A93ACA" w:rsidP="00220293">
            <w:pPr>
              <w:tabs>
                <w:tab w:val="center" w:pos="4677"/>
                <w:tab w:val="right" w:pos="9355"/>
              </w:tabs>
              <w:spacing w:before="60" w:after="60"/>
              <w:jc w:val="both"/>
              <w:rPr>
                <w:sz w:val="18"/>
                <w:szCs w:val="18"/>
              </w:rPr>
            </w:pPr>
          </w:p>
        </w:tc>
        <w:tc>
          <w:tcPr>
            <w:tcW w:w="1276" w:type="dxa"/>
          </w:tcPr>
          <w:p w14:paraId="268C4D7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F84AAB0" w14:textId="77777777" w:rsidR="00A93ACA" w:rsidRPr="00615C7B" w:rsidRDefault="00A93ACA" w:rsidP="00220293">
            <w:pPr>
              <w:pStyle w:val="ac"/>
              <w:ind w:left="0" w:firstLine="0"/>
              <w:contextualSpacing w:val="0"/>
              <w:rPr>
                <w:sz w:val="18"/>
                <w:szCs w:val="18"/>
              </w:rPr>
            </w:pPr>
            <w:r w:rsidRPr="00615C7B">
              <w:rPr>
                <w:sz w:val="18"/>
                <w:szCs w:val="18"/>
              </w:rPr>
              <w:t xml:space="preserve">В откорректированной редакции п. 1074 предусмотрено проведение внутритрубной диагностики при условии технической возможности, определенной проектной документацией (документацией, в том числе технологическим регламентом на эксплуатацию ПТ) </w:t>
            </w:r>
          </w:p>
        </w:tc>
        <w:tc>
          <w:tcPr>
            <w:tcW w:w="992" w:type="dxa"/>
          </w:tcPr>
          <w:p w14:paraId="4F9527AF" w14:textId="77777777" w:rsidR="00A93ACA" w:rsidRPr="00615C7B" w:rsidRDefault="00A93ACA" w:rsidP="00220293">
            <w:pPr>
              <w:pStyle w:val="ac"/>
              <w:ind w:left="-57" w:right="-57" w:firstLine="0"/>
              <w:contextualSpacing w:val="0"/>
              <w:rPr>
                <w:sz w:val="18"/>
                <w:szCs w:val="18"/>
              </w:rPr>
            </w:pPr>
          </w:p>
        </w:tc>
      </w:tr>
      <w:tr w:rsidR="00A93ACA" w:rsidRPr="00615C7B" w14:paraId="5F7575F7" w14:textId="77777777" w:rsidTr="001769A0">
        <w:trPr>
          <w:trHeight w:val="159"/>
        </w:trPr>
        <w:tc>
          <w:tcPr>
            <w:tcW w:w="426" w:type="dxa"/>
          </w:tcPr>
          <w:p w14:paraId="795A6AEB" w14:textId="77777777" w:rsidR="00A93ACA" w:rsidRPr="00615C7B" w:rsidRDefault="00A93ACA" w:rsidP="00220293">
            <w:pPr>
              <w:numPr>
                <w:ilvl w:val="0"/>
                <w:numId w:val="21"/>
              </w:numPr>
              <w:ind w:left="-6" w:right="-57" w:firstLine="0"/>
              <w:jc w:val="both"/>
              <w:rPr>
                <w:sz w:val="18"/>
                <w:szCs w:val="18"/>
              </w:rPr>
            </w:pPr>
          </w:p>
        </w:tc>
        <w:tc>
          <w:tcPr>
            <w:tcW w:w="992" w:type="dxa"/>
          </w:tcPr>
          <w:p w14:paraId="1CC49F33"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w:t>
            </w:r>
          </w:p>
        </w:tc>
        <w:tc>
          <w:tcPr>
            <w:tcW w:w="1134" w:type="dxa"/>
          </w:tcPr>
          <w:p w14:paraId="3E1C3BAC"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1134" w:type="dxa"/>
          </w:tcPr>
          <w:p w14:paraId="5C2A0EA6"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2552" w:type="dxa"/>
          </w:tcPr>
          <w:p w14:paraId="5480D5FD" w14:textId="77777777" w:rsidR="00A93ACA" w:rsidRPr="00615C7B" w:rsidRDefault="00A93ACA" w:rsidP="00220293">
            <w:pPr>
              <w:jc w:val="both"/>
              <w:rPr>
                <w:sz w:val="18"/>
                <w:szCs w:val="18"/>
              </w:rPr>
            </w:pPr>
            <w:r w:rsidRPr="00615C7B">
              <w:rPr>
                <w:rFonts w:eastAsia="Calibri"/>
                <w:sz w:val="18"/>
                <w:szCs w:val="18"/>
                <w:lang w:eastAsia="en-US"/>
              </w:rPr>
              <w:t>Подраздел «</w:t>
            </w:r>
            <w:r w:rsidRPr="00615C7B">
              <w:rPr>
                <w:sz w:val="18"/>
                <w:szCs w:val="18"/>
              </w:rPr>
              <w:t>Эксплуатация промысловых трубопроводов»</w:t>
            </w:r>
          </w:p>
        </w:tc>
        <w:tc>
          <w:tcPr>
            <w:tcW w:w="4252" w:type="dxa"/>
          </w:tcPr>
          <w:p w14:paraId="6D9E2306" w14:textId="77777777" w:rsidR="00A93ACA" w:rsidRPr="00615C7B" w:rsidRDefault="00A93ACA" w:rsidP="00220293">
            <w:pPr>
              <w:autoSpaceDE w:val="0"/>
              <w:autoSpaceDN w:val="0"/>
              <w:adjustRightInd w:val="0"/>
              <w:jc w:val="both"/>
              <w:rPr>
                <w:rFonts w:eastAsia="Calibri"/>
                <w:b/>
                <w:sz w:val="18"/>
                <w:szCs w:val="18"/>
                <w:lang w:eastAsia="en-US"/>
              </w:rPr>
            </w:pPr>
            <w:r w:rsidRPr="00615C7B">
              <w:rPr>
                <w:rFonts w:eastAsia="Calibri"/>
                <w:sz w:val="18"/>
                <w:szCs w:val="18"/>
                <w:lang w:eastAsia="en-US"/>
              </w:rPr>
              <w:t>Предлагаем исключить данный раздел.</w:t>
            </w:r>
          </w:p>
          <w:p w14:paraId="66B28E65" w14:textId="77777777" w:rsidR="00A93ACA" w:rsidRPr="00615C7B" w:rsidRDefault="00A93ACA" w:rsidP="00220293">
            <w:pPr>
              <w:autoSpaceDE w:val="0"/>
              <w:autoSpaceDN w:val="0"/>
              <w:adjustRightInd w:val="0"/>
              <w:jc w:val="both"/>
              <w:rPr>
                <w:rFonts w:eastAsia="Calibri"/>
                <w:bCs/>
                <w:sz w:val="18"/>
                <w:szCs w:val="18"/>
                <w:lang w:eastAsia="en-US"/>
              </w:rPr>
            </w:pPr>
            <w:r w:rsidRPr="00615C7B">
              <w:rPr>
                <w:rFonts w:eastAsia="Calibri"/>
                <w:b/>
                <w:bCs/>
                <w:sz w:val="18"/>
                <w:szCs w:val="18"/>
                <w:lang w:eastAsia="en-US"/>
              </w:rPr>
              <w:t>Комментарий:</w:t>
            </w:r>
          </w:p>
          <w:p w14:paraId="6B0DA436" w14:textId="77777777" w:rsidR="00A93ACA" w:rsidRPr="00615C7B" w:rsidRDefault="00A93ACA" w:rsidP="00220293">
            <w:pPr>
              <w:pStyle w:val="text12"/>
              <w:spacing w:before="0"/>
              <w:ind w:firstLine="0"/>
              <w:rPr>
                <w:bCs/>
                <w:sz w:val="18"/>
                <w:szCs w:val="18"/>
              </w:rPr>
            </w:pPr>
            <w:r w:rsidRPr="00615C7B">
              <w:rPr>
                <w:bCs/>
                <w:sz w:val="18"/>
                <w:szCs w:val="18"/>
              </w:rPr>
              <w:t>Требования промышленной безопасности при эксплуатации промысловых трубопроводов установлены Федеральными нормами и правилами в области промышленной безопасности «Правила безопасной эксплуатации внутрипромысловых трубопроводов», утв. приказом Ростехнадзора от 30.11.2017 № 515.</w:t>
            </w:r>
          </w:p>
          <w:p w14:paraId="05619E90" w14:textId="77777777" w:rsidR="00A93ACA" w:rsidRPr="00615C7B" w:rsidRDefault="00A93ACA" w:rsidP="00220293">
            <w:pPr>
              <w:pStyle w:val="text12"/>
              <w:spacing w:before="0"/>
              <w:ind w:firstLine="0"/>
              <w:rPr>
                <w:bCs/>
                <w:sz w:val="18"/>
                <w:szCs w:val="18"/>
              </w:rPr>
            </w:pPr>
            <w:r w:rsidRPr="00615C7B">
              <w:rPr>
                <w:bCs/>
                <w:sz w:val="18"/>
                <w:szCs w:val="18"/>
              </w:rPr>
              <w:t>Наличие двух нормативных документов, устанавливающих требования в одной области, является причиной возникновения противоречий.</w:t>
            </w:r>
          </w:p>
          <w:p w14:paraId="0D0CA001" w14:textId="77777777" w:rsidR="00A93ACA" w:rsidRPr="00615C7B" w:rsidRDefault="00A93ACA" w:rsidP="00220293">
            <w:pPr>
              <w:pStyle w:val="text12"/>
              <w:spacing w:before="0"/>
              <w:ind w:firstLine="0"/>
              <w:rPr>
                <w:bCs/>
                <w:sz w:val="18"/>
                <w:szCs w:val="18"/>
              </w:rPr>
            </w:pPr>
            <w:r w:rsidRPr="00615C7B">
              <w:rPr>
                <w:bCs/>
                <w:sz w:val="18"/>
                <w:szCs w:val="18"/>
              </w:rPr>
              <w:t>Приводим пример противоречивых требований.</w:t>
            </w:r>
          </w:p>
          <w:p w14:paraId="386307DA" w14:textId="77777777" w:rsidR="00A93ACA" w:rsidRPr="00615C7B" w:rsidRDefault="00A93ACA" w:rsidP="00220293">
            <w:pPr>
              <w:pStyle w:val="text12"/>
              <w:spacing w:before="0"/>
              <w:ind w:firstLine="0"/>
              <w:rPr>
                <w:bCs/>
                <w:sz w:val="18"/>
                <w:szCs w:val="18"/>
              </w:rPr>
            </w:pPr>
            <w:r w:rsidRPr="00615C7B">
              <w:rPr>
                <w:bCs/>
                <w:sz w:val="18"/>
                <w:szCs w:val="18"/>
              </w:rPr>
              <w:t xml:space="preserve"> Согласно пункту 724 ФНП № 101, участки промысловых трубопроводов в местах пересечения рек должны быть уложены в защитные кожухи из стальных или железобетонных труб.</w:t>
            </w:r>
          </w:p>
          <w:p w14:paraId="4A310698" w14:textId="77777777" w:rsidR="00A93ACA" w:rsidRPr="00615C7B" w:rsidRDefault="00A93ACA" w:rsidP="00220293">
            <w:pPr>
              <w:pStyle w:val="text12"/>
              <w:spacing w:before="0"/>
              <w:ind w:firstLine="0"/>
              <w:rPr>
                <w:bCs/>
                <w:sz w:val="18"/>
                <w:szCs w:val="18"/>
              </w:rPr>
            </w:pPr>
            <w:r w:rsidRPr="00615C7B">
              <w:rPr>
                <w:bCs/>
                <w:sz w:val="18"/>
                <w:szCs w:val="18"/>
              </w:rPr>
              <w:t>В соответствии с пунктом 16 ФНП № 515, в составе ВПТ должны быть определены опасные участки (участки, расположенные вблизи населенных пунктов, переходы через естественные и искусственные преграды, участки, проходящие в особых природных условиях и по землям особо охраняемых природных территорий, участки высокой и повышенной коррозионной опасности), по которым проектной документацией (документацией) должны быть предусмотрены дополнительные меры, направленные на снижение риска аварий.</w:t>
            </w:r>
          </w:p>
          <w:p w14:paraId="55D6CB3C" w14:textId="77777777" w:rsidR="00A93ACA" w:rsidRPr="00615C7B" w:rsidRDefault="00A93ACA" w:rsidP="00220293">
            <w:pPr>
              <w:pStyle w:val="text12"/>
              <w:spacing w:before="0"/>
              <w:ind w:firstLine="0"/>
              <w:rPr>
                <w:bCs/>
                <w:sz w:val="18"/>
                <w:szCs w:val="18"/>
              </w:rPr>
            </w:pPr>
            <w:r w:rsidRPr="00615C7B">
              <w:rPr>
                <w:bCs/>
                <w:sz w:val="18"/>
                <w:szCs w:val="18"/>
              </w:rPr>
              <w:t>Пунктом 19 ФНП № 515 определено: «Для опасных участков ВПТ проектной документацией (документацией) должны быть предусмотрены специальные меры безопасности, снижающие риск аварии, инцидента, основными из которых являются:</w:t>
            </w:r>
          </w:p>
          <w:p w14:paraId="2C3FAAB8" w14:textId="77777777" w:rsidR="00A93ACA" w:rsidRPr="00615C7B" w:rsidRDefault="00A93ACA" w:rsidP="00220293">
            <w:pPr>
              <w:pStyle w:val="text12"/>
              <w:spacing w:before="0"/>
              <w:ind w:firstLine="0"/>
              <w:rPr>
                <w:bCs/>
                <w:sz w:val="18"/>
                <w:szCs w:val="18"/>
              </w:rPr>
            </w:pPr>
            <w:r w:rsidRPr="00615C7B">
              <w:rPr>
                <w:bCs/>
                <w:sz w:val="18"/>
                <w:szCs w:val="18"/>
              </w:rPr>
              <w:t>- увеличение толщины стенки ВПТ;</w:t>
            </w:r>
          </w:p>
          <w:p w14:paraId="21851A3B" w14:textId="77777777" w:rsidR="00A93ACA" w:rsidRPr="00615C7B" w:rsidRDefault="00A93ACA" w:rsidP="00220293">
            <w:pPr>
              <w:pStyle w:val="text12"/>
              <w:spacing w:before="0"/>
              <w:ind w:firstLine="0"/>
              <w:rPr>
                <w:bCs/>
                <w:sz w:val="18"/>
                <w:szCs w:val="18"/>
              </w:rPr>
            </w:pPr>
            <w:r w:rsidRPr="00615C7B">
              <w:rPr>
                <w:bCs/>
                <w:sz w:val="18"/>
                <w:szCs w:val="18"/>
              </w:rPr>
              <w:t>- увеличение глубины залегания ВПТ;</w:t>
            </w:r>
          </w:p>
          <w:p w14:paraId="0A4C048E" w14:textId="77777777" w:rsidR="00A93ACA" w:rsidRPr="00615C7B" w:rsidRDefault="00A93ACA" w:rsidP="00220293">
            <w:pPr>
              <w:pStyle w:val="text12"/>
              <w:spacing w:before="0"/>
              <w:ind w:firstLine="0"/>
              <w:rPr>
                <w:bCs/>
                <w:sz w:val="18"/>
                <w:szCs w:val="18"/>
              </w:rPr>
            </w:pPr>
            <w:r w:rsidRPr="00615C7B">
              <w:rPr>
                <w:bCs/>
                <w:sz w:val="18"/>
                <w:szCs w:val="18"/>
              </w:rPr>
              <w:t>- повышение требований к качеству металла труб и монтажных сварных швов;</w:t>
            </w:r>
          </w:p>
          <w:p w14:paraId="21577B21" w14:textId="77777777" w:rsidR="00A93ACA" w:rsidRPr="00615C7B" w:rsidRDefault="00A93ACA" w:rsidP="00220293">
            <w:pPr>
              <w:pStyle w:val="text12"/>
              <w:spacing w:before="0"/>
              <w:ind w:firstLine="0"/>
              <w:rPr>
                <w:bCs/>
                <w:sz w:val="18"/>
                <w:szCs w:val="18"/>
              </w:rPr>
            </w:pPr>
            <w:r w:rsidRPr="00615C7B">
              <w:rPr>
                <w:bCs/>
                <w:sz w:val="18"/>
                <w:szCs w:val="18"/>
              </w:rPr>
              <w:t>- повышение требований к категории защитного покрытия и режимам средств электрохимической защиты (далее - ЭХЗ), обустройство систем коррозионного мониторинга;</w:t>
            </w:r>
          </w:p>
          <w:p w14:paraId="341B55AA" w14:textId="77777777" w:rsidR="00A93ACA" w:rsidRPr="00615C7B" w:rsidRDefault="00A93ACA" w:rsidP="00220293">
            <w:pPr>
              <w:pStyle w:val="text12"/>
              <w:spacing w:before="0"/>
              <w:ind w:firstLine="0"/>
              <w:rPr>
                <w:bCs/>
                <w:sz w:val="18"/>
                <w:szCs w:val="18"/>
              </w:rPr>
            </w:pPr>
            <w:r w:rsidRPr="00615C7B">
              <w:rPr>
                <w:bCs/>
                <w:sz w:val="18"/>
                <w:szCs w:val="18"/>
              </w:rPr>
              <w:t>- применение защитного кожуха (футляра), обетонирования, защитных плит;</w:t>
            </w:r>
          </w:p>
          <w:p w14:paraId="17B228D6" w14:textId="77777777" w:rsidR="00A93ACA" w:rsidRPr="00615C7B" w:rsidRDefault="00A93ACA" w:rsidP="00220293">
            <w:pPr>
              <w:pStyle w:val="text12"/>
              <w:spacing w:before="0"/>
              <w:ind w:firstLine="0"/>
              <w:rPr>
                <w:bCs/>
                <w:sz w:val="18"/>
                <w:szCs w:val="18"/>
              </w:rPr>
            </w:pPr>
            <w:r w:rsidRPr="00615C7B">
              <w:rPr>
                <w:bCs/>
                <w:sz w:val="18"/>
                <w:szCs w:val="18"/>
              </w:rPr>
              <w:t>- установка дополнительной запорной арматуры;</w:t>
            </w:r>
          </w:p>
          <w:p w14:paraId="28D5578F" w14:textId="77777777" w:rsidR="00A93ACA" w:rsidRPr="00615C7B" w:rsidRDefault="00A93ACA" w:rsidP="00220293">
            <w:pPr>
              <w:pStyle w:val="text12"/>
              <w:spacing w:before="0"/>
              <w:ind w:firstLine="0"/>
              <w:rPr>
                <w:bCs/>
                <w:sz w:val="18"/>
                <w:szCs w:val="18"/>
              </w:rPr>
            </w:pPr>
            <w:r w:rsidRPr="00615C7B">
              <w:rPr>
                <w:bCs/>
                <w:sz w:val="18"/>
                <w:szCs w:val="18"/>
              </w:rPr>
              <w:t>- оснащение системой обнаружения утечек;</w:t>
            </w:r>
          </w:p>
          <w:p w14:paraId="1B8CDD2C" w14:textId="77777777" w:rsidR="00A93ACA" w:rsidRPr="00615C7B" w:rsidRDefault="00A93ACA" w:rsidP="00220293">
            <w:pPr>
              <w:pStyle w:val="text12"/>
              <w:spacing w:before="0"/>
              <w:ind w:firstLine="0"/>
              <w:rPr>
                <w:bCs/>
                <w:sz w:val="18"/>
                <w:szCs w:val="18"/>
              </w:rPr>
            </w:pPr>
            <w:r w:rsidRPr="00615C7B">
              <w:rPr>
                <w:bCs/>
                <w:sz w:val="18"/>
                <w:szCs w:val="18"/>
              </w:rPr>
              <w:t>- прокладка в тоннеле;</w:t>
            </w:r>
          </w:p>
          <w:p w14:paraId="060D9AC2" w14:textId="77777777" w:rsidR="00A93ACA" w:rsidRPr="00615C7B" w:rsidRDefault="00A93ACA" w:rsidP="00220293">
            <w:pPr>
              <w:pStyle w:val="text12"/>
              <w:spacing w:before="0"/>
              <w:ind w:firstLine="0"/>
              <w:rPr>
                <w:bCs/>
                <w:sz w:val="18"/>
                <w:szCs w:val="18"/>
              </w:rPr>
            </w:pPr>
            <w:r w:rsidRPr="00615C7B">
              <w:rPr>
                <w:bCs/>
                <w:sz w:val="18"/>
                <w:szCs w:val="18"/>
              </w:rPr>
              <w:t>- обустройство дополнительных обвалований и защитных стенок;</w:t>
            </w:r>
          </w:p>
          <w:p w14:paraId="52F6B9AD" w14:textId="77777777" w:rsidR="00A93ACA" w:rsidRPr="00615C7B" w:rsidRDefault="00A93ACA" w:rsidP="00220293">
            <w:pPr>
              <w:pStyle w:val="text12"/>
              <w:spacing w:before="0"/>
              <w:ind w:firstLine="0"/>
              <w:rPr>
                <w:bCs/>
                <w:sz w:val="18"/>
                <w:szCs w:val="18"/>
              </w:rPr>
            </w:pPr>
            <w:r w:rsidRPr="00615C7B">
              <w:rPr>
                <w:bCs/>
                <w:sz w:val="18"/>
                <w:szCs w:val="18"/>
              </w:rPr>
              <w:t>- укрепление грунта (берегов);</w:t>
            </w:r>
          </w:p>
          <w:p w14:paraId="5E3DFA56" w14:textId="77777777" w:rsidR="00A93ACA" w:rsidRPr="00615C7B" w:rsidRDefault="00A93ACA" w:rsidP="00220293">
            <w:pPr>
              <w:pStyle w:val="text12"/>
              <w:spacing w:before="0"/>
              <w:ind w:firstLine="0"/>
              <w:rPr>
                <w:bCs/>
                <w:sz w:val="18"/>
                <w:szCs w:val="18"/>
              </w:rPr>
            </w:pPr>
            <w:r w:rsidRPr="00615C7B">
              <w:rPr>
                <w:bCs/>
                <w:sz w:val="18"/>
                <w:szCs w:val="18"/>
              </w:rPr>
              <w:t>- устройство отводящих систем (каналов, канав);</w:t>
            </w:r>
          </w:p>
          <w:p w14:paraId="0AB9A2F1" w14:textId="77777777" w:rsidR="00A93ACA" w:rsidRPr="00615C7B" w:rsidRDefault="00A93ACA" w:rsidP="00220293">
            <w:pPr>
              <w:pStyle w:val="text12"/>
              <w:spacing w:before="0"/>
              <w:ind w:firstLine="0"/>
              <w:rPr>
                <w:bCs/>
                <w:sz w:val="18"/>
                <w:szCs w:val="18"/>
              </w:rPr>
            </w:pPr>
            <w:r w:rsidRPr="00615C7B">
              <w:rPr>
                <w:bCs/>
                <w:sz w:val="18"/>
                <w:szCs w:val="18"/>
              </w:rPr>
              <w:t>- оснащение камерами пуска/приема средств очистки и диагностики (далее - СОД);</w:t>
            </w:r>
          </w:p>
          <w:p w14:paraId="0EACA808" w14:textId="77777777" w:rsidR="00A93ACA" w:rsidRPr="00615C7B" w:rsidRDefault="00A93ACA" w:rsidP="00220293">
            <w:pPr>
              <w:pStyle w:val="text12"/>
              <w:spacing w:before="0"/>
              <w:ind w:firstLine="0"/>
              <w:rPr>
                <w:bCs/>
                <w:sz w:val="18"/>
                <w:szCs w:val="18"/>
              </w:rPr>
            </w:pPr>
            <w:r w:rsidRPr="00615C7B">
              <w:rPr>
                <w:bCs/>
                <w:sz w:val="18"/>
                <w:szCs w:val="18"/>
              </w:rPr>
              <w:t>- ингибирование;</w:t>
            </w:r>
          </w:p>
          <w:p w14:paraId="10B70264" w14:textId="77777777" w:rsidR="00A93ACA" w:rsidRPr="00615C7B" w:rsidRDefault="00A93ACA" w:rsidP="00220293">
            <w:pPr>
              <w:pStyle w:val="text12"/>
              <w:spacing w:before="0"/>
              <w:ind w:firstLine="0"/>
              <w:rPr>
                <w:bCs/>
                <w:sz w:val="18"/>
                <w:szCs w:val="18"/>
              </w:rPr>
            </w:pPr>
            <w:r w:rsidRPr="00615C7B">
              <w:rPr>
                <w:bCs/>
                <w:sz w:val="18"/>
                <w:szCs w:val="18"/>
              </w:rPr>
              <w:t>- устройство дополнительных (резервных) ниток;</w:t>
            </w:r>
          </w:p>
          <w:p w14:paraId="57E374BE" w14:textId="77777777" w:rsidR="00A93ACA" w:rsidRPr="00615C7B" w:rsidRDefault="00A93ACA" w:rsidP="00220293">
            <w:pPr>
              <w:pStyle w:val="text12"/>
              <w:spacing w:before="0"/>
              <w:ind w:firstLine="0"/>
              <w:rPr>
                <w:bCs/>
                <w:sz w:val="18"/>
                <w:szCs w:val="18"/>
              </w:rPr>
            </w:pPr>
            <w:r w:rsidRPr="00615C7B">
              <w:rPr>
                <w:bCs/>
                <w:sz w:val="18"/>
                <w:szCs w:val="18"/>
              </w:rPr>
              <w:t>- проведение предпусковой внутритрубной и/или приборной предпусковой диагностики.</w:t>
            </w:r>
          </w:p>
          <w:p w14:paraId="4C0282A0" w14:textId="77777777" w:rsidR="00A93ACA" w:rsidRPr="00615C7B" w:rsidRDefault="00A93ACA" w:rsidP="00220293">
            <w:pPr>
              <w:pStyle w:val="text12"/>
              <w:spacing w:before="0"/>
              <w:ind w:firstLine="0"/>
              <w:rPr>
                <w:bCs/>
                <w:sz w:val="18"/>
                <w:szCs w:val="18"/>
              </w:rPr>
            </w:pPr>
            <w:r w:rsidRPr="00615C7B">
              <w:rPr>
                <w:bCs/>
                <w:sz w:val="18"/>
                <w:szCs w:val="18"/>
              </w:rPr>
              <w:t>Выбор специальных мер безопасности устанавливается проектной документацией (документацией)».</w:t>
            </w:r>
          </w:p>
          <w:p w14:paraId="175A19A8" w14:textId="77777777" w:rsidR="00A93ACA" w:rsidRPr="00615C7B" w:rsidRDefault="00A93ACA" w:rsidP="00220293">
            <w:pPr>
              <w:pStyle w:val="text12"/>
              <w:spacing w:before="0"/>
              <w:ind w:firstLine="0"/>
              <w:rPr>
                <w:bCs/>
                <w:sz w:val="18"/>
                <w:szCs w:val="18"/>
              </w:rPr>
            </w:pPr>
            <w:r w:rsidRPr="00615C7B">
              <w:rPr>
                <w:bCs/>
                <w:sz w:val="18"/>
                <w:szCs w:val="18"/>
              </w:rPr>
              <w:t>Таким образом, ФНП № 515 возлагает ответственность за выбор специальных мер безопасности, снижающих риск аварии, инцидента для опасных участков ВПТ (в том числе – в местах пересечения через реки), на разработчика проектной документации.</w:t>
            </w:r>
          </w:p>
          <w:p w14:paraId="7696FA39" w14:textId="77777777" w:rsidR="00A93ACA" w:rsidRPr="00615C7B" w:rsidRDefault="00A93ACA" w:rsidP="00220293">
            <w:pPr>
              <w:autoSpaceDE w:val="0"/>
              <w:autoSpaceDN w:val="0"/>
              <w:adjustRightInd w:val="0"/>
              <w:jc w:val="both"/>
              <w:rPr>
                <w:bCs/>
                <w:sz w:val="18"/>
                <w:szCs w:val="18"/>
              </w:rPr>
            </w:pPr>
            <w:r w:rsidRPr="00615C7B">
              <w:rPr>
                <w:bCs/>
                <w:sz w:val="18"/>
                <w:szCs w:val="18"/>
              </w:rPr>
              <w:t>В то же время, п. 724 ФНП № 101 устанавливает требование о прокладке промысловых трубопроводов на переходах через реки только в защитных кожухах и не допускает возможности применения других специальных мер безопасности.</w:t>
            </w:r>
          </w:p>
        </w:tc>
        <w:tc>
          <w:tcPr>
            <w:tcW w:w="1276" w:type="dxa"/>
          </w:tcPr>
          <w:p w14:paraId="190A65C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EEE5922" w14:textId="77777777" w:rsidR="00A93ACA" w:rsidRPr="00615C7B" w:rsidRDefault="00A93ACA" w:rsidP="00220293">
            <w:pPr>
              <w:pStyle w:val="ac"/>
              <w:ind w:left="0" w:firstLine="0"/>
              <w:contextualSpacing w:val="0"/>
              <w:rPr>
                <w:sz w:val="18"/>
                <w:szCs w:val="18"/>
              </w:rPr>
            </w:pPr>
            <w:r w:rsidRPr="00615C7B">
              <w:rPr>
                <w:sz w:val="18"/>
                <w:szCs w:val="18"/>
              </w:rPr>
              <w:t xml:space="preserve">В откорректированной редакции п. 1074 предусмотрено проведение внутритрубной диагностики при условии технической возможности, определенной проектной документацией (документацией, в том числе технологическим регламентом на эксплуатацию ПТ). В рамках регуляторной гильотины ФНП </w:t>
            </w:r>
            <w:r w:rsidRPr="00615C7B">
              <w:rPr>
                <w:bCs/>
                <w:sz w:val="18"/>
                <w:szCs w:val="18"/>
              </w:rPr>
              <w:t>«Правила безопасной эксплуатации внутрипромысловых трубопроводов», утв. приказом Ростехнадзора от 30.11.2017 № 515 будут отменены..</w:t>
            </w:r>
          </w:p>
        </w:tc>
        <w:tc>
          <w:tcPr>
            <w:tcW w:w="992" w:type="dxa"/>
          </w:tcPr>
          <w:p w14:paraId="58DE33C8" w14:textId="77777777" w:rsidR="00A93ACA" w:rsidRPr="00615C7B" w:rsidRDefault="00A93ACA" w:rsidP="00220293">
            <w:pPr>
              <w:pStyle w:val="ac"/>
              <w:ind w:left="-57" w:right="-57" w:firstLine="0"/>
              <w:contextualSpacing w:val="0"/>
              <w:rPr>
                <w:sz w:val="18"/>
                <w:szCs w:val="18"/>
              </w:rPr>
            </w:pPr>
          </w:p>
        </w:tc>
      </w:tr>
      <w:tr w:rsidR="00A93ACA" w:rsidRPr="00615C7B" w14:paraId="4D651C5E" w14:textId="77777777" w:rsidTr="001769A0">
        <w:trPr>
          <w:trHeight w:val="159"/>
        </w:trPr>
        <w:tc>
          <w:tcPr>
            <w:tcW w:w="426" w:type="dxa"/>
          </w:tcPr>
          <w:p w14:paraId="383B7DAA" w14:textId="77777777" w:rsidR="00A93ACA" w:rsidRPr="00615C7B" w:rsidRDefault="00A93ACA" w:rsidP="00220293">
            <w:pPr>
              <w:numPr>
                <w:ilvl w:val="0"/>
                <w:numId w:val="21"/>
              </w:numPr>
              <w:ind w:left="-6" w:right="-57" w:firstLine="0"/>
              <w:jc w:val="both"/>
              <w:rPr>
                <w:sz w:val="18"/>
                <w:szCs w:val="18"/>
              </w:rPr>
            </w:pPr>
          </w:p>
        </w:tc>
        <w:tc>
          <w:tcPr>
            <w:tcW w:w="992" w:type="dxa"/>
          </w:tcPr>
          <w:p w14:paraId="5D50C30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846</w:t>
            </w:r>
          </w:p>
        </w:tc>
        <w:tc>
          <w:tcPr>
            <w:tcW w:w="1134" w:type="dxa"/>
          </w:tcPr>
          <w:p w14:paraId="7E574021" w14:textId="77777777" w:rsidR="00A93ACA" w:rsidRPr="00615C7B" w:rsidRDefault="00A93ACA" w:rsidP="00220293">
            <w:pPr>
              <w:jc w:val="both"/>
              <w:rPr>
                <w:sz w:val="18"/>
                <w:szCs w:val="18"/>
              </w:rPr>
            </w:pPr>
            <w:r w:rsidRPr="00615C7B">
              <w:rPr>
                <w:sz w:val="18"/>
                <w:szCs w:val="18"/>
              </w:rPr>
              <w:t>ЛУКОЙЛ</w:t>
            </w:r>
          </w:p>
        </w:tc>
        <w:tc>
          <w:tcPr>
            <w:tcW w:w="1134" w:type="dxa"/>
          </w:tcPr>
          <w:p w14:paraId="7444289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5D66419" w14:textId="77777777" w:rsidR="00A93ACA" w:rsidRPr="00615C7B" w:rsidRDefault="00A93ACA" w:rsidP="00220293">
            <w:pPr>
              <w:jc w:val="both"/>
              <w:rPr>
                <w:bCs/>
                <w:sz w:val="18"/>
                <w:szCs w:val="18"/>
              </w:rPr>
            </w:pPr>
            <w:r w:rsidRPr="00615C7B">
              <w:rPr>
                <w:bCs/>
                <w:sz w:val="18"/>
                <w:szCs w:val="18"/>
              </w:rPr>
              <w:t>Закрытые помещения объектов сбора, подготовки и транспортировки нефти, газа и конденсата (УПНГ, УППН, ДНС, КНС, ПСП, КСП)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3CCB104A" w14:textId="77777777" w:rsidR="00A93ACA" w:rsidRPr="00615C7B" w:rsidRDefault="00A93ACA" w:rsidP="00220293">
            <w:pPr>
              <w:jc w:val="both"/>
              <w:rPr>
                <w:bCs/>
                <w:sz w:val="18"/>
                <w:szCs w:val="18"/>
              </w:rPr>
            </w:pPr>
            <w:r w:rsidRPr="00615C7B">
              <w:rPr>
                <w:bCs/>
                <w:sz w:val="18"/>
                <w:szCs w:val="18"/>
              </w:rPr>
              <w:t>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проектной документацией.</w:t>
            </w:r>
          </w:p>
          <w:p w14:paraId="553CAE70" w14:textId="77777777" w:rsidR="00A93ACA" w:rsidRPr="00615C7B" w:rsidRDefault="00A93ACA" w:rsidP="00220293">
            <w:pPr>
              <w:jc w:val="both"/>
              <w:rPr>
                <w:rFonts w:eastAsia="Calibri"/>
                <w:sz w:val="18"/>
                <w:szCs w:val="18"/>
              </w:rPr>
            </w:pPr>
            <w:r w:rsidRPr="00615C7B">
              <w:rPr>
                <w:bCs/>
                <w:sz w:val="18"/>
                <w:szCs w:val="18"/>
              </w:rP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tc>
        <w:tc>
          <w:tcPr>
            <w:tcW w:w="4252" w:type="dxa"/>
          </w:tcPr>
          <w:p w14:paraId="13FCEA70" w14:textId="77777777" w:rsidR="00A93ACA" w:rsidRPr="00615C7B" w:rsidRDefault="00A93ACA" w:rsidP="00220293">
            <w:pPr>
              <w:jc w:val="both"/>
              <w:rPr>
                <w:bCs/>
                <w:sz w:val="18"/>
                <w:szCs w:val="18"/>
              </w:rPr>
            </w:pPr>
            <w:r w:rsidRPr="00615C7B">
              <w:rPr>
                <w:bCs/>
                <w:sz w:val="18"/>
                <w:szCs w:val="18"/>
              </w:rPr>
              <w:t>Закрытые помещения объектов сбора, подготовки и транспортировки нефти, газа и конденсата (УПНГ, УППН, ДНС, КНС, ПСП, КСП) где возможно образование в воздухе рабочей зоны вредных, горючих веществ или токсичных газов.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68BA85CE" w14:textId="77777777" w:rsidR="00A93ACA" w:rsidRPr="00615C7B" w:rsidRDefault="00A93ACA" w:rsidP="00220293">
            <w:pPr>
              <w:jc w:val="both"/>
              <w:rPr>
                <w:bCs/>
                <w:sz w:val="18"/>
                <w:szCs w:val="18"/>
              </w:rPr>
            </w:pPr>
            <w:r w:rsidRPr="00615C7B">
              <w:rPr>
                <w:bCs/>
                <w:sz w:val="18"/>
                <w:szCs w:val="18"/>
              </w:rPr>
              <w:t>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проектной документацией.</w:t>
            </w:r>
          </w:p>
          <w:p w14:paraId="56AC15BD" w14:textId="77777777" w:rsidR="00A93ACA" w:rsidRPr="00615C7B" w:rsidRDefault="00A93ACA" w:rsidP="00220293">
            <w:pPr>
              <w:jc w:val="both"/>
              <w:rPr>
                <w:b/>
                <w:bCs/>
                <w:sz w:val="18"/>
                <w:szCs w:val="18"/>
              </w:rPr>
            </w:pPr>
            <w:r w:rsidRPr="00615C7B">
              <w:rPr>
                <w:bCs/>
                <w:sz w:val="18"/>
                <w:szCs w:val="18"/>
              </w:rP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14:paraId="22CACEB3" w14:textId="77777777" w:rsidR="00A93ACA" w:rsidRPr="00615C7B" w:rsidRDefault="00A93ACA" w:rsidP="00220293">
            <w:pPr>
              <w:jc w:val="both"/>
              <w:rPr>
                <w:sz w:val="18"/>
                <w:szCs w:val="18"/>
              </w:rPr>
            </w:pPr>
            <w:r w:rsidRPr="00615C7B">
              <w:rPr>
                <w:b/>
                <w:sz w:val="18"/>
                <w:szCs w:val="18"/>
              </w:rPr>
              <w:t>Комментарий:</w:t>
            </w:r>
          </w:p>
          <w:p w14:paraId="5968771A" w14:textId="77777777" w:rsidR="00A93ACA" w:rsidRPr="00615C7B" w:rsidRDefault="00A93ACA" w:rsidP="00220293">
            <w:pPr>
              <w:jc w:val="both"/>
              <w:rPr>
                <w:iCs/>
                <w:sz w:val="18"/>
                <w:szCs w:val="18"/>
              </w:rPr>
            </w:pPr>
            <w:r w:rsidRPr="00615C7B">
              <w:rPr>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17AE04A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9F44259" w14:textId="77777777" w:rsidR="00A93ACA" w:rsidRPr="00615C7B" w:rsidRDefault="00A93ACA" w:rsidP="00220293">
            <w:pPr>
              <w:pStyle w:val="ac"/>
              <w:ind w:left="0" w:firstLine="0"/>
              <w:contextualSpacing w:val="0"/>
              <w:rPr>
                <w:sz w:val="18"/>
                <w:szCs w:val="18"/>
              </w:rPr>
            </w:pPr>
            <w:r w:rsidRPr="00615C7B">
              <w:rPr>
                <w:sz w:val="18"/>
                <w:szCs w:val="18"/>
              </w:rPr>
              <w:t>Указаны конкретные объекты, АБК не указаны.</w:t>
            </w:r>
          </w:p>
          <w:p w14:paraId="7AA20A19"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819.</w:t>
            </w:r>
          </w:p>
        </w:tc>
        <w:tc>
          <w:tcPr>
            <w:tcW w:w="992" w:type="dxa"/>
          </w:tcPr>
          <w:p w14:paraId="356A6302" w14:textId="77777777" w:rsidR="00A93ACA" w:rsidRPr="00615C7B" w:rsidRDefault="00A93ACA" w:rsidP="00220293">
            <w:pPr>
              <w:pStyle w:val="ac"/>
              <w:ind w:left="-57" w:right="-57" w:firstLine="0"/>
              <w:contextualSpacing w:val="0"/>
              <w:rPr>
                <w:sz w:val="18"/>
                <w:szCs w:val="18"/>
              </w:rPr>
            </w:pPr>
          </w:p>
        </w:tc>
      </w:tr>
      <w:tr w:rsidR="00A93ACA" w:rsidRPr="00615C7B" w14:paraId="36B9C7DB" w14:textId="77777777" w:rsidTr="001769A0">
        <w:trPr>
          <w:trHeight w:val="159"/>
        </w:trPr>
        <w:tc>
          <w:tcPr>
            <w:tcW w:w="426" w:type="dxa"/>
          </w:tcPr>
          <w:p w14:paraId="3AFE176B" w14:textId="77777777" w:rsidR="00A93ACA" w:rsidRPr="00615C7B" w:rsidRDefault="00A93ACA" w:rsidP="00220293">
            <w:pPr>
              <w:numPr>
                <w:ilvl w:val="0"/>
                <w:numId w:val="21"/>
              </w:numPr>
              <w:ind w:left="-6" w:right="-57" w:firstLine="0"/>
              <w:jc w:val="both"/>
              <w:rPr>
                <w:sz w:val="18"/>
                <w:szCs w:val="18"/>
              </w:rPr>
            </w:pPr>
          </w:p>
        </w:tc>
        <w:tc>
          <w:tcPr>
            <w:tcW w:w="992" w:type="dxa"/>
          </w:tcPr>
          <w:p w14:paraId="40D5327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846</w:t>
            </w:r>
          </w:p>
        </w:tc>
        <w:tc>
          <w:tcPr>
            <w:tcW w:w="1134" w:type="dxa"/>
          </w:tcPr>
          <w:p w14:paraId="4DFE143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759532D" w14:textId="77777777" w:rsidR="00A93ACA" w:rsidRPr="00615C7B" w:rsidRDefault="00A93ACA" w:rsidP="00220293">
            <w:pPr>
              <w:jc w:val="both"/>
              <w:rPr>
                <w:sz w:val="18"/>
                <w:szCs w:val="18"/>
              </w:rPr>
            </w:pPr>
          </w:p>
        </w:tc>
        <w:tc>
          <w:tcPr>
            <w:tcW w:w="2552" w:type="dxa"/>
          </w:tcPr>
          <w:p w14:paraId="28D8A1BE" w14:textId="77777777" w:rsidR="00A93ACA" w:rsidRPr="00615C7B" w:rsidRDefault="00A93ACA" w:rsidP="00220293">
            <w:pPr>
              <w:jc w:val="both"/>
              <w:rPr>
                <w:bCs/>
                <w:sz w:val="18"/>
                <w:szCs w:val="18"/>
              </w:rPr>
            </w:pPr>
            <w:r w:rsidRPr="00615C7B">
              <w:rPr>
                <w:bCs/>
                <w:sz w:val="18"/>
                <w:szCs w:val="18"/>
              </w:rPr>
              <w:t>Закрытые помещения объектов сбора, подготовки и транспортировки нефти, газа и конденсата (УПНГ, УППН, ДНС, КНС, ПСП, КСП)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19C1B8F0" w14:textId="77777777" w:rsidR="00A93ACA" w:rsidRPr="00615C7B" w:rsidRDefault="00A93ACA" w:rsidP="00220293">
            <w:pPr>
              <w:jc w:val="both"/>
              <w:rPr>
                <w:bCs/>
                <w:sz w:val="18"/>
                <w:szCs w:val="18"/>
              </w:rPr>
            </w:pPr>
            <w:r w:rsidRPr="00615C7B">
              <w:rPr>
                <w:bCs/>
                <w:sz w:val="18"/>
                <w:szCs w:val="18"/>
              </w:rPr>
              <w:t>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проектной документацией.</w:t>
            </w:r>
          </w:p>
          <w:p w14:paraId="37E08A88" w14:textId="77777777" w:rsidR="00A93ACA" w:rsidRPr="00615C7B" w:rsidRDefault="00A93ACA" w:rsidP="00220293">
            <w:pPr>
              <w:jc w:val="both"/>
              <w:rPr>
                <w:bCs/>
                <w:sz w:val="18"/>
                <w:szCs w:val="18"/>
              </w:rPr>
            </w:pPr>
            <w:r w:rsidRPr="00615C7B">
              <w:rPr>
                <w:bCs/>
                <w:sz w:val="18"/>
                <w:szCs w:val="18"/>
              </w:rP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tc>
        <w:tc>
          <w:tcPr>
            <w:tcW w:w="4252" w:type="dxa"/>
          </w:tcPr>
          <w:p w14:paraId="3C2F57DA" w14:textId="77777777" w:rsidR="00A93ACA" w:rsidRPr="00615C7B" w:rsidRDefault="00A93ACA" w:rsidP="00220293">
            <w:pPr>
              <w:jc w:val="both"/>
              <w:rPr>
                <w:bCs/>
                <w:sz w:val="18"/>
                <w:szCs w:val="18"/>
              </w:rPr>
            </w:pPr>
            <w:r w:rsidRPr="00615C7B">
              <w:rPr>
                <w:bCs/>
                <w:sz w:val="18"/>
                <w:szCs w:val="18"/>
              </w:rPr>
              <w:t>Закрытые помещения объектов сбора, подготовки и транспортировки нефти, газа и конденсата (УПНГ, УППН, ДНС, КНС, ПСП, КСП) где возможно образование в воздухе рабочей зоны вредных, горючих веществ или токсичных газов.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7F4A14DE" w14:textId="77777777" w:rsidR="00A93ACA" w:rsidRPr="00615C7B" w:rsidRDefault="00A93ACA" w:rsidP="00220293">
            <w:pPr>
              <w:jc w:val="both"/>
              <w:rPr>
                <w:bCs/>
                <w:sz w:val="18"/>
                <w:szCs w:val="18"/>
              </w:rPr>
            </w:pPr>
            <w:r w:rsidRPr="00615C7B">
              <w:rPr>
                <w:bCs/>
                <w:sz w:val="18"/>
                <w:szCs w:val="18"/>
              </w:rPr>
              <w:t>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проектной документацией.</w:t>
            </w:r>
          </w:p>
          <w:p w14:paraId="580F7E36" w14:textId="77777777" w:rsidR="00A93ACA" w:rsidRPr="00615C7B" w:rsidRDefault="00A93ACA" w:rsidP="00220293">
            <w:pPr>
              <w:jc w:val="both"/>
              <w:rPr>
                <w:b/>
                <w:bCs/>
                <w:sz w:val="18"/>
                <w:szCs w:val="18"/>
              </w:rPr>
            </w:pPr>
            <w:r w:rsidRPr="00615C7B">
              <w:rPr>
                <w:bCs/>
                <w:sz w:val="18"/>
                <w:szCs w:val="18"/>
              </w:rP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14:paraId="6569B74E" w14:textId="77777777" w:rsidR="00A93ACA" w:rsidRPr="00615C7B" w:rsidRDefault="00A93ACA" w:rsidP="00220293">
            <w:pPr>
              <w:jc w:val="both"/>
              <w:rPr>
                <w:sz w:val="18"/>
                <w:szCs w:val="18"/>
              </w:rPr>
            </w:pPr>
            <w:r w:rsidRPr="00615C7B">
              <w:rPr>
                <w:b/>
                <w:sz w:val="18"/>
                <w:szCs w:val="18"/>
              </w:rPr>
              <w:t>Комментарий:</w:t>
            </w:r>
          </w:p>
          <w:p w14:paraId="23AA1570" w14:textId="77777777" w:rsidR="00A93ACA" w:rsidRPr="00615C7B" w:rsidRDefault="00A93ACA" w:rsidP="00220293">
            <w:pPr>
              <w:jc w:val="both"/>
              <w:rPr>
                <w:bCs/>
                <w:sz w:val="18"/>
                <w:szCs w:val="18"/>
              </w:rPr>
            </w:pPr>
            <w:r w:rsidRPr="00615C7B">
              <w:rPr>
                <w:bCs/>
                <w:sz w:val="18"/>
                <w:szCs w:val="18"/>
              </w:rPr>
              <w:t>Недопущение необоснованного требования установки средств контроля загазованности во всех помещениях без исключения, включая АБК, складские помещения и т.д.</w:t>
            </w:r>
          </w:p>
        </w:tc>
        <w:tc>
          <w:tcPr>
            <w:tcW w:w="1276" w:type="dxa"/>
          </w:tcPr>
          <w:p w14:paraId="4F0524F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367987C" w14:textId="77777777" w:rsidR="00A93ACA" w:rsidRPr="00615C7B" w:rsidRDefault="00A93ACA" w:rsidP="00220293">
            <w:pPr>
              <w:pStyle w:val="ac"/>
              <w:ind w:left="0" w:firstLine="0"/>
              <w:contextualSpacing w:val="0"/>
              <w:rPr>
                <w:sz w:val="18"/>
                <w:szCs w:val="18"/>
              </w:rPr>
            </w:pPr>
            <w:r w:rsidRPr="00615C7B">
              <w:rPr>
                <w:sz w:val="18"/>
                <w:szCs w:val="18"/>
              </w:rPr>
              <w:t>Указаны конкретные объекты, АБК не указаны.</w:t>
            </w:r>
          </w:p>
          <w:p w14:paraId="0851797C"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38AE3282"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819. Закрытые помещения объектов сбора, подготовки и транспортировки нефти, газа и конденсата (УПНГ, УППН, УКПГ, УППГ, ДКС, НПС, ДНС, КНС, ПСП, КСП), где возможно образование в воздухе рабочей зоны вредных, горючих веществ или токсичных газов,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0DD4825E"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w:t>
            </w:r>
          </w:p>
          <w:p w14:paraId="2C99FB29" w14:textId="77777777" w:rsidR="00A93ACA" w:rsidRPr="00615C7B" w:rsidRDefault="00A93ACA" w:rsidP="00220293">
            <w:pPr>
              <w:pStyle w:val="ac"/>
              <w:ind w:left="0" w:firstLine="0"/>
              <w:contextualSpacing w:val="0"/>
              <w:rPr>
                <w:sz w:val="18"/>
                <w:szCs w:val="18"/>
              </w:rPr>
            </w:pPr>
          </w:p>
        </w:tc>
        <w:tc>
          <w:tcPr>
            <w:tcW w:w="992" w:type="dxa"/>
          </w:tcPr>
          <w:p w14:paraId="2A45116A" w14:textId="77777777" w:rsidR="00A93ACA" w:rsidRPr="00615C7B" w:rsidRDefault="00A93ACA" w:rsidP="00220293">
            <w:pPr>
              <w:pStyle w:val="ac"/>
              <w:ind w:left="-57" w:right="-57" w:firstLine="0"/>
              <w:contextualSpacing w:val="0"/>
              <w:rPr>
                <w:sz w:val="18"/>
                <w:szCs w:val="18"/>
              </w:rPr>
            </w:pPr>
          </w:p>
        </w:tc>
      </w:tr>
      <w:tr w:rsidR="00A93ACA" w:rsidRPr="00615C7B" w14:paraId="78EB9019" w14:textId="77777777" w:rsidTr="001769A0">
        <w:trPr>
          <w:trHeight w:val="159"/>
        </w:trPr>
        <w:tc>
          <w:tcPr>
            <w:tcW w:w="426" w:type="dxa"/>
          </w:tcPr>
          <w:p w14:paraId="1034E6D1" w14:textId="77777777" w:rsidR="00A93ACA" w:rsidRPr="00615C7B" w:rsidRDefault="00A93ACA" w:rsidP="00220293">
            <w:pPr>
              <w:numPr>
                <w:ilvl w:val="0"/>
                <w:numId w:val="21"/>
              </w:numPr>
              <w:ind w:left="-6" w:right="-57" w:firstLine="0"/>
              <w:jc w:val="both"/>
              <w:rPr>
                <w:sz w:val="18"/>
                <w:szCs w:val="18"/>
              </w:rPr>
            </w:pPr>
          </w:p>
        </w:tc>
        <w:tc>
          <w:tcPr>
            <w:tcW w:w="992" w:type="dxa"/>
          </w:tcPr>
          <w:p w14:paraId="588793A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846</w:t>
            </w:r>
          </w:p>
        </w:tc>
        <w:tc>
          <w:tcPr>
            <w:tcW w:w="1134" w:type="dxa"/>
          </w:tcPr>
          <w:p w14:paraId="643747B3"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7C6916B" w14:textId="77777777" w:rsidR="00A93ACA" w:rsidRPr="00615C7B" w:rsidRDefault="00A93ACA" w:rsidP="00220293">
            <w:pPr>
              <w:jc w:val="both"/>
              <w:rPr>
                <w:sz w:val="18"/>
                <w:szCs w:val="18"/>
              </w:rPr>
            </w:pPr>
          </w:p>
        </w:tc>
        <w:tc>
          <w:tcPr>
            <w:tcW w:w="2552" w:type="dxa"/>
          </w:tcPr>
          <w:p w14:paraId="57C58538" w14:textId="77777777" w:rsidR="00A93ACA" w:rsidRPr="00615C7B" w:rsidRDefault="00A93ACA" w:rsidP="00220293">
            <w:pPr>
              <w:jc w:val="both"/>
              <w:rPr>
                <w:bCs/>
                <w:sz w:val="18"/>
                <w:szCs w:val="18"/>
              </w:rPr>
            </w:pPr>
            <w:r w:rsidRPr="00615C7B">
              <w:rPr>
                <w:sz w:val="18"/>
                <w:szCs w:val="18"/>
              </w:rPr>
              <w:t>846. Закрытые помещения объектов сбора, подготовки и транспортировки нефти, газа и конденсата (УПНГ, УППН, ДНС, КНС, ПСП, КСП)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tc>
        <w:tc>
          <w:tcPr>
            <w:tcW w:w="4252" w:type="dxa"/>
          </w:tcPr>
          <w:p w14:paraId="4F949CE5" w14:textId="77777777" w:rsidR="00A93ACA" w:rsidRPr="00615C7B" w:rsidRDefault="00A93ACA" w:rsidP="00220293">
            <w:pPr>
              <w:jc w:val="both"/>
              <w:rPr>
                <w:b/>
                <w:sz w:val="18"/>
                <w:szCs w:val="18"/>
              </w:rPr>
            </w:pPr>
            <w:r w:rsidRPr="00615C7B">
              <w:rPr>
                <w:sz w:val="18"/>
                <w:szCs w:val="18"/>
              </w:rPr>
              <w:t>Закрытые помещения объектов сбора, подготовки и транспортировки нефти, газа и конденсата (УПНГ, УКПГ, УППГ, УППН, ДНС, ДКС, НПС, КНС, ПСП, КСП)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14:paraId="1353D815" w14:textId="77777777" w:rsidR="00A93ACA" w:rsidRPr="00615C7B" w:rsidRDefault="00A93ACA" w:rsidP="00220293">
            <w:pPr>
              <w:jc w:val="both"/>
              <w:rPr>
                <w:bCs/>
                <w:sz w:val="18"/>
                <w:szCs w:val="18"/>
              </w:rPr>
            </w:pPr>
            <w:r w:rsidRPr="00615C7B">
              <w:rPr>
                <w:b/>
                <w:bCs/>
                <w:sz w:val="18"/>
                <w:szCs w:val="18"/>
              </w:rPr>
              <w:t>Комментарий:</w:t>
            </w:r>
          </w:p>
          <w:p w14:paraId="12955DC5" w14:textId="77777777" w:rsidR="00A93ACA" w:rsidRPr="00615C7B" w:rsidRDefault="00A93ACA" w:rsidP="00220293">
            <w:pPr>
              <w:jc w:val="both"/>
              <w:rPr>
                <w:bCs/>
                <w:sz w:val="18"/>
                <w:szCs w:val="18"/>
              </w:rPr>
            </w:pPr>
            <w:r w:rsidRPr="00615C7B">
              <w:rPr>
                <w:sz w:val="18"/>
                <w:szCs w:val="18"/>
              </w:rPr>
              <w:t>Добавить объектами УКПГ, УППГ, ДКС, НПС</w:t>
            </w:r>
          </w:p>
        </w:tc>
        <w:tc>
          <w:tcPr>
            <w:tcW w:w="1276" w:type="dxa"/>
          </w:tcPr>
          <w:p w14:paraId="073B14A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00931199"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819 добавлены УКПГ, УППГ, ДКС, НПС</w:t>
            </w:r>
          </w:p>
        </w:tc>
        <w:tc>
          <w:tcPr>
            <w:tcW w:w="992" w:type="dxa"/>
          </w:tcPr>
          <w:p w14:paraId="2516DB66" w14:textId="77777777" w:rsidR="00A93ACA" w:rsidRPr="00615C7B" w:rsidRDefault="00A93ACA" w:rsidP="00220293">
            <w:pPr>
              <w:pStyle w:val="ac"/>
              <w:ind w:left="-57" w:right="-57" w:firstLine="0"/>
              <w:contextualSpacing w:val="0"/>
              <w:rPr>
                <w:sz w:val="18"/>
                <w:szCs w:val="18"/>
              </w:rPr>
            </w:pPr>
          </w:p>
        </w:tc>
      </w:tr>
      <w:tr w:rsidR="00A93ACA" w:rsidRPr="00615C7B" w14:paraId="7ACA3B22" w14:textId="77777777" w:rsidTr="001769A0">
        <w:trPr>
          <w:trHeight w:val="159"/>
        </w:trPr>
        <w:tc>
          <w:tcPr>
            <w:tcW w:w="426" w:type="dxa"/>
          </w:tcPr>
          <w:p w14:paraId="000415B2" w14:textId="77777777" w:rsidR="00A93ACA" w:rsidRPr="00615C7B" w:rsidRDefault="00A93ACA" w:rsidP="00220293">
            <w:pPr>
              <w:numPr>
                <w:ilvl w:val="0"/>
                <w:numId w:val="21"/>
              </w:numPr>
              <w:ind w:left="-6" w:right="-57" w:firstLine="0"/>
              <w:jc w:val="both"/>
              <w:rPr>
                <w:sz w:val="18"/>
                <w:szCs w:val="18"/>
              </w:rPr>
            </w:pPr>
          </w:p>
        </w:tc>
        <w:tc>
          <w:tcPr>
            <w:tcW w:w="992" w:type="dxa"/>
          </w:tcPr>
          <w:p w14:paraId="37C0FA3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850</w:t>
            </w:r>
          </w:p>
        </w:tc>
        <w:tc>
          <w:tcPr>
            <w:tcW w:w="1134" w:type="dxa"/>
          </w:tcPr>
          <w:p w14:paraId="014D1FA7"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6C40610" w14:textId="77777777" w:rsidR="00A93ACA" w:rsidRPr="00615C7B" w:rsidRDefault="00A93ACA" w:rsidP="00220293">
            <w:pPr>
              <w:jc w:val="both"/>
              <w:rPr>
                <w:sz w:val="18"/>
                <w:szCs w:val="18"/>
              </w:rPr>
            </w:pPr>
          </w:p>
        </w:tc>
        <w:tc>
          <w:tcPr>
            <w:tcW w:w="2552" w:type="dxa"/>
          </w:tcPr>
          <w:p w14:paraId="292956BA" w14:textId="77777777" w:rsidR="00A93ACA" w:rsidRPr="00615C7B" w:rsidRDefault="00A93ACA" w:rsidP="00220293">
            <w:pPr>
              <w:widowControl w:val="0"/>
              <w:jc w:val="both"/>
              <w:rPr>
                <w:sz w:val="18"/>
                <w:szCs w:val="18"/>
              </w:rPr>
            </w:pPr>
            <w:r w:rsidRPr="00615C7B">
              <w:rPr>
                <w:sz w:val="18"/>
                <w:szCs w:val="18"/>
              </w:rPr>
              <w:t xml:space="preserve">абз. 2 п. 850 </w:t>
            </w:r>
          </w:p>
          <w:p w14:paraId="31F0E46B" w14:textId="77777777" w:rsidR="00A93ACA" w:rsidRPr="00615C7B" w:rsidRDefault="00A93ACA" w:rsidP="00220293">
            <w:pPr>
              <w:jc w:val="both"/>
              <w:rPr>
                <w:bCs/>
                <w:sz w:val="18"/>
                <w:szCs w:val="18"/>
              </w:rPr>
            </w:pPr>
            <w:r w:rsidRPr="00615C7B">
              <w:rPr>
                <w:sz w:val="18"/>
                <w:szCs w:val="18"/>
              </w:rPr>
              <w:t>Изменения в технологический процесс, схему, р</w:t>
            </w:r>
            <w:r w:rsidRPr="00615C7B">
              <w:rPr>
                <w:sz w:val="18"/>
                <w:szCs w:val="18"/>
              </w:rPr>
              <w:t>е</w:t>
            </w:r>
            <w:r w:rsidRPr="00615C7B">
              <w:rPr>
                <w:sz w:val="18"/>
                <w:szCs w:val="18"/>
              </w:rPr>
              <w:t>гламент, аппаратурное оформление и систему противопожарной защиты могут вноситься только при наличии нормативно-технической и/или проектной документации, согл</w:t>
            </w:r>
            <w:r w:rsidRPr="00615C7B">
              <w:rPr>
                <w:sz w:val="18"/>
                <w:szCs w:val="18"/>
              </w:rPr>
              <w:t>а</w:t>
            </w:r>
            <w:r w:rsidRPr="00615C7B">
              <w:rPr>
                <w:sz w:val="18"/>
                <w:szCs w:val="18"/>
              </w:rPr>
              <w:t>сованной с организацией - разработчиком технологического процесса и/или организацией - разработчиком изменяемой док</w:t>
            </w:r>
            <w:r w:rsidRPr="00615C7B">
              <w:rPr>
                <w:sz w:val="18"/>
                <w:szCs w:val="18"/>
              </w:rPr>
              <w:t>у</w:t>
            </w:r>
            <w:r w:rsidRPr="00615C7B">
              <w:rPr>
                <w:sz w:val="18"/>
                <w:szCs w:val="18"/>
              </w:rPr>
              <w:t>ментации.</w:t>
            </w:r>
          </w:p>
        </w:tc>
        <w:tc>
          <w:tcPr>
            <w:tcW w:w="4252" w:type="dxa"/>
          </w:tcPr>
          <w:p w14:paraId="0177999B" w14:textId="77777777" w:rsidR="00A93ACA" w:rsidRPr="00615C7B" w:rsidRDefault="00A93ACA" w:rsidP="00220293">
            <w:pPr>
              <w:widowControl w:val="0"/>
              <w:jc w:val="both"/>
              <w:rPr>
                <w:sz w:val="18"/>
                <w:szCs w:val="18"/>
              </w:rPr>
            </w:pPr>
            <w:r w:rsidRPr="00615C7B">
              <w:rPr>
                <w:sz w:val="18"/>
                <w:szCs w:val="18"/>
              </w:rPr>
              <w:t>Необходимо указать, что если разработчиком документации является эксплуатирующая организ</w:t>
            </w:r>
            <w:r w:rsidRPr="00615C7B">
              <w:rPr>
                <w:sz w:val="18"/>
                <w:szCs w:val="18"/>
              </w:rPr>
              <w:t>а</w:t>
            </w:r>
            <w:r w:rsidRPr="00615C7B">
              <w:rPr>
                <w:sz w:val="18"/>
                <w:szCs w:val="18"/>
              </w:rPr>
              <w:t>ции, то она самостоятельно принимает решение о необходимости согласования с организацией - разработчиком технолог</w:t>
            </w:r>
            <w:r w:rsidRPr="00615C7B">
              <w:rPr>
                <w:sz w:val="18"/>
                <w:szCs w:val="18"/>
              </w:rPr>
              <w:t>и</w:t>
            </w:r>
            <w:r w:rsidRPr="00615C7B">
              <w:rPr>
                <w:sz w:val="18"/>
                <w:szCs w:val="18"/>
              </w:rPr>
              <w:t>ческого процесса, а также что наличие соглас</w:t>
            </w:r>
            <w:r w:rsidRPr="00615C7B">
              <w:rPr>
                <w:sz w:val="18"/>
                <w:szCs w:val="18"/>
              </w:rPr>
              <w:t>о</w:t>
            </w:r>
            <w:r w:rsidRPr="00615C7B">
              <w:rPr>
                <w:sz w:val="18"/>
                <w:szCs w:val="18"/>
              </w:rPr>
              <w:t>ванной изменяемой документации обязательно, только если соотве</w:t>
            </w:r>
            <w:r w:rsidRPr="00615C7B">
              <w:rPr>
                <w:sz w:val="18"/>
                <w:szCs w:val="18"/>
              </w:rPr>
              <w:t>т</w:t>
            </w:r>
            <w:r w:rsidRPr="00615C7B">
              <w:rPr>
                <w:sz w:val="18"/>
                <w:szCs w:val="18"/>
              </w:rPr>
              <w:t xml:space="preserve">ствующие изменения </w:t>
            </w:r>
            <w:r w:rsidRPr="00615C7B">
              <w:rPr>
                <w:bCs/>
                <w:sz w:val="18"/>
                <w:szCs w:val="18"/>
              </w:rPr>
              <w:t>повлекли отклонения от проектных реш</w:t>
            </w:r>
            <w:r w:rsidRPr="00615C7B">
              <w:rPr>
                <w:bCs/>
                <w:sz w:val="18"/>
                <w:szCs w:val="18"/>
              </w:rPr>
              <w:t>е</w:t>
            </w:r>
            <w:r w:rsidRPr="00615C7B">
              <w:rPr>
                <w:bCs/>
                <w:sz w:val="18"/>
                <w:szCs w:val="18"/>
              </w:rPr>
              <w:t>ний</w:t>
            </w:r>
            <w:r w:rsidRPr="00615C7B">
              <w:rPr>
                <w:sz w:val="18"/>
                <w:szCs w:val="18"/>
              </w:rPr>
              <w:t>.</w:t>
            </w:r>
          </w:p>
          <w:p w14:paraId="644C7808" w14:textId="77777777" w:rsidR="00A93ACA" w:rsidRPr="00615C7B" w:rsidRDefault="00A93ACA" w:rsidP="00220293">
            <w:pPr>
              <w:widowControl w:val="0"/>
              <w:jc w:val="both"/>
              <w:rPr>
                <w:sz w:val="18"/>
                <w:szCs w:val="18"/>
              </w:rPr>
            </w:pPr>
            <w:r w:rsidRPr="00615C7B">
              <w:rPr>
                <w:sz w:val="18"/>
                <w:szCs w:val="18"/>
              </w:rPr>
              <w:t>Кроме того, содержится нуждающееся в устранении против</w:t>
            </w:r>
            <w:r w:rsidRPr="00615C7B">
              <w:rPr>
                <w:sz w:val="18"/>
                <w:szCs w:val="18"/>
              </w:rPr>
              <w:t>о</w:t>
            </w:r>
            <w:r w:rsidRPr="00615C7B">
              <w:rPr>
                <w:sz w:val="18"/>
                <w:szCs w:val="18"/>
              </w:rPr>
              <w:t>речие разделу LXII проекта, закрепляющему, что в действующий ТР могут быть внесены изменения, которые должны быть соглас</w:t>
            </w:r>
            <w:r w:rsidRPr="00615C7B">
              <w:rPr>
                <w:sz w:val="18"/>
                <w:szCs w:val="18"/>
              </w:rPr>
              <w:t>о</w:t>
            </w:r>
            <w:r w:rsidRPr="00615C7B">
              <w:rPr>
                <w:sz w:val="18"/>
                <w:szCs w:val="18"/>
              </w:rPr>
              <w:t>ваны с теми техническими службами организации, которые имеют непосредстве</w:t>
            </w:r>
            <w:r w:rsidRPr="00615C7B">
              <w:rPr>
                <w:sz w:val="18"/>
                <w:szCs w:val="18"/>
              </w:rPr>
              <w:t>н</w:t>
            </w:r>
            <w:r w:rsidRPr="00615C7B">
              <w:rPr>
                <w:sz w:val="18"/>
                <w:szCs w:val="18"/>
              </w:rPr>
              <w:t>ное отношение к ним, и утверждаются главным инженером (техническим рук</w:t>
            </w:r>
            <w:r w:rsidRPr="00615C7B">
              <w:rPr>
                <w:sz w:val="18"/>
                <w:szCs w:val="18"/>
              </w:rPr>
              <w:t>о</w:t>
            </w:r>
            <w:r w:rsidRPr="00615C7B">
              <w:rPr>
                <w:sz w:val="18"/>
                <w:szCs w:val="18"/>
              </w:rPr>
              <w:t>водителем) организации, а эксплуатирующая организ</w:t>
            </w:r>
            <w:r w:rsidRPr="00615C7B">
              <w:rPr>
                <w:sz w:val="18"/>
                <w:szCs w:val="18"/>
              </w:rPr>
              <w:t>а</w:t>
            </w:r>
            <w:r w:rsidRPr="00615C7B">
              <w:rPr>
                <w:sz w:val="18"/>
                <w:szCs w:val="18"/>
              </w:rPr>
              <w:t>ция может разрабатывать ТР сама без согласования с проектной организац</w:t>
            </w:r>
            <w:r w:rsidRPr="00615C7B">
              <w:rPr>
                <w:sz w:val="18"/>
                <w:szCs w:val="18"/>
              </w:rPr>
              <w:t>и</w:t>
            </w:r>
            <w:r w:rsidRPr="00615C7B">
              <w:rPr>
                <w:sz w:val="18"/>
                <w:szCs w:val="18"/>
              </w:rPr>
              <w:t xml:space="preserve">ей. </w:t>
            </w:r>
          </w:p>
          <w:p w14:paraId="64A5AD40" w14:textId="77777777" w:rsidR="00A93ACA" w:rsidRPr="00615C7B" w:rsidRDefault="00A93ACA" w:rsidP="00220293">
            <w:pPr>
              <w:jc w:val="both"/>
              <w:rPr>
                <w:bCs/>
                <w:sz w:val="18"/>
                <w:szCs w:val="18"/>
              </w:rPr>
            </w:pPr>
            <w:r w:rsidRPr="00615C7B">
              <w:rPr>
                <w:sz w:val="18"/>
                <w:szCs w:val="18"/>
              </w:rPr>
              <w:t>Более того, содержится н</w:t>
            </w:r>
            <w:r w:rsidRPr="00615C7B">
              <w:rPr>
                <w:sz w:val="18"/>
                <w:szCs w:val="18"/>
              </w:rPr>
              <w:t>е</w:t>
            </w:r>
            <w:r w:rsidRPr="00615C7B">
              <w:rPr>
                <w:sz w:val="18"/>
                <w:szCs w:val="18"/>
              </w:rPr>
              <w:t>определенность в порядке и иных условиях соответствующего согласования, ос</w:t>
            </w:r>
            <w:r w:rsidRPr="00615C7B">
              <w:rPr>
                <w:sz w:val="18"/>
                <w:szCs w:val="18"/>
              </w:rPr>
              <w:t>о</w:t>
            </w:r>
            <w:r w:rsidRPr="00615C7B">
              <w:rPr>
                <w:sz w:val="18"/>
                <w:szCs w:val="18"/>
              </w:rPr>
              <w:t>бенно в случае прекращения деятельности организации - разр</w:t>
            </w:r>
            <w:r w:rsidRPr="00615C7B">
              <w:rPr>
                <w:sz w:val="18"/>
                <w:szCs w:val="18"/>
              </w:rPr>
              <w:t>а</w:t>
            </w:r>
            <w:r w:rsidRPr="00615C7B">
              <w:rPr>
                <w:sz w:val="18"/>
                <w:szCs w:val="18"/>
              </w:rPr>
              <w:t>ботчика.</w:t>
            </w:r>
          </w:p>
        </w:tc>
        <w:tc>
          <w:tcPr>
            <w:tcW w:w="1276" w:type="dxa"/>
          </w:tcPr>
          <w:p w14:paraId="42F451E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1F61894"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823 второй абзац дополнен предложением» «При разработке технологического процесса эксплуатирующей организацией изменений и дополнения к нему согласуются с технологическими службами, участвующими в технологическом процессе».</w:t>
            </w:r>
          </w:p>
        </w:tc>
        <w:tc>
          <w:tcPr>
            <w:tcW w:w="992" w:type="dxa"/>
          </w:tcPr>
          <w:p w14:paraId="4919B890" w14:textId="77777777" w:rsidR="00A93ACA" w:rsidRPr="00615C7B" w:rsidRDefault="00A93ACA" w:rsidP="00220293">
            <w:pPr>
              <w:pStyle w:val="ac"/>
              <w:ind w:left="-57" w:right="-57" w:firstLine="0"/>
              <w:contextualSpacing w:val="0"/>
              <w:rPr>
                <w:sz w:val="18"/>
                <w:szCs w:val="18"/>
              </w:rPr>
            </w:pPr>
          </w:p>
        </w:tc>
      </w:tr>
      <w:tr w:rsidR="00A93ACA" w:rsidRPr="00615C7B" w14:paraId="660067D7" w14:textId="77777777" w:rsidTr="001769A0">
        <w:trPr>
          <w:trHeight w:val="159"/>
        </w:trPr>
        <w:tc>
          <w:tcPr>
            <w:tcW w:w="426" w:type="dxa"/>
          </w:tcPr>
          <w:p w14:paraId="3B4B8ADA" w14:textId="77777777" w:rsidR="00A93ACA" w:rsidRPr="00615C7B" w:rsidRDefault="00A93ACA" w:rsidP="00220293">
            <w:pPr>
              <w:numPr>
                <w:ilvl w:val="0"/>
                <w:numId w:val="21"/>
              </w:numPr>
              <w:ind w:left="-6" w:right="-57" w:firstLine="0"/>
              <w:jc w:val="both"/>
              <w:rPr>
                <w:sz w:val="18"/>
                <w:szCs w:val="18"/>
              </w:rPr>
            </w:pPr>
          </w:p>
        </w:tc>
        <w:tc>
          <w:tcPr>
            <w:tcW w:w="992" w:type="dxa"/>
          </w:tcPr>
          <w:p w14:paraId="5C1A9EA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850</w:t>
            </w:r>
          </w:p>
        </w:tc>
        <w:tc>
          <w:tcPr>
            <w:tcW w:w="1134" w:type="dxa"/>
          </w:tcPr>
          <w:p w14:paraId="0444E46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1FC042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C397012" w14:textId="77777777" w:rsidR="00A93ACA" w:rsidRPr="00615C7B" w:rsidRDefault="00A93ACA" w:rsidP="00220293">
            <w:pPr>
              <w:jc w:val="both"/>
              <w:rPr>
                <w:bCs/>
                <w:sz w:val="18"/>
                <w:szCs w:val="18"/>
              </w:rPr>
            </w:pPr>
            <w:r w:rsidRPr="00615C7B">
              <w:rPr>
                <w:bCs/>
                <w:sz w:val="18"/>
                <w:szCs w:val="18"/>
              </w:rPr>
              <w:t xml:space="preserve">Пункт 850. На объектах сбора и подготовки нефти и газа (ЦПС, УПНГ, УКПГ, УППГ, НПС, ПСН, УПСВ, ТВО), насосных и компрессорных станциях (ДНС, КС, АГЗУ, КНС, БКНС) должна быть размещена схема технологического процесса, утвержденная техническим руководителем организации, с указанием номеров задвижек, аппаратов, направлений потоков, полностью соответствующих их нумерации в проектной документации. </w:t>
            </w:r>
          </w:p>
        </w:tc>
        <w:tc>
          <w:tcPr>
            <w:tcW w:w="4252" w:type="dxa"/>
          </w:tcPr>
          <w:p w14:paraId="628D12B7" w14:textId="77777777" w:rsidR="00A93ACA" w:rsidRPr="00615C7B" w:rsidRDefault="00A93ACA" w:rsidP="00220293">
            <w:pPr>
              <w:jc w:val="both"/>
              <w:rPr>
                <w:b/>
                <w:bCs/>
                <w:sz w:val="18"/>
                <w:szCs w:val="18"/>
              </w:rPr>
            </w:pPr>
            <w:r w:rsidRPr="00615C7B">
              <w:rPr>
                <w:bCs/>
                <w:sz w:val="18"/>
                <w:szCs w:val="18"/>
              </w:rPr>
              <w:t>Уточнить нахождение технологической схемы (машинный зал, операторная, другие объекты). Привести определение фразы «рабочее место».</w:t>
            </w:r>
            <w:r w:rsidRPr="00615C7B">
              <w:rPr>
                <w:bCs/>
                <w:sz w:val="18"/>
                <w:szCs w:val="18"/>
              </w:rPr>
              <w:br/>
              <w:t>Дополнить требованием о соответствии технологической схемы фактическому состоянию.</w:t>
            </w:r>
          </w:p>
          <w:p w14:paraId="5913EED0" w14:textId="77777777" w:rsidR="00A93ACA" w:rsidRPr="00615C7B" w:rsidRDefault="00A93ACA" w:rsidP="00220293">
            <w:pPr>
              <w:jc w:val="both"/>
              <w:rPr>
                <w:sz w:val="18"/>
                <w:szCs w:val="18"/>
              </w:rPr>
            </w:pPr>
            <w:r w:rsidRPr="00615C7B">
              <w:rPr>
                <w:b/>
                <w:sz w:val="18"/>
                <w:szCs w:val="18"/>
              </w:rPr>
              <w:t>Комментарий:</w:t>
            </w:r>
          </w:p>
          <w:p w14:paraId="6CBD96D3" w14:textId="77777777" w:rsidR="00A93ACA" w:rsidRPr="00615C7B" w:rsidRDefault="00A93ACA" w:rsidP="00220293">
            <w:pPr>
              <w:jc w:val="both"/>
              <w:rPr>
                <w:bCs/>
                <w:sz w:val="18"/>
                <w:szCs w:val="18"/>
              </w:rPr>
            </w:pPr>
            <w:r w:rsidRPr="00615C7B">
              <w:rPr>
                <w:bCs/>
                <w:sz w:val="18"/>
                <w:szCs w:val="18"/>
              </w:rPr>
              <w:t>Исключение разночтений.</w:t>
            </w:r>
          </w:p>
        </w:tc>
        <w:tc>
          <w:tcPr>
            <w:tcW w:w="1276" w:type="dxa"/>
          </w:tcPr>
          <w:p w14:paraId="405000C2"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Принято</w:t>
            </w:r>
          </w:p>
        </w:tc>
        <w:tc>
          <w:tcPr>
            <w:tcW w:w="3402" w:type="dxa"/>
          </w:tcPr>
          <w:p w14:paraId="5839DFBA"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823 последнее предложение первого абзаца изложена в редакции: «Схема технологического процесса должна быть вывешена в операторных, машинных залах и других помещениях в местах, доступных для осмотра обслуживающим персоналом.»</w:t>
            </w:r>
          </w:p>
        </w:tc>
        <w:tc>
          <w:tcPr>
            <w:tcW w:w="992" w:type="dxa"/>
          </w:tcPr>
          <w:p w14:paraId="3F48C6D3" w14:textId="77777777" w:rsidR="00A93ACA" w:rsidRPr="00615C7B" w:rsidRDefault="00A93ACA" w:rsidP="00220293">
            <w:pPr>
              <w:pStyle w:val="ac"/>
              <w:ind w:left="-57" w:right="-57" w:firstLine="0"/>
              <w:contextualSpacing w:val="0"/>
              <w:rPr>
                <w:sz w:val="18"/>
                <w:szCs w:val="18"/>
              </w:rPr>
            </w:pPr>
          </w:p>
        </w:tc>
      </w:tr>
      <w:tr w:rsidR="00A93ACA" w:rsidRPr="00615C7B" w14:paraId="428330A0" w14:textId="77777777" w:rsidTr="001769A0">
        <w:trPr>
          <w:trHeight w:val="159"/>
        </w:trPr>
        <w:tc>
          <w:tcPr>
            <w:tcW w:w="426" w:type="dxa"/>
          </w:tcPr>
          <w:p w14:paraId="389C7F1E" w14:textId="77777777" w:rsidR="00A93ACA" w:rsidRPr="00615C7B" w:rsidRDefault="00A93ACA" w:rsidP="00220293">
            <w:pPr>
              <w:numPr>
                <w:ilvl w:val="0"/>
                <w:numId w:val="21"/>
              </w:numPr>
              <w:ind w:left="-6" w:right="-57" w:firstLine="0"/>
              <w:jc w:val="both"/>
              <w:rPr>
                <w:sz w:val="18"/>
                <w:szCs w:val="18"/>
              </w:rPr>
            </w:pPr>
          </w:p>
        </w:tc>
        <w:tc>
          <w:tcPr>
            <w:tcW w:w="992" w:type="dxa"/>
          </w:tcPr>
          <w:p w14:paraId="66C57DD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853</w:t>
            </w:r>
          </w:p>
        </w:tc>
        <w:tc>
          <w:tcPr>
            <w:tcW w:w="1134" w:type="dxa"/>
          </w:tcPr>
          <w:p w14:paraId="41794FB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5F3D234" w14:textId="77777777" w:rsidR="00A93ACA" w:rsidRPr="00615C7B" w:rsidRDefault="00A93ACA" w:rsidP="00220293">
            <w:pPr>
              <w:jc w:val="both"/>
              <w:rPr>
                <w:sz w:val="18"/>
                <w:szCs w:val="18"/>
              </w:rPr>
            </w:pPr>
          </w:p>
        </w:tc>
        <w:tc>
          <w:tcPr>
            <w:tcW w:w="2552" w:type="dxa"/>
          </w:tcPr>
          <w:p w14:paraId="55D413F8" w14:textId="77777777" w:rsidR="00A93ACA" w:rsidRPr="00615C7B" w:rsidRDefault="00A93ACA" w:rsidP="00220293">
            <w:pPr>
              <w:jc w:val="both"/>
              <w:rPr>
                <w:bCs/>
                <w:sz w:val="18"/>
                <w:szCs w:val="18"/>
              </w:rPr>
            </w:pPr>
            <w:r w:rsidRPr="00615C7B">
              <w:rPr>
                <w:sz w:val="18"/>
                <w:szCs w:val="18"/>
              </w:rPr>
              <w:t>853.Скорость изменения технол</w:t>
            </w:r>
            <w:r w:rsidRPr="00615C7B">
              <w:rPr>
                <w:sz w:val="18"/>
                <w:szCs w:val="18"/>
              </w:rPr>
              <w:t>о</w:t>
            </w:r>
            <w:r w:rsidRPr="00615C7B">
              <w:rPr>
                <w:sz w:val="18"/>
                <w:szCs w:val="18"/>
              </w:rPr>
              <w:t>гических параметров должна устанавливаться инструкци</w:t>
            </w:r>
            <w:r w:rsidRPr="00615C7B">
              <w:rPr>
                <w:sz w:val="18"/>
                <w:szCs w:val="18"/>
              </w:rPr>
              <w:t>я</w:t>
            </w:r>
            <w:r w:rsidRPr="00615C7B">
              <w:rPr>
                <w:sz w:val="18"/>
                <w:szCs w:val="18"/>
              </w:rPr>
              <w:t>ми по пуску, эксплуатации и остановке установок, утвержденными техническим руководителем организации в с</w:t>
            </w:r>
            <w:r w:rsidRPr="00615C7B">
              <w:rPr>
                <w:sz w:val="18"/>
                <w:szCs w:val="18"/>
              </w:rPr>
              <w:t>о</w:t>
            </w:r>
            <w:r w:rsidRPr="00615C7B">
              <w:rPr>
                <w:sz w:val="18"/>
                <w:szCs w:val="18"/>
              </w:rPr>
              <w:t>ответствии с технологическим регламентом и заводскими инструкциями по эксплуатации обор</w:t>
            </w:r>
            <w:r w:rsidRPr="00615C7B">
              <w:rPr>
                <w:sz w:val="18"/>
                <w:szCs w:val="18"/>
              </w:rPr>
              <w:t>у</w:t>
            </w:r>
            <w:r w:rsidRPr="00615C7B">
              <w:rPr>
                <w:sz w:val="18"/>
                <w:szCs w:val="18"/>
              </w:rPr>
              <w:t xml:space="preserve">дования. </w:t>
            </w:r>
          </w:p>
        </w:tc>
        <w:tc>
          <w:tcPr>
            <w:tcW w:w="4252" w:type="dxa"/>
          </w:tcPr>
          <w:p w14:paraId="440EED55" w14:textId="77777777" w:rsidR="00A93ACA" w:rsidRPr="00615C7B" w:rsidRDefault="00A93ACA" w:rsidP="00220293">
            <w:pPr>
              <w:jc w:val="both"/>
              <w:rPr>
                <w:bCs/>
                <w:sz w:val="18"/>
                <w:szCs w:val="18"/>
              </w:rPr>
            </w:pPr>
            <w:r w:rsidRPr="00615C7B">
              <w:rPr>
                <w:sz w:val="18"/>
                <w:szCs w:val="18"/>
              </w:rPr>
              <w:t>Изменения технологических параметров должны устана</w:t>
            </w:r>
            <w:r w:rsidRPr="00615C7B">
              <w:rPr>
                <w:sz w:val="18"/>
                <w:szCs w:val="18"/>
              </w:rPr>
              <w:t>в</w:t>
            </w:r>
            <w:r w:rsidRPr="00615C7B">
              <w:rPr>
                <w:sz w:val="18"/>
                <w:szCs w:val="18"/>
              </w:rPr>
              <w:t>ливаться не инструкциями по пуску, эксплуатации и остановке установок, а производственными инстру</w:t>
            </w:r>
            <w:r w:rsidRPr="00615C7B">
              <w:rPr>
                <w:sz w:val="18"/>
                <w:szCs w:val="18"/>
              </w:rPr>
              <w:t>к</w:t>
            </w:r>
            <w:r w:rsidRPr="00615C7B">
              <w:rPr>
                <w:sz w:val="18"/>
                <w:szCs w:val="18"/>
              </w:rPr>
              <w:t>циями.</w:t>
            </w:r>
          </w:p>
        </w:tc>
        <w:tc>
          <w:tcPr>
            <w:tcW w:w="1276" w:type="dxa"/>
          </w:tcPr>
          <w:p w14:paraId="0BB3A05C"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Принято</w:t>
            </w:r>
          </w:p>
        </w:tc>
        <w:tc>
          <w:tcPr>
            <w:tcW w:w="3402" w:type="dxa"/>
          </w:tcPr>
          <w:p w14:paraId="051BB208"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п.826 уточнен. Вместо слов «устанавливаться инструкциями» - слова «устанавливаться производственными инструкциями».</w:t>
            </w:r>
          </w:p>
        </w:tc>
        <w:tc>
          <w:tcPr>
            <w:tcW w:w="992" w:type="dxa"/>
          </w:tcPr>
          <w:p w14:paraId="128990C2" w14:textId="77777777" w:rsidR="00A93ACA" w:rsidRPr="00615C7B" w:rsidRDefault="00A93ACA" w:rsidP="00220293">
            <w:pPr>
              <w:pStyle w:val="ac"/>
              <w:ind w:left="-57" w:right="-57" w:firstLine="0"/>
              <w:contextualSpacing w:val="0"/>
              <w:rPr>
                <w:sz w:val="18"/>
                <w:szCs w:val="18"/>
              </w:rPr>
            </w:pPr>
          </w:p>
        </w:tc>
      </w:tr>
      <w:tr w:rsidR="00A93ACA" w:rsidRPr="00615C7B" w14:paraId="28672BA6" w14:textId="77777777" w:rsidTr="001769A0">
        <w:trPr>
          <w:trHeight w:val="159"/>
        </w:trPr>
        <w:tc>
          <w:tcPr>
            <w:tcW w:w="426" w:type="dxa"/>
          </w:tcPr>
          <w:p w14:paraId="3DED5546" w14:textId="77777777" w:rsidR="00A93ACA" w:rsidRPr="00615C7B" w:rsidRDefault="00A93ACA" w:rsidP="00220293">
            <w:pPr>
              <w:numPr>
                <w:ilvl w:val="0"/>
                <w:numId w:val="21"/>
              </w:numPr>
              <w:ind w:left="-6" w:right="-57" w:firstLine="0"/>
              <w:jc w:val="both"/>
              <w:rPr>
                <w:sz w:val="18"/>
                <w:szCs w:val="18"/>
              </w:rPr>
            </w:pPr>
          </w:p>
        </w:tc>
        <w:tc>
          <w:tcPr>
            <w:tcW w:w="992" w:type="dxa"/>
          </w:tcPr>
          <w:p w14:paraId="54ED2E8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857</w:t>
            </w:r>
          </w:p>
        </w:tc>
        <w:tc>
          <w:tcPr>
            <w:tcW w:w="1134" w:type="dxa"/>
          </w:tcPr>
          <w:p w14:paraId="2A1ED18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B59E643" w14:textId="77777777" w:rsidR="00A93ACA" w:rsidRPr="00615C7B" w:rsidRDefault="00A93ACA" w:rsidP="00220293">
            <w:pPr>
              <w:jc w:val="both"/>
              <w:rPr>
                <w:sz w:val="18"/>
                <w:szCs w:val="18"/>
              </w:rPr>
            </w:pPr>
          </w:p>
        </w:tc>
        <w:tc>
          <w:tcPr>
            <w:tcW w:w="2552" w:type="dxa"/>
          </w:tcPr>
          <w:p w14:paraId="42E38297" w14:textId="77777777" w:rsidR="00A93ACA" w:rsidRPr="00615C7B" w:rsidRDefault="00A93ACA" w:rsidP="00220293">
            <w:pPr>
              <w:jc w:val="both"/>
              <w:rPr>
                <w:bCs/>
                <w:sz w:val="18"/>
                <w:szCs w:val="18"/>
              </w:rPr>
            </w:pPr>
            <w:r w:rsidRPr="00615C7B">
              <w:rPr>
                <w:sz w:val="18"/>
                <w:szCs w:val="18"/>
              </w:rPr>
              <w:t>857. Не допускается эксплуатация аппаратов, сосудов и другого оборудования, работающего под давлением, при неисправных предохранительных клапанах, отключающих и регулирующих устройствах, при отсутствии или неисправности контрольно-измерительных приборов и средств автоматики</w:t>
            </w:r>
          </w:p>
        </w:tc>
        <w:tc>
          <w:tcPr>
            <w:tcW w:w="4252" w:type="dxa"/>
          </w:tcPr>
          <w:p w14:paraId="2D15A436" w14:textId="77777777" w:rsidR="00A93ACA" w:rsidRPr="00615C7B" w:rsidRDefault="00A93ACA" w:rsidP="00220293">
            <w:pPr>
              <w:jc w:val="both"/>
              <w:rPr>
                <w:b/>
                <w:sz w:val="18"/>
                <w:szCs w:val="18"/>
              </w:rPr>
            </w:pPr>
            <w:r w:rsidRPr="00615C7B">
              <w:rPr>
                <w:sz w:val="18"/>
                <w:szCs w:val="18"/>
              </w:rPr>
              <w:t>857. Не допускается эксплуатация аппаратов, сосудов и другого оборудования, работающего под давлением, при неисправных предохранительных клапанах, отключающих и регулирующих устройствах, при отсутствии или неисправности средств измерений и автоматики.</w:t>
            </w:r>
          </w:p>
          <w:p w14:paraId="32497ECA" w14:textId="77777777" w:rsidR="00A93ACA" w:rsidRPr="00615C7B" w:rsidRDefault="00A93ACA" w:rsidP="00220293">
            <w:pPr>
              <w:jc w:val="both"/>
              <w:rPr>
                <w:bCs/>
                <w:sz w:val="18"/>
                <w:szCs w:val="18"/>
              </w:rPr>
            </w:pPr>
            <w:r w:rsidRPr="00615C7B">
              <w:rPr>
                <w:b/>
                <w:bCs/>
                <w:sz w:val="18"/>
                <w:szCs w:val="18"/>
              </w:rPr>
              <w:t>Комментарий:</w:t>
            </w:r>
          </w:p>
          <w:p w14:paraId="4891D6B0" w14:textId="77777777" w:rsidR="00A93ACA" w:rsidRPr="00615C7B" w:rsidRDefault="00A93ACA" w:rsidP="00220293">
            <w:pPr>
              <w:jc w:val="both"/>
              <w:rPr>
                <w:bCs/>
                <w:sz w:val="18"/>
                <w:szCs w:val="18"/>
              </w:rPr>
            </w:pPr>
            <w:r w:rsidRPr="00615C7B">
              <w:rPr>
                <w:sz w:val="18"/>
                <w:szCs w:val="18"/>
              </w:rPr>
              <w:t>Переформулировать с учетом современной терминологии, заменив «контрольно-измерительных приборов и средств автоматики» на «средств измерений и автоматики»</w:t>
            </w:r>
          </w:p>
        </w:tc>
        <w:tc>
          <w:tcPr>
            <w:tcW w:w="1276" w:type="dxa"/>
          </w:tcPr>
          <w:p w14:paraId="1DE5E678" w14:textId="77777777" w:rsidR="00A93ACA" w:rsidRPr="00615C7B" w:rsidRDefault="00A93ACA" w:rsidP="00220293">
            <w:pPr>
              <w:pStyle w:val="ac"/>
              <w:ind w:left="-57" w:right="-57" w:firstLine="0"/>
              <w:contextualSpacing w:val="0"/>
              <w:rPr>
                <w:rFonts w:eastAsia="Times New Roman"/>
                <w:bCs/>
                <w:sz w:val="18"/>
                <w:szCs w:val="18"/>
                <w:lang w:eastAsia="ru-RU"/>
              </w:rPr>
            </w:pPr>
            <w:r w:rsidRPr="00615C7B">
              <w:rPr>
                <w:rFonts w:eastAsia="Times New Roman"/>
                <w:bCs/>
                <w:sz w:val="18"/>
                <w:szCs w:val="18"/>
                <w:lang w:eastAsia="ru-RU"/>
              </w:rPr>
              <w:t>Принято</w:t>
            </w:r>
          </w:p>
        </w:tc>
        <w:tc>
          <w:tcPr>
            <w:tcW w:w="3402" w:type="dxa"/>
          </w:tcPr>
          <w:p w14:paraId="17C75CD8"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п. 830 слова «контрольно-измерительных приборов» заменены на «средства измерений».</w:t>
            </w:r>
          </w:p>
        </w:tc>
        <w:tc>
          <w:tcPr>
            <w:tcW w:w="992" w:type="dxa"/>
          </w:tcPr>
          <w:p w14:paraId="56417660" w14:textId="77777777" w:rsidR="00A93ACA" w:rsidRPr="00615C7B" w:rsidRDefault="00A93ACA" w:rsidP="00220293">
            <w:pPr>
              <w:pStyle w:val="ac"/>
              <w:ind w:left="-57" w:right="-57" w:firstLine="0"/>
              <w:contextualSpacing w:val="0"/>
              <w:rPr>
                <w:sz w:val="18"/>
                <w:szCs w:val="18"/>
              </w:rPr>
            </w:pPr>
          </w:p>
        </w:tc>
      </w:tr>
      <w:tr w:rsidR="00A93ACA" w:rsidRPr="00615C7B" w14:paraId="41C1075E" w14:textId="77777777" w:rsidTr="001769A0">
        <w:trPr>
          <w:trHeight w:val="159"/>
        </w:trPr>
        <w:tc>
          <w:tcPr>
            <w:tcW w:w="426" w:type="dxa"/>
          </w:tcPr>
          <w:p w14:paraId="190252ED" w14:textId="77777777" w:rsidR="00A93ACA" w:rsidRPr="00615C7B" w:rsidRDefault="00A93ACA" w:rsidP="00220293">
            <w:pPr>
              <w:numPr>
                <w:ilvl w:val="0"/>
                <w:numId w:val="21"/>
              </w:numPr>
              <w:ind w:left="-6" w:right="-57" w:firstLine="0"/>
              <w:jc w:val="both"/>
              <w:rPr>
                <w:sz w:val="18"/>
                <w:szCs w:val="18"/>
              </w:rPr>
            </w:pPr>
          </w:p>
        </w:tc>
        <w:tc>
          <w:tcPr>
            <w:tcW w:w="992" w:type="dxa"/>
          </w:tcPr>
          <w:p w14:paraId="09341CD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865</w:t>
            </w:r>
          </w:p>
        </w:tc>
        <w:tc>
          <w:tcPr>
            <w:tcW w:w="1134" w:type="dxa"/>
          </w:tcPr>
          <w:p w14:paraId="2F438700" w14:textId="77777777" w:rsidR="00A93ACA" w:rsidRPr="00615C7B" w:rsidRDefault="00A93ACA" w:rsidP="00220293">
            <w:pPr>
              <w:jc w:val="both"/>
              <w:rPr>
                <w:sz w:val="18"/>
                <w:szCs w:val="18"/>
              </w:rPr>
            </w:pPr>
            <w:r w:rsidRPr="00615C7B">
              <w:rPr>
                <w:sz w:val="18"/>
                <w:szCs w:val="18"/>
              </w:rPr>
              <w:t>ЛУКОЙЛ</w:t>
            </w:r>
          </w:p>
        </w:tc>
        <w:tc>
          <w:tcPr>
            <w:tcW w:w="1134" w:type="dxa"/>
          </w:tcPr>
          <w:p w14:paraId="4C9EE07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06172548" w14:textId="77777777" w:rsidR="00A93ACA" w:rsidRPr="00615C7B" w:rsidRDefault="00A93ACA" w:rsidP="00220293">
            <w:pPr>
              <w:jc w:val="both"/>
              <w:rPr>
                <w:bCs/>
                <w:sz w:val="18"/>
                <w:szCs w:val="18"/>
              </w:rPr>
            </w:pPr>
            <w:r w:rsidRPr="00615C7B">
              <w:rPr>
                <w:sz w:val="18"/>
                <w:szCs w:val="18"/>
              </w:rPr>
              <w:t>Агрегаты с вращающимися элементами (например, насосы)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tc>
        <w:tc>
          <w:tcPr>
            <w:tcW w:w="4252" w:type="dxa"/>
          </w:tcPr>
          <w:p w14:paraId="40FDF706" w14:textId="77777777" w:rsidR="00A93ACA" w:rsidRPr="00615C7B" w:rsidRDefault="00A93ACA" w:rsidP="00220293">
            <w:pPr>
              <w:jc w:val="both"/>
              <w:rPr>
                <w:b/>
                <w:sz w:val="18"/>
                <w:szCs w:val="18"/>
              </w:rPr>
            </w:pPr>
            <w:r w:rsidRPr="00615C7B">
              <w:rPr>
                <w:sz w:val="18"/>
                <w:szCs w:val="18"/>
              </w:rPr>
              <w:t>Агрегаты с вращающимися элементами (динамическое оборудование)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p w14:paraId="69FA8009" w14:textId="77777777" w:rsidR="00A93ACA" w:rsidRPr="00615C7B" w:rsidRDefault="00A93ACA" w:rsidP="00220293">
            <w:pPr>
              <w:jc w:val="both"/>
              <w:rPr>
                <w:bCs/>
                <w:sz w:val="18"/>
                <w:szCs w:val="18"/>
              </w:rPr>
            </w:pPr>
            <w:r w:rsidRPr="00615C7B">
              <w:rPr>
                <w:b/>
                <w:bCs/>
                <w:sz w:val="18"/>
                <w:szCs w:val="18"/>
              </w:rPr>
              <w:t>Комментарий:</w:t>
            </w:r>
          </w:p>
          <w:p w14:paraId="4A0ED7D3" w14:textId="77777777" w:rsidR="00A93ACA" w:rsidRPr="00615C7B" w:rsidRDefault="00A93ACA" w:rsidP="00220293">
            <w:pPr>
              <w:jc w:val="both"/>
              <w:rPr>
                <w:bCs/>
                <w:sz w:val="18"/>
                <w:szCs w:val="18"/>
              </w:rPr>
            </w:pPr>
            <w:r w:rsidRPr="00615C7B">
              <w:rPr>
                <w:sz w:val="18"/>
                <w:szCs w:val="18"/>
              </w:rPr>
              <w:t>Исключить фразу (например, насосы) т.к. категория оборудования, подвергающаяся вибрации обширна.</w:t>
            </w:r>
          </w:p>
        </w:tc>
        <w:tc>
          <w:tcPr>
            <w:tcW w:w="1276" w:type="dxa"/>
          </w:tcPr>
          <w:p w14:paraId="367A8B7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6458849"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в. П. 838 слова «например насосы» исключены.</w:t>
            </w:r>
          </w:p>
        </w:tc>
        <w:tc>
          <w:tcPr>
            <w:tcW w:w="992" w:type="dxa"/>
          </w:tcPr>
          <w:p w14:paraId="048A1E82" w14:textId="77777777" w:rsidR="00A93ACA" w:rsidRPr="00615C7B" w:rsidRDefault="00A93ACA" w:rsidP="00220293">
            <w:pPr>
              <w:rPr>
                <w:bCs/>
                <w:sz w:val="18"/>
                <w:szCs w:val="18"/>
              </w:rPr>
            </w:pPr>
          </w:p>
        </w:tc>
      </w:tr>
      <w:tr w:rsidR="00A93ACA" w:rsidRPr="00615C7B" w14:paraId="14A8744F" w14:textId="77777777" w:rsidTr="001769A0">
        <w:trPr>
          <w:trHeight w:val="159"/>
        </w:trPr>
        <w:tc>
          <w:tcPr>
            <w:tcW w:w="426" w:type="dxa"/>
          </w:tcPr>
          <w:p w14:paraId="25446616" w14:textId="77777777" w:rsidR="00A93ACA" w:rsidRPr="00615C7B" w:rsidRDefault="00A93ACA" w:rsidP="00220293">
            <w:pPr>
              <w:numPr>
                <w:ilvl w:val="0"/>
                <w:numId w:val="21"/>
              </w:numPr>
              <w:ind w:left="-6" w:right="-57" w:firstLine="0"/>
              <w:jc w:val="both"/>
              <w:rPr>
                <w:sz w:val="18"/>
                <w:szCs w:val="18"/>
              </w:rPr>
            </w:pPr>
          </w:p>
        </w:tc>
        <w:tc>
          <w:tcPr>
            <w:tcW w:w="992" w:type="dxa"/>
          </w:tcPr>
          <w:p w14:paraId="4C0D11A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865</w:t>
            </w:r>
          </w:p>
        </w:tc>
        <w:tc>
          <w:tcPr>
            <w:tcW w:w="1134" w:type="dxa"/>
          </w:tcPr>
          <w:p w14:paraId="2C6B7F0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2F4E1F9" w14:textId="77777777" w:rsidR="00A93ACA" w:rsidRPr="00615C7B" w:rsidRDefault="00A93ACA" w:rsidP="00220293">
            <w:pPr>
              <w:jc w:val="both"/>
              <w:rPr>
                <w:sz w:val="18"/>
                <w:szCs w:val="18"/>
              </w:rPr>
            </w:pPr>
          </w:p>
        </w:tc>
        <w:tc>
          <w:tcPr>
            <w:tcW w:w="2552" w:type="dxa"/>
          </w:tcPr>
          <w:p w14:paraId="778DCA4C" w14:textId="77777777" w:rsidR="00A93ACA" w:rsidRPr="00615C7B" w:rsidRDefault="00A93ACA" w:rsidP="00220293">
            <w:pPr>
              <w:jc w:val="both"/>
              <w:rPr>
                <w:sz w:val="18"/>
                <w:szCs w:val="18"/>
              </w:rPr>
            </w:pPr>
            <w:r w:rsidRPr="00615C7B">
              <w:rPr>
                <w:sz w:val="18"/>
                <w:szCs w:val="18"/>
              </w:rPr>
              <w:t>Агрегаты с вращающимися элементами (например, насосы)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tc>
        <w:tc>
          <w:tcPr>
            <w:tcW w:w="4252" w:type="dxa"/>
          </w:tcPr>
          <w:p w14:paraId="1596B255" w14:textId="77777777" w:rsidR="00A93ACA" w:rsidRPr="00615C7B" w:rsidRDefault="00A93ACA" w:rsidP="00220293">
            <w:pPr>
              <w:jc w:val="both"/>
              <w:rPr>
                <w:b/>
                <w:sz w:val="18"/>
                <w:szCs w:val="18"/>
              </w:rPr>
            </w:pPr>
            <w:r w:rsidRPr="00615C7B">
              <w:rPr>
                <w:sz w:val="18"/>
                <w:szCs w:val="18"/>
              </w:rPr>
              <w:t>Агрегаты с вращающимися элементами (динамическое оборудование)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p w14:paraId="51442FEF" w14:textId="77777777" w:rsidR="00A93ACA" w:rsidRPr="00615C7B" w:rsidRDefault="00A93ACA" w:rsidP="00220293">
            <w:pPr>
              <w:jc w:val="both"/>
              <w:rPr>
                <w:bCs/>
                <w:sz w:val="18"/>
                <w:szCs w:val="18"/>
              </w:rPr>
            </w:pPr>
            <w:r w:rsidRPr="00615C7B">
              <w:rPr>
                <w:b/>
                <w:bCs/>
                <w:sz w:val="18"/>
                <w:szCs w:val="18"/>
              </w:rPr>
              <w:t>Комментарий:</w:t>
            </w:r>
          </w:p>
          <w:p w14:paraId="3FEFC17C" w14:textId="77777777" w:rsidR="00A93ACA" w:rsidRPr="00615C7B" w:rsidRDefault="00A93ACA" w:rsidP="00220293">
            <w:pPr>
              <w:jc w:val="both"/>
              <w:rPr>
                <w:sz w:val="18"/>
                <w:szCs w:val="18"/>
              </w:rPr>
            </w:pPr>
            <w:r w:rsidRPr="00615C7B">
              <w:rPr>
                <w:sz w:val="18"/>
                <w:szCs w:val="18"/>
              </w:rPr>
              <w:t>Исключить фразу (например, насосы) т.к. категория оборудования, подвергающаяся вибрации обширна.</w:t>
            </w:r>
          </w:p>
        </w:tc>
        <w:tc>
          <w:tcPr>
            <w:tcW w:w="1276" w:type="dxa"/>
          </w:tcPr>
          <w:p w14:paraId="6BDE8DD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3F411C6"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 в п. 838 слова «например насосы» исключены.</w:t>
            </w:r>
          </w:p>
        </w:tc>
        <w:tc>
          <w:tcPr>
            <w:tcW w:w="992" w:type="dxa"/>
          </w:tcPr>
          <w:p w14:paraId="555ABA43" w14:textId="77777777" w:rsidR="00A93ACA" w:rsidRPr="00615C7B" w:rsidRDefault="00A93ACA" w:rsidP="00220293">
            <w:pPr>
              <w:rPr>
                <w:sz w:val="18"/>
                <w:szCs w:val="18"/>
              </w:rPr>
            </w:pPr>
          </w:p>
        </w:tc>
      </w:tr>
      <w:tr w:rsidR="00A93ACA" w:rsidRPr="00615C7B" w14:paraId="27BBF10E" w14:textId="77777777" w:rsidTr="001769A0">
        <w:trPr>
          <w:trHeight w:val="159"/>
        </w:trPr>
        <w:tc>
          <w:tcPr>
            <w:tcW w:w="426" w:type="dxa"/>
          </w:tcPr>
          <w:p w14:paraId="1D82B79E" w14:textId="77777777" w:rsidR="00A93ACA" w:rsidRPr="00615C7B" w:rsidRDefault="00A93ACA" w:rsidP="00220293">
            <w:pPr>
              <w:numPr>
                <w:ilvl w:val="0"/>
                <w:numId w:val="21"/>
              </w:numPr>
              <w:ind w:left="-6" w:right="-57" w:firstLine="0"/>
              <w:jc w:val="both"/>
              <w:rPr>
                <w:sz w:val="18"/>
                <w:szCs w:val="18"/>
              </w:rPr>
            </w:pPr>
          </w:p>
        </w:tc>
        <w:tc>
          <w:tcPr>
            <w:tcW w:w="992" w:type="dxa"/>
          </w:tcPr>
          <w:p w14:paraId="3ACAF5B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866</w:t>
            </w:r>
          </w:p>
        </w:tc>
        <w:tc>
          <w:tcPr>
            <w:tcW w:w="1134" w:type="dxa"/>
          </w:tcPr>
          <w:p w14:paraId="1741A56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C744407" w14:textId="77777777" w:rsidR="00A93ACA" w:rsidRPr="00615C7B" w:rsidRDefault="00A93ACA" w:rsidP="00220293">
            <w:pPr>
              <w:jc w:val="both"/>
              <w:rPr>
                <w:sz w:val="18"/>
                <w:szCs w:val="18"/>
              </w:rPr>
            </w:pPr>
          </w:p>
        </w:tc>
        <w:tc>
          <w:tcPr>
            <w:tcW w:w="2552" w:type="dxa"/>
          </w:tcPr>
          <w:p w14:paraId="23629CEE" w14:textId="77777777" w:rsidR="00A93ACA" w:rsidRPr="00615C7B" w:rsidRDefault="00A93ACA" w:rsidP="00220293">
            <w:pPr>
              <w:pStyle w:val="24"/>
              <w:keepNext/>
              <w:tabs>
                <w:tab w:val="left" w:pos="855"/>
              </w:tabs>
              <w:spacing w:after="0" w:line="240" w:lineRule="auto"/>
              <w:jc w:val="both"/>
              <w:rPr>
                <w:rStyle w:val="None"/>
                <w:rFonts w:cs="Times New Roman"/>
                <w:color w:val="auto"/>
                <w:sz w:val="18"/>
                <w:szCs w:val="18"/>
              </w:rPr>
            </w:pPr>
            <w:r w:rsidRPr="00615C7B">
              <w:rPr>
                <w:rStyle w:val="None"/>
                <w:rFonts w:cs="Times New Roman"/>
                <w:color w:val="auto"/>
                <w:sz w:val="18"/>
                <w:szCs w:val="18"/>
              </w:rPr>
              <w:t>866. 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графиком, утвержденным эксплуатирующей организацией.</w:t>
            </w:r>
          </w:p>
          <w:p w14:paraId="192B2EE1" w14:textId="77777777" w:rsidR="00A93ACA" w:rsidRPr="00615C7B" w:rsidRDefault="00A93ACA" w:rsidP="00220293">
            <w:pPr>
              <w:jc w:val="both"/>
              <w:rPr>
                <w:sz w:val="18"/>
                <w:szCs w:val="18"/>
              </w:rPr>
            </w:pPr>
            <w:r w:rsidRPr="00615C7B">
              <w:rPr>
                <w:rStyle w:val="None"/>
                <w:sz w:val="18"/>
                <w:szCs w:val="18"/>
              </w:rPr>
              <w:t>Результаты проверок заносятся в вахтовый журнал или соответствующую базу данных.</w:t>
            </w:r>
          </w:p>
        </w:tc>
        <w:tc>
          <w:tcPr>
            <w:tcW w:w="4252" w:type="dxa"/>
          </w:tcPr>
          <w:p w14:paraId="28B22E1A" w14:textId="77777777" w:rsidR="00A93ACA" w:rsidRPr="00615C7B" w:rsidRDefault="00A93ACA" w:rsidP="00220293">
            <w:pPr>
              <w:pStyle w:val="24"/>
              <w:keepNext/>
              <w:tabs>
                <w:tab w:val="left" w:pos="855"/>
              </w:tabs>
              <w:spacing w:after="0" w:line="240" w:lineRule="auto"/>
              <w:jc w:val="both"/>
              <w:rPr>
                <w:rStyle w:val="None"/>
                <w:rFonts w:cs="Times New Roman"/>
                <w:color w:val="auto"/>
                <w:sz w:val="18"/>
                <w:szCs w:val="18"/>
              </w:rPr>
            </w:pPr>
            <w:r w:rsidRPr="00615C7B">
              <w:rPr>
                <w:rStyle w:val="None"/>
                <w:rFonts w:cs="Times New Roman"/>
                <w:color w:val="auto"/>
                <w:sz w:val="18"/>
                <w:szCs w:val="18"/>
              </w:rPr>
              <w:t>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графиком, утвержденным эксплуатирующей организацией.</w:t>
            </w:r>
          </w:p>
          <w:p w14:paraId="569F7668" w14:textId="77777777" w:rsidR="00A93ACA" w:rsidRPr="00615C7B" w:rsidRDefault="00A93ACA" w:rsidP="00220293">
            <w:pPr>
              <w:jc w:val="both"/>
              <w:rPr>
                <w:sz w:val="18"/>
                <w:szCs w:val="18"/>
              </w:rPr>
            </w:pPr>
            <w:r w:rsidRPr="00615C7B">
              <w:rPr>
                <w:rStyle w:val="None"/>
                <w:sz w:val="18"/>
                <w:szCs w:val="18"/>
              </w:rPr>
              <w:t xml:space="preserve">Результаты проверок заносятся в вахтовый журнал или оформляются иными документами установленными эксплуатирующей организацией. </w:t>
            </w:r>
          </w:p>
        </w:tc>
        <w:tc>
          <w:tcPr>
            <w:tcW w:w="1276" w:type="dxa"/>
          </w:tcPr>
          <w:p w14:paraId="3E8E6140"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7735BC8C"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839  последнее предложение: Результаты проверок заносятся в вахтовый журнал или соответствующую базу данных эксплуатирующей организации.</w:t>
            </w:r>
          </w:p>
          <w:p w14:paraId="638F4111" w14:textId="77777777" w:rsidR="00A93ACA" w:rsidRPr="00615C7B" w:rsidRDefault="00A93ACA" w:rsidP="00220293">
            <w:pPr>
              <w:pStyle w:val="ac"/>
              <w:ind w:left="0" w:firstLine="0"/>
              <w:contextualSpacing w:val="0"/>
              <w:rPr>
                <w:sz w:val="18"/>
                <w:szCs w:val="18"/>
              </w:rPr>
            </w:pPr>
          </w:p>
        </w:tc>
        <w:tc>
          <w:tcPr>
            <w:tcW w:w="992" w:type="dxa"/>
          </w:tcPr>
          <w:p w14:paraId="09C00CE9" w14:textId="77777777" w:rsidR="00A93ACA" w:rsidRPr="00615C7B" w:rsidRDefault="00A93ACA" w:rsidP="00220293">
            <w:pPr>
              <w:jc w:val="both"/>
              <w:rPr>
                <w:sz w:val="18"/>
                <w:szCs w:val="18"/>
              </w:rPr>
            </w:pPr>
          </w:p>
        </w:tc>
      </w:tr>
      <w:tr w:rsidR="00A93ACA" w:rsidRPr="00615C7B" w14:paraId="7AB09626" w14:textId="77777777" w:rsidTr="001769A0">
        <w:trPr>
          <w:trHeight w:val="159"/>
        </w:trPr>
        <w:tc>
          <w:tcPr>
            <w:tcW w:w="426" w:type="dxa"/>
          </w:tcPr>
          <w:p w14:paraId="701B7894" w14:textId="77777777" w:rsidR="00A93ACA" w:rsidRPr="00615C7B" w:rsidRDefault="00A93ACA" w:rsidP="00220293">
            <w:pPr>
              <w:numPr>
                <w:ilvl w:val="0"/>
                <w:numId w:val="21"/>
              </w:numPr>
              <w:ind w:left="-6" w:right="-57" w:firstLine="0"/>
              <w:jc w:val="both"/>
              <w:rPr>
                <w:sz w:val="18"/>
                <w:szCs w:val="18"/>
              </w:rPr>
            </w:pPr>
          </w:p>
        </w:tc>
        <w:tc>
          <w:tcPr>
            <w:tcW w:w="992" w:type="dxa"/>
          </w:tcPr>
          <w:p w14:paraId="68EDC57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867</w:t>
            </w:r>
          </w:p>
        </w:tc>
        <w:tc>
          <w:tcPr>
            <w:tcW w:w="1134" w:type="dxa"/>
          </w:tcPr>
          <w:p w14:paraId="04BC6DAD" w14:textId="77777777" w:rsidR="00A93ACA" w:rsidRPr="00615C7B" w:rsidRDefault="00A93ACA" w:rsidP="00220293">
            <w:pPr>
              <w:jc w:val="both"/>
              <w:rPr>
                <w:sz w:val="18"/>
                <w:szCs w:val="18"/>
              </w:rPr>
            </w:pPr>
          </w:p>
        </w:tc>
        <w:tc>
          <w:tcPr>
            <w:tcW w:w="1134" w:type="dxa"/>
          </w:tcPr>
          <w:p w14:paraId="4BC82F5C" w14:textId="77777777" w:rsidR="00A93ACA" w:rsidRPr="00615C7B" w:rsidRDefault="00A93ACA" w:rsidP="00220293">
            <w:pPr>
              <w:jc w:val="both"/>
              <w:rPr>
                <w:sz w:val="18"/>
                <w:szCs w:val="18"/>
              </w:rPr>
            </w:pPr>
            <w:r w:rsidRPr="00615C7B">
              <w:rPr>
                <w:sz w:val="18"/>
                <w:szCs w:val="18"/>
              </w:rPr>
              <w:t>Тюрин Д.Е.</w:t>
            </w:r>
          </w:p>
        </w:tc>
        <w:tc>
          <w:tcPr>
            <w:tcW w:w="2552" w:type="dxa"/>
          </w:tcPr>
          <w:p w14:paraId="59CDA806" w14:textId="77777777" w:rsidR="00A93ACA" w:rsidRPr="00615C7B" w:rsidRDefault="00A93ACA" w:rsidP="00220293">
            <w:pPr>
              <w:jc w:val="both"/>
              <w:rPr>
                <w:sz w:val="18"/>
                <w:szCs w:val="18"/>
              </w:rPr>
            </w:pPr>
          </w:p>
        </w:tc>
        <w:tc>
          <w:tcPr>
            <w:tcW w:w="4252" w:type="dxa"/>
          </w:tcPr>
          <w:p w14:paraId="41B3D295" w14:textId="77777777" w:rsidR="00A93ACA" w:rsidRPr="00615C7B" w:rsidRDefault="00A93ACA" w:rsidP="00220293">
            <w:pPr>
              <w:jc w:val="both"/>
              <w:rPr>
                <w:sz w:val="18"/>
                <w:szCs w:val="18"/>
              </w:rPr>
            </w:pPr>
            <w:r w:rsidRPr="00615C7B">
              <w:rPr>
                <w:sz w:val="18"/>
                <w:szCs w:val="18"/>
              </w:rPr>
              <w:t>В пункте 867:</w:t>
            </w:r>
          </w:p>
          <w:p w14:paraId="2AA28741" w14:textId="77777777" w:rsidR="00A93ACA" w:rsidRPr="00615C7B" w:rsidRDefault="00A93ACA" w:rsidP="00220293">
            <w:pPr>
              <w:jc w:val="both"/>
              <w:rPr>
                <w:sz w:val="18"/>
                <w:szCs w:val="18"/>
              </w:rPr>
            </w:pPr>
            <w:r w:rsidRPr="00615C7B">
              <w:rPr>
                <w:sz w:val="18"/>
                <w:szCs w:val="18"/>
              </w:rPr>
              <w:t>- слово «Аппараты» заменить словосочетанием «Сосуды и аппараты»;</w:t>
            </w:r>
          </w:p>
          <w:p w14:paraId="382B9C62" w14:textId="77777777" w:rsidR="00A93ACA" w:rsidRPr="00615C7B" w:rsidRDefault="00A93ACA" w:rsidP="00220293">
            <w:pPr>
              <w:jc w:val="both"/>
              <w:rPr>
                <w:b/>
                <w:sz w:val="18"/>
                <w:szCs w:val="18"/>
              </w:rPr>
            </w:pPr>
            <w:r w:rsidRPr="00615C7B">
              <w:rPr>
                <w:sz w:val="18"/>
                <w:szCs w:val="18"/>
              </w:rPr>
              <w:t>- после слова «уровня» добавить слова «жидкости»;</w:t>
            </w:r>
            <w:r w:rsidRPr="00615C7B">
              <w:rPr>
                <w:sz w:val="18"/>
                <w:szCs w:val="18"/>
              </w:rPr>
              <w:br/>
              <w:t>- слово «люками» заменить словом «устройствами».</w:t>
            </w:r>
          </w:p>
          <w:p w14:paraId="7C1B3849" w14:textId="77777777" w:rsidR="00A93ACA" w:rsidRPr="00615C7B" w:rsidRDefault="00A93ACA" w:rsidP="00220293">
            <w:pPr>
              <w:jc w:val="both"/>
              <w:rPr>
                <w:bCs/>
                <w:sz w:val="18"/>
                <w:szCs w:val="18"/>
              </w:rPr>
            </w:pPr>
            <w:r w:rsidRPr="00615C7B">
              <w:rPr>
                <w:b/>
                <w:bCs/>
                <w:sz w:val="18"/>
                <w:szCs w:val="18"/>
              </w:rPr>
              <w:t>Комментарий:</w:t>
            </w:r>
          </w:p>
          <w:p w14:paraId="3B4B3CCF" w14:textId="77777777" w:rsidR="00A93ACA" w:rsidRPr="00615C7B" w:rsidRDefault="00A93ACA" w:rsidP="00220293">
            <w:pPr>
              <w:jc w:val="both"/>
              <w:rPr>
                <w:sz w:val="18"/>
                <w:szCs w:val="18"/>
              </w:rPr>
            </w:pPr>
            <w:r w:rsidRPr="00615C7B">
              <w:rPr>
                <w:sz w:val="18"/>
                <w:szCs w:val="18"/>
              </w:rPr>
              <w:t>а) Приведение в соответствие с терминологией ГОСТ 34347-2017 «Сосуды и аппараты стальные сварные. Общие технические условия», поскольку в состав установок и оборудования для сбора и подготовки нефти, газа и конденсата входит также и емкостное оборудование – сосуды, а под аппаратами в первую очередь подразумевается теплообменное оборудование (теплообменные аппараты, аппараты воздушного охлаждения, аппараты с приварными рубашками).</w:t>
            </w:r>
            <w:r w:rsidRPr="00615C7B">
              <w:rPr>
                <w:sz w:val="18"/>
                <w:szCs w:val="18"/>
              </w:rPr>
              <w:br/>
              <w:t>б) Приведение в соответствие с наименованием «указатель уровня жидкости», применяемым в пунктах с 66 по 74 приложения № 2 к ТР ТС 032/2013.</w:t>
            </w:r>
            <w:r w:rsidRPr="00615C7B">
              <w:rPr>
                <w:sz w:val="18"/>
                <w:szCs w:val="18"/>
              </w:rPr>
              <w:br/>
              <w:t>в) Требование к оснащению люком любого работающего под давлением аппарата (сосуда, теплообменника) противоречит пункту 3.3.2 ГОСТ 34347-2017, согласно которому люками (устройствами, позволяющими человеку целиком проникнуть внутрь рабочей полости сосуда) должны оснащаться сосуды с внутренним диаметром более 800 мм (сосуды диаметром не более 800 мм оснащаются лючками согласно п. 3.3.3) и допускается проектировать без люков: сосуды с приварными рубашками и кожухотрубчатые теплообменные аппараты независимо от их диаметра; сосуды, имеющие съемные днища или крышки, а также обеспечивающие возможность проведения внутреннего осмотра без демонтажа трубопровода, горловины или штуцера. Поэтому слово «люками» целесообразно заменить словом «устройствами», под которыми могут пониматься люки, лючки или иные конструктивные решения, обеспечивающие проведение внутреннего осмотра.</w:t>
            </w:r>
            <w:r w:rsidRPr="00615C7B">
              <w:rPr>
                <w:sz w:val="18"/>
                <w:szCs w:val="18"/>
              </w:rPr>
              <w:br/>
              <w:t>Следует учесть, что ГОСТ 34347-2017 принят всеми государствами-членами ЕАЭС и включен в Перечень стандартов, в результате применения которых на добровольной основе обеспечивается соблюдение требований ТР ТС 032/2013 (утв. Решением Коллегии ЕЭК от 11.06.2019 № 96).</w:t>
            </w:r>
          </w:p>
        </w:tc>
        <w:tc>
          <w:tcPr>
            <w:tcW w:w="1276" w:type="dxa"/>
          </w:tcPr>
          <w:p w14:paraId="5068A77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9EC7683" w14:textId="77777777" w:rsidR="00A93ACA" w:rsidRPr="00615C7B" w:rsidRDefault="00A93ACA" w:rsidP="00220293">
            <w:pPr>
              <w:pStyle w:val="ac"/>
              <w:ind w:left="0" w:firstLine="0"/>
              <w:contextualSpacing w:val="0"/>
              <w:rPr>
                <w:sz w:val="18"/>
                <w:szCs w:val="18"/>
              </w:rPr>
            </w:pPr>
            <w:r w:rsidRPr="00615C7B">
              <w:rPr>
                <w:sz w:val="18"/>
                <w:szCs w:val="18"/>
              </w:rPr>
              <w:t>В откорректированной редакции:</w:t>
            </w:r>
          </w:p>
          <w:p w14:paraId="5F8B5EF9" w14:textId="77777777" w:rsidR="00A93ACA" w:rsidRPr="00615C7B" w:rsidRDefault="00A93ACA" w:rsidP="00220293">
            <w:pPr>
              <w:pStyle w:val="ac"/>
              <w:ind w:left="0" w:firstLine="0"/>
              <w:contextualSpacing w:val="0"/>
              <w:rPr>
                <w:sz w:val="18"/>
                <w:szCs w:val="18"/>
              </w:rPr>
            </w:pPr>
            <w:r w:rsidRPr="00615C7B">
              <w:rPr>
                <w:sz w:val="18"/>
                <w:szCs w:val="18"/>
              </w:rPr>
              <w:t>840. Сосуды и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tc>
        <w:tc>
          <w:tcPr>
            <w:tcW w:w="992" w:type="dxa"/>
          </w:tcPr>
          <w:p w14:paraId="00C75911" w14:textId="77777777" w:rsidR="00A93ACA" w:rsidRPr="00615C7B" w:rsidRDefault="00A93ACA" w:rsidP="00220293">
            <w:pPr>
              <w:jc w:val="both"/>
              <w:rPr>
                <w:sz w:val="18"/>
                <w:szCs w:val="18"/>
              </w:rPr>
            </w:pPr>
          </w:p>
        </w:tc>
      </w:tr>
      <w:tr w:rsidR="00A93ACA" w:rsidRPr="00615C7B" w14:paraId="0664A020" w14:textId="77777777" w:rsidTr="001769A0">
        <w:trPr>
          <w:trHeight w:val="159"/>
        </w:trPr>
        <w:tc>
          <w:tcPr>
            <w:tcW w:w="426" w:type="dxa"/>
          </w:tcPr>
          <w:p w14:paraId="637D19C1" w14:textId="77777777" w:rsidR="00A93ACA" w:rsidRPr="00615C7B" w:rsidRDefault="00A93ACA" w:rsidP="00220293">
            <w:pPr>
              <w:numPr>
                <w:ilvl w:val="0"/>
                <w:numId w:val="21"/>
              </w:numPr>
              <w:ind w:left="-6" w:right="-57" w:firstLine="0"/>
              <w:jc w:val="both"/>
              <w:rPr>
                <w:sz w:val="18"/>
                <w:szCs w:val="18"/>
              </w:rPr>
            </w:pPr>
          </w:p>
        </w:tc>
        <w:tc>
          <w:tcPr>
            <w:tcW w:w="992" w:type="dxa"/>
          </w:tcPr>
          <w:p w14:paraId="5151E05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867</w:t>
            </w:r>
          </w:p>
        </w:tc>
        <w:tc>
          <w:tcPr>
            <w:tcW w:w="1134" w:type="dxa"/>
          </w:tcPr>
          <w:p w14:paraId="4D188B00"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41996294" w14:textId="77777777" w:rsidR="00A93ACA" w:rsidRPr="00615C7B" w:rsidRDefault="00A93ACA" w:rsidP="00220293">
            <w:pPr>
              <w:jc w:val="both"/>
              <w:rPr>
                <w:sz w:val="18"/>
                <w:szCs w:val="18"/>
              </w:rPr>
            </w:pPr>
            <w:r w:rsidRPr="00615C7B">
              <w:rPr>
                <w:sz w:val="18"/>
                <w:szCs w:val="18"/>
              </w:rPr>
              <w:t xml:space="preserve"> ДПБОТС в РиД</w:t>
            </w:r>
          </w:p>
        </w:tc>
        <w:tc>
          <w:tcPr>
            <w:tcW w:w="2552" w:type="dxa"/>
          </w:tcPr>
          <w:p w14:paraId="3467B0F7" w14:textId="77777777" w:rsidR="00A93ACA" w:rsidRPr="00615C7B" w:rsidRDefault="00A93ACA" w:rsidP="00220293">
            <w:pPr>
              <w:jc w:val="both"/>
              <w:rPr>
                <w:sz w:val="18"/>
                <w:szCs w:val="18"/>
              </w:rPr>
            </w:pPr>
            <w:r w:rsidRPr="00615C7B">
              <w:rPr>
                <w:sz w:val="18"/>
                <w:szCs w:val="18"/>
              </w:rPr>
              <w:t>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w:t>
            </w:r>
          </w:p>
        </w:tc>
        <w:tc>
          <w:tcPr>
            <w:tcW w:w="4252" w:type="dxa"/>
          </w:tcPr>
          <w:p w14:paraId="08FCCE79" w14:textId="77777777" w:rsidR="00A93ACA" w:rsidRPr="00615C7B" w:rsidRDefault="00A93ACA" w:rsidP="00220293">
            <w:pPr>
              <w:spacing w:before="60" w:after="60"/>
              <w:jc w:val="both"/>
              <w:rPr>
                <w:sz w:val="18"/>
                <w:szCs w:val="18"/>
              </w:rPr>
            </w:pPr>
            <w:r w:rsidRPr="00615C7B">
              <w:rPr>
                <w:sz w:val="18"/>
                <w:szCs w:val="18"/>
              </w:rPr>
              <w:t>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p w14:paraId="6589AA28" w14:textId="77777777" w:rsidR="00A93ACA" w:rsidRPr="00615C7B" w:rsidRDefault="00A93ACA" w:rsidP="00220293">
            <w:pPr>
              <w:jc w:val="both"/>
              <w:rPr>
                <w:sz w:val="18"/>
                <w:szCs w:val="18"/>
              </w:rPr>
            </w:pPr>
            <w:r w:rsidRPr="00615C7B">
              <w:rPr>
                <w:sz w:val="18"/>
                <w:szCs w:val="18"/>
              </w:rPr>
              <w:t>Не в каждом аппарате, работающим под давлением, имеется, указанное в пункте, оборудование (например, фильтры, ресиверы воздуха и т.п.).</w:t>
            </w:r>
          </w:p>
        </w:tc>
        <w:tc>
          <w:tcPr>
            <w:tcW w:w="1276" w:type="dxa"/>
          </w:tcPr>
          <w:p w14:paraId="6D51B53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2A111E2"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840.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tc>
        <w:tc>
          <w:tcPr>
            <w:tcW w:w="992" w:type="dxa"/>
          </w:tcPr>
          <w:p w14:paraId="2837F953" w14:textId="77777777" w:rsidR="00A93ACA" w:rsidRPr="00615C7B" w:rsidRDefault="00A93ACA" w:rsidP="00220293">
            <w:pPr>
              <w:pStyle w:val="ac"/>
              <w:ind w:left="-57" w:right="-57" w:firstLine="0"/>
              <w:contextualSpacing w:val="0"/>
              <w:rPr>
                <w:sz w:val="18"/>
                <w:szCs w:val="18"/>
              </w:rPr>
            </w:pPr>
          </w:p>
        </w:tc>
      </w:tr>
      <w:tr w:rsidR="00A93ACA" w:rsidRPr="00615C7B" w14:paraId="264D8959" w14:textId="77777777" w:rsidTr="001769A0">
        <w:trPr>
          <w:trHeight w:val="159"/>
        </w:trPr>
        <w:tc>
          <w:tcPr>
            <w:tcW w:w="426" w:type="dxa"/>
          </w:tcPr>
          <w:p w14:paraId="5D5F9D3A" w14:textId="77777777" w:rsidR="00A93ACA" w:rsidRPr="00615C7B" w:rsidRDefault="00A93ACA" w:rsidP="00220293">
            <w:pPr>
              <w:numPr>
                <w:ilvl w:val="0"/>
                <w:numId w:val="21"/>
              </w:numPr>
              <w:ind w:left="-6" w:right="-57" w:firstLine="0"/>
              <w:jc w:val="both"/>
              <w:rPr>
                <w:sz w:val="18"/>
                <w:szCs w:val="18"/>
              </w:rPr>
            </w:pPr>
          </w:p>
        </w:tc>
        <w:tc>
          <w:tcPr>
            <w:tcW w:w="992" w:type="dxa"/>
          </w:tcPr>
          <w:p w14:paraId="381F9D5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867</w:t>
            </w:r>
          </w:p>
        </w:tc>
        <w:tc>
          <w:tcPr>
            <w:tcW w:w="1134" w:type="dxa"/>
          </w:tcPr>
          <w:p w14:paraId="2FE45306"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551D209" w14:textId="77777777" w:rsidR="00A93ACA" w:rsidRPr="00615C7B" w:rsidRDefault="00A93ACA" w:rsidP="00220293">
            <w:pPr>
              <w:jc w:val="both"/>
              <w:rPr>
                <w:sz w:val="18"/>
                <w:szCs w:val="18"/>
              </w:rPr>
            </w:pPr>
          </w:p>
        </w:tc>
        <w:tc>
          <w:tcPr>
            <w:tcW w:w="2552" w:type="dxa"/>
          </w:tcPr>
          <w:p w14:paraId="0EF3A0B4" w14:textId="77777777" w:rsidR="00A93ACA" w:rsidRPr="00615C7B" w:rsidRDefault="00A93ACA" w:rsidP="00220293">
            <w:pPr>
              <w:jc w:val="both"/>
              <w:rPr>
                <w:sz w:val="18"/>
                <w:szCs w:val="18"/>
              </w:rPr>
            </w:pPr>
            <w:r w:rsidRPr="00615C7B">
              <w:rPr>
                <w:sz w:val="18"/>
                <w:szCs w:val="18"/>
              </w:rPr>
              <w:t>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w:t>
            </w:r>
          </w:p>
        </w:tc>
        <w:tc>
          <w:tcPr>
            <w:tcW w:w="4252" w:type="dxa"/>
          </w:tcPr>
          <w:p w14:paraId="3368CF6A" w14:textId="77777777" w:rsidR="00A93ACA" w:rsidRPr="00615C7B" w:rsidRDefault="00A93ACA" w:rsidP="00220293">
            <w:pPr>
              <w:spacing w:before="60" w:after="60"/>
              <w:jc w:val="both"/>
              <w:rPr>
                <w:sz w:val="18"/>
                <w:szCs w:val="18"/>
              </w:rPr>
            </w:pPr>
            <w:r w:rsidRPr="00615C7B">
              <w:rPr>
                <w:sz w:val="18"/>
                <w:szCs w:val="18"/>
              </w:rPr>
              <w:t>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p w14:paraId="56E9EDEC" w14:textId="77777777" w:rsidR="00A93ACA" w:rsidRPr="00615C7B" w:rsidRDefault="00A93ACA" w:rsidP="00220293">
            <w:pPr>
              <w:spacing w:before="60" w:after="60"/>
              <w:jc w:val="both"/>
              <w:rPr>
                <w:sz w:val="18"/>
                <w:szCs w:val="18"/>
              </w:rPr>
            </w:pPr>
            <w:r w:rsidRPr="00615C7B">
              <w:rPr>
                <w:sz w:val="18"/>
                <w:szCs w:val="18"/>
              </w:rPr>
              <w:t>Не в каждом аппарате, работающим под давлением, имеется, указанное в пункте, оборудование (например, фильтры, ресиверы воздуха и т.п.).</w:t>
            </w:r>
          </w:p>
        </w:tc>
        <w:tc>
          <w:tcPr>
            <w:tcW w:w="1276" w:type="dxa"/>
          </w:tcPr>
          <w:p w14:paraId="67595D7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A6352D4"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840.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tc>
        <w:tc>
          <w:tcPr>
            <w:tcW w:w="992" w:type="dxa"/>
          </w:tcPr>
          <w:p w14:paraId="7F6D7C7B" w14:textId="77777777" w:rsidR="00A93ACA" w:rsidRPr="00615C7B" w:rsidRDefault="00A93ACA" w:rsidP="00220293">
            <w:pPr>
              <w:pStyle w:val="ac"/>
              <w:ind w:left="-57" w:right="-57" w:firstLine="0"/>
              <w:contextualSpacing w:val="0"/>
              <w:rPr>
                <w:sz w:val="18"/>
                <w:szCs w:val="18"/>
              </w:rPr>
            </w:pPr>
          </w:p>
        </w:tc>
      </w:tr>
      <w:tr w:rsidR="00A93ACA" w:rsidRPr="00615C7B" w14:paraId="65435C00" w14:textId="77777777" w:rsidTr="001769A0">
        <w:trPr>
          <w:trHeight w:val="159"/>
        </w:trPr>
        <w:tc>
          <w:tcPr>
            <w:tcW w:w="426" w:type="dxa"/>
          </w:tcPr>
          <w:p w14:paraId="079AEF2E" w14:textId="77777777" w:rsidR="00A93ACA" w:rsidRPr="00615C7B" w:rsidRDefault="00A93ACA" w:rsidP="00220293">
            <w:pPr>
              <w:numPr>
                <w:ilvl w:val="0"/>
                <w:numId w:val="21"/>
              </w:numPr>
              <w:ind w:left="-6" w:right="-57" w:firstLine="0"/>
              <w:jc w:val="both"/>
              <w:rPr>
                <w:sz w:val="18"/>
                <w:szCs w:val="18"/>
              </w:rPr>
            </w:pPr>
          </w:p>
        </w:tc>
        <w:tc>
          <w:tcPr>
            <w:tcW w:w="992" w:type="dxa"/>
          </w:tcPr>
          <w:p w14:paraId="5DD6750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867</w:t>
            </w:r>
          </w:p>
        </w:tc>
        <w:tc>
          <w:tcPr>
            <w:tcW w:w="1134" w:type="dxa"/>
          </w:tcPr>
          <w:p w14:paraId="0753712C" w14:textId="77777777" w:rsidR="00A93ACA" w:rsidRPr="00615C7B" w:rsidRDefault="00A93ACA" w:rsidP="00220293">
            <w:pPr>
              <w:jc w:val="both"/>
              <w:rPr>
                <w:sz w:val="18"/>
                <w:szCs w:val="18"/>
              </w:rPr>
            </w:pPr>
          </w:p>
        </w:tc>
        <w:tc>
          <w:tcPr>
            <w:tcW w:w="1134" w:type="dxa"/>
          </w:tcPr>
          <w:p w14:paraId="2729553D" w14:textId="77777777" w:rsidR="00A93ACA" w:rsidRPr="00615C7B" w:rsidRDefault="00A93ACA" w:rsidP="00220293">
            <w:pPr>
              <w:jc w:val="both"/>
              <w:rPr>
                <w:sz w:val="18"/>
                <w:szCs w:val="18"/>
              </w:rPr>
            </w:pPr>
            <w:r w:rsidRPr="00615C7B">
              <w:rPr>
                <w:sz w:val="18"/>
                <w:szCs w:val="18"/>
              </w:rPr>
              <w:t>Тюрин Д.Е.</w:t>
            </w:r>
          </w:p>
        </w:tc>
        <w:tc>
          <w:tcPr>
            <w:tcW w:w="2552" w:type="dxa"/>
          </w:tcPr>
          <w:p w14:paraId="77B7DE19"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867</w:t>
            </w:r>
          </w:p>
        </w:tc>
        <w:tc>
          <w:tcPr>
            <w:tcW w:w="4252" w:type="dxa"/>
          </w:tcPr>
          <w:p w14:paraId="63D05639" w14:textId="77777777" w:rsidR="00A93ACA" w:rsidRPr="00615C7B" w:rsidRDefault="00A93ACA" w:rsidP="00220293">
            <w:pPr>
              <w:jc w:val="both"/>
              <w:rPr>
                <w:sz w:val="18"/>
                <w:szCs w:val="18"/>
              </w:rPr>
            </w:pPr>
            <w:r w:rsidRPr="00615C7B">
              <w:rPr>
                <w:sz w:val="18"/>
                <w:szCs w:val="18"/>
              </w:rPr>
              <w:t>Негативные последствия возможны от требования к оснащению люком любого работающего под давлением аппарата, приведённого в пункте 867 Правил. Требование к оснащению люком любого работающего под давлением аппарата (сосуда, теплообменника) противоречит пункту 3.3.2 ГОСТ 34347-2017, согласно которому люками (устройствами, позволяющими человеку целиком проникнуть внутрь рабочей полости сосуда) должны оснащаться сосуды с внутренним диаметром более 800 мм (сосуды диаметром не более 800 мм оснащаются лючками согласно п. 3.3.3) и допускается проектировать без люков: сосуды с приварными рубашками и кожухотрубчатые теплообменные аппараты независимо от их диаметра; сосуды, имеющие съемные днища или крышки, а также обеспечивающие возможность проведения внутреннего осмотра без демонтажа трубопровода, горловины или штуцера. Поэтому слово «люками» целесообразно заменить словом «устройствами», под которыми могут пониматься люки, лючки или иные конструктивные решения, обеспечивающие проведение внутреннего осмотра.</w:t>
            </w:r>
            <w:r w:rsidRPr="00615C7B">
              <w:rPr>
                <w:sz w:val="18"/>
                <w:szCs w:val="18"/>
              </w:rPr>
              <w:br/>
              <w:t>Следует учесть, что ГОСТ 34347-2017 принят всеми государствами-членами ЕАЭС и включен в Перечень стандартов, в результате применения которых на добровольной основе обеспечивается соблюдение требований ТР ТС 032/2013 (утв. Решением Коллегии ЕЭК от 11.06.2019 № 96).</w:t>
            </w:r>
          </w:p>
        </w:tc>
        <w:tc>
          <w:tcPr>
            <w:tcW w:w="1276" w:type="dxa"/>
          </w:tcPr>
          <w:p w14:paraId="4A88AD56"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786E93E8"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452D190D" w14:textId="77777777" w:rsidR="00A93ACA" w:rsidRPr="00615C7B" w:rsidRDefault="00A93ACA" w:rsidP="00220293">
            <w:pPr>
              <w:spacing w:before="60" w:after="60"/>
              <w:jc w:val="both"/>
              <w:rPr>
                <w:sz w:val="18"/>
                <w:szCs w:val="18"/>
              </w:rPr>
            </w:pPr>
            <w:r w:rsidRPr="00615C7B">
              <w:rPr>
                <w:sz w:val="18"/>
                <w:szCs w:val="18"/>
              </w:rPr>
              <w:t>840. Сосуды и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определяются эксплуатационной документацией изготовителя или разработчика технического устройства.</w:t>
            </w:r>
          </w:p>
        </w:tc>
        <w:tc>
          <w:tcPr>
            <w:tcW w:w="992" w:type="dxa"/>
          </w:tcPr>
          <w:p w14:paraId="6E26E59B" w14:textId="77777777" w:rsidR="00A93ACA" w:rsidRPr="00615C7B" w:rsidRDefault="00A93ACA" w:rsidP="00220293">
            <w:pPr>
              <w:pStyle w:val="ac"/>
              <w:ind w:left="-57" w:right="-57" w:firstLine="0"/>
              <w:contextualSpacing w:val="0"/>
              <w:rPr>
                <w:sz w:val="18"/>
                <w:szCs w:val="18"/>
              </w:rPr>
            </w:pPr>
          </w:p>
        </w:tc>
      </w:tr>
      <w:tr w:rsidR="00A93ACA" w:rsidRPr="00615C7B" w14:paraId="3E7262D9" w14:textId="77777777" w:rsidTr="001769A0">
        <w:trPr>
          <w:trHeight w:val="159"/>
        </w:trPr>
        <w:tc>
          <w:tcPr>
            <w:tcW w:w="426" w:type="dxa"/>
          </w:tcPr>
          <w:p w14:paraId="642D4D08" w14:textId="77777777" w:rsidR="00A93ACA" w:rsidRPr="00615C7B" w:rsidRDefault="00A93ACA" w:rsidP="00220293">
            <w:pPr>
              <w:numPr>
                <w:ilvl w:val="0"/>
                <w:numId w:val="21"/>
              </w:numPr>
              <w:ind w:left="-6" w:right="-57" w:firstLine="0"/>
              <w:jc w:val="both"/>
              <w:rPr>
                <w:sz w:val="18"/>
                <w:szCs w:val="18"/>
              </w:rPr>
            </w:pPr>
          </w:p>
        </w:tc>
        <w:tc>
          <w:tcPr>
            <w:tcW w:w="992" w:type="dxa"/>
          </w:tcPr>
          <w:p w14:paraId="38F10E5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 xml:space="preserve">869 </w:t>
            </w:r>
          </w:p>
        </w:tc>
        <w:tc>
          <w:tcPr>
            <w:tcW w:w="1134" w:type="dxa"/>
          </w:tcPr>
          <w:p w14:paraId="12C0D330" w14:textId="77777777" w:rsidR="00A93ACA" w:rsidRPr="00615C7B" w:rsidRDefault="00A93ACA" w:rsidP="00220293">
            <w:pPr>
              <w:jc w:val="both"/>
              <w:rPr>
                <w:sz w:val="18"/>
                <w:szCs w:val="18"/>
              </w:rPr>
            </w:pPr>
            <w:r w:rsidRPr="00615C7B">
              <w:rPr>
                <w:sz w:val="18"/>
                <w:szCs w:val="18"/>
              </w:rPr>
              <w:t>ЭНЛ</w:t>
            </w:r>
          </w:p>
        </w:tc>
        <w:tc>
          <w:tcPr>
            <w:tcW w:w="1134" w:type="dxa"/>
          </w:tcPr>
          <w:p w14:paraId="0A72A445" w14:textId="77777777" w:rsidR="00A93ACA" w:rsidRPr="00615C7B" w:rsidRDefault="00A93ACA" w:rsidP="00220293">
            <w:pPr>
              <w:jc w:val="both"/>
              <w:rPr>
                <w:sz w:val="18"/>
                <w:szCs w:val="18"/>
              </w:rPr>
            </w:pPr>
          </w:p>
        </w:tc>
        <w:tc>
          <w:tcPr>
            <w:tcW w:w="2552" w:type="dxa"/>
          </w:tcPr>
          <w:p w14:paraId="6B1497A5" w14:textId="77777777" w:rsidR="00A93ACA" w:rsidRPr="00615C7B" w:rsidRDefault="00A93ACA" w:rsidP="00220293">
            <w:pPr>
              <w:jc w:val="both"/>
              <w:rPr>
                <w:sz w:val="18"/>
                <w:szCs w:val="18"/>
              </w:rPr>
            </w:pPr>
            <w:r w:rsidRPr="00615C7B">
              <w:rPr>
                <w:sz w:val="18"/>
                <w:szCs w:val="18"/>
              </w:rPr>
              <w:t>869. Технологические трубопроводы и арматура окрашиваются и обеспечиваются предупреждающими знаками и надписями, указателями направления потока газа, воздуха и других продуктов.</w:t>
            </w:r>
          </w:p>
        </w:tc>
        <w:tc>
          <w:tcPr>
            <w:tcW w:w="4252" w:type="dxa"/>
          </w:tcPr>
          <w:p w14:paraId="100A9812" w14:textId="77777777" w:rsidR="00A93ACA" w:rsidRPr="00615C7B" w:rsidRDefault="00A93ACA" w:rsidP="00220293">
            <w:pPr>
              <w:spacing w:before="60" w:after="60"/>
              <w:jc w:val="both"/>
              <w:rPr>
                <w:sz w:val="18"/>
                <w:szCs w:val="18"/>
              </w:rPr>
            </w:pPr>
            <w:r w:rsidRPr="00615C7B">
              <w:rPr>
                <w:sz w:val="18"/>
                <w:szCs w:val="18"/>
              </w:rPr>
              <w:t xml:space="preserve">Требования к окраске трубопроводов, на которые впоследствии будет нанесено теплоизоляционное покрытие, является излишним и нецелесообразным. </w:t>
            </w:r>
          </w:p>
          <w:p w14:paraId="01789939" w14:textId="77777777" w:rsidR="00A93ACA" w:rsidRPr="00615C7B" w:rsidRDefault="00A93ACA" w:rsidP="00220293">
            <w:pPr>
              <w:spacing w:before="60" w:after="60"/>
              <w:jc w:val="both"/>
              <w:rPr>
                <w:sz w:val="18"/>
                <w:szCs w:val="18"/>
              </w:rPr>
            </w:pPr>
            <w:r w:rsidRPr="00615C7B">
              <w:rPr>
                <w:sz w:val="18"/>
                <w:szCs w:val="18"/>
              </w:rPr>
              <w:t>Фактически теплоизоляция будет закрывать окраску трубопровода. Окраска самой изоляции также не обоснована, так как изоляция подлежит замене в процессе эксплуатации.</w:t>
            </w:r>
          </w:p>
          <w:p w14:paraId="0A9AD968" w14:textId="77777777" w:rsidR="00A93ACA" w:rsidRPr="00615C7B" w:rsidRDefault="00A93ACA" w:rsidP="00220293">
            <w:pPr>
              <w:spacing w:before="60" w:after="60"/>
              <w:jc w:val="both"/>
              <w:rPr>
                <w:sz w:val="18"/>
                <w:szCs w:val="18"/>
              </w:rPr>
            </w:pPr>
            <w:r w:rsidRPr="00615C7B">
              <w:rPr>
                <w:sz w:val="18"/>
                <w:szCs w:val="18"/>
              </w:rPr>
              <w:t>Предлагаем ограничиться обязательным наличием только предупреждающих знаков и надписей, а также указателей направления потока перекачиваемой среды.</w:t>
            </w:r>
          </w:p>
        </w:tc>
        <w:tc>
          <w:tcPr>
            <w:tcW w:w="1276" w:type="dxa"/>
          </w:tcPr>
          <w:p w14:paraId="7193190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3337034"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п. 842 словосочетание «окрашиваются и» исключено. </w:t>
            </w:r>
          </w:p>
        </w:tc>
        <w:tc>
          <w:tcPr>
            <w:tcW w:w="992" w:type="dxa"/>
          </w:tcPr>
          <w:p w14:paraId="57645088" w14:textId="77777777" w:rsidR="00A93ACA" w:rsidRPr="00615C7B" w:rsidRDefault="00A93ACA" w:rsidP="00220293">
            <w:pPr>
              <w:pStyle w:val="ac"/>
              <w:ind w:left="-57" w:right="-57" w:firstLine="0"/>
              <w:contextualSpacing w:val="0"/>
              <w:rPr>
                <w:sz w:val="18"/>
                <w:szCs w:val="18"/>
              </w:rPr>
            </w:pPr>
          </w:p>
        </w:tc>
      </w:tr>
      <w:tr w:rsidR="00A93ACA" w:rsidRPr="00615C7B" w14:paraId="0EB3428E" w14:textId="77777777" w:rsidTr="001769A0">
        <w:trPr>
          <w:trHeight w:val="159"/>
        </w:trPr>
        <w:tc>
          <w:tcPr>
            <w:tcW w:w="426" w:type="dxa"/>
          </w:tcPr>
          <w:p w14:paraId="4546F8D2" w14:textId="77777777" w:rsidR="00A93ACA" w:rsidRPr="00615C7B" w:rsidRDefault="00A93ACA" w:rsidP="00220293">
            <w:pPr>
              <w:numPr>
                <w:ilvl w:val="0"/>
                <w:numId w:val="21"/>
              </w:numPr>
              <w:ind w:left="-6" w:right="-57" w:firstLine="0"/>
              <w:jc w:val="both"/>
              <w:rPr>
                <w:sz w:val="18"/>
                <w:szCs w:val="18"/>
              </w:rPr>
            </w:pPr>
          </w:p>
        </w:tc>
        <w:tc>
          <w:tcPr>
            <w:tcW w:w="992" w:type="dxa"/>
          </w:tcPr>
          <w:p w14:paraId="4EC46F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869</w:t>
            </w:r>
          </w:p>
        </w:tc>
        <w:tc>
          <w:tcPr>
            <w:tcW w:w="1134" w:type="dxa"/>
          </w:tcPr>
          <w:p w14:paraId="61059BB3" w14:textId="77777777" w:rsidR="00A93ACA" w:rsidRPr="00615C7B" w:rsidRDefault="00A93ACA" w:rsidP="00220293">
            <w:pPr>
              <w:jc w:val="both"/>
              <w:rPr>
                <w:sz w:val="18"/>
                <w:szCs w:val="18"/>
              </w:rPr>
            </w:pPr>
            <w:r w:rsidRPr="00615C7B">
              <w:rPr>
                <w:sz w:val="18"/>
                <w:szCs w:val="18"/>
              </w:rPr>
              <w:t>ЛУКОЙЛ</w:t>
            </w:r>
          </w:p>
        </w:tc>
        <w:tc>
          <w:tcPr>
            <w:tcW w:w="1134" w:type="dxa"/>
          </w:tcPr>
          <w:p w14:paraId="2F33175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561435DB" w14:textId="77777777" w:rsidR="00A93ACA" w:rsidRPr="00615C7B" w:rsidRDefault="00A93ACA" w:rsidP="00220293">
            <w:pPr>
              <w:jc w:val="both"/>
              <w:rPr>
                <w:sz w:val="18"/>
                <w:szCs w:val="18"/>
              </w:rPr>
            </w:pPr>
            <w:r w:rsidRPr="00615C7B">
              <w:rPr>
                <w:sz w:val="18"/>
                <w:szCs w:val="18"/>
              </w:rPr>
              <w:t>Технологические трубопроводы и арматура окрашиваются и обеспечиваются предупреждающими знаками и надписями, указателями направления потока газа, воздуха и других продуктов.</w:t>
            </w:r>
          </w:p>
        </w:tc>
        <w:tc>
          <w:tcPr>
            <w:tcW w:w="4252" w:type="dxa"/>
          </w:tcPr>
          <w:p w14:paraId="6063020D" w14:textId="77777777" w:rsidR="00A93ACA" w:rsidRPr="00615C7B" w:rsidRDefault="00A93ACA" w:rsidP="00220293">
            <w:pPr>
              <w:spacing w:before="60" w:after="60"/>
              <w:jc w:val="both"/>
              <w:rPr>
                <w:b/>
                <w:sz w:val="18"/>
                <w:szCs w:val="18"/>
              </w:rPr>
            </w:pPr>
            <w:r w:rsidRPr="00615C7B">
              <w:rPr>
                <w:sz w:val="18"/>
                <w:szCs w:val="18"/>
              </w:rPr>
              <w:t>Технологические трубопроводы и трубопроводная арматура (запорная, запорно-регулирующая, регулирующая, предохранительная) окрашиваются и обеспечиваются предупреждающими знаками и надписями, указателями направления потока газа, воздуха и других продуктов.</w:t>
            </w:r>
          </w:p>
          <w:p w14:paraId="5152915A"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79F015C" w14:textId="77777777" w:rsidR="00A93ACA" w:rsidRPr="00615C7B" w:rsidRDefault="00A93ACA" w:rsidP="00220293">
            <w:pPr>
              <w:spacing w:before="60" w:after="60"/>
              <w:jc w:val="both"/>
              <w:rPr>
                <w:sz w:val="18"/>
                <w:szCs w:val="18"/>
              </w:rPr>
            </w:pPr>
            <w:r w:rsidRPr="00615C7B">
              <w:rPr>
                <w:sz w:val="18"/>
                <w:szCs w:val="18"/>
              </w:rPr>
              <w:t>Дополнить пункт конкретным определением, т.к. арматура применяется в строительстве, т.е. не корректное определение.</w:t>
            </w:r>
          </w:p>
        </w:tc>
        <w:tc>
          <w:tcPr>
            <w:tcW w:w="1276" w:type="dxa"/>
          </w:tcPr>
          <w:p w14:paraId="5A04143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987799C"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w:t>
            </w:r>
          </w:p>
          <w:p w14:paraId="0D513F66" w14:textId="77777777" w:rsidR="00A93ACA" w:rsidRPr="00615C7B" w:rsidRDefault="00A93ACA" w:rsidP="00220293">
            <w:pPr>
              <w:spacing w:before="60" w:after="60"/>
              <w:jc w:val="both"/>
              <w:rPr>
                <w:sz w:val="18"/>
                <w:szCs w:val="18"/>
              </w:rPr>
            </w:pPr>
            <w:r w:rsidRPr="00615C7B">
              <w:rPr>
                <w:sz w:val="18"/>
                <w:szCs w:val="18"/>
              </w:rPr>
              <w:t>п. 842 Технологические трубопроводы и трубопроводная арматура (запорная, запорно-регулирующая, регулирующая, предохранительная) обеспечиваются предупреждающими знаками и надписями, указателями направления потока газа, воздуха и других продуктов.</w:t>
            </w:r>
          </w:p>
        </w:tc>
        <w:tc>
          <w:tcPr>
            <w:tcW w:w="992" w:type="dxa"/>
          </w:tcPr>
          <w:p w14:paraId="00F9EAD9" w14:textId="77777777" w:rsidR="00A93ACA" w:rsidRPr="00615C7B" w:rsidRDefault="00A93ACA" w:rsidP="00220293">
            <w:pPr>
              <w:pStyle w:val="ac"/>
              <w:ind w:left="-57" w:right="-57" w:firstLine="0"/>
              <w:contextualSpacing w:val="0"/>
              <w:rPr>
                <w:sz w:val="18"/>
                <w:szCs w:val="18"/>
              </w:rPr>
            </w:pPr>
          </w:p>
        </w:tc>
      </w:tr>
      <w:tr w:rsidR="00A93ACA" w:rsidRPr="00615C7B" w14:paraId="5CA283C6" w14:textId="77777777" w:rsidTr="001769A0">
        <w:trPr>
          <w:trHeight w:val="159"/>
        </w:trPr>
        <w:tc>
          <w:tcPr>
            <w:tcW w:w="426" w:type="dxa"/>
          </w:tcPr>
          <w:p w14:paraId="0E0CEC26" w14:textId="77777777" w:rsidR="00A93ACA" w:rsidRPr="00615C7B" w:rsidRDefault="00A93ACA" w:rsidP="00220293">
            <w:pPr>
              <w:numPr>
                <w:ilvl w:val="0"/>
                <w:numId w:val="21"/>
              </w:numPr>
              <w:ind w:left="-6" w:right="-57" w:firstLine="0"/>
              <w:jc w:val="both"/>
              <w:rPr>
                <w:sz w:val="18"/>
                <w:szCs w:val="18"/>
              </w:rPr>
            </w:pPr>
          </w:p>
        </w:tc>
        <w:tc>
          <w:tcPr>
            <w:tcW w:w="992" w:type="dxa"/>
          </w:tcPr>
          <w:p w14:paraId="20CC336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869</w:t>
            </w:r>
          </w:p>
        </w:tc>
        <w:tc>
          <w:tcPr>
            <w:tcW w:w="1134" w:type="dxa"/>
          </w:tcPr>
          <w:p w14:paraId="54DBC998"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ED1BB01" w14:textId="77777777" w:rsidR="00A93ACA" w:rsidRPr="00615C7B" w:rsidRDefault="00A93ACA" w:rsidP="00220293">
            <w:pPr>
              <w:jc w:val="both"/>
              <w:rPr>
                <w:sz w:val="18"/>
                <w:szCs w:val="18"/>
              </w:rPr>
            </w:pPr>
          </w:p>
        </w:tc>
        <w:tc>
          <w:tcPr>
            <w:tcW w:w="2552" w:type="dxa"/>
          </w:tcPr>
          <w:p w14:paraId="1EFFCB04" w14:textId="77777777" w:rsidR="00A93ACA" w:rsidRPr="00615C7B" w:rsidRDefault="00A93ACA" w:rsidP="00220293">
            <w:pPr>
              <w:jc w:val="both"/>
              <w:rPr>
                <w:sz w:val="18"/>
                <w:szCs w:val="18"/>
              </w:rPr>
            </w:pPr>
            <w:r w:rsidRPr="00615C7B">
              <w:rPr>
                <w:sz w:val="18"/>
                <w:szCs w:val="18"/>
              </w:rPr>
              <w:t>Технологические трубопроводы и арматура окрашиваются и обеспечиваются предупреждающими знаками и надписями, указателями направления потока газа, воздуха и других продуктов.</w:t>
            </w:r>
          </w:p>
        </w:tc>
        <w:tc>
          <w:tcPr>
            <w:tcW w:w="4252" w:type="dxa"/>
          </w:tcPr>
          <w:p w14:paraId="561C0E07" w14:textId="77777777" w:rsidR="00A93ACA" w:rsidRPr="00615C7B" w:rsidRDefault="00A93ACA" w:rsidP="00220293">
            <w:pPr>
              <w:spacing w:before="60" w:after="60"/>
              <w:jc w:val="both"/>
              <w:rPr>
                <w:b/>
                <w:sz w:val="18"/>
                <w:szCs w:val="18"/>
              </w:rPr>
            </w:pPr>
            <w:r w:rsidRPr="00615C7B">
              <w:rPr>
                <w:sz w:val="18"/>
                <w:szCs w:val="18"/>
              </w:rPr>
              <w:t>Технологические трубопроводы и трубопроводная арматура (запорная, запорно-регулирующая, регулирующая, предохранительная) окрашиваются и обеспечиваются предупреждающими знаками и надписями, указателями направления потока газа, воздуха и других продуктов.</w:t>
            </w:r>
          </w:p>
          <w:p w14:paraId="0D52F784"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2EE35AE" w14:textId="77777777" w:rsidR="00A93ACA" w:rsidRPr="00615C7B" w:rsidRDefault="00A93ACA" w:rsidP="00220293">
            <w:pPr>
              <w:spacing w:before="60" w:after="60"/>
              <w:jc w:val="both"/>
              <w:rPr>
                <w:sz w:val="18"/>
                <w:szCs w:val="18"/>
              </w:rPr>
            </w:pPr>
            <w:r w:rsidRPr="00615C7B">
              <w:rPr>
                <w:sz w:val="18"/>
                <w:szCs w:val="18"/>
              </w:rPr>
              <w:t>Дополнить пункт конкретным определением, т.к. арматура применяется в строительстве, т.е. не корректное определение.</w:t>
            </w:r>
          </w:p>
        </w:tc>
        <w:tc>
          <w:tcPr>
            <w:tcW w:w="1276" w:type="dxa"/>
          </w:tcPr>
          <w:p w14:paraId="478E2CE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45E5C56"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230919B9" w14:textId="77777777" w:rsidR="00A93ACA" w:rsidRPr="00615C7B" w:rsidRDefault="00A93ACA" w:rsidP="00220293">
            <w:pPr>
              <w:spacing w:before="60" w:after="60"/>
              <w:jc w:val="both"/>
              <w:rPr>
                <w:sz w:val="18"/>
                <w:szCs w:val="18"/>
              </w:rPr>
            </w:pPr>
            <w:r w:rsidRPr="00615C7B">
              <w:rPr>
                <w:sz w:val="18"/>
                <w:szCs w:val="18"/>
              </w:rPr>
              <w:t>842. Технологические трубопроводы и трубопроводная арматура (запорная, запорно-регулирующая, регулирующая, предохранительная)  обеспечиваются предупреждающими знаками и надписями, указателями направления потока газа, воздуха и других продуктов.</w:t>
            </w:r>
          </w:p>
        </w:tc>
        <w:tc>
          <w:tcPr>
            <w:tcW w:w="992" w:type="dxa"/>
          </w:tcPr>
          <w:p w14:paraId="2F2C96D0" w14:textId="77777777" w:rsidR="00A93ACA" w:rsidRPr="00615C7B" w:rsidRDefault="00A93ACA" w:rsidP="00220293">
            <w:pPr>
              <w:pStyle w:val="ac"/>
              <w:ind w:left="-57" w:right="-57" w:firstLine="0"/>
              <w:contextualSpacing w:val="0"/>
              <w:rPr>
                <w:sz w:val="18"/>
                <w:szCs w:val="18"/>
              </w:rPr>
            </w:pPr>
          </w:p>
        </w:tc>
      </w:tr>
      <w:tr w:rsidR="00A93ACA" w:rsidRPr="00615C7B" w14:paraId="02FC61CE" w14:textId="77777777" w:rsidTr="001769A0">
        <w:trPr>
          <w:trHeight w:val="159"/>
        </w:trPr>
        <w:tc>
          <w:tcPr>
            <w:tcW w:w="426" w:type="dxa"/>
          </w:tcPr>
          <w:p w14:paraId="61A63771" w14:textId="77777777" w:rsidR="00A93ACA" w:rsidRPr="00615C7B" w:rsidRDefault="00A93ACA" w:rsidP="00220293">
            <w:pPr>
              <w:numPr>
                <w:ilvl w:val="0"/>
                <w:numId w:val="21"/>
              </w:numPr>
              <w:ind w:left="-6" w:right="-57" w:firstLine="0"/>
              <w:jc w:val="both"/>
              <w:rPr>
                <w:sz w:val="18"/>
                <w:szCs w:val="18"/>
              </w:rPr>
            </w:pPr>
          </w:p>
        </w:tc>
        <w:tc>
          <w:tcPr>
            <w:tcW w:w="992" w:type="dxa"/>
          </w:tcPr>
          <w:p w14:paraId="40A9D53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876</w:t>
            </w:r>
          </w:p>
        </w:tc>
        <w:tc>
          <w:tcPr>
            <w:tcW w:w="1134" w:type="dxa"/>
          </w:tcPr>
          <w:p w14:paraId="4E64D5A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D643BA3" w14:textId="77777777" w:rsidR="00A93ACA" w:rsidRPr="00615C7B" w:rsidRDefault="00A93ACA" w:rsidP="00220293">
            <w:pPr>
              <w:jc w:val="both"/>
              <w:rPr>
                <w:sz w:val="18"/>
                <w:szCs w:val="18"/>
              </w:rPr>
            </w:pPr>
          </w:p>
        </w:tc>
        <w:tc>
          <w:tcPr>
            <w:tcW w:w="2552" w:type="dxa"/>
          </w:tcPr>
          <w:p w14:paraId="59508DE4" w14:textId="77777777" w:rsidR="00A93ACA" w:rsidRPr="00615C7B" w:rsidRDefault="00A93ACA" w:rsidP="00220293">
            <w:pPr>
              <w:jc w:val="both"/>
              <w:rPr>
                <w:sz w:val="18"/>
                <w:szCs w:val="18"/>
              </w:rPr>
            </w:pPr>
            <w:r w:rsidRPr="00615C7B">
              <w:rPr>
                <w:sz w:val="18"/>
                <w:szCs w:val="18"/>
              </w:rPr>
              <w:t>876. Проверка исправности перед пуском комплекса УПН, входящих в его состав технических устройств, трубопроводов, арматуры, металлоконструкций, заземляющих устройств, систем КИПиА, блокировок, вентиляции, связи, пожаротушения, наличия средств индивидуальной…</w:t>
            </w:r>
          </w:p>
        </w:tc>
        <w:tc>
          <w:tcPr>
            <w:tcW w:w="4252" w:type="dxa"/>
          </w:tcPr>
          <w:p w14:paraId="02604E15" w14:textId="77777777" w:rsidR="00A93ACA" w:rsidRPr="00615C7B" w:rsidRDefault="00A93ACA" w:rsidP="00220293">
            <w:pPr>
              <w:spacing w:before="60" w:after="60"/>
              <w:jc w:val="both"/>
              <w:rPr>
                <w:b/>
                <w:sz w:val="18"/>
                <w:szCs w:val="18"/>
              </w:rPr>
            </w:pPr>
            <w:r w:rsidRPr="00615C7B">
              <w:rPr>
                <w:sz w:val="18"/>
                <w:szCs w:val="18"/>
              </w:rPr>
              <w:t>876. Проверка исправности перед пуском комплекса УПН, входящих в его состав технических устройств, трубопроводов, арматуры, металлоконструкций, заземляющих устройств, средств измерений и автоматики, блокировок, вентиляции, связи, пожаротушения, наличия средств индивидуальной…</w:t>
            </w:r>
          </w:p>
          <w:p w14:paraId="43A01E78"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0BDCD31" w14:textId="77777777" w:rsidR="00A93ACA" w:rsidRPr="00615C7B" w:rsidRDefault="00A93ACA" w:rsidP="00220293">
            <w:pPr>
              <w:spacing w:before="60" w:after="60"/>
              <w:jc w:val="both"/>
              <w:rPr>
                <w:sz w:val="18"/>
                <w:szCs w:val="18"/>
              </w:rPr>
            </w:pPr>
            <w:r w:rsidRPr="00615C7B">
              <w:rPr>
                <w:sz w:val="18"/>
                <w:szCs w:val="18"/>
              </w:rPr>
              <w:t>Переформулировать с учетом современной терминологии, заменив «контрольно-измерительных приборов и средств автоматики» на «средств измерений и автоматики»</w:t>
            </w:r>
          </w:p>
        </w:tc>
        <w:tc>
          <w:tcPr>
            <w:tcW w:w="1276" w:type="dxa"/>
          </w:tcPr>
          <w:p w14:paraId="3C75BB5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BA12A90"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п.849 слова «систем КИПиА» заменены на слова «средств измерений и автоматики».</w:t>
            </w:r>
          </w:p>
        </w:tc>
        <w:tc>
          <w:tcPr>
            <w:tcW w:w="992" w:type="dxa"/>
          </w:tcPr>
          <w:p w14:paraId="40EA9900" w14:textId="77777777" w:rsidR="00A93ACA" w:rsidRPr="00615C7B" w:rsidRDefault="00A93ACA" w:rsidP="00220293">
            <w:pPr>
              <w:pStyle w:val="ac"/>
              <w:ind w:left="-57" w:right="-57" w:firstLine="0"/>
              <w:contextualSpacing w:val="0"/>
              <w:rPr>
                <w:sz w:val="18"/>
                <w:szCs w:val="18"/>
              </w:rPr>
            </w:pPr>
          </w:p>
        </w:tc>
      </w:tr>
      <w:tr w:rsidR="00A93ACA" w:rsidRPr="00615C7B" w14:paraId="11BDE314" w14:textId="77777777" w:rsidTr="001769A0">
        <w:trPr>
          <w:trHeight w:val="159"/>
        </w:trPr>
        <w:tc>
          <w:tcPr>
            <w:tcW w:w="426" w:type="dxa"/>
          </w:tcPr>
          <w:p w14:paraId="2740D648" w14:textId="77777777" w:rsidR="00A93ACA" w:rsidRPr="00615C7B" w:rsidRDefault="00A93ACA" w:rsidP="00220293">
            <w:pPr>
              <w:numPr>
                <w:ilvl w:val="0"/>
                <w:numId w:val="21"/>
              </w:numPr>
              <w:ind w:left="-6" w:right="-57" w:firstLine="0"/>
              <w:jc w:val="both"/>
              <w:rPr>
                <w:sz w:val="18"/>
                <w:szCs w:val="18"/>
              </w:rPr>
            </w:pPr>
          </w:p>
        </w:tc>
        <w:tc>
          <w:tcPr>
            <w:tcW w:w="992" w:type="dxa"/>
          </w:tcPr>
          <w:p w14:paraId="7D6955B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888</w:t>
            </w:r>
          </w:p>
        </w:tc>
        <w:tc>
          <w:tcPr>
            <w:tcW w:w="1134" w:type="dxa"/>
          </w:tcPr>
          <w:p w14:paraId="4D09F185" w14:textId="77777777" w:rsidR="00A93ACA" w:rsidRPr="00615C7B" w:rsidRDefault="00A93ACA" w:rsidP="00220293">
            <w:pPr>
              <w:jc w:val="both"/>
              <w:rPr>
                <w:sz w:val="18"/>
                <w:szCs w:val="18"/>
              </w:rPr>
            </w:pPr>
          </w:p>
        </w:tc>
        <w:tc>
          <w:tcPr>
            <w:tcW w:w="1134" w:type="dxa"/>
          </w:tcPr>
          <w:p w14:paraId="11836365" w14:textId="77777777" w:rsidR="00A93ACA" w:rsidRPr="00615C7B" w:rsidRDefault="00A93ACA" w:rsidP="00220293">
            <w:pPr>
              <w:jc w:val="both"/>
              <w:rPr>
                <w:sz w:val="18"/>
                <w:szCs w:val="18"/>
              </w:rPr>
            </w:pPr>
            <w:r w:rsidRPr="00615C7B">
              <w:rPr>
                <w:sz w:val="18"/>
                <w:szCs w:val="18"/>
              </w:rPr>
              <w:t>Тюрин Д.Е.</w:t>
            </w:r>
          </w:p>
        </w:tc>
        <w:tc>
          <w:tcPr>
            <w:tcW w:w="2552" w:type="dxa"/>
          </w:tcPr>
          <w:p w14:paraId="7888D8A1" w14:textId="77777777" w:rsidR="00A93ACA" w:rsidRPr="00615C7B" w:rsidRDefault="00A93ACA" w:rsidP="00220293">
            <w:pPr>
              <w:jc w:val="both"/>
              <w:rPr>
                <w:sz w:val="18"/>
                <w:szCs w:val="18"/>
              </w:rPr>
            </w:pPr>
          </w:p>
        </w:tc>
        <w:tc>
          <w:tcPr>
            <w:tcW w:w="4252" w:type="dxa"/>
          </w:tcPr>
          <w:p w14:paraId="34EB8882" w14:textId="77777777" w:rsidR="00A93ACA" w:rsidRPr="00615C7B" w:rsidRDefault="00A93ACA" w:rsidP="00220293">
            <w:pPr>
              <w:jc w:val="both"/>
              <w:rPr>
                <w:b/>
                <w:sz w:val="18"/>
                <w:szCs w:val="18"/>
              </w:rPr>
            </w:pPr>
            <w:r w:rsidRPr="00615C7B">
              <w:rPr>
                <w:sz w:val="18"/>
                <w:szCs w:val="18"/>
              </w:rPr>
              <w:t>В пункте 888 исключить словосочетание «нагреваемых элементах».</w:t>
            </w:r>
          </w:p>
          <w:p w14:paraId="4AE0ABFB" w14:textId="77777777" w:rsidR="00A93ACA" w:rsidRPr="00615C7B" w:rsidRDefault="00A93ACA" w:rsidP="00220293">
            <w:pPr>
              <w:jc w:val="both"/>
              <w:rPr>
                <w:bCs/>
                <w:sz w:val="18"/>
                <w:szCs w:val="18"/>
              </w:rPr>
            </w:pPr>
            <w:r w:rsidRPr="00615C7B">
              <w:rPr>
                <w:b/>
                <w:bCs/>
                <w:sz w:val="18"/>
                <w:szCs w:val="18"/>
              </w:rPr>
              <w:t>Комментарий:</w:t>
            </w:r>
          </w:p>
          <w:p w14:paraId="2832A456" w14:textId="77777777" w:rsidR="00A93ACA" w:rsidRPr="00615C7B" w:rsidRDefault="00A93ACA" w:rsidP="00220293">
            <w:pPr>
              <w:jc w:val="both"/>
              <w:rPr>
                <w:sz w:val="18"/>
                <w:szCs w:val="18"/>
              </w:rPr>
            </w:pPr>
            <w:r w:rsidRPr="00615C7B">
              <w:rPr>
                <w:sz w:val="18"/>
                <w:szCs w:val="18"/>
              </w:rPr>
              <w:t>В нагреваемых элементах печей установок подготовки нефти не могут образовываться взрывоопасные смеси, т.к. в них под давлением циркулирует нефть без доступа воздуха. В топочном пространстве и рабочей зоне печи такая смесь может образоваться в случае утечки газообразного топлива или скопления паров жидкого топлива, но внутри работающих под давлением элементов печи этого никак не может быть.</w:t>
            </w:r>
          </w:p>
        </w:tc>
        <w:tc>
          <w:tcPr>
            <w:tcW w:w="1276" w:type="dxa"/>
          </w:tcPr>
          <w:p w14:paraId="39D73D2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151C6B4"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в п 861 слова «нагреваемых элементах» удалены..</w:t>
            </w:r>
          </w:p>
        </w:tc>
        <w:tc>
          <w:tcPr>
            <w:tcW w:w="992" w:type="dxa"/>
          </w:tcPr>
          <w:p w14:paraId="0940B073" w14:textId="77777777" w:rsidR="00A93ACA" w:rsidRPr="00615C7B" w:rsidRDefault="00A93ACA" w:rsidP="00220293">
            <w:pPr>
              <w:pStyle w:val="ac"/>
              <w:ind w:left="-57" w:right="-57" w:firstLine="0"/>
              <w:contextualSpacing w:val="0"/>
              <w:rPr>
                <w:sz w:val="18"/>
                <w:szCs w:val="18"/>
              </w:rPr>
            </w:pPr>
          </w:p>
        </w:tc>
      </w:tr>
      <w:tr w:rsidR="00A93ACA" w:rsidRPr="00615C7B" w14:paraId="0BDC51D9" w14:textId="77777777" w:rsidTr="001769A0">
        <w:trPr>
          <w:trHeight w:val="159"/>
        </w:trPr>
        <w:tc>
          <w:tcPr>
            <w:tcW w:w="426" w:type="dxa"/>
          </w:tcPr>
          <w:p w14:paraId="3CBD2BB1" w14:textId="77777777" w:rsidR="00A93ACA" w:rsidRPr="00615C7B" w:rsidRDefault="00A93ACA" w:rsidP="00220293">
            <w:pPr>
              <w:numPr>
                <w:ilvl w:val="0"/>
                <w:numId w:val="21"/>
              </w:numPr>
              <w:ind w:left="-6" w:right="-57" w:firstLine="0"/>
              <w:jc w:val="both"/>
              <w:rPr>
                <w:sz w:val="18"/>
                <w:szCs w:val="18"/>
              </w:rPr>
            </w:pPr>
          </w:p>
        </w:tc>
        <w:tc>
          <w:tcPr>
            <w:tcW w:w="992" w:type="dxa"/>
          </w:tcPr>
          <w:p w14:paraId="4041EC5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902</w:t>
            </w:r>
          </w:p>
        </w:tc>
        <w:tc>
          <w:tcPr>
            <w:tcW w:w="1134" w:type="dxa"/>
          </w:tcPr>
          <w:p w14:paraId="3C145A36" w14:textId="77777777" w:rsidR="00A93ACA" w:rsidRPr="00615C7B" w:rsidRDefault="00A93ACA" w:rsidP="00220293">
            <w:pPr>
              <w:jc w:val="both"/>
              <w:rPr>
                <w:sz w:val="18"/>
                <w:szCs w:val="18"/>
              </w:rPr>
            </w:pPr>
          </w:p>
        </w:tc>
        <w:tc>
          <w:tcPr>
            <w:tcW w:w="1134" w:type="dxa"/>
          </w:tcPr>
          <w:p w14:paraId="73D5A195" w14:textId="77777777" w:rsidR="00A93ACA" w:rsidRPr="00615C7B" w:rsidRDefault="00A93ACA" w:rsidP="00220293">
            <w:pPr>
              <w:jc w:val="both"/>
              <w:rPr>
                <w:sz w:val="18"/>
                <w:szCs w:val="18"/>
              </w:rPr>
            </w:pPr>
            <w:r w:rsidRPr="00615C7B">
              <w:rPr>
                <w:sz w:val="18"/>
                <w:szCs w:val="18"/>
              </w:rPr>
              <w:t>Тюрин Д.Е.</w:t>
            </w:r>
          </w:p>
        </w:tc>
        <w:tc>
          <w:tcPr>
            <w:tcW w:w="2552" w:type="dxa"/>
          </w:tcPr>
          <w:p w14:paraId="65A4B468" w14:textId="77777777" w:rsidR="00A93ACA" w:rsidRPr="00615C7B" w:rsidRDefault="00A93ACA" w:rsidP="00220293">
            <w:pPr>
              <w:jc w:val="both"/>
              <w:rPr>
                <w:sz w:val="18"/>
                <w:szCs w:val="18"/>
              </w:rPr>
            </w:pPr>
          </w:p>
        </w:tc>
        <w:tc>
          <w:tcPr>
            <w:tcW w:w="4252" w:type="dxa"/>
          </w:tcPr>
          <w:p w14:paraId="7AA9ED8B" w14:textId="77777777" w:rsidR="00A93ACA" w:rsidRPr="00615C7B" w:rsidRDefault="00A93ACA" w:rsidP="00220293">
            <w:pPr>
              <w:jc w:val="both"/>
              <w:rPr>
                <w:b/>
                <w:sz w:val="18"/>
                <w:szCs w:val="18"/>
              </w:rPr>
            </w:pPr>
            <w:r w:rsidRPr="00615C7B">
              <w:rPr>
                <w:sz w:val="18"/>
                <w:szCs w:val="18"/>
              </w:rPr>
              <w:t>В пункте 902 словосочетание «предъявляемым к трубопроводам первой категории (при 2,5 &lt; Ру &lt;= 10 МПа)» изложить в редакции «предъявляемым к магистральным газопроводам первого класса (при рабочем давлении свыше 2,5 до 10,0 МПа включительно)».</w:t>
            </w:r>
          </w:p>
          <w:p w14:paraId="640ADFAF" w14:textId="77777777" w:rsidR="00A93ACA" w:rsidRPr="00615C7B" w:rsidRDefault="00A93ACA" w:rsidP="00220293">
            <w:pPr>
              <w:jc w:val="both"/>
              <w:rPr>
                <w:bCs/>
                <w:sz w:val="18"/>
                <w:szCs w:val="18"/>
              </w:rPr>
            </w:pPr>
            <w:r w:rsidRPr="00615C7B">
              <w:rPr>
                <w:b/>
                <w:bCs/>
                <w:sz w:val="18"/>
                <w:szCs w:val="18"/>
              </w:rPr>
              <w:t>Комментарий:</w:t>
            </w:r>
          </w:p>
          <w:p w14:paraId="103435E3" w14:textId="77777777" w:rsidR="00A93ACA" w:rsidRPr="00615C7B" w:rsidRDefault="00A93ACA" w:rsidP="00220293">
            <w:pPr>
              <w:jc w:val="both"/>
              <w:rPr>
                <w:sz w:val="18"/>
                <w:szCs w:val="18"/>
              </w:rPr>
            </w:pPr>
            <w:r w:rsidRPr="00615C7B">
              <w:rPr>
                <w:sz w:val="18"/>
                <w:szCs w:val="18"/>
              </w:rPr>
              <w:t>Приведение в соответствие с терминологией и формулировками пункта 6.1 СП 36.13330.2012 «Магистральные трубопроводы. Актуализированная редакция СНиП 2.05.06-85*» (у этих газопроводов не категории, а классы).</w:t>
            </w:r>
            <w:r w:rsidRPr="00615C7B">
              <w:rPr>
                <w:sz w:val="18"/>
                <w:szCs w:val="18"/>
              </w:rPr>
              <w:br/>
              <w:t>Давление условное Ру (его правильное название и обозначение – давление номинальное PN согласно ГОСТ 26349-84) не применяется при определении класса трубопровода.</w:t>
            </w:r>
            <w:r w:rsidRPr="00615C7B">
              <w:rPr>
                <w:sz w:val="18"/>
                <w:szCs w:val="18"/>
              </w:rPr>
              <w:br/>
              <w:t>Вместо математических символов &lt; и &lt;= следует использовать слова во избежание неоднозначного понимания.</w:t>
            </w:r>
          </w:p>
        </w:tc>
        <w:tc>
          <w:tcPr>
            <w:tcW w:w="1276" w:type="dxa"/>
          </w:tcPr>
          <w:p w14:paraId="3E03FBD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 принято </w:t>
            </w:r>
          </w:p>
        </w:tc>
        <w:tc>
          <w:tcPr>
            <w:tcW w:w="3402" w:type="dxa"/>
          </w:tcPr>
          <w:p w14:paraId="39E2222E" w14:textId="77777777" w:rsidR="00A93ACA" w:rsidRPr="00615C7B" w:rsidRDefault="00A93ACA" w:rsidP="00220293">
            <w:pPr>
              <w:spacing w:before="60" w:after="60"/>
              <w:jc w:val="both"/>
              <w:rPr>
                <w:sz w:val="18"/>
                <w:szCs w:val="18"/>
              </w:rPr>
            </w:pPr>
            <w:r w:rsidRPr="00615C7B">
              <w:rPr>
                <w:sz w:val="18"/>
                <w:szCs w:val="18"/>
              </w:rPr>
              <w:t>Газопроводы установок комплексной подготовки газа, газосборных пунктов и других площадочных объектов, кроме площадок скважин и кустов относятся к  технологическим трубопроводам и классифицируется по категориям.</w:t>
            </w:r>
          </w:p>
          <w:p w14:paraId="334610D5"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875.</w:t>
            </w:r>
          </w:p>
        </w:tc>
        <w:tc>
          <w:tcPr>
            <w:tcW w:w="992" w:type="dxa"/>
          </w:tcPr>
          <w:p w14:paraId="22009838" w14:textId="77777777" w:rsidR="00A93ACA" w:rsidRPr="00615C7B" w:rsidRDefault="00A93ACA" w:rsidP="00220293">
            <w:pPr>
              <w:pStyle w:val="ac"/>
              <w:ind w:left="-57" w:right="-57" w:firstLine="0"/>
              <w:contextualSpacing w:val="0"/>
              <w:rPr>
                <w:sz w:val="18"/>
                <w:szCs w:val="18"/>
              </w:rPr>
            </w:pPr>
          </w:p>
        </w:tc>
      </w:tr>
      <w:tr w:rsidR="00A93ACA" w:rsidRPr="00615C7B" w14:paraId="2E5CF4B7" w14:textId="77777777" w:rsidTr="001769A0">
        <w:trPr>
          <w:trHeight w:val="159"/>
        </w:trPr>
        <w:tc>
          <w:tcPr>
            <w:tcW w:w="426" w:type="dxa"/>
          </w:tcPr>
          <w:p w14:paraId="1E3C9979" w14:textId="77777777" w:rsidR="00A93ACA" w:rsidRPr="00615C7B" w:rsidRDefault="00A93ACA" w:rsidP="00220293">
            <w:pPr>
              <w:numPr>
                <w:ilvl w:val="0"/>
                <w:numId w:val="21"/>
              </w:numPr>
              <w:ind w:left="-6" w:right="-57" w:firstLine="0"/>
              <w:jc w:val="both"/>
              <w:rPr>
                <w:sz w:val="18"/>
                <w:szCs w:val="18"/>
              </w:rPr>
            </w:pPr>
          </w:p>
        </w:tc>
        <w:tc>
          <w:tcPr>
            <w:tcW w:w="992" w:type="dxa"/>
          </w:tcPr>
          <w:p w14:paraId="15D86D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913</w:t>
            </w:r>
          </w:p>
        </w:tc>
        <w:tc>
          <w:tcPr>
            <w:tcW w:w="1134" w:type="dxa"/>
          </w:tcPr>
          <w:p w14:paraId="2AF9502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3985AE1B" w14:textId="77777777" w:rsidR="00A93ACA" w:rsidRPr="00615C7B" w:rsidRDefault="00A93ACA" w:rsidP="00220293">
            <w:pPr>
              <w:jc w:val="both"/>
              <w:rPr>
                <w:sz w:val="18"/>
                <w:szCs w:val="18"/>
              </w:rPr>
            </w:pPr>
          </w:p>
        </w:tc>
        <w:tc>
          <w:tcPr>
            <w:tcW w:w="2552" w:type="dxa"/>
          </w:tcPr>
          <w:p w14:paraId="587520E4" w14:textId="77777777" w:rsidR="00A93ACA" w:rsidRPr="00615C7B" w:rsidRDefault="00A93ACA" w:rsidP="00220293">
            <w:pPr>
              <w:jc w:val="both"/>
              <w:rPr>
                <w:sz w:val="18"/>
                <w:szCs w:val="18"/>
              </w:rPr>
            </w:pPr>
            <w:r w:rsidRPr="00615C7B">
              <w:rPr>
                <w:sz w:val="18"/>
                <w:szCs w:val="18"/>
              </w:rPr>
              <w:t>913. Ревизия КИПиА, а также блокировочных и сигнализирующих устройств должна производиться по графикам, составленным и утвержденным техническим руководителем организации</w:t>
            </w:r>
          </w:p>
        </w:tc>
        <w:tc>
          <w:tcPr>
            <w:tcW w:w="4252" w:type="dxa"/>
          </w:tcPr>
          <w:p w14:paraId="207BB7ED" w14:textId="77777777" w:rsidR="00A93ACA" w:rsidRPr="00615C7B" w:rsidRDefault="00A93ACA" w:rsidP="00220293">
            <w:pPr>
              <w:jc w:val="both"/>
              <w:rPr>
                <w:b/>
                <w:sz w:val="18"/>
                <w:szCs w:val="18"/>
              </w:rPr>
            </w:pPr>
            <w:r w:rsidRPr="00615C7B">
              <w:rPr>
                <w:sz w:val="18"/>
                <w:szCs w:val="18"/>
              </w:rPr>
              <w:t>913. Ревизия средств измерений, а также блокировочных и сигнализирующих устройств должна производиться по графикам, составленным и утвержденным техническим руководителем организации.</w:t>
            </w:r>
          </w:p>
          <w:p w14:paraId="454BC48E" w14:textId="77777777" w:rsidR="00A93ACA" w:rsidRPr="00615C7B" w:rsidRDefault="00A93ACA" w:rsidP="00220293">
            <w:pPr>
              <w:jc w:val="both"/>
              <w:rPr>
                <w:bCs/>
                <w:sz w:val="18"/>
                <w:szCs w:val="18"/>
              </w:rPr>
            </w:pPr>
            <w:r w:rsidRPr="00615C7B">
              <w:rPr>
                <w:b/>
                <w:bCs/>
                <w:sz w:val="18"/>
                <w:szCs w:val="18"/>
              </w:rPr>
              <w:t>Комментарий:</w:t>
            </w:r>
          </w:p>
          <w:p w14:paraId="06C0640A" w14:textId="77777777" w:rsidR="00A93ACA" w:rsidRPr="00615C7B" w:rsidRDefault="00A93ACA" w:rsidP="00220293">
            <w:pPr>
              <w:jc w:val="both"/>
              <w:rPr>
                <w:sz w:val="18"/>
                <w:szCs w:val="18"/>
              </w:rPr>
            </w:pPr>
            <w:r w:rsidRPr="00615C7B">
              <w:rPr>
                <w:sz w:val="18"/>
                <w:szCs w:val="18"/>
              </w:rPr>
              <w:t>Переформулировать с учетом современной терминологии.</w:t>
            </w:r>
          </w:p>
        </w:tc>
        <w:tc>
          <w:tcPr>
            <w:tcW w:w="1276" w:type="dxa"/>
          </w:tcPr>
          <w:p w14:paraId="1DCA8F0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EDEC122"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в п. 886 сокращение «КИПиА» заменено на слова «средств измерений». Принято</w:t>
            </w:r>
          </w:p>
        </w:tc>
        <w:tc>
          <w:tcPr>
            <w:tcW w:w="992" w:type="dxa"/>
          </w:tcPr>
          <w:p w14:paraId="42A42645" w14:textId="77777777" w:rsidR="00A93ACA" w:rsidRPr="00615C7B" w:rsidRDefault="00A93ACA" w:rsidP="00220293">
            <w:pPr>
              <w:pStyle w:val="ac"/>
              <w:ind w:left="-57" w:right="-57" w:firstLine="0"/>
              <w:contextualSpacing w:val="0"/>
              <w:rPr>
                <w:sz w:val="18"/>
                <w:szCs w:val="18"/>
              </w:rPr>
            </w:pPr>
          </w:p>
        </w:tc>
      </w:tr>
      <w:tr w:rsidR="00A93ACA" w:rsidRPr="00615C7B" w14:paraId="5D95A182" w14:textId="77777777" w:rsidTr="001769A0">
        <w:trPr>
          <w:trHeight w:val="159"/>
        </w:trPr>
        <w:tc>
          <w:tcPr>
            <w:tcW w:w="426" w:type="dxa"/>
          </w:tcPr>
          <w:p w14:paraId="3F24ED8B" w14:textId="77777777" w:rsidR="00A93ACA" w:rsidRPr="00615C7B" w:rsidRDefault="00A93ACA" w:rsidP="00220293">
            <w:pPr>
              <w:numPr>
                <w:ilvl w:val="0"/>
                <w:numId w:val="21"/>
              </w:numPr>
              <w:ind w:left="-6" w:right="-57" w:firstLine="0"/>
              <w:jc w:val="both"/>
              <w:rPr>
                <w:sz w:val="18"/>
                <w:szCs w:val="18"/>
              </w:rPr>
            </w:pPr>
          </w:p>
        </w:tc>
        <w:tc>
          <w:tcPr>
            <w:tcW w:w="992" w:type="dxa"/>
          </w:tcPr>
          <w:p w14:paraId="06B9B7E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rFonts w:eastAsia="MS Mincho"/>
                <w:sz w:val="18"/>
                <w:szCs w:val="18"/>
                <w:lang w:eastAsia="ja-JP"/>
              </w:rPr>
              <w:t>923</w:t>
            </w:r>
          </w:p>
        </w:tc>
        <w:tc>
          <w:tcPr>
            <w:tcW w:w="1134" w:type="dxa"/>
          </w:tcPr>
          <w:p w14:paraId="1DD0DA8F" w14:textId="77777777" w:rsidR="00A93ACA" w:rsidRPr="00615C7B" w:rsidRDefault="00A93ACA" w:rsidP="00220293">
            <w:pPr>
              <w:jc w:val="both"/>
              <w:rPr>
                <w:sz w:val="18"/>
                <w:szCs w:val="18"/>
              </w:rPr>
            </w:pPr>
            <w:r w:rsidRPr="00615C7B">
              <w:rPr>
                <w:sz w:val="18"/>
                <w:szCs w:val="18"/>
              </w:rPr>
              <w:t>ЛУКОЙЛ</w:t>
            </w:r>
          </w:p>
        </w:tc>
        <w:tc>
          <w:tcPr>
            <w:tcW w:w="1134" w:type="dxa"/>
          </w:tcPr>
          <w:p w14:paraId="705D57EB"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802C683" w14:textId="77777777" w:rsidR="00A93ACA" w:rsidRPr="00615C7B" w:rsidRDefault="00A93ACA" w:rsidP="00220293">
            <w:pPr>
              <w:jc w:val="both"/>
              <w:rPr>
                <w:sz w:val="18"/>
                <w:szCs w:val="18"/>
              </w:rPr>
            </w:pPr>
            <w:r w:rsidRPr="00615C7B">
              <w:rPr>
                <w:sz w:val="18"/>
                <w:szCs w:val="18"/>
              </w:rPr>
              <w:t>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tc>
        <w:tc>
          <w:tcPr>
            <w:tcW w:w="4252" w:type="dxa"/>
          </w:tcPr>
          <w:p w14:paraId="2D86580C" w14:textId="77777777" w:rsidR="00A93ACA" w:rsidRPr="00615C7B" w:rsidRDefault="00A93ACA" w:rsidP="00220293">
            <w:pPr>
              <w:spacing w:before="60" w:after="60"/>
              <w:jc w:val="both"/>
              <w:rPr>
                <w:b/>
                <w:sz w:val="18"/>
                <w:szCs w:val="18"/>
              </w:rPr>
            </w:pPr>
            <w:r w:rsidRPr="00615C7B">
              <w:rPr>
                <w:sz w:val="18"/>
                <w:szCs w:val="18"/>
              </w:rPr>
              <w:t>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поверку манометрами.</w:t>
            </w:r>
          </w:p>
          <w:p w14:paraId="15EC90A4"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F75939C" w14:textId="77777777" w:rsidR="00A93ACA" w:rsidRPr="00615C7B" w:rsidRDefault="00A93ACA" w:rsidP="00220293">
            <w:pPr>
              <w:jc w:val="both"/>
              <w:rPr>
                <w:sz w:val="18"/>
                <w:szCs w:val="18"/>
              </w:rPr>
            </w:pPr>
            <w:r w:rsidRPr="00615C7B">
              <w:rPr>
                <w:sz w:val="18"/>
                <w:szCs w:val="18"/>
              </w:rPr>
              <w:t>п.29 Проект Федеральных норм и правил в области промышленной безопасности "Правила безопасности в нефтяной и газовой промышленности"</w:t>
            </w:r>
          </w:p>
          <w:p w14:paraId="4CAC8BB5" w14:textId="77777777" w:rsidR="00A93ACA" w:rsidRPr="00615C7B" w:rsidRDefault="00A93ACA" w:rsidP="00220293">
            <w:pPr>
              <w:jc w:val="both"/>
              <w:rPr>
                <w:sz w:val="18"/>
                <w:szCs w:val="18"/>
              </w:rPr>
            </w:pPr>
            <w:r w:rsidRPr="00615C7B">
              <w:rPr>
                <w:sz w:val="18"/>
                <w:szCs w:val="18"/>
              </w:rPr>
              <w:t>п.275 Требования к эксплуатации котлов, 342. Требования к эксплуатации трубопроводов</w:t>
            </w:r>
          </w:p>
          <w:p w14:paraId="127875E6" w14:textId="77777777" w:rsidR="00A93ACA" w:rsidRPr="00615C7B" w:rsidRDefault="00A93ACA" w:rsidP="00220293">
            <w:pPr>
              <w:spacing w:before="60" w:after="60"/>
              <w:jc w:val="both"/>
              <w:rPr>
                <w:sz w:val="18"/>
                <w:szCs w:val="18"/>
              </w:rPr>
            </w:pPr>
            <w:r w:rsidRPr="00615C7B">
              <w:rPr>
                <w:sz w:val="18"/>
                <w:szCs w:val="18"/>
              </w:rPr>
              <w:t>Приказ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1276" w:type="dxa"/>
          </w:tcPr>
          <w:p w14:paraId="324FB58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6F49028"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п.896. исправлена опечатка, слово «проверка» заменена на слово «поверка».</w:t>
            </w:r>
          </w:p>
        </w:tc>
        <w:tc>
          <w:tcPr>
            <w:tcW w:w="992" w:type="dxa"/>
          </w:tcPr>
          <w:p w14:paraId="5F4B0F45" w14:textId="77777777" w:rsidR="00A93ACA" w:rsidRPr="00615C7B" w:rsidRDefault="00A93ACA" w:rsidP="00220293">
            <w:pPr>
              <w:pStyle w:val="ac"/>
              <w:ind w:left="-57" w:right="-57" w:firstLine="0"/>
              <w:contextualSpacing w:val="0"/>
              <w:rPr>
                <w:sz w:val="18"/>
                <w:szCs w:val="18"/>
              </w:rPr>
            </w:pPr>
          </w:p>
        </w:tc>
      </w:tr>
      <w:tr w:rsidR="00A93ACA" w:rsidRPr="00615C7B" w14:paraId="060DD8E4" w14:textId="77777777" w:rsidTr="001769A0">
        <w:trPr>
          <w:trHeight w:val="159"/>
        </w:trPr>
        <w:tc>
          <w:tcPr>
            <w:tcW w:w="426" w:type="dxa"/>
          </w:tcPr>
          <w:p w14:paraId="5061D117" w14:textId="77777777" w:rsidR="00A93ACA" w:rsidRPr="00615C7B" w:rsidRDefault="00A93ACA" w:rsidP="00220293">
            <w:pPr>
              <w:numPr>
                <w:ilvl w:val="0"/>
                <w:numId w:val="21"/>
              </w:numPr>
              <w:ind w:left="-6" w:right="-57" w:firstLine="0"/>
              <w:jc w:val="both"/>
              <w:rPr>
                <w:sz w:val="18"/>
                <w:szCs w:val="18"/>
              </w:rPr>
            </w:pPr>
          </w:p>
        </w:tc>
        <w:tc>
          <w:tcPr>
            <w:tcW w:w="992" w:type="dxa"/>
          </w:tcPr>
          <w:p w14:paraId="539F498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rFonts w:eastAsia="MS Mincho"/>
                <w:sz w:val="18"/>
                <w:szCs w:val="18"/>
                <w:lang w:eastAsia="ja-JP"/>
              </w:rPr>
              <w:t>923</w:t>
            </w:r>
          </w:p>
        </w:tc>
        <w:tc>
          <w:tcPr>
            <w:tcW w:w="1134" w:type="dxa"/>
          </w:tcPr>
          <w:p w14:paraId="20D4A8A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9568B4D" w14:textId="77777777" w:rsidR="00A93ACA" w:rsidRPr="00615C7B" w:rsidRDefault="00A93ACA" w:rsidP="00220293">
            <w:pPr>
              <w:jc w:val="both"/>
              <w:rPr>
                <w:sz w:val="18"/>
                <w:szCs w:val="18"/>
              </w:rPr>
            </w:pPr>
          </w:p>
        </w:tc>
        <w:tc>
          <w:tcPr>
            <w:tcW w:w="2552" w:type="dxa"/>
          </w:tcPr>
          <w:p w14:paraId="282AB5C8" w14:textId="77777777" w:rsidR="00A93ACA" w:rsidRPr="00615C7B" w:rsidRDefault="00A93ACA" w:rsidP="00220293">
            <w:pPr>
              <w:jc w:val="both"/>
              <w:rPr>
                <w:sz w:val="18"/>
                <w:szCs w:val="18"/>
              </w:rPr>
            </w:pPr>
            <w:r w:rsidRPr="00615C7B">
              <w:rPr>
                <w:sz w:val="18"/>
                <w:szCs w:val="18"/>
              </w:rPr>
              <w:t>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tc>
        <w:tc>
          <w:tcPr>
            <w:tcW w:w="4252" w:type="dxa"/>
          </w:tcPr>
          <w:p w14:paraId="098C84F6" w14:textId="77777777" w:rsidR="00A93ACA" w:rsidRPr="00615C7B" w:rsidRDefault="00A93ACA" w:rsidP="00220293">
            <w:pPr>
              <w:spacing w:before="60" w:after="60"/>
              <w:jc w:val="both"/>
              <w:rPr>
                <w:b/>
                <w:sz w:val="18"/>
                <w:szCs w:val="18"/>
              </w:rPr>
            </w:pPr>
            <w:r w:rsidRPr="00615C7B">
              <w:rPr>
                <w:sz w:val="18"/>
                <w:szCs w:val="18"/>
              </w:rPr>
              <w:t>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поверку манометрами.</w:t>
            </w:r>
          </w:p>
          <w:p w14:paraId="6ED599E5"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37DDFCE" w14:textId="77777777" w:rsidR="00A93ACA" w:rsidRPr="00615C7B" w:rsidRDefault="00A93ACA" w:rsidP="00220293">
            <w:pPr>
              <w:jc w:val="both"/>
              <w:rPr>
                <w:sz w:val="18"/>
                <w:szCs w:val="18"/>
              </w:rPr>
            </w:pPr>
            <w:r w:rsidRPr="00615C7B">
              <w:rPr>
                <w:sz w:val="18"/>
                <w:szCs w:val="18"/>
              </w:rPr>
              <w:t>п.29 Проект Федеральных норм и правил в области промышленной безопасности "Правила безопасности в нефтяной и газовой промышленности"</w:t>
            </w:r>
          </w:p>
          <w:p w14:paraId="5EFF8DD1" w14:textId="77777777" w:rsidR="00A93ACA" w:rsidRPr="00615C7B" w:rsidRDefault="00A93ACA" w:rsidP="00220293">
            <w:pPr>
              <w:jc w:val="both"/>
              <w:rPr>
                <w:sz w:val="18"/>
                <w:szCs w:val="18"/>
              </w:rPr>
            </w:pPr>
            <w:r w:rsidRPr="00615C7B">
              <w:rPr>
                <w:sz w:val="18"/>
                <w:szCs w:val="18"/>
              </w:rPr>
              <w:t>п.275 Требования к эксплуатации котлов, 342. Требования к эксплуатации трубопроводов</w:t>
            </w:r>
          </w:p>
          <w:p w14:paraId="0CF07CAC" w14:textId="77777777" w:rsidR="00A93ACA" w:rsidRPr="00615C7B" w:rsidRDefault="00A93ACA" w:rsidP="00220293">
            <w:pPr>
              <w:spacing w:before="60" w:after="60"/>
              <w:jc w:val="both"/>
              <w:rPr>
                <w:sz w:val="18"/>
                <w:szCs w:val="18"/>
              </w:rPr>
            </w:pPr>
            <w:r w:rsidRPr="00615C7B">
              <w:rPr>
                <w:sz w:val="18"/>
                <w:szCs w:val="18"/>
              </w:rPr>
              <w:t>Приказ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1276" w:type="dxa"/>
          </w:tcPr>
          <w:p w14:paraId="00EB7BA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4F251E2"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п.896. исправлена опечатка, слово «проверка» заменена на слово «поверка».</w:t>
            </w:r>
          </w:p>
        </w:tc>
        <w:tc>
          <w:tcPr>
            <w:tcW w:w="992" w:type="dxa"/>
          </w:tcPr>
          <w:p w14:paraId="3F3C441D" w14:textId="77777777" w:rsidR="00A93ACA" w:rsidRPr="00615C7B" w:rsidRDefault="00A93ACA" w:rsidP="00220293">
            <w:pPr>
              <w:pStyle w:val="ac"/>
              <w:ind w:left="-57" w:right="-57" w:firstLine="0"/>
              <w:contextualSpacing w:val="0"/>
              <w:rPr>
                <w:sz w:val="18"/>
                <w:szCs w:val="18"/>
              </w:rPr>
            </w:pPr>
          </w:p>
        </w:tc>
      </w:tr>
      <w:tr w:rsidR="00A93ACA" w:rsidRPr="00615C7B" w14:paraId="2B3901D3" w14:textId="77777777" w:rsidTr="001769A0">
        <w:trPr>
          <w:trHeight w:val="159"/>
        </w:trPr>
        <w:tc>
          <w:tcPr>
            <w:tcW w:w="426" w:type="dxa"/>
          </w:tcPr>
          <w:p w14:paraId="5C4659D3" w14:textId="77777777" w:rsidR="00A93ACA" w:rsidRPr="00615C7B" w:rsidRDefault="00A93ACA" w:rsidP="00220293">
            <w:pPr>
              <w:numPr>
                <w:ilvl w:val="0"/>
                <w:numId w:val="21"/>
              </w:numPr>
              <w:ind w:left="-6" w:right="-57" w:firstLine="0"/>
              <w:jc w:val="both"/>
              <w:rPr>
                <w:sz w:val="18"/>
                <w:szCs w:val="18"/>
              </w:rPr>
            </w:pPr>
          </w:p>
        </w:tc>
        <w:tc>
          <w:tcPr>
            <w:tcW w:w="992" w:type="dxa"/>
          </w:tcPr>
          <w:p w14:paraId="11F0D9E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rFonts w:eastAsia="MS Mincho"/>
                <w:sz w:val="18"/>
                <w:szCs w:val="18"/>
                <w:lang w:eastAsia="ja-JP"/>
              </w:rPr>
              <w:t>923</w:t>
            </w:r>
          </w:p>
        </w:tc>
        <w:tc>
          <w:tcPr>
            <w:tcW w:w="1134" w:type="dxa"/>
          </w:tcPr>
          <w:p w14:paraId="5FE556F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C4694A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AC1B0B9" w14:textId="77777777" w:rsidR="00A93ACA" w:rsidRPr="00615C7B" w:rsidRDefault="00A93ACA" w:rsidP="00220293">
            <w:pPr>
              <w:spacing w:before="60" w:after="60"/>
              <w:jc w:val="both"/>
              <w:rPr>
                <w:sz w:val="18"/>
                <w:szCs w:val="18"/>
              </w:rPr>
            </w:pPr>
            <w:r w:rsidRPr="00615C7B">
              <w:rPr>
                <w:sz w:val="18"/>
                <w:szCs w:val="18"/>
              </w:rPr>
              <w:t>Пункт 923.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tc>
        <w:tc>
          <w:tcPr>
            <w:tcW w:w="4252" w:type="dxa"/>
          </w:tcPr>
          <w:p w14:paraId="33A56BF8" w14:textId="77777777" w:rsidR="00A93ACA" w:rsidRPr="00615C7B" w:rsidRDefault="00A93ACA" w:rsidP="00220293">
            <w:pPr>
              <w:spacing w:before="60" w:after="60"/>
              <w:jc w:val="both"/>
              <w:rPr>
                <w:b/>
                <w:sz w:val="18"/>
                <w:szCs w:val="18"/>
              </w:rPr>
            </w:pPr>
            <w:r w:rsidRPr="00615C7B">
              <w:rPr>
                <w:sz w:val="18"/>
                <w:szCs w:val="18"/>
              </w:rPr>
              <w:t xml:space="preserve">Уточнить, какая подразумевается проверка манометров, либо заменить на «поверка». </w:t>
            </w:r>
          </w:p>
          <w:p w14:paraId="6C2BDCDC" w14:textId="77777777" w:rsidR="00A93ACA" w:rsidRPr="00615C7B" w:rsidRDefault="00A93ACA" w:rsidP="00220293">
            <w:pPr>
              <w:spacing w:before="60" w:after="60"/>
              <w:jc w:val="both"/>
              <w:rPr>
                <w:sz w:val="18"/>
                <w:szCs w:val="18"/>
              </w:rPr>
            </w:pPr>
            <w:r w:rsidRPr="00615C7B">
              <w:rPr>
                <w:b/>
                <w:bCs/>
                <w:sz w:val="18"/>
                <w:szCs w:val="18"/>
              </w:rPr>
              <w:t>Комментарий:</w:t>
            </w:r>
            <w:r w:rsidRPr="00615C7B">
              <w:rPr>
                <w:sz w:val="18"/>
                <w:szCs w:val="18"/>
              </w:rPr>
              <w:t xml:space="preserve"> Уточнение</w:t>
            </w:r>
          </w:p>
        </w:tc>
        <w:tc>
          <w:tcPr>
            <w:tcW w:w="1276" w:type="dxa"/>
          </w:tcPr>
          <w:p w14:paraId="69C4E6F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1DDAC75"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п.896. исправлена опечатка, слово «проверка» заменена на слово «поверка».</w:t>
            </w:r>
          </w:p>
        </w:tc>
        <w:tc>
          <w:tcPr>
            <w:tcW w:w="992" w:type="dxa"/>
          </w:tcPr>
          <w:p w14:paraId="702DE1B6" w14:textId="77777777" w:rsidR="00A93ACA" w:rsidRPr="00615C7B" w:rsidRDefault="00A93ACA" w:rsidP="00220293">
            <w:pPr>
              <w:pStyle w:val="ac"/>
              <w:ind w:left="-57" w:right="-57" w:firstLine="0"/>
              <w:contextualSpacing w:val="0"/>
              <w:rPr>
                <w:sz w:val="18"/>
                <w:szCs w:val="18"/>
              </w:rPr>
            </w:pPr>
          </w:p>
        </w:tc>
      </w:tr>
      <w:tr w:rsidR="00A93ACA" w:rsidRPr="00615C7B" w14:paraId="0774C6E0" w14:textId="77777777" w:rsidTr="001769A0">
        <w:trPr>
          <w:trHeight w:val="159"/>
        </w:trPr>
        <w:tc>
          <w:tcPr>
            <w:tcW w:w="426" w:type="dxa"/>
          </w:tcPr>
          <w:p w14:paraId="4507B51F" w14:textId="77777777" w:rsidR="00A93ACA" w:rsidRPr="00615C7B" w:rsidRDefault="00A93ACA" w:rsidP="00220293">
            <w:pPr>
              <w:numPr>
                <w:ilvl w:val="0"/>
                <w:numId w:val="21"/>
              </w:numPr>
              <w:ind w:left="-6" w:right="-57" w:firstLine="0"/>
              <w:jc w:val="both"/>
              <w:rPr>
                <w:sz w:val="18"/>
                <w:szCs w:val="18"/>
              </w:rPr>
            </w:pPr>
          </w:p>
        </w:tc>
        <w:tc>
          <w:tcPr>
            <w:tcW w:w="992" w:type="dxa"/>
          </w:tcPr>
          <w:p w14:paraId="53BC4C5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rFonts w:eastAsia="MS Mincho"/>
                <w:sz w:val="18"/>
                <w:szCs w:val="18"/>
                <w:lang w:eastAsia="ja-JP"/>
              </w:rPr>
              <w:t>930</w:t>
            </w:r>
          </w:p>
        </w:tc>
        <w:tc>
          <w:tcPr>
            <w:tcW w:w="1134" w:type="dxa"/>
          </w:tcPr>
          <w:p w14:paraId="79C88209"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C317F78" w14:textId="77777777" w:rsidR="00A93ACA" w:rsidRPr="00615C7B" w:rsidRDefault="00A93ACA" w:rsidP="00220293">
            <w:pPr>
              <w:jc w:val="both"/>
              <w:rPr>
                <w:sz w:val="18"/>
                <w:szCs w:val="18"/>
              </w:rPr>
            </w:pPr>
          </w:p>
        </w:tc>
        <w:tc>
          <w:tcPr>
            <w:tcW w:w="2552" w:type="dxa"/>
          </w:tcPr>
          <w:p w14:paraId="31F3DD29" w14:textId="77777777" w:rsidR="00A93ACA" w:rsidRPr="00615C7B" w:rsidRDefault="00A93ACA" w:rsidP="00220293">
            <w:pPr>
              <w:spacing w:before="60" w:after="60"/>
              <w:jc w:val="both"/>
              <w:rPr>
                <w:sz w:val="18"/>
                <w:szCs w:val="18"/>
              </w:rPr>
            </w:pPr>
            <w:r w:rsidRPr="00615C7B">
              <w:rPr>
                <w:sz w:val="18"/>
                <w:szCs w:val="18"/>
              </w:rPr>
              <w:t>930. Компрессоры должны быть снабжены исправными арматурой, КИПиА, системами защиты и блокировками согласно паспорту завода-изготовителя…</w:t>
            </w:r>
          </w:p>
        </w:tc>
        <w:tc>
          <w:tcPr>
            <w:tcW w:w="4252" w:type="dxa"/>
          </w:tcPr>
          <w:p w14:paraId="73783B11" w14:textId="77777777" w:rsidR="00A93ACA" w:rsidRPr="00615C7B" w:rsidRDefault="00A93ACA" w:rsidP="00220293">
            <w:pPr>
              <w:spacing w:before="60" w:after="60"/>
              <w:jc w:val="both"/>
              <w:rPr>
                <w:b/>
                <w:sz w:val="18"/>
                <w:szCs w:val="18"/>
              </w:rPr>
            </w:pPr>
            <w:r w:rsidRPr="00615C7B">
              <w:rPr>
                <w:sz w:val="18"/>
                <w:szCs w:val="18"/>
              </w:rPr>
              <w:t>930. Компрессоры должны быть снабжены исправными арматурой, средствами измерений и автоматики, системами защиты и блокировками согласно паспорту завода-изготовителя…</w:t>
            </w:r>
          </w:p>
          <w:p w14:paraId="667EFED3"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102C40A" w14:textId="77777777" w:rsidR="00A93ACA" w:rsidRPr="00615C7B" w:rsidRDefault="00A93ACA" w:rsidP="00220293">
            <w:pPr>
              <w:spacing w:before="60" w:after="60"/>
              <w:jc w:val="both"/>
              <w:rPr>
                <w:sz w:val="18"/>
                <w:szCs w:val="18"/>
              </w:rPr>
            </w:pPr>
            <w:r w:rsidRPr="00615C7B">
              <w:rPr>
                <w:sz w:val="18"/>
                <w:szCs w:val="18"/>
              </w:rPr>
              <w:t>Переформулировать с учетом современной терминологии</w:t>
            </w:r>
          </w:p>
        </w:tc>
        <w:tc>
          <w:tcPr>
            <w:tcW w:w="1276" w:type="dxa"/>
          </w:tcPr>
          <w:p w14:paraId="52276FE0" w14:textId="77777777" w:rsidR="00A93ACA" w:rsidRPr="00615C7B" w:rsidRDefault="00A93ACA" w:rsidP="00220293">
            <w:pPr>
              <w:pStyle w:val="ac"/>
              <w:spacing w:before="60" w:after="60"/>
              <w:ind w:left="-57" w:right="-57" w:firstLine="0"/>
              <w:contextualSpacing w:val="0"/>
              <w:rPr>
                <w:rFonts w:eastAsia="Times New Roman"/>
                <w:sz w:val="18"/>
                <w:szCs w:val="18"/>
                <w:lang w:eastAsia="ru-RU"/>
              </w:rPr>
            </w:pPr>
            <w:r w:rsidRPr="00615C7B">
              <w:rPr>
                <w:rFonts w:eastAsia="Times New Roman"/>
                <w:sz w:val="18"/>
                <w:szCs w:val="18"/>
                <w:lang w:eastAsia="ru-RU"/>
              </w:rPr>
              <w:t xml:space="preserve">Принято </w:t>
            </w:r>
          </w:p>
        </w:tc>
        <w:tc>
          <w:tcPr>
            <w:tcW w:w="3402" w:type="dxa"/>
          </w:tcPr>
          <w:p w14:paraId="4DFBBFB6"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903 сокращение «КИПиА» заменено на слова» средствами измерений».</w:t>
            </w:r>
          </w:p>
        </w:tc>
        <w:tc>
          <w:tcPr>
            <w:tcW w:w="992" w:type="dxa"/>
          </w:tcPr>
          <w:p w14:paraId="4DF69311" w14:textId="77777777" w:rsidR="00A93ACA" w:rsidRPr="00615C7B" w:rsidRDefault="00A93ACA" w:rsidP="00220293">
            <w:pPr>
              <w:pStyle w:val="ac"/>
              <w:ind w:left="-57" w:right="-57" w:firstLine="0"/>
              <w:contextualSpacing w:val="0"/>
              <w:rPr>
                <w:sz w:val="18"/>
                <w:szCs w:val="18"/>
              </w:rPr>
            </w:pPr>
          </w:p>
        </w:tc>
      </w:tr>
      <w:tr w:rsidR="00A93ACA" w:rsidRPr="00615C7B" w14:paraId="22934068" w14:textId="77777777" w:rsidTr="001769A0">
        <w:trPr>
          <w:trHeight w:val="159"/>
        </w:trPr>
        <w:tc>
          <w:tcPr>
            <w:tcW w:w="426" w:type="dxa"/>
          </w:tcPr>
          <w:p w14:paraId="25FE2EBB" w14:textId="77777777" w:rsidR="00A93ACA" w:rsidRPr="00615C7B" w:rsidRDefault="00A93ACA" w:rsidP="00220293">
            <w:pPr>
              <w:numPr>
                <w:ilvl w:val="0"/>
                <w:numId w:val="21"/>
              </w:numPr>
              <w:ind w:left="-6" w:right="-57" w:firstLine="0"/>
              <w:jc w:val="both"/>
              <w:rPr>
                <w:sz w:val="18"/>
                <w:szCs w:val="18"/>
              </w:rPr>
            </w:pPr>
          </w:p>
        </w:tc>
        <w:tc>
          <w:tcPr>
            <w:tcW w:w="992" w:type="dxa"/>
          </w:tcPr>
          <w:p w14:paraId="23538DF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934.</w:t>
            </w:r>
          </w:p>
        </w:tc>
        <w:tc>
          <w:tcPr>
            <w:tcW w:w="1134" w:type="dxa"/>
          </w:tcPr>
          <w:p w14:paraId="577AAC0D" w14:textId="77777777" w:rsidR="00A93ACA" w:rsidRPr="00615C7B" w:rsidRDefault="00A93ACA" w:rsidP="00220293">
            <w:pPr>
              <w:jc w:val="both"/>
              <w:rPr>
                <w:sz w:val="18"/>
                <w:szCs w:val="18"/>
              </w:rPr>
            </w:pPr>
            <w:r w:rsidRPr="00615C7B">
              <w:rPr>
                <w:sz w:val="18"/>
                <w:szCs w:val="18"/>
              </w:rPr>
              <w:t>СЭИК</w:t>
            </w:r>
          </w:p>
        </w:tc>
        <w:tc>
          <w:tcPr>
            <w:tcW w:w="1134" w:type="dxa"/>
          </w:tcPr>
          <w:p w14:paraId="18274EB5" w14:textId="77777777" w:rsidR="00A93ACA" w:rsidRPr="00615C7B" w:rsidRDefault="00A93ACA" w:rsidP="00220293">
            <w:pPr>
              <w:jc w:val="both"/>
              <w:rPr>
                <w:sz w:val="18"/>
                <w:szCs w:val="18"/>
              </w:rPr>
            </w:pPr>
            <w:r w:rsidRPr="00615C7B">
              <w:rPr>
                <w:sz w:val="18"/>
                <w:szCs w:val="18"/>
              </w:rPr>
              <w:t>СЭИК</w:t>
            </w:r>
          </w:p>
        </w:tc>
        <w:tc>
          <w:tcPr>
            <w:tcW w:w="2552" w:type="dxa"/>
          </w:tcPr>
          <w:p w14:paraId="37034361" w14:textId="77777777" w:rsidR="00A93ACA" w:rsidRPr="00615C7B" w:rsidRDefault="00A93ACA" w:rsidP="00220293">
            <w:pPr>
              <w:jc w:val="both"/>
              <w:rPr>
                <w:sz w:val="18"/>
                <w:szCs w:val="18"/>
              </w:rPr>
            </w:pPr>
            <w:r w:rsidRPr="00615C7B">
              <w:rPr>
                <w:sz w:val="18"/>
                <w:szCs w:val="18"/>
              </w:rPr>
              <w:t>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tc>
        <w:tc>
          <w:tcPr>
            <w:tcW w:w="4252" w:type="dxa"/>
          </w:tcPr>
          <w:p w14:paraId="133CC0F9"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1CC3D70B" w14:textId="77777777" w:rsidR="00A93ACA" w:rsidRPr="00615C7B" w:rsidRDefault="00A93ACA" w:rsidP="00220293">
            <w:pPr>
              <w:spacing w:before="60" w:after="60"/>
              <w:jc w:val="both"/>
              <w:rPr>
                <w:b/>
                <w:sz w:val="18"/>
                <w:szCs w:val="18"/>
              </w:rPr>
            </w:pPr>
            <w:r w:rsidRPr="00615C7B">
              <w:rPr>
                <w:sz w:val="18"/>
                <w:szCs w:val="18"/>
              </w:rPr>
              <w:t>Допускается отсутствие запорной арматуры, устанавливаемой на всасывающем трубопроводе компрессора и установка запорной арматуры на нагнетательном трубопроводе компрессора, не на максимальном приближении к нему.</w:t>
            </w:r>
          </w:p>
          <w:p w14:paraId="201D7885"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5A550A6" w14:textId="77777777" w:rsidR="00A93ACA" w:rsidRPr="00615C7B" w:rsidRDefault="00A93ACA" w:rsidP="00220293">
            <w:pPr>
              <w:spacing w:before="60" w:after="60"/>
              <w:jc w:val="both"/>
              <w:rPr>
                <w:sz w:val="18"/>
                <w:szCs w:val="18"/>
              </w:rPr>
            </w:pPr>
            <w:r w:rsidRPr="00615C7B">
              <w:rPr>
                <w:sz w:val="18"/>
                <w:szCs w:val="18"/>
              </w:rPr>
              <w:t>Необходимость отступления обусловлена применением иного проектного решения, при котором предусмотрено автоматическое включение резервного компрессора при снижении давления ниже уставки.</w:t>
            </w:r>
          </w:p>
        </w:tc>
        <w:tc>
          <w:tcPr>
            <w:tcW w:w="1276" w:type="dxa"/>
          </w:tcPr>
          <w:p w14:paraId="5213AAF9"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5792F4E9" w14:textId="77777777" w:rsidR="00A93ACA" w:rsidRPr="00615C7B" w:rsidRDefault="00A93ACA" w:rsidP="00220293">
            <w:pPr>
              <w:jc w:val="both"/>
              <w:rPr>
                <w:sz w:val="18"/>
                <w:szCs w:val="18"/>
              </w:rPr>
            </w:pPr>
            <w:r w:rsidRPr="00615C7B">
              <w:rPr>
                <w:sz w:val="18"/>
                <w:szCs w:val="18"/>
              </w:rPr>
              <w:t>Не обосновано.</w:t>
            </w:r>
          </w:p>
          <w:p w14:paraId="3BCA8269" w14:textId="77777777" w:rsidR="00A93ACA" w:rsidRPr="00615C7B" w:rsidRDefault="00A93ACA" w:rsidP="00220293">
            <w:pPr>
              <w:jc w:val="both"/>
              <w:rPr>
                <w:sz w:val="18"/>
                <w:szCs w:val="18"/>
              </w:rPr>
            </w:pPr>
            <w:r w:rsidRPr="00615C7B">
              <w:rPr>
                <w:sz w:val="18"/>
                <w:szCs w:val="18"/>
              </w:rPr>
              <w:t>Требование установлено для перекрытия потока через компрессор при обнаружении разгерметизации участка трубопровода. Автоматическое включение резервного компрессора только ухудшит аварийную ситуацию.</w:t>
            </w:r>
          </w:p>
        </w:tc>
        <w:tc>
          <w:tcPr>
            <w:tcW w:w="992" w:type="dxa"/>
          </w:tcPr>
          <w:p w14:paraId="62F9C1F8" w14:textId="77777777" w:rsidR="00A93ACA" w:rsidRPr="00615C7B" w:rsidRDefault="00A93ACA" w:rsidP="00220293">
            <w:pPr>
              <w:jc w:val="both"/>
              <w:rPr>
                <w:sz w:val="18"/>
                <w:szCs w:val="18"/>
              </w:rPr>
            </w:pPr>
          </w:p>
        </w:tc>
      </w:tr>
      <w:tr w:rsidR="00A93ACA" w:rsidRPr="00615C7B" w14:paraId="5DA6BF12" w14:textId="77777777" w:rsidTr="001769A0">
        <w:trPr>
          <w:trHeight w:val="159"/>
        </w:trPr>
        <w:tc>
          <w:tcPr>
            <w:tcW w:w="426" w:type="dxa"/>
          </w:tcPr>
          <w:p w14:paraId="061A8C2F" w14:textId="77777777" w:rsidR="00A93ACA" w:rsidRPr="00615C7B" w:rsidRDefault="00A93ACA" w:rsidP="00220293">
            <w:pPr>
              <w:numPr>
                <w:ilvl w:val="0"/>
                <w:numId w:val="21"/>
              </w:numPr>
              <w:ind w:left="-6" w:right="-57" w:firstLine="0"/>
              <w:jc w:val="both"/>
              <w:rPr>
                <w:sz w:val="18"/>
                <w:szCs w:val="18"/>
              </w:rPr>
            </w:pPr>
          </w:p>
        </w:tc>
        <w:tc>
          <w:tcPr>
            <w:tcW w:w="992" w:type="dxa"/>
          </w:tcPr>
          <w:p w14:paraId="4380959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938</w:t>
            </w:r>
          </w:p>
        </w:tc>
        <w:tc>
          <w:tcPr>
            <w:tcW w:w="1134" w:type="dxa"/>
          </w:tcPr>
          <w:p w14:paraId="36F82D6E"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69F3B1CB"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44F8BAF9" w14:textId="77777777" w:rsidR="00A93ACA" w:rsidRPr="00615C7B" w:rsidRDefault="00A93ACA" w:rsidP="00220293">
            <w:pPr>
              <w:jc w:val="both"/>
              <w:rPr>
                <w:sz w:val="18"/>
                <w:szCs w:val="18"/>
              </w:rPr>
            </w:pPr>
            <w:r w:rsidRPr="00615C7B">
              <w:rPr>
                <w:sz w:val="18"/>
                <w:szCs w:val="18"/>
              </w:rPr>
              <w:t>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20% нижнего концентрационного предела распространения пламени.</w:t>
            </w:r>
          </w:p>
        </w:tc>
        <w:tc>
          <w:tcPr>
            <w:tcW w:w="4252" w:type="dxa"/>
          </w:tcPr>
          <w:p w14:paraId="1529B076" w14:textId="77777777" w:rsidR="00A93ACA" w:rsidRPr="00615C7B" w:rsidRDefault="00A93ACA" w:rsidP="00220293">
            <w:pPr>
              <w:jc w:val="both"/>
              <w:rPr>
                <w:sz w:val="18"/>
                <w:szCs w:val="18"/>
              </w:rPr>
            </w:pPr>
            <w:r w:rsidRPr="00615C7B">
              <w:rPr>
                <w:sz w:val="18"/>
                <w:szCs w:val="18"/>
              </w:rPr>
              <w:t xml:space="preserve">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40% нижнего концентрационного предела распространения пламени на одном датчике или 20% на двух и более датчиках </w:t>
            </w:r>
          </w:p>
          <w:p w14:paraId="7B6355B6" w14:textId="77777777" w:rsidR="00A93ACA" w:rsidRPr="00615C7B" w:rsidRDefault="00A93ACA" w:rsidP="00220293">
            <w:pPr>
              <w:spacing w:before="60" w:after="60"/>
              <w:jc w:val="both"/>
              <w:rPr>
                <w:sz w:val="18"/>
                <w:szCs w:val="18"/>
              </w:rPr>
            </w:pPr>
            <w:r w:rsidRPr="00615C7B">
              <w:rPr>
                <w:sz w:val="18"/>
                <w:szCs w:val="18"/>
              </w:rPr>
              <w:t>Приведение в соответствие с требованиями пункта 874 данных правил.</w:t>
            </w:r>
          </w:p>
          <w:p w14:paraId="2CDC25D3" w14:textId="77777777" w:rsidR="00A93ACA" w:rsidRPr="00615C7B" w:rsidRDefault="00A93ACA" w:rsidP="00220293">
            <w:pPr>
              <w:spacing w:before="60" w:after="60"/>
              <w:jc w:val="both"/>
              <w:rPr>
                <w:sz w:val="18"/>
                <w:szCs w:val="18"/>
              </w:rPr>
            </w:pPr>
            <w:r w:rsidRPr="00615C7B">
              <w:rPr>
                <w:sz w:val="18"/>
                <w:szCs w:val="18"/>
              </w:rPr>
              <w:t>874. Газокомпрессорные станции должны быть оборудованы:</w:t>
            </w:r>
          </w:p>
          <w:p w14:paraId="14A3C920" w14:textId="77777777" w:rsidR="00A93ACA" w:rsidRPr="00615C7B" w:rsidRDefault="00A93ACA" w:rsidP="00220293">
            <w:pPr>
              <w:spacing w:before="60" w:after="60"/>
              <w:jc w:val="both"/>
              <w:rPr>
                <w:sz w:val="18"/>
                <w:szCs w:val="18"/>
              </w:rPr>
            </w:pPr>
            <w:r w:rsidRPr="00615C7B">
              <w:rPr>
                <w:sz w:val="18"/>
                <w:szCs w:val="18"/>
              </w:rPr>
              <w:t>…..</w:t>
            </w:r>
          </w:p>
          <w:p w14:paraId="6A679050" w14:textId="77777777" w:rsidR="00A93ACA" w:rsidRPr="00615C7B" w:rsidRDefault="00A93ACA" w:rsidP="00220293">
            <w:pPr>
              <w:spacing w:before="60" w:after="60"/>
              <w:jc w:val="both"/>
              <w:rPr>
                <w:sz w:val="18"/>
                <w:szCs w:val="18"/>
              </w:rPr>
            </w:pPr>
            <w:r w:rsidRPr="00615C7B">
              <w:rPr>
                <w:sz w:val="18"/>
                <w:szCs w:val="18"/>
              </w:rPr>
              <w:t>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w:t>
            </w:r>
          </w:p>
        </w:tc>
        <w:tc>
          <w:tcPr>
            <w:tcW w:w="1276" w:type="dxa"/>
          </w:tcPr>
          <w:p w14:paraId="2218360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5DDE378" w14:textId="77777777" w:rsidR="00A93ACA" w:rsidRPr="00615C7B" w:rsidRDefault="00A93ACA" w:rsidP="00220293">
            <w:pPr>
              <w:jc w:val="both"/>
              <w:rPr>
                <w:sz w:val="18"/>
                <w:szCs w:val="18"/>
              </w:rPr>
            </w:pPr>
            <w:r w:rsidRPr="00615C7B">
              <w:rPr>
                <w:sz w:val="18"/>
                <w:szCs w:val="18"/>
              </w:rPr>
              <w:t>В откорректированной редакции: п. 911.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40% нижнего концентрационного предела распространения пламени на одном датчике или 20% на двух и более датчиках</w:t>
            </w:r>
          </w:p>
        </w:tc>
        <w:tc>
          <w:tcPr>
            <w:tcW w:w="992" w:type="dxa"/>
          </w:tcPr>
          <w:p w14:paraId="7C6C3128" w14:textId="77777777" w:rsidR="00A93ACA" w:rsidRPr="00615C7B" w:rsidRDefault="00A93ACA" w:rsidP="00220293">
            <w:pPr>
              <w:pStyle w:val="ac"/>
              <w:ind w:left="-57" w:right="-57" w:firstLine="0"/>
              <w:contextualSpacing w:val="0"/>
              <w:rPr>
                <w:sz w:val="18"/>
                <w:szCs w:val="18"/>
              </w:rPr>
            </w:pPr>
          </w:p>
        </w:tc>
      </w:tr>
      <w:tr w:rsidR="00A93ACA" w:rsidRPr="00615C7B" w14:paraId="3FC9355E" w14:textId="77777777" w:rsidTr="001769A0">
        <w:trPr>
          <w:trHeight w:val="159"/>
        </w:trPr>
        <w:tc>
          <w:tcPr>
            <w:tcW w:w="426" w:type="dxa"/>
          </w:tcPr>
          <w:p w14:paraId="60FCF2F9" w14:textId="77777777" w:rsidR="00A93ACA" w:rsidRPr="00615C7B" w:rsidRDefault="00A93ACA" w:rsidP="00220293">
            <w:pPr>
              <w:numPr>
                <w:ilvl w:val="0"/>
                <w:numId w:val="21"/>
              </w:numPr>
              <w:ind w:left="-6" w:right="-57" w:firstLine="0"/>
              <w:jc w:val="both"/>
              <w:rPr>
                <w:sz w:val="18"/>
                <w:szCs w:val="18"/>
              </w:rPr>
            </w:pPr>
          </w:p>
        </w:tc>
        <w:tc>
          <w:tcPr>
            <w:tcW w:w="992" w:type="dxa"/>
          </w:tcPr>
          <w:p w14:paraId="630227B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938</w:t>
            </w:r>
          </w:p>
        </w:tc>
        <w:tc>
          <w:tcPr>
            <w:tcW w:w="1134" w:type="dxa"/>
          </w:tcPr>
          <w:p w14:paraId="64B9F7C9" w14:textId="77777777" w:rsidR="00A93ACA" w:rsidRPr="00615C7B" w:rsidRDefault="00A93ACA" w:rsidP="00220293">
            <w:pPr>
              <w:jc w:val="both"/>
              <w:rPr>
                <w:sz w:val="18"/>
                <w:szCs w:val="18"/>
              </w:rPr>
            </w:pPr>
            <w:r w:rsidRPr="00615C7B">
              <w:rPr>
                <w:sz w:val="18"/>
                <w:szCs w:val="18"/>
              </w:rPr>
              <w:t>ЛУКОЙЛ</w:t>
            </w:r>
          </w:p>
        </w:tc>
        <w:tc>
          <w:tcPr>
            <w:tcW w:w="1134" w:type="dxa"/>
          </w:tcPr>
          <w:p w14:paraId="4D63BA3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05EC259B" w14:textId="77777777" w:rsidR="00A93ACA" w:rsidRPr="00615C7B" w:rsidRDefault="00A93ACA" w:rsidP="00220293">
            <w:pPr>
              <w:jc w:val="both"/>
              <w:rPr>
                <w:sz w:val="18"/>
                <w:szCs w:val="18"/>
              </w:rPr>
            </w:pPr>
            <w:r w:rsidRPr="00615C7B">
              <w:rPr>
                <w:sz w:val="18"/>
                <w:szCs w:val="18"/>
              </w:rPr>
              <w:t>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20% нижнего концентрационного предела распространения пламени.</w:t>
            </w:r>
          </w:p>
        </w:tc>
        <w:tc>
          <w:tcPr>
            <w:tcW w:w="4252" w:type="dxa"/>
          </w:tcPr>
          <w:p w14:paraId="4F6B5950" w14:textId="77777777" w:rsidR="00A93ACA" w:rsidRPr="00615C7B" w:rsidRDefault="00A93ACA" w:rsidP="00220293">
            <w:pPr>
              <w:jc w:val="both"/>
              <w:rPr>
                <w:b/>
                <w:sz w:val="18"/>
                <w:szCs w:val="18"/>
              </w:rPr>
            </w:pPr>
            <w:r w:rsidRPr="00615C7B">
              <w:rPr>
                <w:sz w:val="18"/>
                <w:szCs w:val="18"/>
              </w:rPr>
              <w:t>Исключить из правил.</w:t>
            </w:r>
          </w:p>
          <w:p w14:paraId="644E402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8FF2BAC" w14:textId="77777777" w:rsidR="00A93ACA" w:rsidRPr="00615C7B" w:rsidRDefault="00A93ACA" w:rsidP="00220293">
            <w:pPr>
              <w:jc w:val="both"/>
              <w:rPr>
                <w:sz w:val="18"/>
                <w:szCs w:val="18"/>
              </w:rPr>
            </w:pPr>
            <w:r w:rsidRPr="00615C7B">
              <w:rPr>
                <w:sz w:val="18"/>
                <w:szCs w:val="18"/>
              </w:rPr>
              <w:t>Противоречит п. 874. Газокомпрессорные станции должны быть оборудованы:</w:t>
            </w:r>
          </w:p>
          <w:p w14:paraId="603B3EB9" w14:textId="77777777" w:rsidR="00A93ACA" w:rsidRPr="00615C7B" w:rsidRDefault="00A93ACA" w:rsidP="00220293">
            <w:pPr>
              <w:jc w:val="both"/>
              <w:rPr>
                <w:sz w:val="18"/>
                <w:szCs w:val="18"/>
              </w:rPr>
            </w:pPr>
            <w:r w:rsidRPr="00615C7B">
              <w:rPr>
                <w:sz w:val="18"/>
                <w:szCs w:val="18"/>
              </w:rPr>
              <w:t>приборами контроля за технологическими параметрами (давление, расход, температура) транспортируемого продукта;</w:t>
            </w:r>
          </w:p>
          <w:p w14:paraId="5BE225DB" w14:textId="77777777" w:rsidR="00A93ACA" w:rsidRPr="00615C7B" w:rsidRDefault="00A93ACA" w:rsidP="00220293">
            <w:pPr>
              <w:jc w:val="both"/>
              <w:rPr>
                <w:sz w:val="18"/>
                <w:szCs w:val="18"/>
              </w:rPr>
            </w:pPr>
            <w:r w:rsidRPr="00615C7B">
              <w:rPr>
                <w:sz w:val="18"/>
                <w:szCs w:val="18"/>
              </w:rPr>
              <w:t>системой приборов по диагностике компрессорного оборудования (вибрация, температура подшипников);</w:t>
            </w:r>
          </w:p>
          <w:p w14:paraId="0DD33CEB" w14:textId="77777777" w:rsidR="00A93ACA" w:rsidRPr="00615C7B" w:rsidRDefault="00A93ACA" w:rsidP="00220293">
            <w:pPr>
              <w:jc w:val="both"/>
              <w:rPr>
                <w:sz w:val="18"/>
                <w:szCs w:val="18"/>
              </w:rPr>
            </w:pPr>
            <w:r w:rsidRPr="00615C7B">
              <w:rPr>
                <w:sz w:val="18"/>
                <w:szCs w:val="18"/>
              </w:rPr>
              <w:t>системой контроля воздушной среды в помещении компрессорной;</w:t>
            </w:r>
          </w:p>
          <w:p w14:paraId="7BD4CE99" w14:textId="77777777" w:rsidR="00A93ACA" w:rsidRPr="00615C7B" w:rsidRDefault="00A93ACA" w:rsidP="00220293">
            <w:pPr>
              <w:jc w:val="both"/>
              <w:rPr>
                <w:sz w:val="18"/>
                <w:szCs w:val="18"/>
              </w:rPr>
            </w:pPr>
            <w:r w:rsidRPr="00615C7B">
              <w:rPr>
                <w:sz w:val="18"/>
                <w:szCs w:val="18"/>
              </w:rPr>
              <w:t>системой вентиляции;</w:t>
            </w:r>
          </w:p>
          <w:p w14:paraId="2E06AB82" w14:textId="77777777" w:rsidR="00A93ACA" w:rsidRPr="00615C7B" w:rsidRDefault="00A93ACA" w:rsidP="00220293">
            <w:pPr>
              <w:jc w:val="both"/>
              <w:rPr>
                <w:sz w:val="18"/>
                <w:szCs w:val="18"/>
              </w:rPr>
            </w:pPr>
            <w:r w:rsidRPr="00615C7B">
              <w:rPr>
                <w:sz w:val="18"/>
                <w:szCs w:val="18"/>
              </w:rPr>
              <w:t>системой предупредительной сигнализации о нарушении технологических параметров;</w:t>
            </w:r>
          </w:p>
          <w:p w14:paraId="50EE71AB" w14:textId="77777777" w:rsidR="00A93ACA" w:rsidRPr="00615C7B" w:rsidRDefault="00A93ACA" w:rsidP="00220293">
            <w:pPr>
              <w:jc w:val="both"/>
              <w:rPr>
                <w:sz w:val="18"/>
                <w:szCs w:val="18"/>
              </w:rPr>
            </w:pPr>
            <w:r w:rsidRPr="00615C7B">
              <w:rPr>
                <w:sz w:val="18"/>
                <w:szCs w:val="18"/>
              </w:rPr>
              <w:t>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w:t>
            </w:r>
          </w:p>
          <w:p w14:paraId="668B85FC" w14:textId="77777777" w:rsidR="00A93ACA" w:rsidRPr="00615C7B" w:rsidRDefault="00A93ACA" w:rsidP="00220293">
            <w:pPr>
              <w:jc w:val="both"/>
              <w:rPr>
                <w:sz w:val="18"/>
                <w:szCs w:val="18"/>
              </w:rPr>
            </w:pPr>
            <w:r w:rsidRPr="00615C7B">
              <w:rPr>
                <w:sz w:val="18"/>
                <w:szCs w:val="18"/>
              </w:rPr>
              <w:t>пультами управления в компрессорном помещении и в операторном зале;</w:t>
            </w:r>
          </w:p>
          <w:p w14:paraId="119FFEB9" w14:textId="77777777" w:rsidR="00A93ACA" w:rsidRPr="00615C7B" w:rsidRDefault="00A93ACA" w:rsidP="00220293">
            <w:pPr>
              <w:jc w:val="both"/>
              <w:rPr>
                <w:sz w:val="18"/>
                <w:szCs w:val="18"/>
              </w:rPr>
            </w:pPr>
            <w:r w:rsidRPr="00615C7B">
              <w:rPr>
                <w:sz w:val="18"/>
                <w:szCs w:val="18"/>
              </w:rPr>
              <w:t>системой радио- или телефонной связи;</w:t>
            </w:r>
          </w:p>
          <w:p w14:paraId="41FBC172" w14:textId="77777777" w:rsidR="00A93ACA" w:rsidRPr="00615C7B" w:rsidRDefault="00A93ACA" w:rsidP="00220293">
            <w:pPr>
              <w:spacing w:before="60" w:after="60"/>
              <w:jc w:val="both"/>
              <w:rPr>
                <w:sz w:val="18"/>
                <w:szCs w:val="18"/>
              </w:rPr>
            </w:pPr>
            <w:r w:rsidRPr="00615C7B">
              <w:rPr>
                <w:sz w:val="18"/>
                <w:szCs w:val="18"/>
              </w:rPr>
              <w:t>системами противопожарной защиты.</w:t>
            </w:r>
          </w:p>
        </w:tc>
        <w:tc>
          <w:tcPr>
            <w:tcW w:w="1276" w:type="dxa"/>
          </w:tcPr>
          <w:p w14:paraId="7238FBC4"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0F1F87BD"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не противоречит п. 847 (874):</w:t>
            </w:r>
          </w:p>
          <w:p w14:paraId="47A7291D" w14:textId="77777777" w:rsidR="00A93ACA" w:rsidRPr="00615C7B" w:rsidRDefault="00A93ACA" w:rsidP="00220293">
            <w:pPr>
              <w:spacing w:before="60" w:after="60"/>
              <w:jc w:val="both"/>
              <w:rPr>
                <w:sz w:val="18"/>
                <w:szCs w:val="18"/>
              </w:rPr>
            </w:pPr>
            <w:r w:rsidRPr="00615C7B">
              <w:rPr>
                <w:sz w:val="18"/>
                <w:szCs w:val="18"/>
              </w:rPr>
              <w:t>911.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соответствии с требованиями п. 847 настоящих Правил.</w:t>
            </w:r>
          </w:p>
        </w:tc>
        <w:tc>
          <w:tcPr>
            <w:tcW w:w="992" w:type="dxa"/>
          </w:tcPr>
          <w:p w14:paraId="72E11400" w14:textId="77777777" w:rsidR="00A93ACA" w:rsidRPr="00615C7B" w:rsidRDefault="00A93ACA" w:rsidP="00220293">
            <w:pPr>
              <w:pStyle w:val="ac"/>
              <w:ind w:left="-57" w:right="-57" w:firstLine="0"/>
              <w:contextualSpacing w:val="0"/>
              <w:rPr>
                <w:sz w:val="18"/>
                <w:szCs w:val="18"/>
              </w:rPr>
            </w:pPr>
          </w:p>
        </w:tc>
      </w:tr>
      <w:tr w:rsidR="00A93ACA" w:rsidRPr="00615C7B" w14:paraId="2655D107" w14:textId="77777777" w:rsidTr="001769A0">
        <w:trPr>
          <w:trHeight w:val="159"/>
        </w:trPr>
        <w:tc>
          <w:tcPr>
            <w:tcW w:w="426" w:type="dxa"/>
          </w:tcPr>
          <w:p w14:paraId="25112A3F" w14:textId="77777777" w:rsidR="00A93ACA" w:rsidRPr="00615C7B" w:rsidRDefault="00A93ACA" w:rsidP="00220293">
            <w:pPr>
              <w:numPr>
                <w:ilvl w:val="0"/>
                <w:numId w:val="21"/>
              </w:numPr>
              <w:ind w:left="-6" w:right="-57" w:firstLine="0"/>
              <w:jc w:val="both"/>
              <w:rPr>
                <w:sz w:val="18"/>
                <w:szCs w:val="18"/>
              </w:rPr>
            </w:pPr>
          </w:p>
        </w:tc>
        <w:tc>
          <w:tcPr>
            <w:tcW w:w="992" w:type="dxa"/>
          </w:tcPr>
          <w:p w14:paraId="1E8E773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938</w:t>
            </w:r>
          </w:p>
        </w:tc>
        <w:tc>
          <w:tcPr>
            <w:tcW w:w="1134" w:type="dxa"/>
          </w:tcPr>
          <w:p w14:paraId="5A80925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17BA64C" w14:textId="77777777" w:rsidR="00A93ACA" w:rsidRPr="00615C7B" w:rsidRDefault="00A93ACA" w:rsidP="00220293">
            <w:pPr>
              <w:jc w:val="both"/>
              <w:rPr>
                <w:sz w:val="18"/>
                <w:szCs w:val="18"/>
              </w:rPr>
            </w:pPr>
          </w:p>
        </w:tc>
        <w:tc>
          <w:tcPr>
            <w:tcW w:w="2552" w:type="dxa"/>
          </w:tcPr>
          <w:p w14:paraId="4FA7610A" w14:textId="77777777" w:rsidR="00A93ACA" w:rsidRPr="00615C7B" w:rsidRDefault="00A93ACA" w:rsidP="00220293">
            <w:pPr>
              <w:jc w:val="both"/>
              <w:rPr>
                <w:sz w:val="18"/>
                <w:szCs w:val="18"/>
              </w:rPr>
            </w:pPr>
            <w:r w:rsidRPr="00615C7B">
              <w:rPr>
                <w:sz w:val="18"/>
                <w:szCs w:val="18"/>
              </w:rPr>
              <w:t>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20% нижнего концентрационного предела распространения пламени.</w:t>
            </w:r>
          </w:p>
        </w:tc>
        <w:tc>
          <w:tcPr>
            <w:tcW w:w="4252" w:type="dxa"/>
          </w:tcPr>
          <w:p w14:paraId="634295A5" w14:textId="77777777" w:rsidR="00A93ACA" w:rsidRPr="00615C7B" w:rsidRDefault="00A93ACA" w:rsidP="00220293">
            <w:pPr>
              <w:jc w:val="both"/>
              <w:rPr>
                <w:b/>
                <w:sz w:val="18"/>
                <w:szCs w:val="18"/>
              </w:rPr>
            </w:pPr>
            <w:r w:rsidRPr="00615C7B">
              <w:rPr>
                <w:sz w:val="18"/>
                <w:szCs w:val="18"/>
              </w:rPr>
              <w:t>Исключить из правил.</w:t>
            </w:r>
          </w:p>
          <w:p w14:paraId="0C73D30E"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2747A14" w14:textId="77777777" w:rsidR="00A93ACA" w:rsidRPr="00615C7B" w:rsidRDefault="00A93ACA" w:rsidP="00220293">
            <w:pPr>
              <w:jc w:val="both"/>
              <w:rPr>
                <w:sz w:val="18"/>
                <w:szCs w:val="18"/>
              </w:rPr>
            </w:pPr>
            <w:r w:rsidRPr="00615C7B">
              <w:rPr>
                <w:sz w:val="18"/>
                <w:szCs w:val="18"/>
              </w:rPr>
              <w:t>Противоречит п. 874. Газокомпрессорные станции должны быть оборудованы:</w:t>
            </w:r>
          </w:p>
          <w:p w14:paraId="597C41BB" w14:textId="77777777" w:rsidR="00A93ACA" w:rsidRPr="00615C7B" w:rsidRDefault="00A93ACA" w:rsidP="00220293">
            <w:pPr>
              <w:jc w:val="both"/>
              <w:rPr>
                <w:sz w:val="18"/>
                <w:szCs w:val="18"/>
              </w:rPr>
            </w:pPr>
            <w:r w:rsidRPr="00615C7B">
              <w:rPr>
                <w:sz w:val="18"/>
                <w:szCs w:val="18"/>
              </w:rPr>
              <w:t>приборами контроля за технологическими параметрами (давление, расход, температура) транспортируемого продукта;</w:t>
            </w:r>
          </w:p>
          <w:p w14:paraId="0EF2956D" w14:textId="77777777" w:rsidR="00A93ACA" w:rsidRPr="00615C7B" w:rsidRDefault="00A93ACA" w:rsidP="00220293">
            <w:pPr>
              <w:jc w:val="both"/>
              <w:rPr>
                <w:sz w:val="18"/>
                <w:szCs w:val="18"/>
              </w:rPr>
            </w:pPr>
            <w:r w:rsidRPr="00615C7B">
              <w:rPr>
                <w:sz w:val="18"/>
                <w:szCs w:val="18"/>
              </w:rPr>
              <w:t>системой приборов по диагностике компрессорного оборудования (вибрация, температура подшипников);</w:t>
            </w:r>
          </w:p>
          <w:p w14:paraId="0B5B3F0F" w14:textId="77777777" w:rsidR="00A93ACA" w:rsidRPr="00615C7B" w:rsidRDefault="00A93ACA" w:rsidP="00220293">
            <w:pPr>
              <w:jc w:val="both"/>
              <w:rPr>
                <w:sz w:val="18"/>
                <w:szCs w:val="18"/>
              </w:rPr>
            </w:pPr>
            <w:r w:rsidRPr="00615C7B">
              <w:rPr>
                <w:sz w:val="18"/>
                <w:szCs w:val="18"/>
              </w:rPr>
              <w:t>системой контроля воздушной среды в помещении компрессорной;</w:t>
            </w:r>
          </w:p>
          <w:p w14:paraId="468EC85D" w14:textId="77777777" w:rsidR="00A93ACA" w:rsidRPr="00615C7B" w:rsidRDefault="00A93ACA" w:rsidP="00220293">
            <w:pPr>
              <w:jc w:val="both"/>
              <w:rPr>
                <w:sz w:val="18"/>
                <w:szCs w:val="18"/>
              </w:rPr>
            </w:pPr>
            <w:r w:rsidRPr="00615C7B">
              <w:rPr>
                <w:sz w:val="18"/>
                <w:szCs w:val="18"/>
              </w:rPr>
              <w:t>системой вентиляции;</w:t>
            </w:r>
          </w:p>
          <w:p w14:paraId="6EA96E2D" w14:textId="77777777" w:rsidR="00A93ACA" w:rsidRPr="00615C7B" w:rsidRDefault="00A93ACA" w:rsidP="00220293">
            <w:pPr>
              <w:jc w:val="both"/>
              <w:rPr>
                <w:sz w:val="18"/>
                <w:szCs w:val="18"/>
              </w:rPr>
            </w:pPr>
            <w:r w:rsidRPr="00615C7B">
              <w:rPr>
                <w:sz w:val="18"/>
                <w:szCs w:val="18"/>
              </w:rPr>
              <w:t>системой предупредительной сигнализации о нарушении технологических параметров;</w:t>
            </w:r>
          </w:p>
          <w:p w14:paraId="74F49EBE" w14:textId="77777777" w:rsidR="00A93ACA" w:rsidRPr="00615C7B" w:rsidRDefault="00A93ACA" w:rsidP="00220293">
            <w:pPr>
              <w:jc w:val="both"/>
              <w:rPr>
                <w:sz w:val="18"/>
                <w:szCs w:val="18"/>
              </w:rPr>
            </w:pPr>
            <w:r w:rsidRPr="00615C7B">
              <w:rPr>
                <w:sz w:val="18"/>
                <w:szCs w:val="18"/>
              </w:rPr>
              <w:t>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w:t>
            </w:r>
          </w:p>
          <w:p w14:paraId="677ADC87" w14:textId="77777777" w:rsidR="00A93ACA" w:rsidRPr="00615C7B" w:rsidRDefault="00A93ACA" w:rsidP="00220293">
            <w:pPr>
              <w:jc w:val="both"/>
              <w:rPr>
                <w:sz w:val="18"/>
                <w:szCs w:val="18"/>
              </w:rPr>
            </w:pPr>
            <w:r w:rsidRPr="00615C7B">
              <w:rPr>
                <w:sz w:val="18"/>
                <w:szCs w:val="18"/>
              </w:rPr>
              <w:t>пультами управления в компрессорном помещении и в операторном зале;</w:t>
            </w:r>
          </w:p>
          <w:p w14:paraId="6F6B0A78" w14:textId="77777777" w:rsidR="00A93ACA" w:rsidRPr="00615C7B" w:rsidRDefault="00A93ACA" w:rsidP="00220293">
            <w:pPr>
              <w:jc w:val="both"/>
              <w:rPr>
                <w:sz w:val="18"/>
                <w:szCs w:val="18"/>
              </w:rPr>
            </w:pPr>
            <w:r w:rsidRPr="00615C7B">
              <w:rPr>
                <w:sz w:val="18"/>
                <w:szCs w:val="18"/>
              </w:rPr>
              <w:t>системой радио- или телефонной связи;</w:t>
            </w:r>
          </w:p>
          <w:p w14:paraId="787D9F37" w14:textId="77777777" w:rsidR="00A93ACA" w:rsidRPr="00615C7B" w:rsidRDefault="00A93ACA" w:rsidP="00220293">
            <w:pPr>
              <w:jc w:val="both"/>
              <w:rPr>
                <w:sz w:val="18"/>
                <w:szCs w:val="18"/>
              </w:rPr>
            </w:pPr>
            <w:r w:rsidRPr="00615C7B">
              <w:rPr>
                <w:sz w:val="18"/>
                <w:szCs w:val="18"/>
              </w:rPr>
              <w:t>системами противопожарной защиты.</w:t>
            </w:r>
          </w:p>
        </w:tc>
        <w:tc>
          <w:tcPr>
            <w:tcW w:w="1276" w:type="dxa"/>
          </w:tcPr>
          <w:p w14:paraId="06520A7A"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1468A9CA"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не противоречит п. 847 (874):</w:t>
            </w:r>
          </w:p>
          <w:p w14:paraId="0E465818" w14:textId="77777777" w:rsidR="00A93ACA" w:rsidRPr="00615C7B" w:rsidRDefault="00A93ACA" w:rsidP="00220293">
            <w:pPr>
              <w:spacing w:before="60" w:after="60"/>
              <w:jc w:val="both"/>
              <w:rPr>
                <w:sz w:val="18"/>
                <w:szCs w:val="18"/>
              </w:rPr>
            </w:pPr>
            <w:r w:rsidRPr="00615C7B">
              <w:rPr>
                <w:sz w:val="18"/>
                <w:szCs w:val="18"/>
              </w:rPr>
              <w:t>911.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соответствии с требованиями п. 847 настоящих Правил.</w:t>
            </w:r>
          </w:p>
        </w:tc>
        <w:tc>
          <w:tcPr>
            <w:tcW w:w="992" w:type="dxa"/>
          </w:tcPr>
          <w:p w14:paraId="3BAE3C8D" w14:textId="77777777" w:rsidR="00A93ACA" w:rsidRPr="00615C7B" w:rsidRDefault="00A93ACA" w:rsidP="00220293">
            <w:pPr>
              <w:pStyle w:val="ac"/>
              <w:ind w:left="-57" w:right="-57" w:firstLine="0"/>
              <w:contextualSpacing w:val="0"/>
              <w:rPr>
                <w:sz w:val="18"/>
                <w:szCs w:val="18"/>
              </w:rPr>
            </w:pPr>
          </w:p>
        </w:tc>
      </w:tr>
      <w:tr w:rsidR="00A93ACA" w:rsidRPr="00615C7B" w14:paraId="7F75B804" w14:textId="77777777" w:rsidTr="001769A0">
        <w:trPr>
          <w:trHeight w:val="159"/>
        </w:trPr>
        <w:tc>
          <w:tcPr>
            <w:tcW w:w="426" w:type="dxa"/>
          </w:tcPr>
          <w:p w14:paraId="4540D149" w14:textId="77777777" w:rsidR="00A93ACA" w:rsidRPr="00615C7B" w:rsidRDefault="00A93ACA" w:rsidP="00220293">
            <w:pPr>
              <w:numPr>
                <w:ilvl w:val="0"/>
                <w:numId w:val="21"/>
              </w:numPr>
              <w:ind w:left="-6" w:right="-57" w:firstLine="0"/>
              <w:jc w:val="both"/>
              <w:rPr>
                <w:sz w:val="18"/>
                <w:szCs w:val="18"/>
              </w:rPr>
            </w:pPr>
          </w:p>
        </w:tc>
        <w:tc>
          <w:tcPr>
            <w:tcW w:w="992" w:type="dxa"/>
          </w:tcPr>
          <w:p w14:paraId="62A9ABE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938</w:t>
            </w:r>
          </w:p>
        </w:tc>
        <w:tc>
          <w:tcPr>
            <w:tcW w:w="1134" w:type="dxa"/>
          </w:tcPr>
          <w:p w14:paraId="223449E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B0326D6"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52F5C15F" w14:textId="77777777" w:rsidR="00A93ACA" w:rsidRPr="00615C7B" w:rsidRDefault="00A93ACA" w:rsidP="00220293">
            <w:pPr>
              <w:jc w:val="both"/>
              <w:rPr>
                <w:sz w:val="18"/>
                <w:szCs w:val="18"/>
              </w:rPr>
            </w:pPr>
            <w:r w:rsidRPr="00615C7B">
              <w:rPr>
                <w:sz w:val="18"/>
                <w:szCs w:val="18"/>
              </w:rPr>
              <w:t>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20% нижнего концентрационного предела распространения пламени.</w:t>
            </w:r>
          </w:p>
        </w:tc>
        <w:tc>
          <w:tcPr>
            <w:tcW w:w="4252" w:type="dxa"/>
          </w:tcPr>
          <w:p w14:paraId="39084D5A" w14:textId="77777777" w:rsidR="00A93ACA" w:rsidRPr="00615C7B" w:rsidRDefault="00A93ACA" w:rsidP="00220293">
            <w:pPr>
              <w:jc w:val="both"/>
              <w:rPr>
                <w:sz w:val="18"/>
                <w:szCs w:val="18"/>
              </w:rPr>
            </w:pPr>
            <w:r w:rsidRPr="00615C7B">
              <w:rPr>
                <w:sz w:val="18"/>
                <w:szCs w:val="18"/>
              </w:rPr>
              <w:t xml:space="preserve">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40% нижнего концентрационного предела распространения пламени на одном датчике или 20% на двух и более датчиках </w:t>
            </w:r>
          </w:p>
          <w:p w14:paraId="0E8C487F" w14:textId="77777777" w:rsidR="00A93ACA" w:rsidRPr="00615C7B" w:rsidRDefault="00A93ACA" w:rsidP="00220293">
            <w:pPr>
              <w:spacing w:before="60" w:after="60"/>
              <w:jc w:val="both"/>
              <w:rPr>
                <w:sz w:val="18"/>
                <w:szCs w:val="18"/>
              </w:rPr>
            </w:pPr>
            <w:r w:rsidRPr="00615C7B">
              <w:rPr>
                <w:sz w:val="18"/>
                <w:szCs w:val="18"/>
              </w:rPr>
              <w:t>Приведение в соответствие с требованиями пункта 874 данных правил.</w:t>
            </w:r>
          </w:p>
          <w:p w14:paraId="36C5D899" w14:textId="77777777" w:rsidR="00A93ACA" w:rsidRPr="00615C7B" w:rsidRDefault="00A93ACA" w:rsidP="00220293">
            <w:pPr>
              <w:spacing w:before="60" w:after="60"/>
              <w:jc w:val="both"/>
              <w:rPr>
                <w:sz w:val="18"/>
                <w:szCs w:val="18"/>
              </w:rPr>
            </w:pPr>
            <w:r w:rsidRPr="00615C7B">
              <w:rPr>
                <w:sz w:val="18"/>
                <w:szCs w:val="18"/>
              </w:rPr>
              <w:t>874. Газокомпрессорные станции должны быть оборудованы:</w:t>
            </w:r>
          </w:p>
          <w:p w14:paraId="5F1342B7" w14:textId="77777777" w:rsidR="00A93ACA" w:rsidRPr="00615C7B" w:rsidRDefault="00A93ACA" w:rsidP="00220293">
            <w:pPr>
              <w:spacing w:before="60" w:after="60"/>
              <w:jc w:val="both"/>
              <w:rPr>
                <w:sz w:val="18"/>
                <w:szCs w:val="18"/>
              </w:rPr>
            </w:pPr>
            <w:r w:rsidRPr="00615C7B">
              <w:rPr>
                <w:sz w:val="18"/>
                <w:szCs w:val="18"/>
              </w:rPr>
              <w:t>…..</w:t>
            </w:r>
          </w:p>
          <w:p w14:paraId="00F35E38" w14:textId="77777777" w:rsidR="00A93ACA" w:rsidRPr="00615C7B" w:rsidRDefault="00A93ACA" w:rsidP="00220293">
            <w:pPr>
              <w:jc w:val="both"/>
              <w:rPr>
                <w:sz w:val="18"/>
                <w:szCs w:val="18"/>
              </w:rPr>
            </w:pPr>
            <w:r w:rsidRPr="00615C7B">
              <w:rPr>
                <w:sz w:val="18"/>
                <w:szCs w:val="18"/>
              </w:rPr>
              <w:t>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w:t>
            </w:r>
          </w:p>
        </w:tc>
        <w:tc>
          <w:tcPr>
            <w:tcW w:w="1276" w:type="dxa"/>
          </w:tcPr>
          <w:p w14:paraId="137247D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23BA1A2"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911.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40% нижнего концентрационного предела распространения пламени на одном датчике или 20% на двух и более датчиках</w:t>
            </w:r>
          </w:p>
        </w:tc>
        <w:tc>
          <w:tcPr>
            <w:tcW w:w="992" w:type="dxa"/>
          </w:tcPr>
          <w:p w14:paraId="64B4999B" w14:textId="77777777" w:rsidR="00A93ACA" w:rsidRPr="00615C7B" w:rsidRDefault="00A93ACA" w:rsidP="00220293">
            <w:pPr>
              <w:pStyle w:val="ac"/>
              <w:ind w:left="-57" w:right="-57" w:firstLine="0"/>
              <w:contextualSpacing w:val="0"/>
              <w:rPr>
                <w:sz w:val="18"/>
                <w:szCs w:val="18"/>
              </w:rPr>
            </w:pPr>
          </w:p>
        </w:tc>
      </w:tr>
      <w:tr w:rsidR="00A93ACA" w:rsidRPr="00615C7B" w14:paraId="02CED1D9" w14:textId="77777777" w:rsidTr="001769A0">
        <w:trPr>
          <w:trHeight w:val="159"/>
        </w:trPr>
        <w:tc>
          <w:tcPr>
            <w:tcW w:w="426" w:type="dxa"/>
          </w:tcPr>
          <w:p w14:paraId="62217EC4" w14:textId="77777777" w:rsidR="00A93ACA" w:rsidRPr="00615C7B" w:rsidRDefault="00A93ACA" w:rsidP="00220293">
            <w:pPr>
              <w:numPr>
                <w:ilvl w:val="0"/>
                <w:numId w:val="21"/>
              </w:numPr>
              <w:ind w:left="-6" w:right="-57" w:firstLine="0"/>
              <w:jc w:val="both"/>
              <w:rPr>
                <w:sz w:val="18"/>
                <w:szCs w:val="18"/>
              </w:rPr>
            </w:pPr>
          </w:p>
        </w:tc>
        <w:tc>
          <w:tcPr>
            <w:tcW w:w="992" w:type="dxa"/>
          </w:tcPr>
          <w:p w14:paraId="3A09153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941</w:t>
            </w:r>
          </w:p>
        </w:tc>
        <w:tc>
          <w:tcPr>
            <w:tcW w:w="1134" w:type="dxa"/>
          </w:tcPr>
          <w:p w14:paraId="097FF464"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0CCF5B26" w14:textId="77777777" w:rsidR="00A93ACA" w:rsidRPr="00615C7B" w:rsidRDefault="00A93ACA" w:rsidP="00220293">
            <w:pPr>
              <w:jc w:val="both"/>
              <w:rPr>
                <w:sz w:val="18"/>
                <w:szCs w:val="18"/>
              </w:rPr>
            </w:pPr>
            <w:r w:rsidRPr="00615C7B">
              <w:rPr>
                <w:sz w:val="18"/>
                <w:szCs w:val="18"/>
              </w:rPr>
              <w:t>ДКПБОТОС</w:t>
            </w:r>
          </w:p>
        </w:tc>
        <w:tc>
          <w:tcPr>
            <w:tcW w:w="2552" w:type="dxa"/>
          </w:tcPr>
          <w:p w14:paraId="09E88AD6" w14:textId="77777777" w:rsidR="00A93ACA" w:rsidRPr="00615C7B" w:rsidRDefault="00A93ACA" w:rsidP="00220293">
            <w:pPr>
              <w:jc w:val="both"/>
              <w:rPr>
                <w:sz w:val="18"/>
                <w:szCs w:val="18"/>
              </w:rPr>
            </w:pPr>
            <w:r w:rsidRPr="00615C7B">
              <w:rPr>
                <w:sz w:val="18"/>
                <w:szCs w:val="18"/>
              </w:rPr>
              <w:t>Пуск компрессора после ревизии, ремонта и длительного вынужденного отключения (кроме резервного) следует производить только с разрешения начальника компрессорной станции или механика.</w:t>
            </w:r>
          </w:p>
        </w:tc>
        <w:tc>
          <w:tcPr>
            <w:tcW w:w="4252" w:type="dxa"/>
          </w:tcPr>
          <w:p w14:paraId="3922F8E7" w14:textId="77777777" w:rsidR="00A93ACA" w:rsidRPr="00615C7B" w:rsidRDefault="00A93ACA" w:rsidP="00220293">
            <w:pPr>
              <w:jc w:val="both"/>
              <w:rPr>
                <w:b/>
                <w:sz w:val="18"/>
                <w:szCs w:val="18"/>
              </w:rPr>
            </w:pPr>
            <w:r w:rsidRPr="00615C7B">
              <w:rPr>
                <w:sz w:val="18"/>
                <w:szCs w:val="18"/>
              </w:rPr>
              <w:t>Пуск компрессора после ревизии, ремонта и длительного вынужденного отключения (кроме резервного) следует производить только с разрешения руководителя объекта (мастера, начальника компрессорной станции) или механика.</w:t>
            </w:r>
          </w:p>
          <w:p w14:paraId="0DB38280" w14:textId="77777777" w:rsidR="00A93ACA" w:rsidRPr="00615C7B" w:rsidRDefault="00A93ACA" w:rsidP="00220293">
            <w:pPr>
              <w:spacing w:before="60" w:after="60"/>
              <w:jc w:val="both"/>
              <w:rPr>
                <w:sz w:val="18"/>
                <w:szCs w:val="18"/>
              </w:rPr>
            </w:pPr>
            <w:r w:rsidRPr="00615C7B">
              <w:rPr>
                <w:sz w:val="18"/>
                <w:szCs w:val="18"/>
              </w:rPr>
              <w:t>Штатное расписание на предприятиях разное, поэтому предлагается пункт изложить в данной редакции.</w:t>
            </w:r>
          </w:p>
        </w:tc>
        <w:tc>
          <w:tcPr>
            <w:tcW w:w="1276" w:type="dxa"/>
          </w:tcPr>
          <w:p w14:paraId="3AA20E0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6016F8B" w14:textId="77777777" w:rsidR="00A93ACA" w:rsidRPr="00615C7B" w:rsidRDefault="00A93ACA" w:rsidP="00220293">
            <w:pPr>
              <w:jc w:val="both"/>
              <w:rPr>
                <w:sz w:val="18"/>
                <w:szCs w:val="18"/>
              </w:rPr>
            </w:pPr>
            <w:r w:rsidRPr="00615C7B">
              <w:rPr>
                <w:sz w:val="18"/>
                <w:szCs w:val="18"/>
              </w:rPr>
              <w:t>В откорректированной редакции: п. 914. Пуск компрессора после ревизии, ремонта и длительного вынужденного отключения (кроме резервного) следует производить только с разрешения руководителя объекта (мастера, начальника компрессорной станции) или механика.</w:t>
            </w:r>
          </w:p>
        </w:tc>
        <w:tc>
          <w:tcPr>
            <w:tcW w:w="992" w:type="dxa"/>
          </w:tcPr>
          <w:p w14:paraId="30212680" w14:textId="77777777" w:rsidR="00A93ACA" w:rsidRPr="00615C7B" w:rsidRDefault="00A93ACA" w:rsidP="00220293">
            <w:pPr>
              <w:pStyle w:val="ac"/>
              <w:ind w:left="-57" w:right="-57" w:firstLine="0"/>
              <w:contextualSpacing w:val="0"/>
              <w:rPr>
                <w:sz w:val="18"/>
                <w:szCs w:val="18"/>
              </w:rPr>
            </w:pPr>
          </w:p>
        </w:tc>
      </w:tr>
      <w:tr w:rsidR="00A93ACA" w:rsidRPr="00615C7B" w14:paraId="660D7C3E" w14:textId="77777777" w:rsidTr="001769A0">
        <w:trPr>
          <w:trHeight w:val="159"/>
        </w:trPr>
        <w:tc>
          <w:tcPr>
            <w:tcW w:w="426" w:type="dxa"/>
          </w:tcPr>
          <w:p w14:paraId="53552109" w14:textId="77777777" w:rsidR="00A93ACA" w:rsidRPr="00615C7B" w:rsidRDefault="00A93ACA" w:rsidP="00220293">
            <w:pPr>
              <w:numPr>
                <w:ilvl w:val="0"/>
                <w:numId w:val="21"/>
              </w:numPr>
              <w:ind w:left="-6" w:right="-57" w:firstLine="0"/>
              <w:jc w:val="both"/>
              <w:rPr>
                <w:sz w:val="18"/>
                <w:szCs w:val="18"/>
              </w:rPr>
            </w:pPr>
          </w:p>
        </w:tc>
        <w:tc>
          <w:tcPr>
            <w:tcW w:w="992" w:type="dxa"/>
          </w:tcPr>
          <w:p w14:paraId="03E140C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942.</w:t>
            </w:r>
          </w:p>
        </w:tc>
        <w:tc>
          <w:tcPr>
            <w:tcW w:w="1134" w:type="dxa"/>
          </w:tcPr>
          <w:p w14:paraId="737DAE22" w14:textId="77777777" w:rsidR="00A93ACA" w:rsidRPr="00615C7B" w:rsidRDefault="00A93ACA" w:rsidP="00220293">
            <w:pPr>
              <w:jc w:val="both"/>
              <w:rPr>
                <w:sz w:val="18"/>
                <w:szCs w:val="18"/>
              </w:rPr>
            </w:pPr>
            <w:r w:rsidRPr="00615C7B">
              <w:rPr>
                <w:sz w:val="18"/>
                <w:szCs w:val="18"/>
              </w:rPr>
              <w:t>СЭИК</w:t>
            </w:r>
          </w:p>
        </w:tc>
        <w:tc>
          <w:tcPr>
            <w:tcW w:w="1134" w:type="dxa"/>
          </w:tcPr>
          <w:p w14:paraId="378E4AE2" w14:textId="77777777" w:rsidR="00A93ACA" w:rsidRPr="00615C7B" w:rsidRDefault="00A93ACA" w:rsidP="00220293">
            <w:pPr>
              <w:jc w:val="both"/>
              <w:rPr>
                <w:sz w:val="18"/>
                <w:szCs w:val="18"/>
              </w:rPr>
            </w:pPr>
            <w:r w:rsidRPr="00615C7B">
              <w:rPr>
                <w:sz w:val="18"/>
                <w:szCs w:val="18"/>
              </w:rPr>
              <w:t>СЭИК</w:t>
            </w:r>
          </w:p>
        </w:tc>
        <w:tc>
          <w:tcPr>
            <w:tcW w:w="2552" w:type="dxa"/>
          </w:tcPr>
          <w:p w14:paraId="68DB95BE" w14:textId="77777777" w:rsidR="00A93ACA" w:rsidRPr="00615C7B" w:rsidRDefault="00A93ACA" w:rsidP="00220293">
            <w:pPr>
              <w:jc w:val="both"/>
              <w:rPr>
                <w:sz w:val="18"/>
                <w:szCs w:val="18"/>
              </w:rPr>
            </w:pPr>
            <w:r w:rsidRPr="00615C7B">
              <w:rPr>
                <w:sz w:val="18"/>
                <w:szCs w:val="18"/>
              </w:rPr>
              <w:t>Компрессоры, находящиеся в резерве, должны быть отключены запорной арматурой, как по линии приема, так и по линии нагнетания.</w:t>
            </w:r>
          </w:p>
        </w:tc>
        <w:tc>
          <w:tcPr>
            <w:tcW w:w="4252" w:type="dxa"/>
          </w:tcPr>
          <w:p w14:paraId="4B0C8B77" w14:textId="77777777" w:rsidR="00A93ACA" w:rsidRPr="00615C7B" w:rsidRDefault="00A93ACA" w:rsidP="00220293">
            <w:pPr>
              <w:contextualSpacing/>
              <w:jc w:val="both"/>
              <w:rPr>
                <w:sz w:val="18"/>
                <w:szCs w:val="18"/>
              </w:rPr>
            </w:pPr>
            <w:r w:rsidRPr="00615C7B">
              <w:rPr>
                <w:sz w:val="18"/>
                <w:szCs w:val="18"/>
              </w:rPr>
              <w:t>предлагаемая редакция:</w:t>
            </w:r>
          </w:p>
          <w:p w14:paraId="3B4F2E38" w14:textId="77777777" w:rsidR="00A93ACA" w:rsidRPr="00615C7B" w:rsidRDefault="00A93ACA" w:rsidP="00220293">
            <w:pPr>
              <w:jc w:val="both"/>
              <w:rPr>
                <w:b/>
                <w:sz w:val="18"/>
                <w:szCs w:val="18"/>
              </w:rPr>
            </w:pPr>
            <w:r w:rsidRPr="00615C7B">
              <w:rPr>
                <w:sz w:val="18"/>
                <w:szCs w:val="18"/>
              </w:rPr>
              <w:t>Допускается не отключать резервный компрессор запорной арматурой как по линии приема, так и по линии нагнетания.</w:t>
            </w:r>
          </w:p>
          <w:p w14:paraId="67ACF9F3" w14:textId="77777777" w:rsidR="00A93ACA" w:rsidRPr="00615C7B" w:rsidRDefault="00A93ACA" w:rsidP="00220293">
            <w:pPr>
              <w:jc w:val="both"/>
              <w:rPr>
                <w:bCs/>
                <w:sz w:val="18"/>
                <w:szCs w:val="18"/>
              </w:rPr>
            </w:pPr>
            <w:r w:rsidRPr="00615C7B">
              <w:rPr>
                <w:b/>
                <w:bCs/>
                <w:sz w:val="18"/>
                <w:szCs w:val="18"/>
              </w:rPr>
              <w:t>Комментарий:</w:t>
            </w:r>
          </w:p>
          <w:p w14:paraId="71FDD6C9" w14:textId="77777777" w:rsidR="00A93ACA" w:rsidRPr="00615C7B" w:rsidRDefault="00A93ACA" w:rsidP="00220293">
            <w:pPr>
              <w:jc w:val="both"/>
              <w:rPr>
                <w:sz w:val="18"/>
                <w:szCs w:val="18"/>
              </w:rPr>
            </w:pPr>
            <w:r w:rsidRPr="00615C7B">
              <w:rPr>
                <w:sz w:val="18"/>
                <w:szCs w:val="18"/>
              </w:rPr>
              <w:t>Необходимость отступления обусловлена применением иного проектного решения, при котором предусмотрено автоматическое включение резервного компрессора при снижении давления ниже уставки.</w:t>
            </w:r>
          </w:p>
        </w:tc>
        <w:tc>
          <w:tcPr>
            <w:tcW w:w="1276" w:type="dxa"/>
          </w:tcPr>
          <w:p w14:paraId="3225D25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003D847" w14:textId="77777777" w:rsidR="00A93ACA" w:rsidRPr="00615C7B" w:rsidRDefault="00A93ACA" w:rsidP="00220293">
            <w:pPr>
              <w:spacing w:before="60" w:after="60"/>
              <w:jc w:val="both"/>
              <w:rPr>
                <w:sz w:val="18"/>
                <w:szCs w:val="18"/>
              </w:rPr>
            </w:pPr>
            <w:r w:rsidRPr="00615C7B">
              <w:rPr>
                <w:sz w:val="18"/>
                <w:szCs w:val="18"/>
              </w:rPr>
              <w:t>Причиной падения давления может быть вызвана аварийная разгерметизация трубопровода и оборудования. Включение резервного компрессора в таких случаях не допустимо.</w:t>
            </w:r>
          </w:p>
        </w:tc>
        <w:tc>
          <w:tcPr>
            <w:tcW w:w="992" w:type="dxa"/>
          </w:tcPr>
          <w:p w14:paraId="5E8D1939" w14:textId="77777777" w:rsidR="00A93ACA" w:rsidRPr="00615C7B" w:rsidRDefault="00A93ACA" w:rsidP="00220293">
            <w:pPr>
              <w:pStyle w:val="ac"/>
              <w:ind w:left="-57" w:right="-57" w:firstLine="0"/>
              <w:contextualSpacing w:val="0"/>
              <w:rPr>
                <w:sz w:val="18"/>
                <w:szCs w:val="18"/>
              </w:rPr>
            </w:pPr>
          </w:p>
        </w:tc>
      </w:tr>
      <w:tr w:rsidR="00A93ACA" w:rsidRPr="00615C7B" w14:paraId="23BAB3C7" w14:textId="77777777" w:rsidTr="001769A0">
        <w:trPr>
          <w:trHeight w:val="159"/>
        </w:trPr>
        <w:tc>
          <w:tcPr>
            <w:tcW w:w="426" w:type="dxa"/>
          </w:tcPr>
          <w:p w14:paraId="2E643CE0" w14:textId="77777777" w:rsidR="00A93ACA" w:rsidRPr="00615C7B" w:rsidRDefault="00A93ACA" w:rsidP="00220293">
            <w:pPr>
              <w:numPr>
                <w:ilvl w:val="0"/>
                <w:numId w:val="21"/>
              </w:numPr>
              <w:ind w:left="-6" w:right="-57" w:firstLine="0"/>
              <w:jc w:val="both"/>
              <w:rPr>
                <w:sz w:val="18"/>
                <w:szCs w:val="18"/>
              </w:rPr>
            </w:pPr>
          </w:p>
        </w:tc>
        <w:tc>
          <w:tcPr>
            <w:tcW w:w="992" w:type="dxa"/>
          </w:tcPr>
          <w:p w14:paraId="56803BD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944</w:t>
            </w:r>
          </w:p>
        </w:tc>
        <w:tc>
          <w:tcPr>
            <w:tcW w:w="1134" w:type="dxa"/>
          </w:tcPr>
          <w:p w14:paraId="108542A3"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35A2747" w14:textId="77777777" w:rsidR="00A93ACA" w:rsidRPr="00615C7B" w:rsidRDefault="00A93ACA" w:rsidP="00220293">
            <w:pPr>
              <w:jc w:val="both"/>
              <w:rPr>
                <w:sz w:val="18"/>
                <w:szCs w:val="18"/>
              </w:rPr>
            </w:pPr>
          </w:p>
        </w:tc>
        <w:tc>
          <w:tcPr>
            <w:tcW w:w="2552" w:type="dxa"/>
          </w:tcPr>
          <w:p w14:paraId="14A1B440" w14:textId="77777777" w:rsidR="00A93ACA" w:rsidRPr="00615C7B" w:rsidRDefault="00A93ACA" w:rsidP="00220293">
            <w:pPr>
              <w:jc w:val="both"/>
              <w:rPr>
                <w:sz w:val="18"/>
                <w:szCs w:val="18"/>
              </w:rPr>
            </w:pPr>
            <w:r w:rsidRPr="00615C7B">
              <w:rPr>
                <w:sz w:val="18"/>
                <w:szCs w:val="18"/>
              </w:rPr>
              <w:t>944. Запрещается соединение трубопроводов подачи воздуха или импульсного газа для контрольно-измерительных приборов и средств автоматики с трубопроводами подачи…</w:t>
            </w:r>
          </w:p>
        </w:tc>
        <w:tc>
          <w:tcPr>
            <w:tcW w:w="4252" w:type="dxa"/>
          </w:tcPr>
          <w:p w14:paraId="1A8CAC7B" w14:textId="77777777" w:rsidR="00A93ACA" w:rsidRPr="00615C7B" w:rsidRDefault="00A93ACA" w:rsidP="00220293">
            <w:pPr>
              <w:contextualSpacing/>
              <w:jc w:val="both"/>
              <w:rPr>
                <w:b/>
                <w:sz w:val="18"/>
                <w:szCs w:val="18"/>
              </w:rPr>
            </w:pPr>
            <w:r w:rsidRPr="00615C7B">
              <w:rPr>
                <w:sz w:val="18"/>
                <w:szCs w:val="18"/>
              </w:rPr>
              <w:t>944. Запрещается соединение трубопроводов подачи воздуха или импульсного газа для средств измерений и автоматики с трубопроводами подачи…</w:t>
            </w:r>
          </w:p>
          <w:p w14:paraId="21C1AB20" w14:textId="77777777" w:rsidR="00A93ACA" w:rsidRPr="00615C7B" w:rsidRDefault="00A93ACA" w:rsidP="00220293">
            <w:pPr>
              <w:contextualSpacing/>
              <w:jc w:val="both"/>
              <w:rPr>
                <w:bCs/>
                <w:sz w:val="18"/>
                <w:szCs w:val="18"/>
              </w:rPr>
            </w:pPr>
            <w:r w:rsidRPr="00615C7B">
              <w:rPr>
                <w:b/>
                <w:bCs/>
                <w:sz w:val="18"/>
                <w:szCs w:val="18"/>
              </w:rPr>
              <w:t>Комментарий:</w:t>
            </w:r>
          </w:p>
          <w:p w14:paraId="1DCEA632" w14:textId="77777777" w:rsidR="00A93ACA" w:rsidRPr="00615C7B" w:rsidRDefault="00A93ACA" w:rsidP="00220293">
            <w:pPr>
              <w:contextualSpacing/>
              <w:jc w:val="both"/>
              <w:rPr>
                <w:sz w:val="18"/>
                <w:szCs w:val="18"/>
              </w:rPr>
            </w:pPr>
            <w:r w:rsidRPr="00615C7B">
              <w:rPr>
                <w:sz w:val="18"/>
                <w:szCs w:val="18"/>
              </w:rPr>
              <w:t>Переформулировать с учетом современной терминологии</w:t>
            </w:r>
          </w:p>
        </w:tc>
        <w:tc>
          <w:tcPr>
            <w:tcW w:w="1276" w:type="dxa"/>
          </w:tcPr>
          <w:p w14:paraId="1BCA8F2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4E28D7B"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п.917 слова «контрольно-измерительные приборы» заменены на «средства измерений». </w:t>
            </w:r>
          </w:p>
        </w:tc>
        <w:tc>
          <w:tcPr>
            <w:tcW w:w="992" w:type="dxa"/>
          </w:tcPr>
          <w:p w14:paraId="425A7802" w14:textId="77777777" w:rsidR="00A93ACA" w:rsidRPr="00615C7B" w:rsidRDefault="00A93ACA" w:rsidP="00220293">
            <w:pPr>
              <w:pStyle w:val="ac"/>
              <w:ind w:left="-57" w:right="-57" w:firstLine="0"/>
              <w:contextualSpacing w:val="0"/>
              <w:rPr>
                <w:sz w:val="18"/>
                <w:szCs w:val="18"/>
              </w:rPr>
            </w:pPr>
          </w:p>
        </w:tc>
      </w:tr>
      <w:tr w:rsidR="00A93ACA" w:rsidRPr="00615C7B" w14:paraId="5EF913C6" w14:textId="77777777" w:rsidTr="001769A0">
        <w:trPr>
          <w:trHeight w:val="159"/>
        </w:trPr>
        <w:tc>
          <w:tcPr>
            <w:tcW w:w="426" w:type="dxa"/>
          </w:tcPr>
          <w:p w14:paraId="4C8FA4F8" w14:textId="77777777" w:rsidR="00A93ACA" w:rsidRPr="00615C7B" w:rsidRDefault="00A93ACA" w:rsidP="00220293">
            <w:pPr>
              <w:numPr>
                <w:ilvl w:val="0"/>
                <w:numId w:val="21"/>
              </w:numPr>
              <w:ind w:left="-6" w:right="-57" w:firstLine="0"/>
              <w:jc w:val="both"/>
              <w:rPr>
                <w:sz w:val="18"/>
                <w:szCs w:val="18"/>
              </w:rPr>
            </w:pPr>
          </w:p>
        </w:tc>
        <w:tc>
          <w:tcPr>
            <w:tcW w:w="992" w:type="dxa"/>
          </w:tcPr>
          <w:p w14:paraId="3DB8A97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945</w:t>
            </w:r>
          </w:p>
        </w:tc>
        <w:tc>
          <w:tcPr>
            <w:tcW w:w="1134" w:type="dxa"/>
          </w:tcPr>
          <w:p w14:paraId="704A1F3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669D14F0"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3393ACB" w14:textId="77777777" w:rsidR="00A93ACA" w:rsidRPr="00615C7B" w:rsidRDefault="00A93ACA" w:rsidP="00220293">
            <w:pPr>
              <w:tabs>
                <w:tab w:val="center" w:pos="4677"/>
                <w:tab w:val="right" w:pos="9355"/>
              </w:tabs>
              <w:rPr>
                <w:sz w:val="18"/>
                <w:szCs w:val="18"/>
              </w:rPr>
            </w:pPr>
            <w:r w:rsidRPr="00615C7B">
              <w:rPr>
                <w:sz w:val="18"/>
                <w:szCs w:val="18"/>
              </w:rPr>
              <w:t>Забор воздуха компрессором должен производиться вне помещения в зоне, не содержащей примеси горючих газов и пыли.</w:t>
            </w:r>
          </w:p>
        </w:tc>
        <w:tc>
          <w:tcPr>
            <w:tcW w:w="4252" w:type="dxa"/>
          </w:tcPr>
          <w:p w14:paraId="35913E09" w14:textId="77777777" w:rsidR="00A93ACA" w:rsidRPr="00615C7B" w:rsidRDefault="00A93ACA" w:rsidP="00220293">
            <w:pPr>
              <w:contextualSpacing/>
              <w:jc w:val="both"/>
              <w:rPr>
                <w:sz w:val="18"/>
                <w:szCs w:val="18"/>
              </w:rPr>
            </w:pPr>
            <w:r w:rsidRPr="00615C7B">
              <w:rPr>
                <w:sz w:val="18"/>
                <w:szCs w:val="18"/>
              </w:rPr>
              <w:t xml:space="preserve">Необходимо указать значение минимальных размеров по вертикали и горизонтали от забора воздуха до выбросных отверстий. </w:t>
            </w:r>
          </w:p>
        </w:tc>
        <w:tc>
          <w:tcPr>
            <w:tcW w:w="1276" w:type="dxa"/>
          </w:tcPr>
          <w:p w14:paraId="2005B34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5BB02EF" w14:textId="77777777" w:rsidR="00A93ACA" w:rsidRPr="00615C7B" w:rsidRDefault="00A93ACA" w:rsidP="00220293">
            <w:pPr>
              <w:spacing w:before="60" w:after="60"/>
              <w:jc w:val="both"/>
              <w:rPr>
                <w:sz w:val="18"/>
                <w:szCs w:val="18"/>
              </w:rPr>
            </w:pPr>
            <w:r w:rsidRPr="00615C7B">
              <w:rPr>
                <w:sz w:val="18"/>
                <w:szCs w:val="18"/>
              </w:rPr>
              <w:t>Конкретное расположение воздухозабора устанавливается проектом.</w:t>
            </w:r>
          </w:p>
          <w:p w14:paraId="426C4C63"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918</w:t>
            </w:r>
          </w:p>
        </w:tc>
        <w:tc>
          <w:tcPr>
            <w:tcW w:w="992" w:type="dxa"/>
          </w:tcPr>
          <w:p w14:paraId="4FBB4955" w14:textId="77777777" w:rsidR="00A93ACA" w:rsidRPr="00615C7B" w:rsidRDefault="00A93ACA" w:rsidP="00220293">
            <w:pPr>
              <w:pStyle w:val="ac"/>
              <w:ind w:left="-57" w:right="-57" w:firstLine="0"/>
              <w:contextualSpacing w:val="0"/>
              <w:rPr>
                <w:sz w:val="18"/>
                <w:szCs w:val="18"/>
              </w:rPr>
            </w:pPr>
          </w:p>
        </w:tc>
      </w:tr>
      <w:tr w:rsidR="00A93ACA" w:rsidRPr="00615C7B" w14:paraId="7565D90B" w14:textId="77777777" w:rsidTr="001769A0">
        <w:trPr>
          <w:trHeight w:val="159"/>
        </w:trPr>
        <w:tc>
          <w:tcPr>
            <w:tcW w:w="426" w:type="dxa"/>
          </w:tcPr>
          <w:p w14:paraId="1478813A" w14:textId="77777777" w:rsidR="00A93ACA" w:rsidRPr="00615C7B" w:rsidRDefault="00A93ACA" w:rsidP="00220293">
            <w:pPr>
              <w:numPr>
                <w:ilvl w:val="0"/>
                <w:numId w:val="21"/>
              </w:numPr>
              <w:ind w:left="-6" w:right="-57" w:firstLine="0"/>
              <w:jc w:val="both"/>
              <w:rPr>
                <w:sz w:val="18"/>
                <w:szCs w:val="18"/>
              </w:rPr>
            </w:pPr>
          </w:p>
        </w:tc>
        <w:tc>
          <w:tcPr>
            <w:tcW w:w="992" w:type="dxa"/>
          </w:tcPr>
          <w:p w14:paraId="6E024FE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948</w:t>
            </w:r>
          </w:p>
        </w:tc>
        <w:tc>
          <w:tcPr>
            <w:tcW w:w="1134" w:type="dxa"/>
          </w:tcPr>
          <w:p w14:paraId="69C150B3"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841CAF4"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4F13CA02" w14:textId="77777777" w:rsidR="00A93ACA" w:rsidRPr="00615C7B" w:rsidRDefault="00A93ACA" w:rsidP="00220293">
            <w:pPr>
              <w:jc w:val="both"/>
              <w:rPr>
                <w:sz w:val="18"/>
                <w:szCs w:val="18"/>
              </w:rPr>
            </w:pPr>
            <w:r w:rsidRPr="00615C7B">
              <w:rPr>
                <w:sz w:val="18"/>
                <w:szCs w:val="18"/>
              </w:rPr>
              <w:t>Территория установки должна быть ограждена и обозначена предупредительными знаками.</w:t>
            </w:r>
          </w:p>
        </w:tc>
        <w:tc>
          <w:tcPr>
            <w:tcW w:w="4252" w:type="dxa"/>
          </w:tcPr>
          <w:p w14:paraId="453980A0" w14:textId="77777777" w:rsidR="00A93ACA" w:rsidRPr="00615C7B" w:rsidRDefault="00A93ACA" w:rsidP="00220293">
            <w:pPr>
              <w:tabs>
                <w:tab w:val="center" w:pos="4677"/>
                <w:tab w:val="right" w:pos="9355"/>
              </w:tabs>
              <w:rPr>
                <w:b/>
                <w:sz w:val="18"/>
                <w:szCs w:val="18"/>
              </w:rPr>
            </w:pPr>
            <w:r w:rsidRPr="00615C7B">
              <w:rPr>
                <w:sz w:val="18"/>
                <w:szCs w:val="18"/>
              </w:rPr>
              <w:t>Территория установки должна быть ограждена, в случае если не находится в общем ограждении объекта (УКПГ, УППГ и др.) и обозначена предупредительными знаками.</w:t>
            </w:r>
          </w:p>
          <w:p w14:paraId="4A08420E" w14:textId="77777777" w:rsidR="00A93ACA" w:rsidRPr="00615C7B" w:rsidRDefault="00A93ACA" w:rsidP="00220293">
            <w:pPr>
              <w:tabs>
                <w:tab w:val="center" w:pos="4677"/>
                <w:tab w:val="right" w:pos="9355"/>
              </w:tabs>
              <w:rPr>
                <w:bCs/>
                <w:sz w:val="18"/>
                <w:szCs w:val="18"/>
              </w:rPr>
            </w:pPr>
            <w:r w:rsidRPr="00615C7B">
              <w:rPr>
                <w:b/>
                <w:bCs/>
                <w:sz w:val="18"/>
                <w:szCs w:val="18"/>
              </w:rPr>
              <w:t>Комментарий:</w:t>
            </w:r>
          </w:p>
          <w:p w14:paraId="39DAFB50" w14:textId="77777777" w:rsidR="00A93ACA" w:rsidRPr="00615C7B" w:rsidRDefault="00A93ACA" w:rsidP="00220293">
            <w:pPr>
              <w:contextualSpacing/>
              <w:jc w:val="both"/>
              <w:rPr>
                <w:sz w:val="18"/>
                <w:szCs w:val="18"/>
              </w:rPr>
            </w:pPr>
            <w:r w:rsidRPr="00615C7B">
              <w:rPr>
                <w:sz w:val="18"/>
                <w:szCs w:val="18"/>
              </w:rPr>
              <w:t>В начальной формулировке пункт означает, что даже в составе общего ограждения УКПГ или иного объекта, установка НТС должна иметь еще и свое ограждение, что ничем не обосновано.</w:t>
            </w:r>
          </w:p>
        </w:tc>
        <w:tc>
          <w:tcPr>
            <w:tcW w:w="1276" w:type="dxa"/>
          </w:tcPr>
          <w:p w14:paraId="20E7F8F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E45F6F6"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5D202B29" w14:textId="77777777" w:rsidR="00A93ACA" w:rsidRPr="00615C7B" w:rsidRDefault="00A93ACA" w:rsidP="00220293">
            <w:pPr>
              <w:tabs>
                <w:tab w:val="center" w:pos="4677"/>
                <w:tab w:val="right" w:pos="9355"/>
              </w:tabs>
              <w:rPr>
                <w:sz w:val="18"/>
                <w:szCs w:val="18"/>
              </w:rPr>
            </w:pPr>
            <w:r w:rsidRPr="00615C7B">
              <w:rPr>
                <w:sz w:val="18"/>
                <w:szCs w:val="18"/>
              </w:rPr>
              <w:t>п. 921. Территория установки должна быть ограждена, в случае если не находится в общем ограждении объекта (УКПГ, УППГ и др.) и обозначена предупредительными знаками.</w:t>
            </w:r>
          </w:p>
          <w:p w14:paraId="36249E09" w14:textId="77777777" w:rsidR="00A93ACA" w:rsidRPr="00615C7B" w:rsidRDefault="00A93ACA" w:rsidP="00220293">
            <w:pPr>
              <w:spacing w:before="60" w:after="60"/>
              <w:jc w:val="both"/>
              <w:rPr>
                <w:sz w:val="18"/>
                <w:szCs w:val="18"/>
              </w:rPr>
            </w:pPr>
          </w:p>
        </w:tc>
        <w:tc>
          <w:tcPr>
            <w:tcW w:w="992" w:type="dxa"/>
          </w:tcPr>
          <w:p w14:paraId="35CF8674" w14:textId="77777777" w:rsidR="00A93ACA" w:rsidRPr="00615C7B" w:rsidRDefault="00A93ACA" w:rsidP="00220293">
            <w:pPr>
              <w:pStyle w:val="ac"/>
              <w:ind w:left="-57" w:right="-57" w:firstLine="0"/>
              <w:contextualSpacing w:val="0"/>
              <w:rPr>
                <w:sz w:val="18"/>
                <w:szCs w:val="18"/>
              </w:rPr>
            </w:pPr>
          </w:p>
        </w:tc>
      </w:tr>
      <w:tr w:rsidR="00A93ACA" w:rsidRPr="00615C7B" w14:paraId="4DC6AFB4" w14:textId="77777777" w:rsidTr="001769A0">
        <w:trPr>
          <w:trHeight w:val="159"/>
        </w:trPr>
        <w:tc>
          <w:tcPr>
            <w:tcW w:w="426" w:type="dxa"/>
          </w:tcPr>
          <w:p w14:paraId="5F447115" w14:textId="77777777" w:rsidR="00A93ACA" w:rsidRPr="00615C7B" w:rsidRDefault="00A93ACA" w:rsidP="00220293">
            <w:pPr>
              <w:numPr>
                <w:ilvl w:val="0"/>
                <w:numId w:val="21"/>
              </w:numPr>
              <w:ind w:left="-6" w:right="-57" w:firstLine="0"/>
              <w:jc w:val="both"/>
              <w:rPr>
                <w:sz w:val="18"/>
                <w:szCs w:val="18"/>
              </w:rPr>
            </w:pPr>
          </w:p>
        </w:tc>
        <w:tc>
          <w:tcPr>
            <w:tcW w:w="992" w:type="dxa"/>
          </w:tcPr>
          <w:p w14:paraId="5FB316A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948</w:t>
            </w:r>
          </w:p>
        </w:tc>
        <w:tc>
          <w:tcPr>
            <w:tcW w:w="1134" w:type="dxa"/>
          </w:tcPr>
          <w:p w14:paraId="747917AD" w14:textId="77777777" w:rsidR="00A93ACA" w:rsidRPr="00615C7B" w:rsidRDefault="00A93ACA" w:rsidP="00220293">
            <w:pPr>
              <w:jc w:val="both"/>
              <w:rPr>
                <w:sz w:val="18"/>
                <w:szCs w:val="18"/>
              </w:rPr>
            </w:pPr>
          </w:p>
        </w:tc>
        <w:tc>
          <w:tcPr>
            <w:tcW w:w="1134" w:type="dxa"/>
          </w:tcPr>
          <w:p w14:paraId="648E3039"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3DDCD598" w14:textId="77777777" w:rsidR="00A93ACA" w:rsidRPr="00615C7B" w:rsidRDefault="00A93ACA" w:rsidP="00220293">
            <w:pPr>
              <w:jc w:val="both"/>
              <w:rPr>
                <w:sz w:val="18"/>
                <w:szCs w:val="18"/>
              </w:rPr>
            </w:pPr>
            <w:r w:rsidRPr="00615C7B">
              <w:rPr>
                <w:sz w:val="18"/>
                <w:szCs w:val="18"/>
              </w:rPr>
              <w:t>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Правил безопасности систем газораспределения и газопотребления, установленными Ростехнадзором</w:t>
            </w:r>
          </w:p>
        </w:tc>
        <w:tc>
          <w:tcPr>
            <w:tcW w:w="4252" w:type="dxa"/>
          </w:tcPr>
          <w:p w14:paraId="5BFB0EB8" w14:textId="77777777" w:rsidR="00A93ACA" w:rsidRPr="00615C7B" w:rsidRDefault="00A93ACA" w:rsidP="00220293">
            <w:pPr>
              <w:tabs>
                <w:tab w:val="center" w:pos="4677"/>
                <w:tab w:val="right" w:pos="9355"/>
              </w:tabs>
              <w:jc w:val="both"/>
              <w:rPr>
                <w:b/>
                <w:sz w:val="18"/>
                <w:szCs w:val="18"/>
              </w:rPr>
            </w:pPr>
            <w:r w:rsidRPr="00615C7B">
              <w:rPr>
                <w:sz w:val="18"/>
                <w:szCs w:val="18"/>
              </w:rPr>
              <w:t>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Правил безопасности сетей газораспределения и газопотребления, установленными Ростехнадзором.</w:t>
            </w:r>
          </w:p>
          <w:p w14:paraId="49709544"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7F1B252B" w14:textId="77777777" w:rsidR="00A93ACA" w:rsidRPr="00615C7B" w:rsidRDefault="00A93ACA" w:rsidP="00220293">
            <w:pPr>
              <w:tabs>
                <w:tab w:val="center" w:pos="4677"/>
                <w:tab w:val="right" w:pos="9355"/>
              </w:tabs>
              <w:jc w:val="both"/>
              <w:rPr>
                <w:sz w:val="18"/>
                <w:szCs w:val="18"/>
              </w:rPr>
            </w:pPr>
            <w:r w:rsidRPr="00615C7B">
              <w:rPr>
                <w:sz w:val="18"/>
                <w:szCs w:val="18"/>
              </w:rPr>
              <w:t>Приказ Ростехнадзора от 15.11.2013 N 542</w:t>
            </w:r>
          </w:p>
        </w:tc>
        <w:tc>
          <w:tcPr>
            <w:tcW w:w="1276" w:type="dxa"/>
          </w:tcPr>
          <w:p w14:paraId="4F6DF02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7A33361"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935 слово «систем» заменено на слово «сетей».</w:t>
            </w:r>
          </w:p>
        </w:tc>
        <w:tc>
          <w:tcPr>
            <w:tcW w:w="992" w:type="dxa"/>
          </w:tcPr>
          <w:p w14:paraId="5AF6EBF3" w14:textId="77777777" w:rsidR="00A93ACA" w:rsidRPr="00615C7B" w:rsidRDefault="00A93ACA" w:rsidP="00220293">
            <w:pPr>
              <w:pStyle w:val="ac"/>
              <w:ind w:left="-57" w:right="-57" w:firstLine="0"/>
              <w:contextualSpacing w:val="0"/>
              <w:rPr>
                <w:sz w:val="18"/>
                <w:szCs w:val="18"/>
              </w:rPr>
            </w:pPr>
          </w:p>
        </w:tc>
      </w:tr>
      <w:tr w:rsidR="00A93ACA" w:rsidRPr="00615C7B" w14:paraId="4C54470E" w14:textId="77777777" w:rsidTr="001769A0">
        <w:trPr>
          <w:trHeight w:val="159"/>
        </w:trPr>
        <w:tc>
          <w:tcPr>
            <w:tcW w:w="426" w:type="dxa"/>
          </w:tcPr>
          <w:p w14:paraId="5A4F71D8" w14:textId="77777777" w:rsidR="00A93ACA" w:rsidRPr="00615C7B" w:rsidRDefault="00A93ACA" w:rsidP="00220293">
            <w:pPr>
              <w:numPr>
                <w:ilvl w:val="0"/>
                <w:numId w:val="21"/>
              </w:numPr>
              <w:ind w:left="-6" w:right="-57" w:firstLine="0"/>
              <w:jc w:val="both"/>
              <w:rPr>
                <w:sz w:val="18"/>
                <w:szCs w:val="18"/>
              </w:rPr>
            </w:pPr>
          </w:p>
        </w:tc>
        <w:tc>
          <w:tcPr>
            <w:tcW w:w="992" w:type="dxa"/>
          </w:tcPr>
          <w:p w14:paraId="34CF431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962</w:t>
            </w:r>
          </w:p>
        </w:tc>
        <w:tc>
          <w:tcPr>
            <w:tcW w:w="1134" w:type="dxa"/>
          </w:tcPr>
          <w:p w14:paraId="0E4C7D41"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276DE22F" w14:textId="77777777" w:rsidR="00A93ACA" w:rsidRPr="00615C7B" w:rsidRDefault="00A93ACA" w:rsidP="00220293">
            <w:pPr>
              <w:jc w:val="both"/>
              <w:rPr>
                <w:sz w:val="18"/>
                <w:szCs w:val="18"/>
              </w:rPr>
            </w:pPr>
          </w:p>
        </w:tc>
        <w:tc>
          <w:tcPr>
            <w:tcW w:w="2552" w:type="dxa"/>
          </w:tcPr>
          <w:p w14:paraId="3D8AE810" w14:textId="77777777" w:rsidR="00A93ACA" w:rsidRPr="00615C7B" w:rsidRDefault="00A93ACA" w:rsidP="00220293">
            <w:pPr>
              <w:jc w:val="both"/>
              <w:rPr>
                <w:sz w:val="18"/>
                <w:szCs w:val="18"/>
              </w:rPr>
            </w:pPr>
            <w:r w:rsidRPr="00615C7B">
              <w:rPr>
                <w:sz w:val="18"/>
                <w:szCs w:val="18"/>
              </w:rPr>
              <w:t xml:space="preserve">962. 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w:t>
            </w:r>
            <w:hyperlink r:id="rId58" w:tooltip="Постановление Госгортехнадзора РФ от 18.03.2003 N 9 &quot;Об утверждении правил безопасности систем газораспределения и газопотребления&quot; (Зарегистрировано в Минюсте РФ 04.04.2003 N 4376)------------ Утратил силу или отменен{КонсультантПлюс}" w:history="1">
              <w:r w:rsidRPr="00615C7B">
                <w:rPr>
                  <w:rStyle w:val="ae"/>
                  <w:color w:val="auto"/>
                  <w:sz w:val="18"/>
                  <w:szCs w:val="18"/>
                  <w:u w:val="none"/>
                </w:rPr>
                <w:t>Правил</w:t>
              </w:r>
            </w:hyperlink>
            <w:r w:rsidRPr="00615C7B">
              <w:rPr>
                <w:sz w:val="18"/>
                <w:szCs w:val="18"/>
              </w:rPr>
              <w:t xml:space="preserve"> безопасности систем газораспределения и газопотребления, установленными Ростехнадзором </w:t>
            </w:r>
          </w:p>
        </w:tc>
        <w:tc>
          <w:tcPr>
            <w:tcW w:w="4252" w:type="dxa"/>
          </w:tcPr>
          <w:p w14:paraId="14F57021" w14:textId="77777777" w:rsidR="00A93ACA" w:rsidRPr="00615C7B" w:rsidRDefault="00A93ACA" w:rsidP="00220293">
            <w:pPr>
              <w:tabs>
                <w:tab w:val="center" w:pos="4677"/>
                <w:tab w:val="right" w:pos="9355"/>
              </w:tabs>
              <w:jc w:val="both"/>
              <w:rPr>
                <w:b/>
                <w:sz w:val="18"/>
                <w:szCs w:val="18"/>
              </w:rPr>
            </w:pPr>
            <w:r w:rsidRPr="00615C7B">
              <w:rPr>
                <w:sz w:val="18"/>
                <w:szCs w:val="18"/>
              </w:rPr>
              <w:t>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федеральных норм и правил в области промышленной безопасности "Правила безопасности сетей газораспределения и газопотребления"</w:t>
            </w:r>
          </w:p>
          <w:p w14:paraId="26DB4BF3" w14:textId="77777777" w:rsidR="00A93ACA" w:rsidRPr="00615C7B" w:rsidRDefault="00A93ACA" w:rsidP="00220293">
            <w:pPr>
              <w:tabs>
                <w:tab w:val="center" w:pos="4677"/>
                <w:tab w:val="right" w:pos="9355"/>
              </w:tabs>
              <w:jc w:val="both"/>
              <w:rPr>
                <w:sz w:val="18"/>
                <w:szCs w:val="18"/>
              </w:rPr>
            </w:pPr>
            <w:r w:rsidRPr="00615C7B">
              <w:rPr>
                <w:b/>
                <w:sz w:val="18"/>
                <w:szCs w:val="18"/>
              </w:rPr>
              <w:t>Комментарий:</w:t>
            </w:r>
          </w:p>
          <w:p w14:paraId="45FD7854" w14:textId="77777777" w:rsidR="00A93ACA" w:rsidRPr="00615C7B" w:rsidRDefault="00A93ACA" w:rsidP="00220293">
            <w:pPr>
              <w:tabs>
                <w:tab w:val="center" w:pos="4677"/>
                <w:tab w:val="right" w:pos="9355"/>
              </w:tabs>
              <w:jc w:val="both"/>
              <w:rPr>
                <w:sz w:val="18"/>
                <w:szCs w:val="18"/>
              </w:rPr>
            </w:pPr>
            <w:r w:rsidRPr="00615C7B">
              <w:rPr>
                <w:sz w:val="18"/>
                <w:szCs w:val="18"/>
              </w:rPr>
              <w:t>Уточнение по пункту</w:t>
            </w:r>
          </w:p>
        </w:tc>
        <w:tc>
          <w:tcPr>
            <w:tcW w:w="1276" w:type="dxa"/>
          </w:tcPr>
          <w:p w14:paraId="27FDFA3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574152C"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935 слово «систем» заменено на слово «сетей».</w:t>
            </w:r>
          </w:p>
        </w:tc>
        <w:tc>
          <w:tcPr>
            <w:tcW w:w="992" w:type="dxa"/>
          </w:tcPr>
          <w:p w14:paraId="615D1DFC" w14:textId="77777777" w:rsidR="00A93ACA" w:rsidRPr="00615C7B" w:rsidRDefault="00A93ACA" w:rsidP="00220293">
            <w:pPr>
              <w:pStyle w:val="ac"/>
              <w:ind w:left="-57" w:right="-57" w:firstLine="0"/>
              <w:contextualSpacing w:val="0"/>
              <w:rPr>
                <w:sz w:val="18"/>
                <w:szCs w:val="18"/>
              </w:rPr>
            </w:pPr>
          </w:p>
        </w:tc>
      </w:tr>
      <w:tr w:rsidR="00A93ACA" w:rsidRPr="00615C7B" w14:paraId="4EAA176B" w14:textId="77777777" w:rsidTr="001769A0">
        <w:trPr>
          <w:trHeight w:val="159"/>
        </w:trPr>
        <w:tc>
          <w:tcPr>
            <w:tcW w:w="426" w:type="dxa"/>
          </w:tcPr>
          <w:p w14:paraId="5836BD40" w14:textId="77777777" w:rsidR="00A93ACA" w:rsidRPr="00615C7B" w:rsidRDefault="00A93ACA" w:rsidP="00220293">
            <w:pPr>
              <w:numPr>
                <w:ilvl w:val="0"/>
                <w:numId w:val="21"/>
              </w:numPr>
              <w:ind w:left="-6" w:right="-57" w:firstLine="0"/>
              <w:jc w:val="both"/>
              <w:rPr>
                <w:sz w:val="18"/>
                <w:szCs w:val="18"/>
              </w:rPr>
            </w:pPr>
          </w:p>
        </w:tc>
        <w:tc>
          <w:tcPr>
            <w:tcW w:w="992" w:type="dxa"/>
          </w:tcPr>
          <w:p w14:paraId="47071FE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965</w:t>
            </w:r>
          </w:p>
        </w:tc>
        <w:tc>
          <w:tcPr>
            <w:tcW w:w="1134" w:type="dxa"/>
          </w:tcPr>
          <w:p w14:paraId="7760EBF0"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C484767"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5BE825F0" w14:textId="77777777" w:rsidR="00A93ACA" w:rsidRPr="00615C7B" w:rsidRDefault="00A93ACA" w:rsidP="00220293">
            <w:pPr>
              <w:tabs>
                <w:tab w:val="center" w:pos="4677"/>
                <w:tab w:val="right" w:pos="9355"/>
              </w:tabs>
              <w:jc w:val="both"/>
              <w:rPr>
                <w:sz w:val="18"/>
                <w:szCs w:val="18"/>
              </w:rPr>
            </w:pPr>
            <w:r w:rsidRPr="00615C7B">
              <w:rPr>
                <w:sz w:val="18"/>
                <w:szCs w:val="18"/>
              </w:rPr>
              <w:t>Последнее предложение пункта.</w:t>
            </w:r>
          </w:p>
          <w:p w14:paraId="74045B20" w14:textId="77777777" w:rsidR="00A93ACA" w:rsidRPr="00615C7B" w:rsidRDefault="00A93ACA" w:rsidP="00220293">
            <w:pPr>
              <w:jc w:val="both"/>
              <w:rPr>
                <w:sz w:val="18"/>
                <w:szCs w:val="18"/>
              </w:rPr>
            </w:pPr>
            <w:r w:rsidRPr="00615C7B">
              <w:rPr>
                <w:sz w:val="18"/>
                <w:szCs w:val="18"/>
              </w:rPr>
              <w:t>При открытом исполнении (отсутствии) укрытия следует руководствоваться требованиями настоящих Правил, как для установок, использующих газ в качестве топлива.</w:t>
            </w:r>
          </w:p>
        </w:tc>
        <w:tc>
          <w:tcPr>
            <w:tcW w:w="4252" w:type="dxa"/>
          </w:tcPr>
          <w:p w14:paraId="6628CCE3" w14:textId="77777777" w:rsidR="00A93ACA" w:rsidRPr="00615C7B" w:rsidRDefault="00A93ACA" w:rsidP="00220293">
            <w:pPr>
              <w:tabs>
                <w:tab w:val="center" w:pos="4677"/>
                <w:tab w:val="right" w:pos="9355"/>
              </w:tabs>
              <w:jc w:val="both"/>
              <w:rPr>
                <w:sz w:val="18"/>
                <w:szCs w:val="18"/>
              </w:rPr>
            </w:pPr>
            <w:r w:rsidRPr="00615C7B">
              <w:rPr>
                <w:sz w:val="18"/>
                <w:szCs w:val="18"/>
              </w:rPr>
              <w:t>Необходимо привести решения или дать ссылку на нормативный документ, на основании которого следует выполнять проектирование установок в закрытом исполнении.</w:t>
            </w:r>
          </w:p>
        </w:tc>
        <w:tc>
          <w:tcPr>
            <w:tcW w:w="1276" w:type="dxa"/>
          </w:tcPr>
          <w:p w14:paraId="464920D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E7CD188" w14:textId="77777777" w:rsidR="00A93ACA" w:rsidRPr="00615C7B" w:rsidRDefault="00A93ACA" w:rsidP="00220293">
            <w:pPr>
              <w:spacing w:before="60" w:after="60"/>
              <w:jc w:val="both"/>
              <w:rPr>
                <w:sz w:val="18"/>
                <w:szCs w:val="18"/>
              </w:rPr>
            </w:pPr>
            <w:r w:rsidRPr="00615C7B">
              <w:rPr>
                <w:sz w:val="18"/>
                <w:szCs w:val="18"/>
              </w:rPr>
              <w:t xml:space="preserve">Выбор нормативных документов для проектирования относится к компетенции проектировщика. В откорректированной редакции п. 938. </w:t>
            </w:r>
          </w:p>
        </w:tc>
        <w:tc>
          <w:tcPr>
            <w:tcW w:w="992" w:type="dxa"/>
          </w:tcPr>
          <w:p w14:paraId="157F45EB" w14:textId="77777777" w:rsidR="00A93ACA" w:rsidRPr="00615C7B" w:rsidRDefault="00A93ACA" w:rsidP="00220293">
            <w:pPr>
              <w:pStyle w:val="ac"/>
              <w:ind w:left="-57" w:right="-57" w:firstLine="0"/>
              <w:contextualSpacing w:val="0"/>
              <w:rPr>
                <w:sz w:val="18"/>
                <w:szCs w:val="18"/>
              </w:rPr>
            </w:pPr>
          </w:p>
        </w:tc>
      </w:tr>
      <w:tr w:rsidR="00A93ACA" w:rsidRPr="00615C7B" w14:paraId="0F2E7081" w14:textId="77777777" w:rsidTr="001769A0">
        <w:trPr>
          <w:trHeight w:val="159"/>
        </w:trPr>
        <w:tc>
          <w:tcPr>
            <w:tcW w:w="426" w:type="dxa"/>
          </w:tcPr>
          <w:p w14:paraId="6E5155E9" w14:textId="77777777" w:rsidR="00A93ACA" w:rsidRPr="00615C7B" w:rsidRDefault="00A93ACA" w:rsidP="00220293">
            <w:pPr>
              <w:numPr>
                <w:ilvl w:val="0"/>
                <w:numId w:val="21"/>
              </w:numPr>
              <w:ind w:left="-6" w:right="-57" w:firstLine="0"/>
              <w:jc w:val="both"/>
              <w:rPr>
                <w:sz w:val="18"/>
                <w:szCs w:val="18"/>
              </w:rPr>
            </w:pPr>
          </w:p>
        </w:tc>
        <w:tc>
          <w:tcPr>
            <w:tcW w:w="992" w:type="dxa"/>
          </w:tcPr>
          <w:p w14:paraId="4159B70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966</w:t>
            </w:r>
          </w:p>
        </w:tc>
        <w:tc>
          <w:tcPr>
            <w:tcW w:w="1134" w:type="dxa"/>
          </w:tcPr>
          <w:p w14:paraId="29CEF98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447B18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D72105C" w14:textId="77777777" w:rsidR="00A93ACA" w:rsidRPr="00615C7B" w:rsidRDefault="00A93ACA" w:rsidP="00220293">
            <w:pPr>
              <w:jc w:val="both"/>
              <w:rPr>
                <w:sz w:val="18"/>
                <w:szCs w:val="18"/>
              </w:rPr>
            </w:pPr>
            <w:r w:rsidRPr="00615C7B">
              <w:rPr>
                <w:sz w:val="18"/>
                <w:szCs w:val="18"/>
              </w:rPr>
              <w:t>Пункт 966. Оборудование и аппаратура электроустановки должны быть во взрывозащищенном исполнении и заземлены.</w:t>
            </w:r>
          </w:p>
        </w:tc>
        <w:tc>
          <w:tcPr>
            <w:tcW w:w="4252" w:type="dxa"/>
          </w:tcPr>
          <w:p w14:paraId="2BEA797B" w14:textId="77777777" w:rsidR="00A93ACA" w:rsidRPr="00615C7B" w:rsidRDefault="00A93ACA" w:rsidP="00220293">
            <w:pPr>
              <w:jc w:val="both"/>
              <w:rPr>
                <w:b/>
                <w:sz w:val="18"/>
                <w:szCs w:val="18"/>
              </w:rPr>
            </w:pPr>
            <w:r w:rsidRPr="00615C7B">
              <w:rPr>
                <w:sz w:val="18"/>
                <w:szCs w:val="18"/>
              </w:rPr>
              <w:t>Исключить слова «во взрывозащищенном исполнении и»</w:t>
            </w:r>
          </w:p>
          <w:p w14:paraId="5D433847" w14:textId="77777777" w:rsidR="00A93ACA" w:rsidRPr="00615C7B" w:rsidRDefault="00A93ACA" w:rsidP="00220293">
            <w:pPr>
              <w:jc w:val="both"/>
              <w:rPr>
                <w:bCs/>
                <w:sz w:val="18"/>
                <w:szCs w:val="18"/>
              </w:rPr>
            </w:pPr>
            <w:r w:rsidRPr="00615C7B">
              <w:rPr>
                <w:b/>
                <w:bCs/>
                <w:sz w:val="18"/>
                <w:szCs w:val="18"/>
              </w:rPr>
              <w:t>Комментарий:</w:t>
            </w:r>
          </w:p>
          <w:p w14:paraId="76D2D867" w14:textId="77777777" w:rsidR="00A93ACA" w:rsidRPr="00615C7B" w:rsidRDefault="00A93ACA" w:rsidP="00220293">
            <w:pPr>
              <w:jc w:val="both"/>
              <w:rPr>
                <w:sz w:val="18"/>
                <w:szCs w:val="18"/>
              </w:rPr>
            </w:pPr>
            <w:r w:rsidRPr="00615C7B">
              <w:rPr>
                <w:sz w:val="18"/>
                <w:szCs w:val="18"/>
              </w:rPr>
              <w:t>Приведение в соответствие с требованиями ПУЭ, Правилам по охране труда при эксплуатации электроустановок.</w:t>
            </w:r>
          </w:p>
        </w:tc>
        <w:tc>
          <w:tcPr>
            <w:tcW w:w="1276" w:type="dxa"/>
          </w:tcPr>
          <w:p w14:paraId="11C4D4BE"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47223119" w14:textId="77777777" w:rsidR="00A93ACA" w:rsidRPr="00615C7B" w:rsidRDefault="00A93ACA" w:rsidP="00220293">
            <w:pPr>
              <w:spacing w:before="60" w:after="60"/>
              <w:jc w:val="both"/>
              <w:rPr>
                <w:sz w:val="18"/>
                <w:szCs w:val="18"/>
              </w:rPr>
            </w:pPr>
            <w:r w:rsidRPr="00615C7B">
              <w:rPr>
                <w:sz w:val="18"/>
                <w:szCs w:val="18"/>
              </w:rPr>
              <w:t>Газотурбинные установки располагаются во взрывоопасных зонах. В откорректированной редакции п. 939.</w:t>
            </w:r>
          </w:p>
        </w:tc>
        <w:tc>
          <w:tcPr>
            <w:tcW w:w="992" w:type="dxa"/>
          </w:tcPr>
          <w:p w14:paraId="05C26F24" w14:textId="77777777" w:rsidR="00A93ACA" w:rsidRPr="00615C7B" w:rsidRDefault="00A93ACA" w:rsidP="00220293">
            <w:pPr>
              <w:pStyle w:val="ac"/>
              <w:ind w:left="-57" w:right="-57" w:firstLine="0"/>
              <w:contextualSpacing w:val="0"/>
              <w:rPr>
                <w:sz w:val="18"/>
                <w:szCs w:val="18"/>
              </w:rPr>
            </w:pPr>
          </w:p>
        </w:tc>
      </w:tr>
      <w:tr w:rsidR="00A93ACA" w:rsidRPr="00615C7B" w14:paraId="004A2777" w14:textId="77777777" w:rsidTr="001769A0">
        <w:trPr>
          <w:trHeight w:val="159"/>
        </w:trPr>
        <w:tc>
          <w:tcPr>
            <w:tcW w:w="426" w:type="dxa"/>
          </w:tcPr>
          <w:p w14:paraId="039EAFBA" w14:textId="77777777" w:rsidR="00A93ACA" w:rsidRPr="00615C7B" w:rsidRDefault="00A93ACA" w:rsidP="00220293">
            <w:pPr>
              <w:numPr>
                <w:ilvl w:val="0"/>
                <w:numId w:val="21"/>
              </w:numPr>
              <w:ind w:left="-6" w:right="-57" w:firstLine="0"/>
              <w:jc w:val="both"/>
              <w:rPr>
                <w:sz w:val="18"/>
                <w:szCs w:val="18"/>
              </w:rPr>
            </w:pPr>
          </w:p>
        </w:tc>
        <w:tc>
          <w:tcPr>
            <w:tcW w:w="992" w:type="dxa"/>
          </w:tcPr>
          <w:p w14:paraId="79C8222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971</w:t>
            </w:r>
          </w:p>
        </w:tc>
        <w:tc>
          <w:tcPr>
            <w:tcW w:w="1134" w:type="dxa"/>
          </w:tcPr>
          <w:p w14:paraId="0DD2F2C2"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70B7C62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5538CF08" w14:textId="77777777" w:rsidR="00A93ACA" w:rsidRPr="00615C7B" w:rsidRDefault="00A93ACA" w:rsidP="00220293">
            <w:pPr>
              <w:tabs>
                <w:tab w:val="center" w:pos="4677"/>
                <w:tab w:val="right" w:pos="9355"/>
              </w:tabs>
              <w:jc w:val="both"/>
              <w:rPr>
                <w:sz w:val="18"/>
                <w:szCs w:val="18"/>
              </w:rPr>
            </w:pPr>
            <w:r w:rsidRPr="00615C7B">
              <w:rPr>
                <w:sz w:val="18"/>
                <w:szCs w:val="18"/>
              </w:rPr>
              <w:t>Приточно-вытяжная вентиляция во всех помещениях лаборатории должна включаться перед началом работы и выключаться по окончании работ. При круглосуточном проведении анализов приточно-вытяжная вентиляция должна работать круглосуточно. Запрещается производить работы при неисправной вентиляции.</w:t>
            </w:r>
          </w:p>
        </w:tc>
        <w:tc>
          <w:tcPr>
            <w:tcW w:w="4252" w:type="dxa"/>
          </w:tcPr>
          <w:p w14:paraId="7F6B473C" w14:textId="77777777" w:rsidR="00A93ACA" w:rsidRPr="00615C7B" w:rsidRDefault="00A93ACA" w:rsidP="00220293">
            <w:pPr>
              <w:tabs>
                <w:tab w:val="center" w:pos="4677"/>
                <w:tab w:val="right" w:pos="9355"/>
              </w:tabs>
              <w:jc w:val="both"/>
              <w:rPr>
                <w:sz w:val="18"/>
                <w:szCs w:val="18"/>
              </w:rPr>
            </w:pPr>
            <w:r w:rsidRPr="00615C7B">
              <w:rPr>
                <w:sz w:val="18"/>
                <w:szCs w:val="18"/>
              </w:rPr>
              <w:t>Добавить требования по вентиляции к лабораторным шкафам хранения вредных и взрывоопасных веществ.</w:t>
            </w:r>
          </w:p>
        </w:tc>
        <w:tc>
          <w:tcPr>
            <w:tcW w:w="1276" w:type="dxa"/>
          </w:tcPr>
          <w:p w14:paraId="5198C72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D1BFA0D" w14:textId="77777777" w:rsidR="00A93ACA" w:rsidRPr="00615C7B" w:rsidRDefault="00A93ACA" w:rsidP="00220293">
            <w:pPr>
              <w:spacing w:before="60" w:after="60"/>
              <w:jc w:val="both"/>
              <w:rPr>
                <w:sz w:val="18"/>
                <w:szCs w:val="18"/>
              </w:rPr>
            </w:pPr>
            <w:r w:rsidRPr="00615C7B">
              <w:rPr>
                <w:sz w:val="18"/>
                <w:szCs w:val="18"/>
              </w:rPr>
              <w:t>Излишнее предложение, потребующее неоправданные затраты. В откорректированной редакции п. 944.</w:t>
            </w:r>
          </w:p>
        </w:tc>
        <w:tc>
          <w:tcPr>
            <w:tcW w:w="992" w:type="dxa"/>
          </w:tcPr>
          <w:p w14:paraId="6554C659" w14:textId="77777777" w:rsidR="00A93ACA" w:rsidRPr="00615C7B" w:rsidRDefault="00A93ACA" w:rsidP="00220293">
            <w:pPr>
              <w:pStyle w:val="ac"/>
              <w:ind w:left="-57" w:right="-57" w:firstLine="0"/>
              <w:contextualSpacing w:val="0"/>
              <w:rPr>
                <w:sz w:val="18"/>
                <w:szCs w:val="18"/>
              </w:rPr>
            </w:pPr>
          </w:p>
        </w:tc>
      </w:tr>
      <w:tr w:rsidR="00A93ACA" w:rsidRPr="00615C7B" w14:paraId="7C6E3CE1" w14:textId="77777777" w:rsidTr="001769A0">
        <w:trPr>
          <w:trHeight w:val="159"/>
        </w:trPr>
        <w:tc>
          <w:tcPr>
            <w:tcW w:w="426" w:type="dxa"/>
          </w:tcPr>
          <w:p w14:paraId="37D8BF9F" w14:textId="77777777" w:rsidR="00A93ACA" w:rsidRPr="00615C7B" w:rsidRDefault="00A93ACA" w:rsidP="00220293">
            <w:pPr>
              <w:numPr>
                <w:ilvl w:val="0"/>
                <w:numId w:val="21"/>
              </w:numPr>
              <w:ind w:left="-6" w:right="-57" w:firstLine="0"/>
              <w:jc w:val="both"/>
              <w:rPr>
                <w:sz w:val="18"/>
                <w:szCs w:val="18"/>
              </w:rPr>
            </w:pPr>
          </w:p>
        </w:tc>
        <w:tc>
          <w:tcPr>
            <w:tcW w:w="992" w:type="dxa"/>
          </w:tcPr>
          <w:p w14:paraId="113C03D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972</w:t>
            </w:r>
          </w:p>
        </w:tc>
        <w:tc>
          <w:tcPr>
            <w:tcW w:w="1134" w:type="dxa"/>
          </w:tcPr>
          <w:p w14:paraId="466D19FD"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628ADD8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4620726" w14:textId="77777777" w:rsidR="00A93ACA" w:rsidRPr="00615C7B" w:rsidRDefault="00A93ACA" w:rsidP="00220293">
            <w:pPr>
              <w:tabs>
                <w:tab w:val="center" w:pos="4677"/>
                <w:tab w:val="right" w:pos="9355"/>
              </w:tabs>
              <w:jc w:val="both"/>
              <w:rPr>
                <w:sz w:val="18"/>
                <w:szCs w:val="18"/>
              </w:rPr>
            </w:pPr>
            <w:r w:rsidRPr="00615C7B">
              <w:rPr>
                <w:sz w:val="18"/>
                <w:szCs w:val="18"/>
              </w:rPr>
              <w:t>Газовая сеть лаборатории, помимо вентилей и кранов на рабочих местах, должна иметь общий запорный вентиль, расположенный вне помещения</w:t>
            </w:r>
          </w:p>
        </w:tc>
        <w:tc>
          <w:tcPr>
            <w:tcW w:w="4252" w:type="dxa"/>
          </w:tcPr>
          <w:p w14:paraId="3FB8F4A0" w14:textId="77777777" w:rsidR="00A93ACA" w:rsidRPr="00615C7B" w:rsidRDefault="00A93ACA" w:rsidP="00220293">
            <w:pPr>
              <w:tabs>
                <w:tab w:val="center" w:pos="4677"/>
                <w:tab w:val="right" w:pos="9355"/>
              </w:tabs>
              <w:jc w:val="both"/>
              <w:rPr>
                <w:sz w:val="18"/>
                <w:szCs w:val="18"/>
              </w:rPr>
            </w:pPr>
            <w:r w:rsidRPr="00615C7B">
              <w:rPr>
                <w:sz w:val="18"/>
                <w:szCs w:val="18"/>
              </w:rPr>
              <w:t>Не указано максимальное давление газа систем газоснабжения лабораторий.</w:t>
            </w:r>
          </w:p>
        </w:tc>
        <w:tc>
          <w:tcPr>
            <w:tcW w:w="1276" w:type="dxa"/>
          </w:tcPr>
          <w:p w14:paraId="358D845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11A5B11" w14:textId="77777777" w:rsidR="00A93ACA" w:rsidRPr="00615C7B" w:rsidRDefault="00A93ACA" w:rsidP="00220293">
            <w:pPr>
              <w:spacing w:before="60" w:after="60"/>
              <w:jc w:val="both"/>
              <w:rPr>
                <w:sz w:val="18"/>
                <w:szCs w:val="18"/>
              </w:rPr>
            </w:pPr>
            <w:r w:rsidRPr="00615C7B">
              <w:rPr>
                <w:sz w:val="18"/>
                <w:szCs w:val="18"/>
              </w:rPr>
              <w:t>Максимальное давление газа в системе газоснабжения и останавливается при претировании, исходя из потребностей лаборатории. В откорректированной редакции п. 945.</w:t>
            </w:r>
          </w:p>
        </w:tc>
        <w:tc>
          <w:tcPr>
            <w:tcW w:w="992" w:type="dxa"/>
          </w:tcPr>
          <w:p w14:paraId="3B2458C4" w14:textId="77777777" w:rsidR="00A93ACA" w:rsidRPr="00615C7B" w:rsidRDefault="00A93ACA" w:rsidP="00220293">
            <w:pPr>
              <w:pStyle w:val="ac"/>
              <w:ind w:left="-57" w:right="-57" w:firstLine="0"/>
              <w:contextualSpacing w:val="0"/>
              <w:rPr>
                <w:sz w:val="18"/>
                <w:szCs w:val="18"/>
              </w:rPr>
            </w:pPr>
          </w:p>
        </w:tc>
      </w:tr>
      <w:tr w:rsidR="00A93ACA" w:rsidRPr="00615C7B" w14:paraId="197FE173" w14:textId="77777777" w:rsidTr="001769A0">
        <w:trPr>
          <w:trHeight w:val="159"/>
        </w:trPr>
        <w:tc>
          <w:tcPr>
            <w:tcW w:w="426" w:type="dxa"/>
          </w:tcPr>
          <w:p w14:paraId="2C22703C" w14:textId="77777777" w:rsidR="00A93ACA" w:rsidRPr="00615C7B" w:rsidRDefault="00A93ACA" w:rsidP="00220293">
            <w:pPr>
              <w:numPr>
                <w:ilvl w:val="0"/>
                <w:numId w:val="21"/>
              </w:numPr>
              <w:ind w:left="-6" w:right="-57" w:firstLine="0"/>
              <w:jc w:val="both"/>
              <w:rPr>
                <w:sz w:val="18"/>
                <w:szCs w:val="18"/>
              </w:rPr>
            </w:pPr>
          </w:p>
        </w:tc>
        <w:tc>
          <w:tcPr>
            <w:tcW w:w="992" w:type="dxa"/>
          </w:tcPr>
          <w:p w14:paraId="4038883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976</w:t>
            </w:r>
          </w:p>
        </w:tc>
        <w:tc>
          <w:tcPr>
            <w:tcW w:w="1134" w:type="dxa"/>
          </w:tcPr>
          <w:p w14:paraId="53CF48DA"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22AB1F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4AFABB68" w14:textId="77777777" w:rsidR="00A93ACA" w:rsidRPr="00615C7B" w:rsidRDefault="00A93ACA" w:rsidP="00220293">
            <w:pPr>
              <w:tabs>
                <w:tab w:val="center" w:pos="4677"/>
                <w:tab w:val="right" w:pos="9355"/>
              </w:tabs>
              <w:rPr>
                <w:sz w:val="18"/>
                <w:szCs w:val="18"/>
              </w:rPr>
            </w:pPr>
            <w:r w:rsidRPr="00615C7B">
              <w:rPr>
                <w:sz w:val="18"/>
                <w:szCs w:val="18"/>
              </w:rPr>
              <w:t xml:space="preserve">Перед началом работ необходимо удостовериться, что воздух в помещении не содержит газа, проникшего через незакрытый или неисправный кран газопровода. </w:t>
            </w:r>
          </w:p>
          <w:p w14:paraId="0FF45ABA" w14:textId="77777777" w:rsidR="00A93ACA" w:rsidRPr="00615C7B" w:rsidRDefault="00A93ACA" w:rsidP="00220293">
            <w:pPr>
              <w:tabs>
                <w:tab w:val="center" w:pos="4677"/>
                <w:tab w:val="right" w:pos="9355"/>
              </w:tabs>
              <w:jc w:val="both"/>
              <w:rPr>
                <w:sz w:val="18"/>
                <w:szCs w:val="18"/>
              </w:rPr>
            </w:pPr>
            <w:r w:rsidRPr="00615C7B">
              <w:rPr>
                <w:sz w:val="18"/>
                <w:szCs w:val="18"/>
              </w:rPr>
              <w:t>При обнаружении утечки газа через неисправные соединения или краны и вентиль газопровода должен быть закрыт общий вентиль газовой сети, а помещение - проветрено.</w:t>
            </w:r>
          </w:p>
        </w:tc>
        <w:tc>
          <w:tcPr>
            <w:tcW w:w="4252" w:type="dxa"/>
          </w:tcPr>
          <w:p w14:paraId="2C495229" w14:textId="77777777" w:rsidR="00A93ACA" w:rsidRPr="00615C7B" w:rsidRDefault="00A93ACA" w:rsidP="00220293">
            <w:pPr>
              <w:tabs>
                <w:tab w:val="center" w:pos="4677"/>
                <w:tab w:val="right" w:pos="9355"/>
              </w:tabs>
              <w:jc w:val="both"/>
              <w:rPr>
                <w:sz w:val="18"/>
                <w:szCs w:val="18"/>
              </w:rPr>
            </w:pPr>
            <w:r w:rsidRPr="00615C7B">
              <w:rPr>
                <w:sz w:val="18"/>
                <w:szCs w:val="18"/>
              </w:rPr>
              <w:t>Привести пояснение почему не предложено использовать в помещении лаборатории системы загазованности.</w:t>
            </w:r>
          </w:p>
          <w:p w14:paraId="13E1B867" w14:textId="77777777" w:rsidR="00A93ACA" w:rsidRPr="00615C7B" w:rsidRDefault="00A93ACA" w:rsidP="00220293">
            <w:pPr>
              <w:tabs>
                <w:tab w:val="center" w:pos="4677"/>
                <w:tab w:val="right" w:pos="9355"/>
              </w:tabs>
              <w:jc w:val="both"/>
              <w:rPr>
                <w:sz w:val="18"/>
                <w:szCs w:val="18"/>
              </w:rPr>
            </w:pPr>
            <w:r w:rsidRPr="00615C7B">
              <w:rPr>
                <w:sz w:val="18"/>
                <w:szCs w:val="18"/>
              </w:rPr>
              <w:t>Второе предложение пункта не согласовано.</w:t>
            </w:r>
          </w:p>
        </w:tc>
        <w:tc>
          <w:tcPr>
            <w:tcW w:w="1276" w:type="dxa"/>
          </w:tcPr>
          <w:p w14:paraId="556C022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B9BC852" w14:textId="77777777" w:rsidR="00A93ACA" w:rsidRPr="00615C7B" w:rsidRDefault="00A93ACA" w:rsidP="00220293">
            <w:pPr>
              <w:spacing w:before="60" w:after="60"/>
              <w:jc w:val="both"/>
              <w:rPr>
                <w:sz w:val="18"/>
                <w:szCs w:val="18"/>
              </w:rPr>
            </w:pPr>
            <w:r w:rsidRPr="00615C7B">
              <w:rPr>
                <w:sz w:val="18"/>
                <w:szCs w:val="18"/>
              </w:rPr>
              <w:t>Правила не запрещают установку в лаборатории системы загазованности. В откорректированной редакции п. 949.</w:t>
            </w:r>
          </w:p>
          <w:p w14:paraId="1260BB12" w14:textId="77777777" w:rsidR="00A93ACA" w:rsidRPr="00615C7B" w:rsidRDefault="00A93ACA" w:rsidP="00220293">
            <w:pPr>
              <w:spacing w:before="60" w:after="60"/>
              <w:jc w:val="both"/>
              <w:rPr>
                <w:sz w:val="18"/>
                <w:szCs w:val="18"/>
              </w:rPr>
            </w:pPr>
          </w:p>
        </w:tc>
        <w:tc>
          <w:tcPr>
            <w:tcW w:w="992" w:type="dxa"/>
          </w:tcPr>
          <w:p w14:paraId="23F56DBE" w14:textId="77777777" w:rsidR="00A93ACA" w:rsidRPr="00615C7B" w:rsidRDefault="00A93ACA" w:rsidP="00220293">
            <w:pPr>
              <w:pStyle w:val="ac"/>
              <w:ind w:left="-57" w:right="-57" w:firstLine="0"/>
              <w:contextualSpacing w:val="0"/>
              <w:rPr>
                <w:sz w:val="18"/>
                <w:szCs w:val="18"/>
              </w:rPr>
            </w:pPr>
          </w:p>
        </w:tc>
      </w:tr>
      <w:tr w:rsidR="00A93ACA" w:rsidRPr="00615C7B" w14:paraId="78389132" w14:textId="77777777" w:rsidTr="001769A0">
        <w:trPr>
          <w:trHeight w:val="159"/>
        </w:trPr>
        <w:tc>
          <w:tcPr>
            <w:tcW w:w="426" w:type="dxa"/>
          </w:tcPr>
          <w:p w14:paraId="59F8C0EF" w14:textId="77777777" w:rsidR="00A93ACA" w:rsidRPr="00615C7B" w:rsidRDefault="00A93ACA" w:rsidP="00220293">
            <w:pPr>
              <w:numPr>
                <w:ilvl w:val="0"/>
                <w:numId w:val="21"/>
              </w:numPr>
              <w:ind w:left="-6" w:right="-57" w:firstLine="0"/>
              <w:jc w:val="both"/>
              <w:rPr>
                <w:sz w:val="18"/>
                <w:szCs w:val="18"/>
              </w:rPr>
            </w:pPr>
          </w:p>
        </w:tc>
        <w:tc>
          <w:tcPr>
            <w:tcW w:w="992" w:type="dxa"/>
          </w:tcPr>
          <w:p w14:paraId="370E679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976</w:t>
            </w:r>
          </w:p>
        </w:tc>
        <w:tc>
          <w:tcPr>
            <w:tcW w:w="1134" w:type="dxa"/>
          </w:tcPr>
          <w:p w14:paraId="3EA8F2BB"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274D8D5" w14:textId="77777777" w:rsidR="00A93ACA" w:rsidRPr="00615C7B" w:rsidRDefault="00A93ACA" w:rsidP="00220293">
            <w:pPr>
              <w:jc w:val="both"/>
              <w:rPr>
                <w:sz w:val="18"/>
                <w:szCs w:val="18"/>
              </w:rPr>
            </w:pPr>
          </w:p>
        </w:tc>
        <w:tc>
          <w:tcPr>
            <w:tcW w:w="2552" w:type="dxa"/>
          </w:tcPr>
          <w:p w14:paraId="07AF489C" w14:textId="77777777" w:rsidR="00A93ACA" w:rsidRPr="00615C7B" w:rsidRDefault="00A93ACA" w:rsidP="00220293">
            <w:pPr>
              <w:tabs>
                <w:tab w:val="center" w:pos="4677"/>
                <w:tab w:val="right" w:pos="9355"/>
              </w:tabs>
              <w:rPr>
                <w:sz w:val="18"/>
                <w:szCs w:val="18"/>
              </w:rPr>
            </w:pPr>
            <w:r w:rsidRPr="00615C7B">
              <w:rPr>
                <w:sz w:val="18"/>
                <w:szCs w:val="18"/>
              </w:rPr>
              <w:t>976.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tc>
        <w:tc>
          <w:tcPr>
            <w:tcW w:w="4252" w:type="dxa"/>
          </w:tcPr>
          <w:p w14:paraId="6A814B6E" w14:textId="77777777" w:rsidR="00A93ACA" w:rsidRPr="00615C7B" w:rsidRDefault="00A93ACA" w:rsidP="00220293">
            <w:pPr>
              <w:tabs>
                <w:tab w:val="center" w:pos="4677"/>
                <w:tab w:val="right" w:pos="9355"/>
              </w:tabs>
              <w:jc w:val="both"/>
              <w:rPr>
                <w:b/>
                <w:sz w:val="18"/>
                <w:szCs w:val="18"/>
              </w:rPr>
            </w:pPr>
            <w:r w:rsidRPr="00615C7B">
              <w:rPr>
                <w:sz w:val="18"/>
                <w:szCs w:val="18"/>
              </w:rPr>
              <w:t>976. Один раз в смену,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p w14:paraId="7D37B517"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5D2B3667" w14:textId="77777777" w:rsidR="00A93ACA" w:rsidRPr="00615C7B" w:rsidRDefault="00A93ACA" w:rsidP="00220293">
            <w:pPr>
              <w:tabs>
                <w:tab w:val="center" w:pos="4677"/>
                <w:tab w:val="right" w:pos="9355"/>
              </w:tabs>
              <w:jc w:val="both"/>
              <w:rPr>
                <w:sz w:val="18"/>
                <w:szCs w:val="18"/>
              </w:rPr>
            </w:pPr>
            <w:r w:rsidRPr="00615C7B">
              <w:rPr>
                <w:sz w:val="18"/>
                <w:szCs w:val="18"/>
              </w:rPr>
              <w:t>Рекомендую внести уточнение для понимания периодичности мониторинга газовоздушной среды в помещении лаборатории</w:t>
            </w:r>
          </w:p>
        </w:tc>
        <w:tc>
          <w:tcPr>
            <w:tcW w:w="1276" w:type="dxa"/>
          </w:tcPr>
          <w:p w14:paraId="5DD301C8" w14:textId="77777777" w:rsidR="00A93ACA" w:rsidRPr="00615C7B" w:rsidRDefault="00A93ACA" w:rsidP="00220293">
            <w:pPr>
              <w:pStyle w:val="ConsPlusNormal"/>
              <w:ind w:firstLine="0"/>
              <w:jc w:val="both"/>
              <w:rPr>
                <w:rFonts w:ascii="Times New Roman" w:hAnsi="Times New Roman" w:cs="Times New Roman"/>
                <w:sz w:val="18"/>
                <w:szCs w:val="18"/>
              </w:rPr>
            </w:pPr>
          </w:p>
          <w:p w14:paraId="02F832DF"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6C446FE" w14:textId="77777777" w:rsidR="00A93ACA" w:rsidRPr="00615C7B" w:rsidRDefault="00A93ACA" w:rsidP="00220293">
            <w:pPr>
              <w:spacing w:before="60" w:after="60"/>
              <w:jc w:val="both"/>
              <w:rPr>
                <w:sz w:val="18"/>
                <w:szCs w:val="18"/>
              </w:rPr>
            </w:pPr>
            <w:r w:rsidRPr="00615C7B">
              <w:rPr>
                <w:sz w:val="18"/>
                <w:szCs w:val="18"/>
              </w:rPr>
              <w:t>Персонал лаборатории может останавливать работы и покидать помещение лаборатории по несколько раз в течении смены, например, для отбора проб. В откорректированной редакции Не принято п. 949.</w:t>
            </w:r>
          </w:p>
        </w:tc>
        <w:tc>
          <w:tcPr>
            <w:tcW w:w="992" w:type="dxa"/>
          </w:tcPr>
          <w:p w14:paraId="32E437AC" w14:textId="77777777" w:rsidR="00A93ACA" w:rsidRPr="00615C7B" w:rsidRDefault="00A93ACA" w:rsidP="00220293">
            <w:pPr>
              <w:pStyle w:val="ac"/>
              <w:ind w:left="-57" w:right="-57" w:firstLine="0"/>
              <w:contextualSpacing w:val="0"/>
              <w:rPr>
                <w:sz w:val="18"/>
                <w:szCs w:val="18"/>
              </w:rPr>
            </w:pPr>
          </w:p>
        </w:tc>
      </w:tr>
      <w:tr w:rsidR="00A93ACA" w:rsidRPr="00615C7B" w14:paraId="6E300D86" w14:textId="77777777" w:rsidTr="001769A0">
        <w:trPr>
          <w:trHeight w:val="159"/>
        </w:trPr>
        <w:tc>
          <w:tcPr>
            <w:tcW w:w="426" w:type="dxa"/>
          </w:tcPr>
          <w:p w14:paraId="2D27264F" w14:textId="77777777" w:rsidR="00A93ACA" w:rsidRPr="00615C7B" w:rsidRDefault="00A93ACA" w:rsidP="00220293">
            <w:pPr>
              <w:numPr>
                <w:ilvl w:val="0"/>
                <w:numId w:val="21"/>
              </w:numPr>
              <w:ind w:left="-6" w:right="-57" w:firstLine="0"/>
              <w:jc w:val="both"/>
              <w:rPr>
                <w:sz w:val="18"/>
                <w:szCs w:val="18"/>
              </w:rPr>
            </w:pPr>
          </w:p>
        </w:tc>
        <w:tc>
          <w:tcPr>
            <w:tcW w:w="992" w:type="dxa"/>
          </w:tcPr>
          <w:p w14:paraId="51F57F9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w:t>
            </w:r>
          </w:p>
        </w:tc>
        <w:tc>
          <w:tcPr>
            <w:tcW w:w="1134" w:type="dxa"/>
          </w:tcPr>
          <w:p w14:paraId="522C83FE"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10D093B3" w14:textId="77777777" w:rsidR="00A93ACA" w:rsidRPr="00615C7B" w:rsidRDefault="00A93ACA" w:rsidP="00220293">
            <w:pPr>
              <w:jc w:val="both"/>
              <w:rPr>
                <w:sz w:val="18"/>
                <w:szCs w:val="18"/>
              </w:rPr>
            </w:pPr>
          </w:p>
        </w:tc>
        <w:tc>
          <w:tcPr>
            <w:tcW w:w="2552" w:type="dxa"/>
          </w:tcPr>
          <w:p w14:paraId="2CBEE723" w14:textId="77777777" w:rsidR="00A93ACA" w:rsidRPr="00615C7B" w:rsidRDefault="00A93ACA" w:rsidP="00220293">
            <w:pPr>
              <w:pStyle w:val="ConsPlusNormal"/>
              <w:ind w:firstLine="0"/>
              <w:jc w:val="both"/>
              <w:outlineLvl w:val="2"/>
              <w:rPr>
                <w:rFonts w:ascii="Times New Roman" w:hAnsi="Times New Roman" w:cs="Times New Roman"/>
                <w:sz w:val="18"/>
                <w:szCs w:val="18"/>
              </w:rPr>
            </w:pPr>
            <w:r w:rsidRPr="00615C7B">
              <w:rPr>
                <w:rFonts w:ascii="Times New Roman" w:hAnsi="Times New Roman" w:cs="Times New Roman"/>
                <w:sz w:val="18"/>
                <w:szCs w:val="18"/>
              </w:rPr>
              <w:t>Раздел «Эксплуатация сливоналивных эстакад»</w:t>
            </w:r>
          </w:p>
        </w:tc>
        <w:tc>
          <w:tcPr>
            <w:tcW w:w="4252" w:type="dxa"/>
          </w:tcPr>
          <w:p w14:paraId="32B5EA87" w14:textId="77777777" w:rsidR="00A93ACA" w:rsidRPr="00615C7B" w:rsidRDefault="00A93ACA" w:rsidP="00220293">
            <w:pPr>
              <w:tabs>
                <w:tab w:val="center" w:pos="4677"/>
                <w:tab w:val="right" w:pos="9355"/>
              </w:tabs>
              <w:jc w:val="both"/>
              <w:rPr>
                <w:b/>
                <w:sz w:val="18"/>
                <w:szCs w:val="18"/>
              </w:rPr>
            </w:pPr>
            <w:r w:rsidRPr="00615C7B">
              <w:rPr>
                <w:sz w:val="18"/>
                <w:szCs w:val="18"/>
              </w:rPr>
              <w:t>Эксплуатация сливоналивных эстакад под легковоспламеняющиеся жидкости, горючих и сжиженных газов.</w:t>
            </w:r>
          </w:p>
          <w:p w14:paraId="07F31B75" w14:textId="77777777" w:rsidR="00A93ACA" w:rsidRPr="00615C7B" w:rsidRDefault="00A93ACA" w:rsidP="00220293">
            <w:pPr>
              <w:tabs>
                <w:tab w:val="center" w:pos="4677"/>
                <w:tab w:val="right" w:pos="9355"/>
              </w:tabs>
              <w:jc w:val="both"/>
              <w:rPr>
                <w:sz w:val="18"/>
                <w:szCs w:val="18"/>
              </w:rPr>
            </w:pPr>
            <w:r w:rsidRPr="00615C7B">
              <w:rPr>
                <w:b/>
                <w:sz w:val="18"/>
                <w:szCs w:val="18"/>
              </w:rPr>
              <w:t>Комментарий:</w:t>
            </w:r>
          </w:p>
          <w:p w14:paraId="147105E3" w14:textId="77777777" w:rsidR="00A93ACA" w:rsidRPr="00615C7B" w:rsidRDefault="00A93ACA" w:rsidP="00220293">
            <w:pPr>
              <w:tabs>
                <w:tab w:val="center" w:pos="4677"/>
                <w:tab w:val="right" w:pos="9355"/>
              </w:tabs>
              <w:jc w:val="both"/>
              <w:rPr>
                <w:sz w:val="18"/>
                <w:szCs w:val="18"/>
              </w:rPr>
            </w:pPr>
            <w:r w:rsidRPr="00615C7B">
              <w:rPr>
                <w:sz w:val="18"/>
                <w:szCs w:val="18"/>
              </w:rPr>
              <w:t>Дополнение по пункту</w:t>
            </w:r>
          </w:p>
        </w:tc>
        <w:tc>
          <w:tcPr>
            <w:tcW w:w="1276" w:type="dxa"/>
          </w:tcPr>
          <w:p w14:paraId="4EFB99A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25425A63"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раздел «Эксплуатация сливоналивных эстакад» устанавливает требования ко всем видам нефти и нефтепродуктов и сжиженых углеводородных газов.</w:t>
            </w:r>
          </w:p>
        </w:tc>
        <w:tc>
          <w:tcPr>
            <w:tcW w:w="992" w:type="dxa"/>
          </w:tcPr>
          <w:p w14:paraId="7D923CB6" w14:textId="77777777" w:rsidR="00A93ACA" w:rsidRPr="00615C7B" w:rsidRDefault="00A93ACA" w:rsidP="00220293">
            <w:pPr>
              <w:pStyle w:val="ac"/>
              <w:ind w:left="-57" w:right="-57" w:firstLine="0"/>
              <w:contextualSpacing w:val="0"/>
              <w:rPr>
                <w:sz w:val="18"/>
                <w:szCs w:val="18"/>
              </w:rPr>
            </w:pPr>
          </w:p>
        </w:tc>
      </w:tr>
      <w:tr w:rsidR="00A93ACA" w:rsidRPr="00615C7B" w14:paraId="1DD1165A" w14:textId="77777777" w:rsidTr="001769A0">
        <w:trPr>
          <w:trHeight w:val="159"/>
        </w:trPr>
        <w:tc>
          <w:tcPr>
            <w:tcW w:w="426" w:type="dxa"/>
          </w:tcPr>
          <w:p w14:paraId="4483ADD0" w14:textId="77777777" w:rsidR="00A93ACA" w:rsidRPr="00615C7B" w:rsidRDefault="00A93ACA" w:rsidP="00220293">
            <w:pPr>
              <w:numPr>
                <w:ilvl w:val="0"/>
                <w:numId w:val="21"/>
              </w:numPr>
              <w:ind w:left="-6" w:right="-57" w:firstLine="0"/>
              <w:jc w:val="both"/>
              <w:rPr>
                <w:sz w:val="18"/>
                <w:szCs w:val="18"/>
              </w:rPr>
            </w:pPr>
          </w:p>
        </w:tc>
        <w:tc>
          <w:tcPr>
            <w:tcW w:w="992" w:type="dxa"/>
          </w:tcPr>
          <w:p w14:paraId="0AAFE03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1009</w:t>
            </w:r>
          </w:p>
        </w:tc>
        <w:tc>
          <w:tcPr>
            <w:tcW w:w="1134" w:type="dxa"/>
          </w:tcPr>
          <w:p w14:paraId="1838E3F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98F241F" w14:textId="77777777" w:rsidR="00A93ACA" w:rsidRPr="00615C7B" w:rsidRDefault="00A93ACA" w:rsidP="00220293">
            <w:pPr>
              <w:jc w:val="both"/>
              <w:rPr>
                <w:sz w:val="18"/>
                <w:szCs w:val="18"/>
              </w:rPr>
            </w:pPr>
          </w:p>
        </w:tc>
        <w:tc>
          <w:tcPr>
            <w:tcW w:w="2552" w:type="dxa"/>
          </w:tcPr>
          <w:p w14:paraId="6369907A" w14:textId="77777777" w:rsidR="00A93ACA" w:rsidRPr="00615C7B" w:rsidRDefault="00A93ACA" w:rsidP="00220293">
            <w:pPr>
              <w:tabs>
                <w:tab w:val="center" w:pos="4677"/>
                <w:tab w:val="right" w:pos="9355"/>
              </w:tabs>
              <w:rPr>
                <w:sz w:val="18"/>
                <w:szCs w:val="18"/>
              </w:rPr>
            </w:pPr>
            <w:r w:rsidRPr="00615C7B">
              <w:rPr>
                <w:sz w:val="18"/>
                <w:szCs w:val="18"/>
              </w:rPr>
              <w:t>1009. Слив и налив цистерн должен проводиться под руководством ответственн</w:t>
            </w:r>
            <w:r w:rsidRPr="00615C7B">
              <w:rPr>
                <w:sz w:val="18"/>
                <w:szCs w:val="18"/>
              </w:rPr>
              <w:t>о</w:t>
            </w:r>
            <w:r w:rsidRPr="00615C7B">
              <w:rPr>
                <w:sz w:val="18"/>
                <w:szCs w:val="18"/>
              </w:rPr>
              <w:t>го лица.</w:t>
            </w:r>
          </w:p>
        </w:tc>
        <w:tc>
          <w:tcPr>
            <w:tcW w:w="4252" w:type="dxa"/>
          </w:tcPr>
          <w:p w14:paraId="63D882A4" w14:textId="77777777" w:rsidR="00A93ACA" w:rsidRPr="00615C7B" w:rsidRDefault="00A93ACA" w:rsidP="00220293">
            <w:pPr>
              <w:tabs>
                <w:tab w:val="center" w:pos="4677"/>
                <w:tab w:val="right" w:pos="9355"/>
              </w:tabs>
              <w:jc w:val="both"/>
              <w:rPr>
                <w:sz w:val="18"/>
                <w:szCs w:val="18"/>
              </w:rPr>
            </w:pPr>
            <w:r w:rsidRPr="00615C7B">
              <w:rPr>
                <w:sz w:val="18"/>
                <w:szCs w:val="18"/>
              </w:rPr>
              <w:t>Необходимо конкретизировать ответственное лицо. Е</w:t>
            </w:r>
            <w:r w:rsidRPr="00615C7B">
              <w:rPr>
                <w:sz w:val="18"/>
                <w:szCs w:val="18"/>
              </w:rPr>
              <w:t>с</w:t>
            </w:r>
            <w:r w:rsidRPr="00615C7B">
              <w:rPr>
                <w:sz w:val="18"/>
                <w:szCs w:val="18"/>
              </w:rPr>
              <w:t>ли предполагается ИТР, то это заведомо невыполнимое усл</w:t>
            </w:r>
            <w:r w:rsidRPr="00615C7B">
              <w:rPr>
                <w:sz w:val="18"/>
                <w:szCs w:val="18"/>
              </w:rPr>
              <w:t>о</w:t>
            </w:r>
            <w:r w:rsidRPr="00615C7B">
              <w:rPr>
                <w:sz w:val="18"/>
                <w:szCs w:val="18"/>
              </w:rPr>
              <w:t>вие.</w:t>
            </w:r>
          </w:p>
        </w:tc>
        <w:tc>
          <w:tcPr>
            <w:tcW w:w="1276" w:type="dxa"/>
          </w:tcPr>
          <w:p w14:paraId="0418C41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45287403" w14:textId="77777777" w:rsidR="00A93ACA" w:rsidRPr="00615C7B" w:rsidRDefault="00A93ACA" w:rsidP="00220293">
            <w:pPr>
              <w:spacing w:before="60" w:after="60"/>
              <w:jc w:val="both"/>
              <w:rPr>
                <w:sz w:val="18"/>
                <w:szCs w:val="18"/>
              </w:rPr>
            </w:pPr>
            <w:r w:rsidRPr="00615C7B">
              <w:rPr>
                <w:sz w:val="18"/>
                <w:szCs w:val="18"/>
              </w:rPr>
              <w:t>Эксплуатирующая организация вправе устанавливать ответственное лицо самостоятельно. В откорректированной редакции п. 982..</w:t>
            </w:r>
          </w:p>
        </w:tc>
        <w:tc>
          <w:tcPr>
            <w:tcW w:w="992" w:type="dxa"/>
          </w:tcPr>
          <w:p w14:paraId="3BF76B03" w14:textId="77777777" w:rsidR="00A93ACA" w:rsidRPr="00615C7B" w:rsidRDefault="00A93ACA" w:rsidP="00220293">
            <w:pPr>
              <w:pStyle w:val="ac"/>
              <w:ind w:left="-57" w:right="-57" w:firstLine="0"/>
              <w:contextualSpacing w:val="0"/>
              <w:rPr>
                <w:sz w:val="18"/>
                <w:szCs w:val="18"/>
              </w:rPr>
            </w:pPr>
          </w:p>
        </w:tc>
      </w:tr>
      <w:tr w:rsidR="00A93ACA" w:rsidRPr="00615C7B" w14:paraId="72A4435C" w14:textId="77777777" w:rsidTr="001769A0">
        <w:trPr>
          <w:trHeight w:val="159"/>
        </w:trPr>
        <w:tc>
          <w:tcPr>
            <w:tcW w:w="426" w:type="dxa"/>
          </w:tcPr>
          <w:p w14:paraId="79534060" w14:textId="77777777" w:rsidR="00A93ACA" w:rsidRPr="00615C7B" w:rsidRDefault="00A93ACA" w:rsidP="00220293">
            <w:pPr>
              <w:numPr>
                <w:ilvl w:val="0"/>
                <w:numId w:val="21"/>
              </w:numPr>
              <w:ind w:left="-6" w:right="-57" w:firstLine="0"/>
              <w:jc w:val="both"/>
              <w:rPr>
                <w:sz w:val="18"/>
                <w:szCs w:val="18"/>
              </w:rPr>
            </w:pPr>
          </w:p>
        </w:tc>
        <w:tc>
          <w:tcPr>
            <w:tcW w:w="992" w:type="dxa"/>
          </w:tcPr>
          <w:p w14:paraId="09D9A03C"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 пп.1014-1144</w:t>
            </w:r>
          </w:p>
        </w:tc>
        <w:tc>
          <w:tcPr>
            <w:tcW w:w="1134" w:type="dxa"/>
          </w:tcPr>
          <w:p w14:paraId="7CE4CCEC"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096839A" w14:textId="77777777" w:rsidR="00A93ACA" w:rsidRPr="00615C7B" w:rsidRDefault="00A93ACA" w:rsidP="00220293">
            <w:pPr>
              <w:jc w:val="both"/>
              <w:rPr>
                <w:sz w:val="18"/>
                <w:szCs w:val="18"/>
              </w:rPr>
            </w:pPr>
          </w:p>
        </w:tc>
        <w:tc>
          <w:tcPr>
            <w:tcW w:w="2552" w:type="dxa"/>
          </w:tcPr>
          <w:p w14:paraId="59438D2D"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Заголовок Эксплуатация промысловых трубопроводов</w:t>
            </w:r>
          </w:p>
          <w:p w14:paraId="0F8BD649" w14:textId="77777777" w:rsidR="00A93ACA" w:rsidRPr="00615C7B" w:rsidRDefault="00A93ACA" w:rsidP="00220293">
            <w:pPr>
              <w:tabs>
                <w:tab w:val="center" w:pos="4677"/>
                <w:tab w:val="right" w:pos="9355"/>
              </w:tabs>
              <w:rPr>
                <w:sz w:val="18"/>
                <w:szCs w:val="18"/>
              </w:rPr>
            </w:pPr>
            <w:r w:rsidRPr="00615C7B">
              <w:rPr>
                <w:sz w:val="18"/>
                <w:szCs w:val="18"/>
              </w:rPr>
              <w:t>п.1014-1144.</w:t>
            </w:r>
          </w:p>
        </w:tc>
        <w:tc>
          <w:tcPr>
            <w:tcW w:w="4252" w:type="dxa"/>
          </w:tcPr>
          <w:p w14:paraId="02A86752" w14:textId="77777777" w:rsidR="00A93ACA" w:rsidRPr="00615C7B" w:rsidRDefault="00A93ACA" w:rsidP="00220293">
            <w:pPr>
              <w:tabs>
                <w:tab w:val="center" w:pos="4677"/>
                <w:tab w:val="right" w:pos="9355"/>
              </w:tabs>
              <w:jc w:val="both"/>
              <w:rPr>
                <w:b/>
                <w:sz w:val="18"/>
                <w:szCs w:val="18"/>
              </w:rPr>
            </w:pPr>
            <w:r w:rsidRPr="00615C7B">
              <w:rPr>
                <w:sz w:val="18"/>
                <w:szCs w:val="18"/>
              </w:rPr>
              <w:t>Эксплуатация внутрипромысловых трубопроводов.</w:t>
            </w:r>
          </w:p>
          <w:p w14:paraId="11905C21"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6A2B1F53" w14:textId="77777777" w:rsidR="00A93ACA" w:rsidRPr="00615C7B" w:rsidRDefault="00A93ACA" w:rsidP="00220293">
            <w:pPr>
              <w:tabs>
                <w:tab w:val="center" w:pos="4677"/>
                <w:tab w:val="right" w:pos="9355"/>
              </w:tabs>
              <w:jc w:val="both"/>
              <w:rPr>
                <w:sz w:val="18"/>
                <w:szCs w:val="18"/>
              </w:rPr>
            </w:pPr>
            <w:r w:rsidRPr="00615C7B">
              <w:rPr>
                <w:sz w:val="18"/>
                <w:szCs w:val="18"/>
              </w:rPr>
              <w:t>Переименовать раздел т.к. содержание данного и последующих разделов относится к ВПТ.</w:t>
            </w:r>
          </w:p>
        </w:tc>
        <w:tc>
          <w:tcPr>
            <w:tcW w:w="1276" w:type="dxa"/>
          </w:tcPr>
          <w:p w14:paraId="135DB2F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tcPr>
          <w:p w14:paraId="0CA81C61" w14:textId="77777777" w:rsidR="00A93ACA" w:rsidRPr="00615C7B" w:rsidRDefault="00A93ACA" w:rsidP="00220293">
            <w:pPr>
              <w:spacing w:before="60" w:after="60"/>
              <w:jc w:val="both"/>
              <w:rPr>
                <w:sz w:val="18"/>
                <w:szCs w:val="18"/>
              </w:rPr>
            </w:pPr>
            <w:r w:rsidRPr="00615C7B">
              <w:rPr>
                <w:sz w:val="18"/>
                <w:szCs w:val="18"/>
              </w:rPr>
              <w:t xml:space="preserve">В соответствии с другими предложениями по всему тексту Правил принято название «промысловых трубопроводов». </w:t>
            </w:r>
          </w:p>
        </w:tc>
        <w:tc>
          <w:tcPr>
            <w:tcW w:w="992" w:type="dxa"/>
          </w:tcPr>
          <w:p w14:paraId="28557CDF" w14:textId="77777777" w:rsidR="00A93ACA" w:rsidRPr="00615C7B" w:rsidRDefault="00A93ACA" w:rsidP="00220293">
            <w:pPr>
              <w:pStyle w:val="ac"/>
              <w:ind w:left="-57" w:right="-57" w:firstLine="0"/>
              <w:contextualSpacing w:val="0"/>
              <w:rPr>
                <w:sz w:val="18"/>
                <w:szCs w:val="18"/>
              </w:rPr>
            </w:pPr>
          </w:p>
        </w:tc>
      </w:tr>
      <w:tr w:rsidR="00A93ACA" w:rsidRPr="00615C7B" w14:paraId="02345FF7" w14:textId="77777777" w:rsidTr="001769A0">
        <w:trPr>
          <w:trHeight w:val="159"/>
        </w:trPr>
        <w:tc>
          <w:tcPr>
            <w:tcW w:w="426" w:type="dxa"/>
          </w:tcPr>
          <w:p w14:paraId="22B92426" w14:textId="77777777" w:rsidR="00A93ACA" w:rsidRPr="00615C7B" w:rsidRDefault="00A93ACA" w:rsidP="00220293">
            <w:pPr>
              <w:numPr>
                <w:ilvl w:val="0"/>
                <w:numId w:val="21"/>
              </w:numPr>
              <w:ind w:left="-6" w:right="-57" w:firstLine="0"/>
              <w:jc w:val="both"/>
              <w:rPr>
                <w:sz w:val="18"/>
                <w:szCs w:val="18"/>
              </w:rPr>
            </w:pPr>
          </w:p>
        </w:tc>
        <w:tc>
          <w:tcPr>
            <w:tcW w:w="992" w:type="dxa"/>
          </w:tcPr>
          <w:p w14:paraId="33AC85DF" w14:textId="77777777" w:rsidR="00A93ACA" w:rsidRPr="00615C7B" w:rsidRDefault="00A93ACA" w:rsidP="00220293">
            <w:pPr>
              <w:jc w:val="both"/>
              <w:rPr>
                <w:sz w:val="18"/>
                <w:szCs w:val="18"/>
              </w:rPr>
            </w:pPr>
            <w:r w:rsidRPr="00615C7B">
              <w:rPr>
                <w:sz w:val="18"/>
                <w:szCs w:val="18"/>
              </w:rPr>
              <w:t xml:space="preserve">Раздел XXXVII пп.1014-1020 </w:t>
            </w:r>
          </w:p>
        </w:tc>
        <w:tc>
          <w:tcPr>
            <w:tcW w:w="1134" w:type="dxa"/>
          </w:tcPr>
          <w:p w14:paraId="7C987B1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00B76C0A"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17B87C26" w14:textId="77777777" w:rsidR="00A93ACA" w:rsidRPr="00615C7B" w:rsidRDefault="00A93ACA" w:rsidP="00220293">
            <w:pPr>
              <w:autoSpaceDE w:val="0"/>
              <w:autoSpaceDN w:val="0"/>
              <w:adjustRightInd w:val="0"/>
              <w:jc w:val="both"/>
              <w:rPr>
                <w:sz w:val="18"/>
                <w:szCs w:val="18"/>
              </w:rPr>
            </w:pPr>
          </w:p>
        </w:tc>
        <w:tc>
          <w:tcPr>
            <w:tcW w:w="4252" w:type="dxa"/>
          </w:tcPr>
          <w:p w14:paraId="1B7F8058"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1014-1020 раздела XXXVII Проекта ФНП для требований по эксплуатации внутрипромысловых трубопроводов установленных в пп.50-52,154-157 ФНП «Правила безопасной эксплуатации внутрипромысловых трубопроводов», утвержденного приказом Ростехнадзора от 30 ноября 2017 г. №515.</w:t>
            </w:r>
          </w:p>
          <w:p w14:paraId="056B7A57" w14:textId="77777777" w:rsidR="00A93ACA" w:rsidRPr="00615C7B" w:rsidRDefault="00A93ACA" w:rsidP="00220293">
            <w:pPr>
              <w:autoSpaceDE w:val="0"/>
              <w:autoSpaceDN w:val="0"/>
              <w:adjustRightInd w:val="0"/>
              <w:jc w:val="both"/>
              <w:rPr>
                <w:sz w:val="18"/>
                <w:szCs w:val="18"/>
              </w:rPr>
            </w:pPr>
            <w:r w:rsidRPr="00615C7B">
              <w:rPr>
                <w:sz w:val="18"/>
                <w:szCs w:val="18"/>
              </w:rPr>
              <w:t xml:space="preserve">Предлагаем вместо требований пп. 1014-1020 раздела XXXVII Проекта ФНП указать, что требования по эксплуатации внутрипромысловых трубопроводов установлены в ФНП «Правила безопасной эксплуатации внутрипромысловых трубопроводов», утвержденного приказом Ростехнадзора от 30 ноября 2017 г. №515.  </w:t>
            </w:r>
          </w:p>
        </w:tc>
        <w:tc>
          <w:tcPr>
            <w:tcW w:w="1276" w:type="dxa"/>
          </w:tcPr>
          <w:p w14:paraId="07410695"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64A628FA" w14:textId="77777777" w:rsidR="00A93ACA" w:rsidRPr="00615C7B" w:rsidRDefault="00A93ACA" w:rsidP="00220293">
            <w:pPr>
              <w:autoSpaceDE w:val="0"/>
              <w:autoSpaceDN w:val="0"/>
              <w:adjustRightInd w:val="0"/>
              <w:jc w:val="both"/>
              <w:rPr>
                <w:sz w:val="18"/>
                <w:szCs w:val="18"/>
              </w:rPr>
            </w:pPr>
            <w:r w:rsidRPr="00615C7B">
              <w:rPr>
                <w:sz w:val="18"/>
                <w:szCs w:val="18"/>
              </w:rPr>
              <w:t>В проекте Правил установлены требования ФНП «Правила безопасной эксплуатации внутрипромысловых трубопроводов», утвержденного приказом Ростехнадзора от 30 ноября 2017 г. №515, которые в рамках регуляторной гильотины будут отменены..</w:t>
            </w:r>
          </w:p>
        </w:tc>
        <w:tc>
          <w:tcPr>
            <w:tcW w:w="992" w:type="dxa"/>
          </w:tcPr>
          <w:p w14:paraId="557EF2C5" w14:textId="77777777" w:rsidR="00A93ACA" w:rsidRPr="00615C7B" w:rsidRDefault="00A93ACA" w:rsidP="00220293">
            <w:pPr>
              <w:pStyle w:val="ac"/>
              <w:ind w:left="-57" w:right="-57" w:firstLine="0"/>
              <w:contextualSpacing w:val="0"/>
              <w:rPr>
                <w:sz w:val="18"/>
                <w:szCs w:val="18"/>
              </w:rPr>
            </w:pPr>
          </w:p>
        </w:tc>
      </w:tr>
      <w:tr w:rsidR="00A93ACA" w:rsidRPr="00615C7B" w14:paraId="0534AA4F" w14:textId="77777777" w:rsidTr="001769A0">
        <w:trPr>
          <w:trHeight w:val="159"/>
        </w:trPr>
        <w:tc>
          <w:tcPr>
            <w:tcW w:w="426" w:type="dxa"/>
          </w:tcPr>
          <w:p w14:paraId="2E522587" w14:textId="77777777" w:rsidR="00A93ACA" w:rsidRPr="00615C7B" w:rsidRDefault="00A93ACA" w:rsidP="00220293">
            <w:pPr>
              <w:numPr>
                <w:ilvl w:val="0"/>
                <w:numId w:val="21"/>
              </w:numPr>
              <w:ind w:left="-6" w:right="-57" w:firstLine="0"/>
              <w:jc w:val="both"/>
              <w:rPr>
                <w:sz w:val="18"/>
                <w:szCs w:val="18"/>
              </w:rPr>
            </w:pPr>
          </w:p>
        </w:tc>
        <w:tc>
          <w:tcPr>
            <w:tcW w:w="992" w:type="dxa"/>
          </w:tcPr>
          <w:p w14:paraId="207678A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976</w:t>
            </w:r>
          </w:p>
        </w:tc>
        <w:tc>
          <w:tcPr>
            <w:tcW w:w="1134" w:type="dxa"/>
          </w:tcPr>
          <w:p w14:paraId="7BFE4EA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661CC6F7" w14:textId="77777777" w:rsidR="00A93ACA" w:rsidRPr="00615C7B" w:rsidRDefault="00A93ACA" w:rsidP="00220293">
            <w:pPr>
              <w:jc w:val="both"/>
              <w:rPr>
                <w:sz w:val="18"/>
                <w:szCs w:val="18"/>
              </w:rPr>
            </w:pPr>
          </w:p>
        </w:tc>
        <w:tc>
          <w:tcPr>
            <w:tcW w:w="2552" w:type="dxa"/>
          </w:tcPr>
          <w:p w14:paraId="7909F1A1" w14:textId="77777777" w:rsidR="00A93ACA" w:rsidRPr="00615C7B" w:rsidRDefault="00A93ACA" w:rsidP="00220293">
            <w:pPr>
              <w:jc w:val="both"/>
              <w:rPr>
                <w:sz w:val="18"/>
                <w:szCs w:val="18"/>
              </w:rPr>
            </w:pPr>
            <w:r w:rsidRPr="00615C7B">
              <w:rPr>
                <w:sz w:val="18"/>
                <w:szCs w:val="18"/>
              </w:rPr>
              <w:t>Раздел «Эксплуатация промысловых трубопроводов»</w:t>
            </w:r>
          </w:p>
          <w:p w14:paraId="0D87B004" w14:textId="77777777" w:rsidR="00A93ACA" w:rsidRPr="00615C7B" w:rsidRDefault="00A93ACA" w:rsidP="00220293">
            <w:pPr>
              <w:autoSpaceDE w:val="0"/>
              <w:autoSpaceDN w:val="0"/>
              <w:adjustRightInd w:val="0"/>
              <w:jc w:val="both"/>
              <w:rPr>
                <w:sz w:val="18"/>
                <w:szCs w:val="18"/>
              </w:rPr>
            </w:pPr>
            <w:r w:rsidRPr="00615C7B">
              <w:rPr>
                <w:sz w:val="18"/>
                <w:szCs w:val="18"/>
              </w:rPr>
              <w:t>Пункт отсутствует</w:t>
            </w:r>
          </w:p>
        </w:tc>
        <w:tc>
          <w:tcPr>
            <w:tcW w:w="4252" w:type="dxa"/>
          </w:tcPr>
          <w:p w14:paraId="29784D1D" w14:textId="77777777" w:rsidR="00A93ACA" w:rsidRPr="00615C7B" w:rsidRDefault="00A93ACA" w:rsidP="00220293">
            <w:pPr>
              <w:jc w:val="both"/>
              <w:rPr>
                <w:bCs/>
                <w:sz w:val="18"/>
                <w:szCs w:val="18"/>
              </w:rPr>
            </w:pPr>
            <w:r w:rsidRPr="00615C7B">
              <w:rPr>
                <w:bCs/>
                <w:sz w:val="18"/>
                <w:szCs w:val="18"/>
              </w:rPr>
              <w:t>На газопроводах продувочные свечи должны располагаться от воздушных линий электропередач, входящих в инфраструктуру разрабатываемого месторождения, равными высоте наиболее высокой опоры плюс 3 м.</w:t>
            </w:r>
          </w:p>
          <w:p w14:paraId="07332C34" w14:textId="77777777" w:rsidR="00A93ACA" w:rsidRPr="00615C7B" w:rsidRDefault="00A93ACA" w:rsidP="00220293">
            <w:pPr>
              <w:jc w:val="both"/>
              <w:rPr>
                <w:b/>
                <w:bCs/>
                <w:sz w:val="18"/>
                <w:szCs w:val="18"/>
              </w:rPr>
            </w:pPr>
            <w:r w:rsidRPr="00615C7B">
              <w:rPr>
                <w:bCs/>
                <w:sz w:val="18"/>
                <w:szCs w:val="18"/>
              </w:rPr>
              <w:t>До ВЛ 6 кВ и выше соседних предприятий принять согласно ПУЭ.</w:t>
            </w:r>
          </w:p>
          <w:p w14:paraId="51337220" w14:textId="77777777" w:rsidR="00A93ACA" w:rsidRPr="00615C7B" w:rsidRDefault="00A93ACA" w:rsidP="00220293">
            <w:pPr>
              <w:jc w:val="both"/>
              <w:rPr>
                <w:sz w:val="18"/>
                <w:szCs w:val="18"/>
              </w:rPr>
            </w:pPr>
            <w:r w:rsidRPr="00615C7B">
              <w:rPr>
                <w:b/>
                <w:sz w:val="18"/>
                <w:szCs w:val="18"/>
              </w:rPr>
              <w:t>Комментарий:</w:t>
            </w:r>
          </w:p>
          <w:p w14:paraId="3DAE080C" w14:textId="77777777" w:rsidR="00A93ACA" w:rsidRPr="00615C7B" w:rsidRDefault="00A93ACA" w:rsidP="00220293">
            <w:pPr>
              <w:jc w:val="both"/>
              <w:rPr>
                <w:sz w:val="18"/>
                <w:szCs w:val="18"/>
              </w:rPr>
            </w:pPr>
            <w:r w:rsidRPr="00615C7B">
              <w:rPr>
                <w:sz w:val="18"/>
                <w:szCs w:val="18"/>
              </w:rPr>
              <w:t>Раздел «Эксплуатация промысловых трубопроводов» дополнить новым пунктом.</w:t>
            </w:r>
          </w:p>
          <w:p w14:paraId="587786B4" w14:textId="77777777" w:rsidR="00A93ACA" w:rsidRPr="00615C7B" w:rsidRDefault="00A93ACA" w:rsidP="00220293">
            <w:pPr>
              <w:jc w:val="both"/>
              <w:rPr>
                <w:sz w:val="18"/>
                <w:szCs w:val="18"/>
              </w:rPr>
            </w:pPr>
            <w:r w:rsidRPr="00615C7B">
              <w:rPr>
                <w:sz w:val="18"/>
                <w:szCs w:val="18"/>
              </w:rPr>
              <w:t>При прокладке газопроводов зачастую бывает большое количество пересечений с ВЛ-6кВ и выше, и вынуждены относить продувочную свечу за 300 м, что приводит к другим пересечениям (коммуникациям, дорогам, далее опять пересечения с ВЛ), в итоге продувочная свеча располагается в нескольких километров от узла запорной арматуры. При дальнейшей эксплуатации газопровода затрудняет определить месторасположения свечи.</w:t>
            </w:r>
          </w:p>
        </w:tc>
        <w:tc>
          <w:tcPr>
            <w:tcW w:w="1276" w:type="dxa"/>
          </w:tcPr>
          <w:p w14:paraId="7C779921" w14:textId="77777777" w:rsidR="00A93ACA" w:rsidRPr="00615C7B" w:rsidRDefault="00A93ACA" w:rsidP="00220293">
            <w:pPr>
              <w:spacing w:before="60" w:after="60"/>
              <w:jc w:val="both"/>
              <w:rPr>
                <w:sz w:val="18"/>
                <w:szCs w:val="18"/>
              </w:rPr>
            </w:pPr>
            <w:r w:rsidRPr="00615C7B">
              <w:rPr>
                <w:sz w:val="18"/>
                <w:szCs w:val="18"/>
              </w:rPr>
              <w:t xml:space="preserve"> Не принято</w:t>
            </w:r>
          </w:p>
        </w:tc>
        <w:tc>
          <w:tcPr>
            <w:tcW w:w="3402" w:type="dxa"/>
          </w:tcPr>
          <w:p w14:paraId="133A7CDB" w14:textId="77777777" w:rsidR="00A93ACA" w:rsidRPr="00615C7B" w:rsidRDefault="00A93ACA" w:rsidP="00220293">
            <w:pPr>
              <w:autoSpaceDE w:val="0"/>
              <w:autoSpaceDN w:val="0"/>
              <w:adjustRightInd w:val="0"/>
              <w:jc w:val="both"/>
              <w:rPr>
                <w:sz w:val="18"/>
                <w:szCs w:val="18"/>
              </w:rPr>
            </w:pPr>
            <w:r w:rsidRPr="00615C7B">
              <w:rPr>
                <w:sz w:val="18"/>
                <w:szCs w:val="18"/>
              </w:rPr>
              <w:t>Данные требования установлены нормативными документами в области технического регулирования – сводах правил и государственных стандартах.</w:t>
            </w:r>
          </w:p>
        </w:tc>
        <w:tc>
          <w:tcPr>
            <w:tcW w:w="992" w:type="dxa"/>
          </w:tcPr>
          <w:p w14:paraId="45D48665" w14:textId="77777777" w:rsidR="00A93ACA" w:rsidRPr="00615C7B" w:rsidRDefault="00A93ACA" w:rsidP="00220293">
            <w:pPr>
              <w:pStyle w:val="ac"/>
              <w:ind w:left="-57" w:right="-57" w:firstLine="0"/>
              <w:contextualSpacing w:val="0"/>
              <w:rPr>
                <w:sz w:val="18"/>
                <w:szCs w:val="18"/>
              </w:rPr>
            </w:pPr>
          </w:p>
        </w:tc>
      </w:tr>
      <w:tr w:rsidR="00A93ACA" w:rsidRPr="00615C7B" w14:paraId="260F99BE" w14:textId="77777777" w:rsidTr="001769A0">
        <w:trPr>
          <w:trHeight w:val="159"/>
        </w:trPr>
        <w:tc>
          <w:tcPr>
            <w:tcW w:w="426" w:type="dxa"/>
          </w:tcPr>
          <w:p w14:paraId="50765577" w14:textId="77777777" w:rsidR="00A93ACA" w:rsidRPr="00615C7B" w:rsidRDefault="00A93ACA" w:rsidP="00220293">
            <w:pPr>
              <w:numPr>
                <w:ilvl w:val="0"/>
                <w:numId w:val="21"/>
              </w:numPr>
              <w:ind w:left="-6" w:right="-57" w:firstLine="0"/>
              <w:jc w:val="both"/>
              <w:rPr>
                <w:sz w:val="18"/>
                <w:szCs w:val="18"/>
              </w:rPr>
            </w:pPr>
          </w:p>
        </w:tc>
        <w:tc>
          <w:tcPr>
            <w:tcW w:w="992" w:type="dxa"/>
          </w:tcPr>
          <w:p w14:paraId="66B99BFB"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976</w:t>
            </w:r>
          </w:p>
        </w:tc>
        <w:tc>
          <w:tcPr>
            <w:tcW w:w="1134" w:type="dxa"/>
          </w:tcPr>
          <w:p w14:paraId="79A1DFA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20DB99F" w14:textId="77777777" w:rsidR="00A93ACA" w:rsidRPr="00615C7B" w:rsidRDefault="00A93ACA" w:rsidP="00220293">
            <w:pPr>
              <w:jc w:val="both"/>
              <w:rPr>
                <w:sz w:val="18"/>
                <w:szCs w:val="18"/>
              </w:rPr>
            </w:pPr>
          </w:p>
        </w:tc>
        <w:tc>
          <w:tcPr>
            <w:tcW w:w="2552" w:type="dxa"/>
          </w:tcPr>
          <w:p w14:paraId="7396EC3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1017. Ежегодному пересмотру подлежат:</w:t>
            </w:r>
          </w:p>
          <w:p w14:paraId="7FEFEF0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графики технического обслуживания, диагностирования и ремонта ВПТ;</w:t>
            </w:r>
          </w:p>
          <w:p w14:paraId="32B31BF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графики осмотров, ревизий, обследований переходов ВПТ;</w:t>
            </w:r>
          </w:p>
          <w:p w14:paraId="1C43D26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планируемые объемы ремонтных работ на ВПТ;</w:t>
            </w:r>
          </w:p>
          <w:p w14:paraId="70EAA74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объектов ВПТ, выведенных из эксплуатации;</w:t>
            </w:r>
          </w:p>
          <w:p w14:paraId="752153E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ВПТ, подлежащих консервации и ликвидации.</w:t>
            </w:r>
          </w:p>
        </w:tc>
        <w:tc>
          <w:tcPr>
            <w:tcW w:w="4252" w:type="dxa"/>
          </w:tcPr>
          <w:p w14:paraId="1A9C5C1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1017. Ежегодному пересмотру подлежат:</w:t>
            </w:r>
          </w:p>
          <w:p w14:paraId="7B84FD5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графики технического обслуживания, диагностирования, ревизий и ремонта ВПТ;</w:t>
            </w:r>
          </w:p>
          <w:p w14:paraId="37F72A6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графики осмотров линейной части (включая переходы) ВПТ;</w:t>
            </w:r>
          </w:p>
          <w:p w14:paraId="20217AD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планируемые объемы ремонтных работ на ВПТ;</w:t>
            </w:r>
          </w:p>
          <w:p w14:paraId="3F718AE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перечень объектов ВПТ, выведенных из эксплуатации;</w:t>
            </w:r>
          </w:p>
          <w:p w14:paraId="01E9A33F"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перечень ВПТ, подлежащих консервации и ликвидации.</w:t>
            </w:r>
          </w:p>
          <w:p w14:paraId="7B2862A1"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575CA3E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Непонятно что такое обследование и чем оно отличается от диагностирования, осмотра.</w:t>
            </w:r>
          </w:p>
        </w:tc>
        <w:tc>
          <w:tcPr>
            <w:tcW w:w="1276" w:type="dxa"/>
          </w:tcPr>
          <w:p w14:paraId="1809284B"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325B8862" w14:textId="77777777" w:rsidR="00A93ACA" w:rsidRPr="00615C7B" w:rsidRDefault="00A93ACA" w:rsidP="00220293">
            <w:pPr>
              <w:autoSpaceDE w:val="0"/>
              <w:autoSpaceDN w:val="0"/>
              <w:adjustRightInd w:val="0"/>
              <w:jc w:val="both"/>
              <w:rPr>
                <w:sz w:val="18"/>
                <w:szCs w:val="18"/>
              </w:rPr>
            </w:pPr>
            <w:r w:rsidRPr="00615C7B">
              <w:rPr>
                <w:sz w:val="18"/>
                <w:szCs w:val="18"/>
              </w:rPr>
              <w:t>Не возможно осмотреть подземный или подводный переход ПТ, можно обследовать любым известным способом.</w:t>
            </w:r>
          </w:p>
          <w:p w14:paraId="7C8BE7D9" w14:textId="77777777" w:rsidR="00A93ACA" w:rsidRPr="00615C7B" w:rsidRDefault="00A93ACA" w:rsidP="00220293">
            <w:pPr>
              <w:autoSpaceDE w:val="0"/>
              <w:autoSpaceDN w:val="0"/>
              <w:adjustRightInd w:val="0"/>
              <w:jc w:val="both"/>
              <w:rPr>
                <w:sz w:val="18"/>
                <w:szCs w:val="18"/>
              </w:rPr>
            </w:pPr>
            <w:r w:rsidRPr="00615C7B">
              <w:rPr>
                <w:sz w:val="18"/>
                <w:szCs w:val="18"/>
              </w:rPr>
              <w:t xml:space="preserve">В откорректированной редакции п. 990. </w:t>
            </w:r>
          </w:p>
        </w:tc>
        <w:tc>
          <w:tcPr>
            <w:tcW w:w="992" w:type="dxa"/>
          </w:tcPr>
          <w:p w14:paraId="1E4A5E47" w14:textId="77777777" w:rsidR="00A93ACA" w:rsidRPr="00615C7B" w:rsidRDefault="00A93ACA" w:rsidP="00220293">
            <w:pPr>
              <w:pStyle w:val="ac"/>
              <w:ind w:left="-57" w:right="-57" w:firstLine="0"/>
              <w:contextualSpacing w:val="0"/>
              <w:rPr>
                <w:sz w:val="18"/>
                <w:szCs w:val="18"/>
              </w:rPr>
            </w:pPr>
          </w:p>
        </w:tc>
      </w:tr>
      <w:tr w:rsidR="00A93ACA" w:rsidRPr="00615C7B" w14:paraId="638EA9BA" w14:textId="77777777" w:rsidTr="001769A0">
        <w:trPr>
          <w:trHeight w:val="159"/>
        </w:trPr>
        <w:tc>
          <w:tcPr>
            <w:tcW w:w="426" w:type="dxa"/>
          </w:tcPr>
          <w:p w14:paraId="3F89E098" w14:textId="77777777" w:rsidR="00A93ACA" w:rsidRPr="00615C7B" w:rsidRDefault="00A93ACA" w:rsidP="00220293">
            <w:pPr>
              <w:numPr>
                <w:ilvl w:val="0"/>
                <w:numId w:val="21"/>
              </w:numPr>
              <w:ind w:left="-6" w:right="-57" w:firstLine="0"/>
              <w:jc w:val="both"/>
              <w:rPr>
                <w:sz w:val="18"/>
                <w:szCs w:val="18"/>
              </w:rPr>
            </w:pPr>
          </w:p>
        </w:tc>
        <w:tc>
          <w:tcPr>
            <w:tcW w:w="992" w:type="dxa"/>
          </w:tcPr>
          <w:p w14:paraId="277A0781"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1017</w:t>
            </w:r>
          </w:p>
        </w:tc>
        <w:tc>
          <w:tcPr>
            <w:tcW w:w="1134" w:type="dxa"/>
          </w:tcPr>
          <w:p w14:paraId="0F7EA301"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840074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B62EA55" w14:textId="77777777" w:rsidR="00A93ACA" w:rsidRPr="00615C7B" w:rsidRDefault="00A93ACA" w:rsidP="00220293">
            <w:pPr>
              <w:autoSpaceDE w:val="0"/>
              <w:autoSpaceDN w:val="0"/>
              <w:adjustRightInd w:val="0"/>
              <w:jc w:val="both"/>
              <w:rPr>
                <w:sz w:val="18"/>
                <w:szCs w:val="18"/>
              </w:rPr>
            </w:pPr>
            <w:r w:rsidRPr="00615C7B">
              <w:rPr>
                <w:sz w:val="18"/>
                <w:szCs w:val="18"/>
              </w:rPr>
              <w:t>Пункт 1017. «графики осмотров, ревизий, обследований переходов ВПТ»; «перечень объектов ВПТ, выведенных из эксплуатации»; «перечень ВПТ, подлежащих консервации и ликвидации».</w:t>
            </w:r>
          </w:p>
        </w:tc>
        <w:tc>
          <w:tcPr>
            <w:tcW w:w="4252" w:type="dxa"/>
          </w:tcPr>
          <w:p w14:paraId="3CC48EAE" w14:textId="77777777" w:rsidR="00A93ACA" w:rsidRPr="00615C7B" w:rsidRDefault="00A93ACA" w:rsidP="00220293">
            <w:pPr>
              <w:tabs>
                <w:tab w:val="center" w:pos="4677"/>
                <w:tab w:val="right" w:pos="9355"/>
              </w:tabs>
              <w:jc w:val="both"/>
              <w:rPr>
                <w:b/>
                <w:sz w:val="18"/>
                <w:szCs w:val="18"/>
              </w:rPr>
            </w:pPr>
            <w:r w:rsidRPr="00615C7B">
              <w:rPr>
                <w:sz w:val="18"/>
                <w:szCs w:val="18"/>
              </w:rPr>
              <w:t xml:space="preserve">Перечисленные график и перечни не включены в пункт 1015. </w:t>
            </w:r>
          </w:p>
          <w:p w14:paraId="5BA26DD8"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015CDFFF" w14:textId="77777777" w:rsidR="00A93ACA" w:rsidRPr="00615C7B" w:rsidRDefault="00A93ACA" w:rsidP="00220293">
            <w:pPr>
              <w:tabs>
                <w:tab w:val="center" w:pos="4677"/>
                <w:tab w:val="right" w:pos="9355"/>
              </w:tabs>
              <w:jc w:val="both"/>
              <w:rPr>
                <w:sz w:val="18"/>
                <w:szCs w:val="18"/>
              </w:rPr>
            </w:pPr>
            <w:r w:rsidRPr="00615C7B">
              <w:rPr>
                <w:sz w:val="18"/>
                <w:szCs w:val="18"/>
              </w:rPr>
              <w:t>Предлагается расширить (дополнить) пункт 1015 данными графиками и перечнями либо исключить их из пункта 1017.</w:t>
            </w:r>
          </w:p>
        </w:tc>
        <w:tc>
          <w:tcPr>
            <w:tcW w:w="1276" w:type="dxa"/>
          </w:tcPr>
          <w:p w14:paraId="6309FC05"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1116497A"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п. 988 перечислены виды эксплуатационной документации, а в п. 990 требования к ежегодному пересмотру графиков обслуживания, диагностирования, ремонта, осмотров ревизии и обследований, перечню объектов, подлежащих выводу из эксплуатации и подлежащих консервации и ликвидации.</w:t>
            </w:r>
          </w:p>
        </w:tc>
        <w:tc>
          <w:tcPr>
            <w:tcW w:w="992" w:type="dxa"/>
          </w:tcPr>
          <w:p w14:paraId="1F0D7D5A" w14:textId="77777777" w:rsidR="00A93ACA" w:rsidRPr="00615C7B" w:rsidRDefault="00A93ACA" w:rsidP="00220293">
            <w:pPr>
              <w:pStyle w:val="ac"/>
              <w:ind w:left="-57" w:right="-57" w:firstLine="0"/>
              <w:contextualSpacing w:val="0"/>
              <w:rPr>
                <w:sz w:val="18"/>
                <w:szCs w:val="18"/>
              </w:rPr>
            </w:pPr>
          </w:p>
        </w:tc>
      </w:tr>
      <w:tr w:rsidR="00A93ACA" w:rsidRPr="00615C7B" w14:paraId="42FDAF83" w14:textId="77777777" w:rsidTr="001769A0">
        <w:trPr>
          <w:trHeight w:val="159"/>
        </w:trPr>
        <w:tc>
          <w:tcPr>
            <w:tcW w:w="426" w:type="dxa"/>
          </w:tcPr>
          <w:p w14:paraId="73124213" w14:textId="77777777" w:rsidR="00A93ACA" w:rsidRPr="00615C7B" w:rsidRDefault="00A93ACA" w:rsidP="00220293">
            <w:pPr>
              <w:numPr>
                <w:ilvl w:val="0"/>
                <w:numId w:val="21"/>
              </w:numPr>
              <w:ind w:left="-6" w:right="-57" w:firstLine="0"/>
              <w:jc w:val="both"/>
              <w:rPr>
                <w:sz w:val="18"/>
                <w:szCs w:val="18"/>
              </w:rPr>
            </w:pPr>
          </w:p>
        </w:tc>
        <w:tc>
          <w:tcPr>
            <w:tcW w:w="992" w:type="dxa"/>
          </w:tcPr>
          <w:p w14:paraId="1E7DB642"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1018</w:t>
            </w:r>
          </w:p>
        </w:tc>
        <w:tc>
          <w:tcPr>
            <w:tcW w:w="1134" w:type="dxa"/>
          </w:tcPr>
          <w:p w14:paraId="57C5D66B" w14:textId="77777777" w:rsidR="00A93ACA" w:rsidRPr="00615C7B" w:rsidRDefault="00A93ACA" w:rsidP="00220293">
            <w:pPr>
              <w:jc w:val="both"/>
              <w:rPr>
                <w:sz w:val="18"/>
                <w:szCs w:val="18"/>
              </w:rPr>
            </w:pPr>
            <w:r w:rsidRPr="00615C7B">
              <w:rPr>
                <w:sz w:val="18"/>
                <w:szCs w:val="18"/>
              </w:rPr>
              <w:t>ЛУКОЙЛ</w:t>
            </w:r>
          </w:p>
        </w:tc>
        <w:tc>
          <w:tcPr>
            <w:tcW w:w="1134" w:type="dxa"/>
          </w:tcPr>
          <w:p w14:paraId="5BBFBBE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6598A8D7" w14:textId="77777777" w:rsidR="00A93ACA" w:rsidRPr="00615C7B" w:rsidRDefault="00A93ACA" w:rsidP="00220293">
            <w:pPr>
              <w:autoSpaceDE w:val="0"/>
              <w:autoSpaceDN w:val="0"/>
              <w:adjustRightInd w:val="0"/>
              <w:jc w:val="both"/>
              <w:rPr>
                <w:sz w:val="18"/>
                <w:szCs w:val="18"/>
              </w:rPr>
            </w:pPr>
            <w:r w:rsidRPr="00615C7B">
              <w:rPr>
                <w:sz w:val="18"/>
                <w:szCs w:val="18"/>
              </w:rPr>
              <w:t>Второй абзац:</w:t>
            </w:r>
          </w:p>
          <w:p w14:paraId="2C924016" w14:textId="77777777" w:rsidR="00A93ACA" w:rsidRPr="00615C7B" w:rsidRDefault="00A93ACA" w:rsidP="00220293">
            <w:pPr>
              <w:jc w:val="both"/>
              <w:rPr>
                <w:sz w:val="18"/>
                <w:szCs w:val="18"/>
              </w:rPr>
            </w:pPr>
            <w:r w:rsidRPr="00615C7B">
              <w:rPr>
                <w:sz w:val="18"/>
                <w:szCs w:val="18"/>
              </w:rPr>
              <w:t xml:space="preserve">Паспорт ВПТ составляется по рекомендуемому образцу, приведенному в </w:t>
            </w:r>
            <w:hyperlink w:anchor="Par460" w:tooltip="                  ПАСПОРТ ВНУТРИПРОМЫСЛОВОГО ТРУБОПРОВОДА" w:history="1">
              <w:r w:rsidRPr="00615C7B">
                <w:rPr>
                  <w:sz w:val="18"/>
                  <w:szCs w:val="18"/>
                </w:rPr>
                <w:t>приложении N 1</w:t>
              </w:r>
            </w:hyperlink>
            <w:r w:rsidRPr="00615C7B">
              <w:rPr>
                <w:sz w:val="18"/>
                <w:szCs w:val="18"/>
              </w:rPr>
              <w:t xml:space="preserve"> к настоящим Правилам.</w:t>
            </w:r>
          </w:p>
        </w:tc>
        <w:tc>
          <w:tcPr>
            <w:tcW w:w="4252" w:type="dxa"/>
          </w:tcPr>
          <w:p w14:paraId="01B148C3" w14:textId="77777777" w:rsidR="00A93ACA" w:rsidRPr="00615C7B" w:rsidRDefault="00A93ACA" w:rsidP="00220293">
            <w:pPr>
              <w:autoSpaceDE w:val="0"/>
              <w:autoSpaceDN w:val="0"/>
              <w:adjustRightInd w:val="0"/>
              <w:jc w:val="both"/>
              <w:rPr>
                <w:sz w:val="18"/>
                <w:szCs w:val="18"/>
              </w:rPr>
            </w:pPr>
            <w:r w:rsidRPr="00615C7B">
              <w:rPr>
                <w:sz w:val="18"/>
                <w:szCs w:val="18"/>
              </w:rPr>
              <w:t>Второй абзац:</w:t>
            </w:r>
          </w:p>
          <w:p w14:paraId="0941203C" w14:textId="77777777" w:rsidR="00A93ACA" w:rsidRPr="00615C7B" w:rsidRDefault="00A93ACA" w:rsidP="00220293">
            <w:pPr>
              <w:jc w:val="both"/>
              <w:rPr>
                <w:sz w:val="18"/>
                <w:szCs w:val="18"/>
              </w:rPr>
            </w:pPr>
            <w:r w:rsidRPr="00615C7B">
              <w:rPr>
                <w:sz w:val="18"/>
                <w:szCs w:val="18"/>
              </w:rPr>
              <w:t xml:space="preserve">Паспорт ВПТ составляется по рекомендуемому образцу, приведенному в </w:t>
            </w:r>
            <w:hyperlink w:anchor="Par460" w:tooltip="                  ПАСПОРТ ВНУТРИПРОМЫСЛОВОГО ТРУБОПРОВОДА" w:history="1">
              <w:r w:rsidRPr="00615C7B">
                <w:rPr>
                  <w:sz w:val="18"/>
                  <w:szCs w:val="18"/>
                </w:rPr>
                <w:t>приложении N 11</w:t>
              </w:r>
            </w:hyperlink>
            <w:r w:rsidRPr="00615C7B">
              <w:rPr>
                <w:sz w:val="18"/>
                <w:szCs w:val="18"/>
              </w:rPr>
              <w:t xml:space="preserve"> к настоящим Правилам.</w:t>
            </w:r>
          </w:p>
        </w:tc>
        <w:tc>
          <w:tcPr>
            <w:tcW w:w="1276" w:type="dxa"/>
          </w:tcPr>
          <w:p w14:paraId="227E448A"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61182914" w14:textId="77777777" w:rsidR="00A93ACA" w:rsidRPr="00615C7B" w:rsidRDefault="00A93ACA" w:rsidP="00220293">
            <w:pPr>
              <w:autoSpaceDE w:val="0"/>
              <w:autoSpaceDN w:val="0"/>
              <w:adjustRightInd w:val="0"/>
              <w:jc w:val="both"/>
              <w:rPr>
                <w:sz w:val="18"/>
                <w:szCs w:val="18"/>
              </w:rPr>
            </w:pPr>
            <w:r w:rsidRPr="00615C7B">
              <w:rPr>
                <w:sz w:val="18"/>
                <w:szCs w:val="18"/>
              </w:rPr>
              <w:t>Опечатка исправлена.</w:t>
            </w:r>
          </w:p>
          <w:p w14:paraId="76ECD5BE"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п. 991.  ... приведенному в приложении 11 ...</w:t>
            </w:r>
          </w:p>
        </w:tc>
        <w:tc>
          <w:tcPr>
            <w:tcW w:w="992" w:type="dxa"/>
          </w:tcPr>
          <w:p w14:paraId="76D0CAB6" w14:textId="77777777" w:rsidR="00A93ACA" w:rsidRPr="00615C7B" w:rsidRDefault="00A93ACA" w:rsidP="00220293">
            <w:pPr>
              <w:pStyle w:val="ac"/>
              <w:ind w:left="-57" w:right="-57" w:firstLine="0"/>
              <w:contextualSpacing w:val="0"/>
              <w:rPr>
                <w:sz w:val="18"/>
                <w:szCs w:val="18"/>
              </w:rPr>
            </w:pPr>
          </w:p>
        </w:tc>
      </w:tr>
      <w:tr w:rsidR="00A93ACA" w:rsidRPr="00615C7B" w14:paraId="0ADC9E28" w14:textId="77777777" w:rsidTr="001769A0">
        <w:trPr>
          <w:trHeight w:val="159"/>
        </w:trPr>
        <w:tc>
          <w:tcPr>
            <w:tcW w:w="426" w:type="dxa"/>
          </w:tcPr>
          <w:p w14:paraId="19431720" w14:textId="77777777" w:rsidR="00A93ACA" w:rsidRPr="00615C7B" w:rsidRDefault="00A93ACA" w:rsidP="00220293">
            <w:pPr>
              <w:numPr>
                <w:ilvl w:val="0"/>
                <w:numId w:val="21"/>
              </w:numPr>
              <w:ind w:left="-6" w:right="-57" w:firstLine="0"/>
              <w:jc w:val="both"/>
              <w:rPr>
                <w:sz w:val="18"/>
                <w:szCs w:val="18"/>
              </w:rPr>
            </w:pPr>
          </w:p>
        </w:tc>
        <w:tc>
          <w:tcPr>
            <w:tcW w:w="992" w:type="dxa"/>
          </w:tcPr>
          <w:p w14:paraId="3DDAD4A2"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1018</w:t>
            </w:r>
          </w:p>
        </w:tc>
        <w:tc>
          <w:tcPr>
            <w:tcW w:w="1134" w:type="dxa"/>
          </w:tcPr>
          <w:p w14:paraId="0F1C1290"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300CB45" w14:textId="77777777" w:rsidR="00A93ACA" w:rsidRPr="00615C7B" w:rsidRDefault="00A93ACA" w:rsidP="00220293">
            <w:pPr>
              <w:jc w:val="both"/>
              <w:rPr>
                <w:sz w:val="18"/>
                <w:szCs w:val="18"/>
              </w:rPr>
            </w:pPr>
          </w:p>
        </w:tc>
        <w:tc>
          <w:tcPr>
            <w:tcW w:w="2552" w:type="dxa"/>
          </w:tcPr>
          <w:p w14:paraId="1082EF4F" w14:textId="77777777" w:rsidR="00A93ACA" w:rsidRPr="00615C7B" w:rsidRDefault="00A93ACA" w:rsidP="00220293">
            <w:pPr>
              <w:autoSpaceDE w:val="0"/>
              <w:autoSpaceDN w:val="0"/>
              <w:adjustRightInd w:val="0"/>
              <w:jc w:val="both"/>
              <w:rPr>
                <w:sz w:val="18"/>
                <w:szCs w:val="18"/>
              </w:rPr>
            </w:pPr>
            <w:r w:rsidRPr="00615C7B">
              <w:rPr>
                <w:sz w:val="18"/>
                <w:szCs w:val="18"/>
              </w:rPr>
              <w:t>абзац 2 п. 1018</w:t>
            </w:r>
          </w:p>
          <w:p w14:paraId="0A2369FE" w14:textId="77777777" w:rsidR="00A93ACA" w:rsidRPr="00615C7B" w:rsidRDefault="00A93ACA" w:rsidP="00220293">
            <w:pPr>
              <w:autoSpaceDE w:val="0"/>
              <w:autoSpaceDN w:val="0"/>
              <w:adjustRightInd w:val="0"/>
              <w:jc w:val="both"/>
              <w:rPr>
                <w:sz w:val="18"/>
                <w:szCs w:val="18"/>
              </w:rPr>
            </w:pPr>
            <w:r w:rsidRPr="00615C7B">
              <w:rPr>
                <w:sz w:val="18"/>
                <w:szCs w:val="18"/>
              </w:rPr>
              <w:t xml:space="preserve">Паспорт ВПТ составляется по рекомендуемому образцу, приведенному в </w:t>
            </w:r>
            <w:hyperlink w:anchor="Par460" w:tooltip="                  ПАСПОРТ ВНУТРИПРОМЫСЛОВОГО ТРУБОПРОВОДА" w:history="1">
              <w:r w:rsidRPr="00615C7B">
                <w:rPr>
                  <w:sz w:val="18"/>
                  <w:szCs w:val="18"/>
                </w:rPr>
                <w:t>приложении N 1</w:t>
              </w:r>
            </w:hyperlink>
            <w:r w:rsidRPr="00615C7B">
              <w:rPr>
                <w:sz w:val="18"/>
                <w:szCs w:val="18"/>
              </w:rPr>
              <w:t xml:space="preserve"> к настоящим Правилам.</w:t>
            </w:r>
          </w:p>
        </w:tc>
        <w:tc>
          <w:tcPr>
            <w:tcW w:w="4252" w:type="dxa"/>
          </w:tcPr>
          <w:p w14:paraId="0BA5E2E9" w14:textId="77777777" w:rsidR="00A93ACA" w:rsidRPr="00615C7B" w:rsidRDefault="00A93ACA" w:rsidP="00220293">
            <w:pPr>
              <w:autoSpaceDE w:val="0"/>
              <w:autoSpaceDN w:val="0"/>
              <w:adjustRightInd w:val="0"/>
              <w:jc w:val="both"/>
              <w:rPr>
                <w:sz w:val="18"/>
                <w:szCs w:val="18"/>
              </w:rPr>
            </w:pPr>
            <w:r w:rsidRPr="00615C7B">
              <w:rPr>
                <w:sz w:val="18"/>
                <w:szCs w:val="18"/>
              </w:rPr>
              <w:t>Второй абзац:</w:t>
            </w:r>
          </w:p>
          <w:p w14:paraId="75FEA982" w14:textId="77777777" w:rsidR="00A93ACA" w:rsidRPr="00615C7B" w:rsidRDefault="00A93ACA" w:rsidP="00220293">
            <w:pPr>
              <w:autoSpaceDE w:val="0"/>
              <w:autoSpaceDN w:val="0"/>
              <w:adjustRightInd w:val="0"/>
              <w:jc w:val="both"/>
              <w:rPr>
                <w:sz w:val="18"/>
                <w:szCs w:val="18"/>
              </w:rPr>
            </w:pPr>
            <w:r w:rsidRPr="00615C7B">
              <w:rPr>
                <w:sz w:val="18"/>
                <w:szCs w:val="18"/>
              </w:rPr>
              <w:t xml:space="preserve">Паспорт ВПТ составляется по рекомендуемому образцу, приведенному в </w:t>
            </w:r>
            <w:hyperlink w:anchor="Par460" w:tooltip="                  ПАСПОРТ ВНУТРИПРОМЫСЛОВОГО ТРУБОПРОВОДА" w:history="1">
              <w:r w:rsidRPr="00615C7B">
                <w:rPr>
                  <w:sz w:val="18"/>
                  <w:szCs w:val="18"/>
                </w:rPr>
                <w:t>приложении N 11</w:t>
              </w:r>
            </w:hyperlink>
            <w:r w:rsidRPr="00615C7B">
              <w:rPr>
                <w:sz w:val="18"/>
                <w:szCs w:val="18"/>
              </w:rPr>
              <w:t xml:space="preserve"> к настоящим Правилам.</w:t>
            </w:r>
          </w:p>
        </w:tc>
        <w:tc>
          <w:tcPr>
            <w:tcW w:w="1276" w:type="dxa"/>
          </w:tcPr>
          <w:p w14:paraId="45B9C827"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0340579D" w14:textId="77777777" w:rsidR="00A93ACA" w:rsidRPr="00615C7B" w:rsidRDefault="00A93ACA" w:rsidP="00220293">
            <w:pPr>
              <w:autoSpaceDE w:val="0"/>
              <w:autoSpaceDN w:val="0"/>
              <w:adjustRightInd w:val="0"/>
              <w:jc w:val="both"/>
              <w:rPr>
                <w:sz w:val="18"/>
                <w:szCs w:val="18"/>
              </w:rPr>
            </w:pPr>
            <w:r w:rsidRPr="00615C7B">
              <w:rPr>
                <w:sz w:val="18"/>
                <w:szCs w:val="18"/>
              </w:rPr>
              <w:t>Опечатка исправлена.</w:t>
            </w:r>
          </w:p>
          <w:p w14:paraId="566DD489"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п. 991.  ... приведенному в приложении 11 ...</w:t>
            </w:r>
          </w:p>
        </w:tc>
        <w:tc>
          <w:tcPr>
            <w:tcW w:w="992" w:type="dxa"/>
          </w:tcPr>
          <w:p w14:paraId="4E7F75F2" w14:textId="77777777" w:rsidR="00A93ACA" w:rsidRPr="00615C7B" w:rsidRDefault="00A93ACA" w:rsidP="00220293">
            <w:pPr>
              <w:pStyle w:val="ac"/>
              <w:ind w:left="-57" w:right="-57" w:firstLine="0"/>
              <w:contextualSpacing w:val="0"/>
              <w:rPr>
                <w:sz w:val="18"/>
                <w:szCs w:val="18"/>
              </w:rPr>
            </w:pPr>
          </w:p>
        </w:tc>
      </w:tr>
      <w:tr w:rsidR="00A93ACA" w:rsidRPr="00615C7B" w14:paraId="3CF77C0F" w14:textId="77777777" w:rsidTr="001769A0">
        <w:trPr>
          <w:trHeight w:val="159"/>
        </w:trPr>
        <w:tc>
          <w:tcPr>
            <w:tcW w:w="426" w:type="dxa"/>
          </w:tcPr>
          <w:p w14:paraId="4CAC24D2" w14:textId="77777777" w:rsidR="00A93ACA" w:rsidRPr="00615C7B" w:rsidRDefault="00A93ACA" w:rsidP="00220293">
            <w:pPr>
              <w:numPr>
                <w:ilvl w:val="0"/>
                <w:numId w:val="21"/>
              </w:numPr>
              <w:ind w:left="-6" w:right="-57" w:firstLine="0"/>
              <w:jc w:val="both"/>
              <w:rPr>
                <w:sz w:val="18"/>
                <w:szCs w:val="18"/>
              </w:rPr>
            </w:pPr>
          </w:p>
        </w:tc>
        <w:tc>
          <w:tcPr>
            <w:tcW w:w="992" w:type="dxa"/>
          </w:tcPr>
          <w:p w14:paraId="030D604A"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пп. </w:t>
            </w:r>
            <w:r w:rsidRPr="00615C7B">
              <w:rPr>
                <w:sz w:val="18"/>
                <w:szCs w:val="18"/>
              </w:rPr>
              <w:t>1018, 1019</w:t>
            </w:r>
          </w:p>
        </w:tc>
        <w:tc>
          <w:tcPr>
            <w:tcW w:w="1134" w:type="dxa"/>
          </w:tcPr>
          <w:p w14:paraId="33339BC0" w14:textId="77777777" w:rsidR="00A93ACA" w:rsidRPr="00615C7B" w:rsidRDefault="00A93ACA" w:rsidP="00220293">
            <w:pPr>
              <w:jc w:val="both"/>
              <w:rPr>
                <w:sz w:val="18"/>
                <w:szCs w:val="18"/>
              </w:rPr>
            </w:pPr>
            <w:r w:rsidRPr="00615C7B">
              <w:rPr>
                <w:sz w:val="18"/>
                <w:szCs w:val="18"/>
              </w:rPr>
              <w:t>ЭНЛ</w:t>
            </w:r>
          </w:p>
        </w:tc>
        <w:tc>
          <w:tcPr>
            <w:tcW w:w="1134" w:type="dxa"/>
          </w:tcPr>
          <w:p w14:paraId="5DEAD650" w14:textId="77777777" w:rsidR="00A93ACA" w:rsidRPr="00615C7B" w:rsidRDefault="00A93ACA" w:rsidP="00220293">
            <w:pPr>
              <w:jc w:val="both"/>
              <w:rPr>
                <w:sz w:val="18"/>
                <w:szCs w:val="18"/>
              </w:rPr>
            </w:pPr>
          </w:p>
        </w:tc>
        <w:tc>
          <w:tcPr>
            <w:tcW w:w="2552" w:type="dxa"/>
          </w:tcPr>
          <w:p w14:paraId="152CA96F" w14:textId="77777777" w:rsidR="00A93ACA" w:rsidRPr="00615C7B" w:rsidRDefault="00A93ACA" w:rsidP="00220293">
            <w:pPr>
              <w:spacing w:before="60" w:after="60"/>
              <w:jc w:val="both"/>
              <w:rPr>
                <w:sz w:val="18"/>
                <w:szCs w:val="18"/>
              </w:rPr>
            </w:pPr>
            <w:r w:rsidRPr="00615C7B">
              <w:rPr>
                <w:sz w:val="18"/>
                <w:szCs w:val="18"/>
              </w:rPr>
              <w:t>1018. По окончании строительства на ВПТ должен быть оформлен паспорт на бумажном носителе или в электронном виде. Возможность ведения паспортов в электронном виде устанавливается внутренними документами эксплуатирующей организации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2011, N 27, ст. 3880, 2012, N 29, ст. 3988, 2013, N 14, ст. 1668, 2013, N 27, ст. 3463, 2013, N 27, ст. 3477, 2014, N 11, ст. 1098, 2014, N 26, ст. 3390, 2016, N 1, ст. 65, 2016, N 26, ст. 3889).</w:t>
            </w:r>
          </w:p>
          <w:p w14:paraId="6D6CD027" w14:textId="77777777" w:rsidR="00A93ACA" w:rsidRPr="00615C7B" w:rsidRDefault="00A93ACA" w:rsidP="00220293">
            <w:pPr>
              <w:spacing w:before="60" w:after="60"/>
              <w:jc w:val="both"/>
              <w:rPr>
                <w:sz w:val="18"/>
                <w:szCs w:val="18"/>
              </w:rPr>
            </w:pPr>
            <w:r w:rsidRPr="00615C7B">
              <w:rPr>
                <w:sz w:val="18"/>
                <w:szCs w:val="18"/>
              </w:rPr>
              <w:t>Паспорт ВПТ составляется по рекомендуемому образцу, приведенному в приложении N 1 к настоящим Правилам.</w:t>
            </w:r>
          </w:p>
          <w:p w14:paraId="027A574A" w14:textId="77777777" w:rsidR="00A93ACA" w:rsidRPr="00615C7B" w:rsidRDefault="00A93ACA" w:rsidP="00220293">
            <w:pPr>
              <w:jc w:val="both"/>
              <w:rPr>
                <w:sz w:val="18"/>
                <w:szCs w:val="18"/>
              </w:rPr>
            </w:pPr>
            <w:r w:rsidRPr="00615C7B">
              <w:rPr>
                <w:sz w:val="18"/>
                <w:szCs w:val="18"/>
              </w:rPr>
              <w:t>1019. Паспорт ВПТ заполняется лицом, ответственным за безопасную эксплуатацию ВПТ, которое назначается приказом эксплуатирующей организации</w:t>
            </w:r>
          </w:p>
        </w:tc>
        <w:tc>
          <w:tcPr>
            <w:tcW w:w="4252" w:type="dxa"/>
          </w:tcPr>
          <w:p w14:paraId="2A7373BF" w14:textId="77777777" w:rsidR="00A93ACA" w:rsidRPr="00615C7B" w:rsidRDefault="00A93ACA" w:rsidP="00220293">
            <w:pPr>
              <w:spacing w:before="60" w:after="60"/>
              <w:jc w:val="both"/>
              <w:rPr>
                <w:sz w:val="18"/>
                <w:szCs w:val="18"/>
              </w:rPr>
            </w:pPr>
            <w:r w:rsidRPr="00615C7B">
              <w:rPr>
                <w:sz w:val="18"/>
                <w:szCs w:val="18"/>
              </w:rPr>
              <w:t>Предлагаем удалить пункты 1018 и 1019.</w:t>
            </w:r>
          </w:p>
          <w:p w14:paraId="2A2C3344" w14:textId="77777777" w:rsidR="00A93ACA" w:rsidRPr="00615C7B" w:rsidRDefault="00A93ACA" w:rsidP="00220293">
            <w:pPr>
              <w:jc w:val="both"/>
              <w:rPr>
                <w:b/>
                <w:sz w:val="18"/>
                <w:szCs w:val="18"/>
              </w:rPr>
            </w:pPr>
            <w:r w:rsidRPr="00615C7B">
              <w:rPr>
                <w:sz w:val="18"/>
                <w:szCs w:val="18"/>
              </w:rPr>
              <w:t>Количество линий, попадающих под определение ВПТ, может быть весьма значительным. На них есть проектная, рабочая, исполнительная документация, регламент, базы данных, процедуры эксплуатирующей организации. Разработка дополнительно большого количества паспортов представляется нецелесообразной.</w:t>
            </w:r>
          </w:p>
          <w:p w14:paraId="7CB7901D" w14:textId="77777777" w:rsidR="00A93ACA" w:rsidRPr="00615C7B" w:rsidRDefault="00A93ACA" w:rsidP="00220293">
            <w:pPr>
              <w:jc w:val="both"/>
              <w:rPr>
                <w:sz w:val="18"/>
                <w:szCs w:val="18"/>
              </w:rPr>
            </w:pPr>
            <w:r w:rsidRPr="00615C7B">
              <w:rPr>
                <w:b/>
                <w:bCs/>
                <w:sz w:val="18"/>
                <w:szCs w:val="18"/>
              </w:rPr>
              <w:t>Комментарий:</w:t>
            </w:r>
            <w:r w:rsidRPr="00615C7B">
              <w:rPr>
                <w:sz w:val="18"/>
                <w:szCs w:val="18"/>
              </w:rPr>
              <w:t xml:space="preserve"> Опечатка</w:t>
            </w:r>
          </w:p>
        </w:tc>
        <w:tc>
          <w:tcPr>
            <w:tcW w:w="1276" w:type="dxa"/>
          </w:tcPr>
          <w:p w14:paraId="2920B5A0"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66E49629" w14:textId="77777777" w:rsidR="00A93ACA" w:rsidRPr="00615C7B" w:rsidRDefault="00A93ACA" w:rsidP="00220293">
            <w:pPr>
              <w:autoSpaceDE w:val="0"/>
              <w:autoSpaceDN w:val="0"/>
              <w:adjustRightInd w:val="0"/>
              <w:jc w:val="both"/>
              <w:rPr>
                <w:sz w:val="18"/>
                <w:szCs w:val="18"/>
              </w:rPr>
            </w:pPr>
            <w:r w:rsidRPr="00615C7B">
              <w:rPr>
                <w:sz w:val="18"/>
                <w:szCs w:val="18"/>
              </w:rPr>
              <w:t>Наличие проектной и иной документацией, разработанной на стадии строительства ВПТ, не может заменить паспорт на стадии эксплуатации ВПТ.</w:t>
            </w:r>
          </w:p>
        </w:tc>
        <w:tc>
          <w:tcPr>
            <w:tcW w:w="992" w:type="dxa"/>
          </w:tcPr>
          <w:p w14:paraId="6A619755" w14:textId="77777777" w:rsidR="00A93ACA" w:rsidRPr="00615C7B" w:rsidRDefault="00A93ACA" w:rsidP="00220293">
            <w:pPr>
              <w:pStyle w:val="ac"/>
              <w:ind w:left="-57" w:right="-57" w:firstLine="0"/>
              <w:contextualSpacing w:val="0"/>
              <w:rPr>
                <w:sz w:val="18"/>
                <w:szCs w:val="18"/>
              </w:rPr>
            </w:pPr>
          </w:p>
        </w:tc>
      </w:tr>
      <w:tr w:rsidR="00A93ACA" w:rsidRPr="00615C7B" w14:paraId="3AFD2E63" w14:textId="77777777" w:rsidTr="001769A0">
        <w:trPr>
          <w:trHeight w:val="159"/>
        </w:trPr>
        <w:tc>
          <w:tcPr>
            <w:tcW w:w="426" w:type="dxa"/>
          </w:tcPr>
          <w:p w14:paraId="7D5F1FAA" w14:textId="77777777" w:rsidR="00A93ACA" w:rsidRPr="00615C7B" w:rsidRDefault="00A93ACA" w:rsidP="00220293">
            <w:pPr>
              <w:numPr>
                <w:ilvl w:val="0"/>
                <w:numId w:val="21"/>
              </w:numPr>
              <w:ind w:left="-6" w:right="-57" w:firstLine="0"/>
              <w:jc w:val="both"/>
              <w:rPr>
                <w:sz w:val="18"/>
                <w:szCs w:val="18"/>
              </w:rPr>
            </w:pPr>
          </w:p>
        </w:tc>
        <w:tc>
          <w:tcPr>
            <w:tcW w:w="992" w:type="dxa"/>
          </w:tcPr>
          <w:p w14:paraId="454EC341"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1021 и др.</w:t>
            </w:r>
          </w:p>
        </w:tc>
        <w:tc>
          <w:tcPr>
            <w:tcW w:w="1134" w:type="dxa"/>
          </w:tcPr>
          <w:p w14:paraId="79A5703F"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AD026B5" w14:textId="77777777" w:rsidR="00A93ACA" w:rsidRPr="00615C7B" w:rsidRDefault="00A93ACA" w:rsidP="00220293">
            <w:pPr>
              <w:jc w:val="both"/>
              <w:rPr>
                <w:sz w:val="18"/>
                <w:szCs w:val="18"/>
              </w:rPr>
            </w:pPr>
          </w:p>
        </w:tc>
        <w:tc>
          <w:tcPr>
            <w:tcW w:w="2552" w:type="dxa"/>
          </w:tcPr>
          <w:p w14:paraId="7E69D779" w14:textId="77777777" w:rsidR="00A93ACA" w:rsidRPr="00615C7B" w:rsidRDefault="00A93ACA" w:rsidP="00220293">
            <w:pPr>
              <w:spacing w:before="60" w:after="60"/>
              <w:jc w:val="both"/>
              <w:rPr>
                <w:sz w:val="18"/>
                <w:szCs w:val="18"/>
              </w:rPr>
            </w:pPr>
            <w:r w:rsidRPr="00615C7B">
              <w:rPr>
                <w:sz w:val="18"/>
                <w:szCs w:val="18"/>
              </w:rPr>
              <w:t xml:space="preserve">Наименования главы </w:t>
            </w:r>
            <w:r w:rsidRPr="00615C7B">
              <w:rPr>
                <w:sz w:val="18"/>
                <w:szCs w:val="18"/>
                <w:lang w:val="en-US"/>
              </w:rPr>
              <w:t>XXXII</w:t>
            </w:r>
            <w:r w:rsidRPr="00615C7B">
              <w:rPr>
                <w:sz w:val="18"/>
                <w:szCs w:val="18"/>
              </w:rPr>
              <w:t xml:space="preserve">, раздела «Эксплуатация промысловых трубопроводов» главы </w:t>
            </w:r>
            <w:r w:rsidRPr="00615C7B">
              <w:rPr>
                <w:sz w:val="18"/>
                <w:szCs w:val="18"/>
                <w:lang w:val="en-US"/>
              </w:rPr>
              <w:t>XXXVII</w:t>
            </w:r>
            <w:r w:rsidRPr="00615C7B">
              <w:rPr>
                <w:sz w:val="18"/>
                <w:szCs w:val="18"/>
              </w:rPr>
              <w:t xml:space="preserve"> и далее по тексту (пункты 1021, 1023, 1025, 1031 и т.д.)</w:t>
            </w:r>
          </w:p>
        </w:tc>
        <w:tc>
          <w:tcPr>
            <w:tcW w:w="4252" w:type="dxa"/>
          </w:tcPr>
          <w:p w14:paraId="3D7C4879" w14:textId="77777777" w:rsidR="00A93ACA" w:rsidRPr="00615C7B" w:rsidRDefault="00A93ACA" w:rsidP="00220293">
            <w:pPr>
              <w:spacing w:before="60" w:after="60"/>
              <w:jc w:val="both"/>
              <w:rPr>
                <w:b/>
                <w:sz w:val="18"/>
                <w:szCs w:val="18"/>
              </w:rPr>
            </w:pPr>
            <w:r w:rsidRPr="00615C7B">
              <w:rPr>
                <w:sz w:val="18"/>
                <w:szCs w:val="18"/>
              </w:rPr>
              <w:t>Предлагается заменить слова «промысловый трубопровод» словами «внутрипромысловый трубопровод».</w:t>
            </w:r>
          </w:p>
          <w:p w14:paraId="63F52C30"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FAD0C4C" w14:textId="77777777" w:rsidR="00A93ACA" w:rsidRPr="00615C7B" w:rsidRDefault="00A93ACA" w:rsidP="00220293">
            <w:pPr>
              <w:spacing w:before="60" w:after="60"/>
              <w:jc w:val="both"/>
              <w:rPr>
                <w:sz w:val="18"/>
                <w:szCs w:val="18"/>
              </w:rPr>
            </w:pPr>
            <w:r w:rsidRPr="00615C7B">
              <w:rPr>
                <w:sz w:val="18"/>
                <w:szCs w:val="18"/>
              </w:rPr>
              <w:t>Для приведения в соответствие с понятием, установленным в пункте 76</w:t>
            </w:r>
          </w:p>
        </w:tc>
        <w:tc>
          <w:tcPr>
            <w:tcW w:w="1276" w:type="dxa"/>
          </w:tcPr>
          <w:p w14:paraId="3CBD97CD"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5075654B" w14:textId="77777777" w:rsidR="00A93ACA" w:rsidRPr="00615C7B" w:rsidRDefault="00A93ACA" w:rsidP="00220293">
            <w:pPr>
              <w:autoSpaceDE w:val="0"/>
              <w:autoSpaceDN w:val="0"/>
              <w:adjustRightInd w:val="0"/>
              <w:jc w:val="both"/>
              <w:rPr>
                <w:sz w:val="18"/>
                <w:szCs w:val="18"/>
              </w:rPr>
            </w:pPr>
            <w:r w:rsidRPr="00615C7B">
              <w:rPr>
                <w:sz w:val="18"/>
                <w:szCs w:val="18"/>
              </w:rPr>
              <w:t>С учетом других предложений по всему тексту используется название «промысловые трубопроводы»</w:t>
            </w:r>
          </w:p>
        </w:tc>
        <w:tc>
          <w:tcPr>
            <w:tcW w:w="992" w:type="dxa"/>
          </w:tcPr>
          <w:p w14:paraId="42BBD593" w14:textId="77777777" w:rsidR="00A93ACA" w:rsidRPr="00615C7B" w:rsidRDefault="00A93ACA" w:rsidP="00220293">
            <w:pPr>
              <w:pStyle w:val="ac"/>
              <w:ind w:left="-57" w:right="-57" w:firstLine="0"/>
              <w:contextualSpacing w:val="0"/>
              <w:rPr>
                <w:sz w:val="18"/>
                <w:szCs w:val="18"/>
              </w:rPr>
            </w:pPr>
          </w:p>
        </w:tc>
      </w:tr>
      <w:tr w:rsidR="00A93ACA" w:rsidRPr="00615C7B" w14:paraId="6FB4437E" w14:textId="77777777" w:rsidTr="001769A0">
        <w:trPr>
          <w:trHeight w:val="159"/>
        </w:trPr>
        <w:tc>
          <w:tcPr>
            <w:tcW w:w="426" w:type="dxa"/>
          </w:tcPr>
          <w:p w14:paraId="1DE95878" w14:textId="77777777" w:rsidR="00A93ACA" w:rsidRPr="00615C7B" w:rsidRDefault="00A93ACA" w:rsidP="00220293">
            <w:pPr>
              <w:numPr>
                <w:ilvl w:val="0"/>
                <w:numId w:val="21"/>
              </w:numPr>
              <w:ind w:left="-6" w:right="-57" w:firstLine="0"/>
              <w:jc w:val="both"/>
              <w:rPr>
                <w:sz w:val="18"/>
                <w:szCs w:val="18"/>
              </w:rPr>
            </w:pPr>
          </w:p>
        </w:tc>
        <w:tc>
          <w:tcPr>
            <w:tcW w:w="992" w:type="dxa"/>
          </w:tcPr>
          <w:p w14:paraId="1BF3B888"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1021</w:t>
            </w:r>
          </w:p>
        </w:tc>
        <w:tc>
          <w:tcPr>
            <w:tcW w:w="1134" w:type="dxa"/>
          </w:tcPr>
          <w:p w14:paraId="6FFAF113"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8FF6489"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8C08E59" w14:textId="77777777" w:rsidR="00A93ACA" w:rsidRPr="00615C7B" w:rsidRDefault="00A93ACA" w:rsidP="00220293">
            <w:pPr>
              <w:widowControl w:val="0"/>
              <w:jc w:val="both"/>
              <w:rPr>
                <w:sz w:val="18"/>
                <w:szCs w:val="18"/>
              </w:rPr>
            </w:pPr>
            <w:r w:rsidRPr="00615C7B">
              <w:rPr>
                <w:sz w:val="18"/>
                <w:szCs w:val="18"/>
              </w:rPr>
              <w:t>Пункт 1021. Трубопроводы, транспортирующие коррозионно-агрессивные агенты (скорость коррозии более 0,5 мм/год), должны быть в коррозионностойком исполнении.</w:t>
            </w:r>
          </w:p>
        </w:tc>
        <w:tc>
          <w:tcPr>
            <w:tcW w:w="4252" w:type="dxa"/>
          </w:tcPr>
          <w:p w14:paraId="1E21B71D" w14:textId="77777777" w:rsidR="00A93ACA" w:rsidRPr="00615C7B" w:rsidRDefault="00A93ACA" w:rsidP="00220293">
            <w:pPr>
              <w:spacing w:before="60" w:after="60"/>
              <w:jc w:val="both"/>
              <w:rPr>
                <w:b/>
                <w:sz w:val="18"/>
                <w:szCs w:val="18"/>
              </w:rPr>
            </w:pPr>
            <w:r w:rsidRPr="00615C7B">
              <w:rPr>
                <w:sz w:val="18"/>
                <w:szCs w:val="18"/>
              </w:rPr>
              <w:t>Слова «более 0,5 мм/год» заменить на «более 0,2 мм/год».</w:t>
            </w:r>
          </w:p>
          <w:p w14:paraId="0E7A91A7"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F327D67" w14:textId="77777777" w:rsidR="00A93ACA" w:rsidRPr="00615C7B" w:rsidRDefault="00A93ACA" w:rsidP="00220293">
            <w:pPr>
              <w:spacing w:before="60" w:after="60"/>
              <w:jc w:val="both"/>
              <w:rPr>
                <w:sz w:val="18"/>
                <w:szCs w:val="18"/>
              </w:rPr>
            </w:pPr>
            <w:r w:rsidRPr="00615C7B">
              <w:rPr>
                <w:sz w:val="18"/>
                <w:szCs w:val="18"/>
              </w:rPr>
              <w:t>Приведение в соответствие с п.9.1.14 СП 284.1325800.2016 и п.15.5.3 ГОСТ Р 55990-2014</w:t>
            </w:r>
          </w:p>
        </w:tc>
        <w:tc>
          <w:tcPr>
            <w:tcW w:w="1276" w:type="dxa"/>
          </w:tcPr>
          <w:p w14:paraId="1F0181B5"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17D9B374" w14:textId="77777777" w:rsidR="00A93ACA" w:rsidRPr="00615C7B" w:rsidRDefault="00A93ACA" w:rsidP="00220293">
            <w:pPr>
              <w:autoSpaceDE w:val="0"/>
              <w:autoSpaceDN w:val="0"/>
              <w:adjustRightInd w:val="0"/>
              <w:jc w:val="both"/>
              <w:rPr>
                <w:sz w:val="18"/>
                <w:szCs w:val="18"/>
              </w:rPr>
            </w:pPr>
            <w:r w:rsidRPr="00615C7B">
              <w:rPr>
                <w:sz w:val="18"/>
                <w:szCs w:val="18"/>
              </w:rPr>
              <w:t xml:space="preserve">В откорректированной редакции п. 994 показатель 0,5мм/год изменен на             02 мм/год </w:t>
            </w:r>
          </w:p>
        </w:tc>
        <w:tc>
          <w:tcPr>
            <w:tcW w:w="992" w:type="dxa"/>
          </w:tcPr>
          <w:p w14:paraId="15C6338C" w14:textId="77777777" w:rsidR="00A93ACA" w:rsidRPr="00615C7B" w:rsidRDefault="00A93ACA" w:rsidP="00220293">
            <w:pPr>
              <w:pStyle w:val="ac"/>
              <w:ind w:left="-57" w:right="-57" w:firstLine="0"/>
              <w:contextualSpacing w:val="0"/>
              <w:rPr>
                <w:sz w:val="18"/>
                <w:szCs w:val="18"/>
              </w:rPr>
            </w:pPr>
          </w:p>
        </w:tc>
      </w:tr>
      <w:tr w:rsidR="00A93ACA" w:rsidRPr="00615C7B" w14:paraId="6C9E9E6A" w14:textId="77777777" w:rsidTr="001769A0">
        <w:trPr>
          <w:trHeight w:val="159"/>
        </w:trPr>
        <w:tc>
          <w:tcPr>
            <w:tcW w:w="426" w:type="dxa"/>
          </w:tcPr>
          <w:p w14:paraId="718E3D78" w14:textId="77777777" w:rsidR="00A93ACA" w:rsidRPr="00615C7B" w:rsidRDefault="00A93ACA" w:rsidP="00220293">
            <w:pPr>
              <w:numPr>
                <w:ilvl w:val="0"/>
                <w:numId w:val="21"/>
              </w:numPr>
              <w:ind w:left="-6" w:right="-57" w:firstLine="0"/>
              <w:jc w:val="both"/>
              <w:rPr>
                <w:sz w:val="18"/>
                <w:szCs w:val="18"/>
              </w:rPr>
            </w:pPr>
          </w:p>
        </w:tc>
        <w:tc>
          <w:tcPr>
            <w:tcW w:w="992" w:type="dxa"/>
          </w:tcPr>
          <w:p w14:paraId="78D918CE"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1022</w:t>
            </w:r>
          </w:p>
        </w:tc>
        <w:tc>
          <w:tcPr>
            <w:tcW w:w="1134" w:type="dxa"/>
          </w:tcPr>
          <w:p w14:paraId="3B998C8D"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CB1BE7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9E57CE8" w14:textId="77777777" w:rsidR="00A93ACA" w:rsidRPr="00615C7B" w:rsidRDefault="00A93ACA" w:rsidP="00220293">
            <w:pPr>
              <w:widowControl w:val="0"/>
              <w:jc w:val="both"/>
              <w:rPr>
                <w:sz w:val="18"/>
                <w:szCs w:val="18"/>
              </w:rPr>
            </w:pPr>
            <w:r w:rsidRPr="00615C7B">
              <w:rPr>
                <w:sz w:val="18"/>
                <w:szCs w:val="18"/>
              </w:rPr>
              <w:t>Пункт 1022. Плотность и количество раствора, цикличность глушения определяются заказчиком и отражаются в плане работ.</w:t>
            </w:r>
          </w:p>
        </w:tc>
        <w:tc>
          <w:tcPr>
            <w:tcW w:w="4252" w:type="dxa"/>
          </w:tcPr>
          <w:p w14:paraId="13F58C4D" w14:textId="77777777" w:rsidR="00A93ACA" w:rsidRPr="00615C7B" w:rsidRDefault="00A93ACA" w:rsidP="00220293">
            <w:pPr>
              <w:widowControl w:val="0"/>
              <w:jc w:val="both"/>
              <w:rPr>
                <w:sz w:val="18"/>
                <w:szCs w:val="18"/>
              </w:rPr>
            </w:pPr>
            <w:r w:rsidRPr="00615C7B">
              <w:rPr>
                <w:sz w:val="18"/>
                <w:szCs w:val="18"/>
              </w:rPr>
              <w:t xml:space="preserve">Дополнить следующим: </w:t>
            </w:r>
          </w:p>
          <w:p w14:paraId="4E142C68" w14:textId="77777777" w:rsidR="00A93ACA" w:rsidRPr="00615C7B" w:rsidRDefault="00A93ACA" w:rsidP="00220293">
            <w:pPr>
              <w:spacing w:before="60" w:after="60"/>
              <w:jc w:val="both"/>
              <w:rPr>
                <w:b/>
                <w:sz w:val="18"/>
                <w:szCs w:val="18"/>
              </w:rPr>
            </w:pPr>
            <w:r w:rsidRPr="00615C7B">
              <w:rPr>
                <w:sz w:val="18"/>
                <w:szCs w:val="18"/>
              </w:rPr>
              <w:t>«С целью минимизации негативного воздействия водных растворов на ПЗП планируемых к ремонту скважин допускается применение в качестве жидкости глушения растворов на углеводородной основе. При этом в инструкции по глушению должны быть отражены необходимые требования безопасности при проведении ремонтных работ».</w:t>
            </w:r>
          </w:p>
          <w:p w14:paraId="76F861BA"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1CA1581" w14:textId="77777777" w:rsidR="00A93ACA" w:rsidRPr="00615C7B" w:rsidRDefault="00A93ACA" w:rsidP="00220293">
            <w:pPr>
              <w:spacing w:before="60" w:after="60"/>
              <w:jc w:val="both"/>
              <w:rPr>
                <w:sz w:val="18"/>
                <w:szCs w:val="18"/>
              </w:rPr>
            </w:pPr>
            <w:r w:rsidRPr="00615C7B">
              <w:rPr>
                <w:sz w:val="18"/>
                <w:szCs w:val="18"/>
              </w:rPr>
              <w:t>В качестве жидкости глушения для терригенных коллекторов предлагается использовать растворы на углеводородной основе. Дисперсионной средой таких систем являются углеводороды, инертные в химическом отношении к набухающими и растворяющимися в воде минералами, в том числе и к безводному сульфату кальция.</w:t>
            </w:r>
          </w:p>
        </w:tc>
        <w:tc>
          <w:tcPr>
            <w:tcW w:w="1276" w:type="dxa"/>
          </w:tcPr>
          <w:p w14:paraId="30A7D64C"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31D4F2AF" w14:textId="77777777" w:rsidR="00A93ACA" w:rsidRPr="00615C7B" w:rsidRDefault="00A93ACA" w:rsidP="00220293">
            <w:pPr>
              <w:autoSpaceDE w:val="0"/>
              <w:autoSpaceDN w:val="0"/>
              <w:adjustRightInd w:val="0"/>
              <w:jc w:val="both"/>
              <w:rPr>
                <w:sz w:val="18"/>
                <w:szCs w:val="18"/>
              </w:rPr>
            </w:pPr>
            <w:r w:rsidRPr="00615C7B">
              <w:rPr>
                <w:sz w:val="18"/>
                <w:szCs w:val="18"/>
              </w:rPr>
              <w:t xml:space="preserve">Не верно указан пункт Правил. Новые предложения не обоснованы. Правила не запрещают использование растворов на углеводородной основе (УВО) в качестве жидкости глушения. Безопасность применения глушения скважины относится к компетенции заказчика. В определенных случаях компании используют сырую нефть средней плотности </w:t>
            </w:r>
            <w:r w:rsidRPr="00615C7B">
              <w:rPr>
                <w:sz w:val="18"/>
                <w:szCs w:val="18"/>
                <w:shd w:val="clear" w:color="auto" w:fill="FFFFFF"/>
              </w:rPr>
              <w:t>0,87-0,92 г/см³ для глушения скважины</w:t>
            </w:r>
            <w:r w:rsidRPr="00615C7B">
              <w:rPr>
                <w:sz w:val="18"/>
                <w:szCs w:val="18"/>
              </w:rPr>
              <w:t xml:space="preserve">, что, во всех случаях, не достаточно для обеспечения равновесия </w:t>
            </w:r>
          </w:p>
          <w:p w14:paraId="516EEB94" w14:textId="77777777" w:rsidR="00A93ACA" w:rsidRPr="00615C7B" w:rsidRDefault="00A93ACA" w:rsidP="00220293">
            <w:pPr>
              <w:autoSpaceDE w:val="0"/>
              <w:autoSpaceDN w:val="0"/>
              <w:adjustRightInd w:val="0"/>
              <w:jc w:val="both"/>
              <w:rPr>
                <w:sz w:val="18"/>
                <w:szCs w:val="18"/>
              </w:rPr>
            </w:pPr>
            <w:r w:rsidRPr="00615C7B">
              <w:rPr>
                <w:sz w:val="18"/>
                <w:szCs w:val="18"/>
              </w:rPr>
              <w:t>давления  столба жидкости в скважине с пластовым давлением. Не исключается возможность нефтегазопроявлений и последующего не управляемого фонтанирования при открытом устье скважины. Отсутствуют сведения об опыте применения отечественных растворов на УВО, способных удерживать утяжелители без выпадения их в осадок и приводящим к изменению плотности раствора, нарушающему указанное равновесие. Стоимость импортных растворов на УВО составляет около 50 тыс. $ за 1 м</w:t>
            </w:r>
            <w:r w:rsidRPr="00615C7B">
              <w:rPr>
                <w:sz w:val="18"/>
                <w:szCs w:val="18"/>
                <w:shd w:val="clear" w:color="auto" w:fill="FFFFFF"/>
              </w:rPr>
              <w:t>³.</w:t>
            </w:r>
            <w:r w:rsidRPr="00615C7B">
              <w:rPr>
                <w:sz w:val="18"/>
                <w:szCs w:val="18"/>
              </w:rPr>
              <w:t xml:space="preserve"> Кроме финансовых затрат приобретение импортных растворов составляют известные трудности. </w:t>
            </w:r>
          </w:p>
          <w:p w14:paraId="27507BF6" w14:textId="77777777" w:rsidR="00A93ACA" w:rsidRPr="00615C7B" w:rsidRDefault="00A93ACA" w:rsidP="00220293">
            <w:pPr>
              <w:autoSpaceDE w:val="0"/>
              <w:autoSpaceDN w:val="0"/>
              <w:adjustRightInd w:val="0"/>
              <w:jc w:val="both"/>
              <w:rPr>
                <w:sz w:val="18"/>
                <w:szCs w:val="18"/>
              </w:rPr>
            </w:pPr>
            <w:r w:rsidRPr="00615C7B">
              <w:rPr>
                <w:sz w:val="18"/>
                <w:szCs w:val="18"/>
              </w:rPr>
              <w:t xml:space="preserve">В откорректированной редакции п. 1443.  </w:t>
            </w:r>
          </w:p>
          <w:p w14:paraId="55B0551F" w14:textId="77777777" w:rsidR="00A93ACA" w:rsidRPr="00615C7B" w:rsidRDefault="00A93ACA" w:rsidP="00220293">
            <w:pPr>
              <w:autoSpaceDE w:val="0"/>
              <w:autoSpaceDN w:val="0"/>
              <w:adjustRightInd w:val="0"/>
              <w:jc w:val="both"/>
              <w:rPr>
                <w:sz w:val="18"/>
                <w:szCs w:val="18"/>
              </w:rPr>
            </w:pPr>
          </w:p>
        </w:tc>
        <w:tc>
          <w:tcPr>
            <w:tcW w:w="992" w:type="dxa"/>
          </w:tcPr>
          <w:p w14:paraId="68BE6E69" w14:textId="77777777" w:rsidR="00A93ACA" w:rsidRPr="00615C7B" w:rsidRDefault="00A93ACA" w:rsidP="00220293">
            <w:pPr>
              <w:pStyle w:val="ac"/>
              <w:ind w:left="-57" w:right="-57" w:firstLine="0"/>
              <w:contextualSpacing w:val="0"/>
              <w:rPr>
                <w:sz w:val="18"/>
                <w:szCs w:val="18"/>
              </w:rPr>
            </w:pPr>
          </w:p>
        </w:tc>
      </w:tr>
      <w:tr w:rsidR="00A93ACA" w:rsidRPr="00615C7B" w14:paraId="405202A6" w14:textId="77777777" w:rsidTr="001769A0">
        <w:trPr>
          <w:trHeight w:val="159"/>
        </w:trPr>
        <w:tc>
          <w:tcPr>
            <w:tcW w:w="426" w:type="dxa"/>
          </w:tcPr>
          <w:p w14:paraId="1C303468" w14:textId="77777777" w:rsidR="00A93ACA" w:rsidRPr="00615C7B" w:rsidRDefault="00A93ACA" w:rsidP="00220293">
            <w:pPr>
              <w:numPr>
                <w:ilvl w:val="0"/>
                <w:numId w:val="21"/>
              </w:numPr>
              <w:ind w:left="-6" w:right="-57" w:firstLine="0"/>
              <w:jc w:val="both"/>
              <w:rPr>
                <w:sz w:val="18"/>
                <w:szCs w:val="18"/>
              </w:rPr>
            </w:pPr>
          </w:p>
        </w:tc>
        <w:tc>
          <w:tcPr>
            <w:tcW w:w="992" w:type="dxa"/>
          </w:tcPr>
          <w:p w14:paraId="005742D7"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1024</w:t>
            </w:r>
          </w:p>
        </w:tc>
        <w:tc>
          <w:tcPr>
            <w:tcW w:w="1134" w:type="dxa"/>
          </w:tcPr>
          <w:p w14:paraId="2EABE967"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425F03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E7CF6AD" w14:textId="77777777" w:rsidR="00A93ACA" w:rsidRPr="00615C7B" w:rsidRDefault="00A93ACA" w:rsidP="00220293">
            <w:pPr>
              <w:widowControl w:val="0"/>
              <w:rPr>
                <w:sz w:val="18"/>
                <w:szCs w:val="18"/>
              </w:rPr>
            </w:pPr>
            <w:r w:rsidRPr="00615C7B">
              <w:rPr>
                <w:sz w:val="18"/>
                <w:szCs w:val="18"/>
              </w:rPr>
              <w:t>Пункт 1024. Абзац «Нефтегазопроводы и водопроводы…»</w:t>
            </w:r>
          </w:p>
        </w:tc>
        <w:tc>
          <w:tcPr>
            <w:tcW w:w="4252" w:type="dxa"/>
          </w:tcPr>
          <w:p w14:paraId="6B100105" w14:textId="77777777" w:rsidR="00A93ACA" w:rsidRPr="00615C7B" w:rsidRDefault="00A93ACA" w:rsidP="00220293">
            <w:pPr>
              <w:widowControl w:val="0"/>
              <w:jc w:val="both"/>
              <w:rPr>
                <w:b/>
                <w:sz w:val="18"/>
                <w:szCs w:val="18"/>
              </w:rPr>
            </w:pPr>
            <w:r w:rsidRPr="00615C7B">
              <w:rPr>
                <w:sz w:val="18"/>
                <w:szCs w:val="18"/>
              </w:rPr>
              <w:t xml:space="preserve">Заменить на «Нефтегазопроводы и трубопроводы сточных вод давлением более 10 МПа …» </w:t>
            </w:r>
          </w:p>
          <w:p w14:paraId="6004032B" w14:textId="77777777" w:rsidR="00A93ACA" w:rsidRPr="00615C7B" w:rsidRDefault="00A93ACA" w:rsidP="00220293">
            <w:pPr>
              <w:widowControl w:val="0"/>
              <w:jc w:val="both"/>
              <w:rPr>
                <w:bCs/>
                <w:sz w:val="18"/>
                <w:szCs w:val="18"/>
              </w:rPr>
            </w:pPr>
            <w:r w:rsidRPr="00615C7B">
              <w:rPr>
                <w:b/>
                <w:bCs/>
                <w:sz w:val="18"/>
                <w:szCs w:val="18"/>
              </w:rPr>
              <w:t>Комментарий:</w:t>
            </w:r>
          </w:p>
          <w:p w14:paraId="14FA6742" w14:textId="77777777" w:rsidR="00A93ACA" w:rsidRPr="00615C7B" w:rsidRDefault="00A93ACA" w:rsidP="00220293">
            <w:pPr>
              <w:widowControl w:val="0"/>
              <w:jc w:val="both"/>
              <w:rPr>
                <w:sz w:val="18"/>
                <w:szCs w:val="18"/>
              </w:rPr>
            </w:pPr>
            <w:r w:rsidRPr="00615C7B">
              <w:rPr>
                <w:sz w:val="18"/>
                <w:szCs w:val="18"/>
              </w:rPr>
              <w:t>Приведение в соответствие назначений ВПТ.</w:t>
            </w:r>
          </w:p>
        </w:tc>
        <w:tc>
          <w:tcPr>
            <w:tcW w:w="1276" w:type="dxa"/>
          </w:tcPr>
          <w:p w14:paraId="65581243"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7EC17285" w14:textId="77777777" w:rsidR="00A93ACA" w:rsidRPr="00615C7B" w:rsidRDefault="00A93ACA" w:rsidP="00220293">
            <w:pPr>
              <w:autoSpaceDE w:val="0"/>
              <w:autoSpaceDN w:val="0"/>
              <w:adjustRightInd w:val="0"/>
              <w:jc w:val="both"/>
              <w:rPr>
                <w:sz w:val="18"/>
                <w:szCs w:val="18"/>
              </w:rPr>
            </w:pPr>
            <w:r w:rsidRPr="00615C7B">
              <w:rPr>
                <w:sz w:val="18"/>
                <w:szCs w:val="18"/>
              </w:rPr>
              <w:t>Кроме трубопроводов сточных вод имеются водопроводы систем поддержания пластового давления. В откорректированной редакции п. 997.</w:t>
            </w:r>
          </w:p>
        </w:tc>
        <w:tc>
          <w:tcPr>
            <w:tcW w:w="992" w:type="dxa"/>
          </w:tcPr>
          <w:p w14:paraId="5E5364E1" w14:textId="77777777" w:rsidR="00A93ACA" w:rsidRPr="00615C7B" w:rsidRDefault="00A93ACA" w:rsidP="00220293">
            <w:pPr>
              <w:pStyle w:val="ac"/>
              <w:ind w:left="-57" w:right="-57" w:firstLine="0"/>
              <w:contextualSpacing w:val="0"/>
              <w:rPr>
                <w:sz w:val="18"/>
                <w:szCs w:val="18"/>
              </w:rPr>
            </w:pPr>
          </w:p>
        </w:tc>
      </w:tr>
      <w:tr w:rsidR="00A93ACA" w:rsidRPr="00615C7B" w14:paraId="68D6DBBF" w14:textId="77777777" w:rsidTr="001769A0">
        <w:trPr>
          <w:trHeight w:val="159"/>
        </w:trPr>
        <w:tc>
          <w:tcPr>
            <w:tcW w:w="426" w:type="dxa"/>
          </w:tcPr>
          <w:p w14:paraId="253C7E43" w14:textId="77777777" w:rsidR="00A93ACA" w:rsidRPr="00615C7B" w:rsidRDefault="00A93ACA" w:rsidP="00220293">
            <w:pPr>
              <w:numPr>
                <w:ilvl w:val="0"/>
                <w:numId w:val="21"/>
              </w:numPr>
              <w:ind w:left="-6" w:right="-57" w:firstLine="0"/>
              <w:jc w:val="both"/>
              <w:rPr>
                <w:sz w:val="18"/>
                <w:szCs w:val="18"/>
              </w:rPr>
            </w:pPr>
          </w:p>
        </w:tc>
        <w:tc>
          <w:tcPr>
            <w:tcW w:w="992" w:type="dxa"/>
          </w:tcPr>
          <w:p w14:paraId="1CC48FA8"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1024</w:t>
            </w:r>
          </w:p>
        </w:tc>
        <w:tc>
          <w:tcPr>
            <w:tcW w:w="1134" w:type="dxa"/>
          </w:tcPr>
          <w:p w14:paraId="3BC7E62A" w14:textId="77777777" w:rsidR="00A93ACA" w:rsidRPr="00615C7B" w:rsidRDefault="00A93ACA" w:rsidP="00220293">
            <w:pPr>
              <w:jc w:val="both"/>
              <w:rPr>
                <w:sz w:val="18"/>
                <w:szCs w:val="18"/>
              </w:rPr>
            </w:pPr>
          </w:p>
        </w:tc>
        <w:tc>
          <w:tcPr>
            <w:tcW w:w="1134" w:type="dxa"/>
          </w:tcPr>
          <w:p w14:paraId="7ED5B3B1" w14:textId="77777777" w:rsidR="00A93ACA" w:rsidRPr="00615C7B" w:rsidRDefault="00A93ACA" w:rsidP="00220293">
            <w:pPr>
              <w:jc w:val="both"/>
              <w:rPr>
                <w:sz w:val="18"/>
                <w:szCs w:val="18"/>
              </w:rPr>
            </w:pPr>
            <w:r w:rsidRPr="00615C7B">
              <w:rPr>
                <w:sz w:val="18"/>
                <w:szCs w:val="18"/>
              </w:rPr>
              <w:t>Тюрин Д.Е.</w:t>
            </w:r>
          </w:p>
        </w:tc>
        <w:tc>
          <w:tcPr>
            <w:tcW w:w="2552" w:type="dxa"/>
          </w:tcPr>
          <w:p w14:paraId="675B96B8" w14:textId="77777777" w:rsidR="00A93ACA" w:rsidRPr="00615C7B" w:rsidRDefault="00A93ACA" w:rsidP="00220293">
            <w:pPr>
              <w:widowControl w:val="0"/>
              <w:rPr>
                <w:sz w:val="18"/>
                <w:szCs w:val="18"/>
              </w:rPr>
            </w:pPr>
          </w:p>
        </w:tc>
        <w:tc>
          <w:tcPr>
            <w:tcW w:w="4252" w:type="dxa"/>
          </w:tcPr>
          <w:p w14:paraId="3FB1EFC7" w14:textId="77777777" w:rsidR="00A93ACA" w:rsidRPr="00615C7B" w:rsidRDefault="00A93ACA" w:rsidP="00220293">
            <w:pPr>
              <w:widowControl w:val="0"/>
              <w:jc w:val="both"/>
              <w:rPr>
                <w:b/>
                <w:sz w:val="18"/>
                <w:szCs w:val="18"/>
              </w:rPr>
            </w:pPr>
            <w:r w:rsidRPr="00615C7B">
              <w:rPr>
                <w:sz w:val="18"/>
                <w:szCs w:val="18"/>
              </w:rPr>
              <w:t>В абзаце втором пункта 1024 перед словом «диаметром» добавить слово «наружным».</w:t>
            </w:r>
          </w:p>
          <w:p w14:paraId="28488474" w14:textId="77777777" w:rsidR="00A93ACA" w:rsidRPr="00615C7B" w:rsidRDefault="00A93ACA" w:rsidP="00220293">
            <w:pPr>
              <w:widowControl w:val="0"/>
              <w:jc w:val="both"/>
              <w:rPr>
                <w:bCs/>
                <w:sz w:val="18"/>
                <w:szCs w:val="18"/>
              </w:rPr>
            </w:pPr>
            <w:r w:rsidRPr="00615C7B">
              <w:rPr>
                <w:b/>
                <w:bCs/>
                <w:sz w:val="18"/>
                <w:szCs w:val="18"/>
              </w:rPr>
              <w:t>Комментарий:</w:t>
            </w:r>
          </w:p>
          <w:p w14:paraId="010E23D8" w14:textId="77777777" w:rsidR="00A93ACA" w:rsidRPr="00615C7B" w:rsidRDefault="00A93ACA" w:rsidP="00220293">
            <w:pPr>
              <w:widowControl w:val="0"/>
              <w:jc w:val="both"/>
              <w:rPr>
                <w:sz w:val="18"/>
                <w:szCs w:val="18"/>
              </w:rPr>
            </w:pPr>
            <w:r w:rsidRPr="00615C7B">
              <w:rPr>
                <w:sz w:val="18"/>
                <w:szCs w:val="18"/>
              </w:rPr>
              <w:t>Необходимо конкретизировать – диаметр по какой поверхности трубопровода подразумевается, учитывая, что внутритрубная приборная диагностика, о которой здесь идет речь, недешевое мероприятие и неопределенности здесь быть не должно. Очевидно, что должен быть указан наружный диаметр согласно сортаменту труб, приведенному в приложении Е ГОСТ 31443-2012 «Трубы стальные для промысловых трубопроводов. Технические условия», где в таблицах Е.1 и Е.2 указан наружный диаметр труб 159 мм.</w:t>
            </w:r>
          </w:p>
        </w:tc>
        <w:tc>
          <w:tcPr>
            <w:tcW w:w="1276" w:type="dxa"/>
          </w:tcPr>
          <w:p w14:paraId="1681D6CF"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0E1A85AA" w14:textId="77777777" w:rsidR="00A93ACA" w:rsidRPr="00615C7B" w:rsidRDefault="00A93ACA" w:rsidP="00220293">
            <w:pPr>
              <w:autoSpaceDE w:val="0"/>
              <w:autoSpaceDN w:val="0"/>
              <w:adjustRightInd w:val="0"/>
              <w:jc w:val="both"/>
              <w:rPr>
                <w:sz w:val="18"/>
                <w:szCs w:val="18"/>
              </w:rPr>
            </w:pPr>
            <w:r w:rsidRPr="00615C7B">
              <w:rPr>
                <w:sz w:val="18"/>
                <w:szCs w:val="18"/>
              </w:rPr>
              <w:t>Уточнено «наружным диаметром 159 мм и выше». В откорректированной редакции п. 997.</w:t>
            </w:r>
          </w:p>
          <w:p w14:paraId="2A868E28" w14:textId="77777777" w:rsidR="00A93ACA" w:rsidRPr="00615C7B" w:rsidRDefault="00A93ACA" w:rsidP="00220293">
            <w:pPr>
              <w:autoSpaceDE w:val="0"/>
              <w:autoSpaceDN w:val="0"/>
              <w:adjustRightInd w:val="0"/>
              <w:jc w:val="both"/>
              <w:rPr>
                <w:sz w:val="18"/>
                <w:szCs w:val="18"/>
              </w:rPr>
            </w:pPr>
          </w:p>
        </w:tc>
        <w:tc>
          <w:tcPr>
            <w:tcW w:w="992" w:type="dxa"/>
          </w:tcPr>
          <w:p w14:paraId="070869FE" w14:textId="77777777" w:rsidR="00A93ACA" w:rsidRPr="00615C7B" w:rsidRDefault="00A93ACA" w:rsidP="00220293">
            <w:pPr>
              <w:pStyle w:val="ac"/>
              <w:ind w:left="-57" w:right="-57" w:firstLine="0"/>
              <w:contextualSpacing w:val="0"/>
              <w:rPr>
                <w:sz w:val="18"/>
                <w:szCs w:val="18"/>
              </w:rPr>
            </w:pPr>
          </w:p>
        </w:tc>
      </w:tr>
      <w:tr w:rsidR="00A93ACA" w:rsidRPr="00615C7B" w14:paraId="6B074C00" w14:textId="77777777" w:rsidTr="001769A0">
        <w:trPr>
          <w:trHeight w:val="159"/>
        </w:trPr>
        <w:tc>
          <w:tcPr>
            <w:tcW w:w="426" w:type="dxa"/>
          </w:tcPr>
          <w:p w14:paraId="15B925DD" w14:textId="77777777" w:rsidR="00A93ACA" w:rsidRPr="00615C7B" w:rsidRDefault="00A93ACA" w:rsidP="00220293">
            <w:pPr>
              <w:numPr>
                <w:ilvl w:val="0"/>
                <w:numId w:val="21"/>
              </w:numPr>
              <w:ind w:left="-6" w:right="-57" w:firstLine="0"/>
              <w:jc w:val="both"/>
              <w:rPr>
                <w:sz w:val="18"/>
                <w:szCs w:val="18"/>
              </w:rPr>
            </w:pPr>
          </w:p>
        </w:tc>
        <w:tc>
          <w:tcPr>
            <w:tcW w:w="992" w:type="dxa"/>
          </w:tcPr>
          <w:p w14:paraId="7AEE47A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1024 абзацы 2, 3</w:t>
            </w:r>
          </w:p>
        </w:tc>
        <w:tc>
          <w:tcPr>
            <w:tcW w:w="1134" w:type="dxa"/>
          </w:tcPr>
          <w:p w14:paraId="223EDC1C"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608ED1F2"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62191E75" w14:textId="77777777" w:rsidR="00A93ACA" w:rsidRPr="00615C7B" w:rsidRDefault="00A93ACA" w:rsidP="00220293">
            <w:pPr>
              <w:spacing w:before="60" w:after="60"/>
              <w:jc w:val="both"/>
              <w:rPr>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14:paraId="78B25DC5" w14:textId="77777777" w:rsidR="00A93ACA" w:rsidRPr="00615C7B" w:rsidRDefault="00A93ACA" w:rsidP="00220293">
            <w:pPr>
              <w:jc w:val="both"/>
              <w:rPr>
                <w:sz w:val="18"/>
                <w:szCs w:val="18"/>
              </w:rPr>
            </w:pPr>
            <w:r w:rsidRPr="00615C7B">
              <w:rPr>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tc>
        <w:tc>
          <w:tcPr>
            <w:tcW w:w="4252" w:type="dxa"/>
          </w:tcPr>
          <w:p w14:paraId="6DC444A7" w14:textId="77777777" w:rsidR="00A93ACA" w:rsidRPr="00615C7B" w:rsidRDefault="00A93ACA" w:rsidP="00220293">
            <w:pPr>
              <w:spacing w:before="60" w:after="60"/>
              <w:jc w:val="both"/>
              <w:rPr>
                <w:sz w:val="18"/>
                <w:szCs w:val="18"/>
              </w:rPr>
            </w:pPr>
            <w:r w:rsidRPr="00615C7B">
              <w:rPr>
                <w:sz w:val="18"/>
                <w:szCs w:val="18"/>
              </w:rPr>
              <w:t>Требования к организации предпусковой диагностики определяются проектной документацией.</w:t>
            </w:r>
            <w:r w:rsidRPr="00615C7B">
              <w:rPr>
                <w:sz w:val="18"/>
                <w:szCs w:val="18"/>
              </w:rPr>
              <w:tab/>
            </w:r>
          </w:p>
          <w:p w14:paraId="1D8A9EB3" w14:textId="77777777" w:rsidR="00A93ACA" w:rsidRPr="00615C7B" w:rsidRDefault="00A93ACA" w:rsidP="00220293">
            <w:pPr>
              <w:spacing w:before="60" w:after="60"/>
              <w:jc w:val="both"/>
              <w:rPr>
                <w:sz w:val="18"/>
                <w:szCs w:val="18"/>
              </w:rPr>
            </w:pPr>
            <w:r w:rsidRPr="00615C7B">
              <w:rPr>
                <w:sz w:val="18"/>
                <w:szCs w:val="18"/>
              </w:rPr>
              <w:t>Внутритрубная диагностика реализуема только при наличии технической возможности. Поэтому, изначально необходимо внедрить требование об обязательном обеспечении возможности проведения внутритрубной диагностики для вновь вводимых трубопроводов определенной группы.</w:t>
            </w:r>
          </w:p>
        </w:tc>
        <w:tc>
          <w:tcPr>
            <w:tcW w:w="1276" w:type="dxa"/>
          </w:tcPr>
          <w:p w14:paraId="69F6FF6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3B041F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2-й и 3-й абзацы п. 907.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установленных проектной документацией.</w:t>
            </w:r>
          </w:p>
          <w:p w14:paraId="5BDEB79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tc>
        <w:tc>
          <w:tcPr>
            <w:tcW w:w="992" w:type="dxa"/>
          </w:tcPr>
          <w:p w14:paraId="0A369538" w14:textId="77777777" w:rsidR="00A93ACA" w:rsidRPr="00615C7B" w:rsidRDefault="00A93ACA" w:rsidP="00220293">
            <w:pPr>
              <w:pStyle w:val="ac"/>
              <w:ind w:left="-57" w:right="-57" w:firstLine="0"/>
              <w:contextualSpacing w:val="0"/>
              <w:rPr>
                <w:sz w:val="18"/>
                <w:szCs w:val="18"/>
              </w:rPr>
            </w:pPr>
          </w:p>
        </w:tc>
      </w:tr>
      <w:tr w:rsidR="00A93ACA" w:rsidRPr="00615C7B" w14:paraId="70CCF2BA" w14:textId="77777777" w:rsidTr="001769A0">
        <w:trPr>
          <w:trHeight w:val="159"/>
        </w:trPr>
        <w:tc>
          <w:tcPr>
            <w:tcW w:w="426" w:type="dxa"/>
          </w:tcPr>
          <w:p w14:paraId="11FB80DB" w14:textId="77777777" w:rsidR="00A93ACA" w:rsidRPr="00615C7B" w:rsidRDefault="00A93ACA" w:rsidP="00220293">
            <w:pPr>
              <w:numPr>
                <w:ilvl w:val="0"/>
                <w:numId w:val="21"/>
              </w:numPr>
              <w:ind w:left="-6" w:right="-57" w:firstLine="0"/>
              <w:jc w:val="both"/>
              <w:rPr>
                <w:sz w:val="18"/>
                <w:szCs w:val="18"/>
              </w:rPr>
            </w:pPr>
          </w:p>
        </w:tc>
        <w:tc>
          <w:tcPr>
            <w:tcW w:w="992" w:type="dxa"/>
          </w:tcPr>
          <w:p w14:paraId="788B17E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0B215B5B" w14:textId="77777777" w:rsidR="00A93ACA" w:rsidRPr="00615C7B" w:rsidRDefault="00A93ACA" w:rsidP="00220293">
            <w:pPr>
              <w:jc w:val="both"/>
              <w:rPr>
                <w:sz w:val="18"/>
                <w:szCs w:val="18"/>
              </w:rPr>
            </w:pPr>
            <w:r w:rsidRPr="00615C7B">
              <w:rPr>
                <w:sz w:val="18"/>
                <w:szCs w:val="18"/>
              </w:rPr>
              <w:t>ЛУКОЙЛ</w:t>
            </w:r>
          </w:p>
        </w:tc>
        <w:tc>
          <w:tcPr>
            <w:tcW w:w="1134" w:type="dxa"/>
          </w:tcPr>
          <w:p w14:paraId="19BA628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1E630F9E" w14:textId="77777777" w:rsidR="00A93ACA" w:rsidRPr="00615C7B" w:rsidRDefault="00A93ACA" w:rsidP="00220293">
            <w:pPr>
              <w:spacing w:before="60" w:after="60"/>
              <w:jc w:val="both"/>
              <w:rPr>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tc>
        <w:tc>
          <w:tcPr>
            <w:tcW w:w="4252" w:type="dxa"/>
          </w:tcPr>
          <w:p w14:paraId="595ADED0" w14:textId="77777777" w:rsidR="00A93ACA" w:rsidRPr="00615C7B" w:rsidRDefault="00A93ACA" w:rsidP="00220293">
            <w:pPr>
              <w:spacing w:before="60" w:after="60"/>
              <w:jc w:val="both"/>
              <w:rPr>
                <w:b/>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при условии технической возможности, определенной проектной документацией.</w:t>
            </w:r>
          </w:p>
          <w:p w14:paraId="0E22B72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4D9ABC9" w14:textId="77777777" w:rsidR="00A93ACA" w:rsidRPr="00615C7B" w:rsidRDefault="00A93ACA" w:rsidP="00220293">
            <w:pPr>
              <w:spacing w:before="60" w:after="60"/>
              <w:jc w:val="both"/>
              <w:rPr>
                <w:sz w:val="18"/>
                <w:szCs w:val="18"/>
              </w:rPr>
            </w:pPr>
            <w:r w:rsidRPr="00615C7B">
              <w:rPr>
                <w:sz w:val="18"/>
                <w:szCs w:val="18"/>
              </w:rPr>
              <w:t>Аналогичное требование приведено в п.1102, но с оговоркой о наличии технической возможности, определенной проектной документацией.</w:t>
            </w:r>
          </w:p>
        </w:tc>
        <w:tc>
          <w:tcPr>
            <w:tcW w:w="1276" w:type="dxa"/>
          </w:tcPr>
          <w:p w14:paraId="0DA01C9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2753C7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769CC3B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2-й и 3-й абзацы п. 997.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установленных проектной документацией.</w:t>
            </w:r>
          </w:p>
          <w:p w14:paraId="770D4FA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tc>
        <w:tc>
          <w:tcPr>
            <w:tcW w:w="992" w:type="dxa"/>
          </w:tcPr>
          <w:p w14:paraId="54B64DA1" w14:textId="77777777" w:rsidR="00A93ACA" w:rsidRPr="00615C7B" w:rsidRDefault="00A93ACA" w:rsidP="00220293">
            <w:pPr>
              <w:pStyle w:val="ac"/>
              <w:ind w:left="-57" w:right="-57" w:firstLine="0"/>
              <w:contextualSpacing w:val="0"/>
              <w:rPr>
                <w:sz w:val="18"/>
                <w:szCs w:val="18"/>
              </w:rPr>
            </w:pPr>
          </w:p>
        </w:tc>
      </w:tr>
      <w:tr w:rsidR="00A93ACA" w:rsidRPr="00615C7B" w14:paraId="232A29BD" w14:textId="77777777" w:rsidTr="001769A0">
        <w:trPr>
          <w:trHeight w:val="159"/>
        </w:trPr>
        <w:tc>
          <w:tcPr>
            <w:tcW w:w="426" w:type="dxa"/>
          </w:tcPr>
          <w:p w14:paraId="0188B03A" w14:textId="77777777" w:rsidR="00A93ACA" w:rsidRPr="00615C7B" w:rsidRDefault="00A93ACA" w:rsidP="00220293">
            <w:pPr>
              <w:numPr>
                <w:ilvl w:val="0"/>
                <w:numId w:val="21"/>
              </w:numPr>
              <w:ind w:left="-6" w:right="-57" w:firstLine="0"/>
              <w:jc w:val="both"/>
              <w:rPr>
                <w:sz w:val="18"/>
                <w:szCs w:val="18"/>
              </w:rPr>
            </w:pPr>
          </w:p>
        </w:tc>
        <w:tc>
          <w:tcPr>
            <w:tcW w:w="992" w:type="dxa"/>
          </w:tcPr>
          <w:p w14:paraId="73DD4ED9" w14:textId="77777777" w:rsidR="00A93ACA" w:rsidRPr="00615C7B" w:rsidRDefault="00A93ACA" w:rsidP="00220293">
            <w:pPr>
              <w:pStyle w:val="ac"/>
              <w:ind w:left="-57" w:right="-57" w:firstLine="0"/>
              <w:contextualSpacing w:val="0"/>
              <w:rPr>
                <w:sz w:val="18"/>
                <w:szCs w:val="18"/>
                <w:lang w:val="en-US"/>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0C26DA5D" w14:textId="77777777" w:rsidR="00A93ACA" w:rsidRPr="00615C7B" w:rsidRDefault="00A93ACA" w:rsidP="00220293">
            <w:pPr>
              <w:jc w:val="both"/>
              <w:rPr>
                <w:sz w:val="18"/>
                <w:szCs w:val="18"/>
              </w:rPr>
            </w:pPr>
            <w:r w:rsidRPr="00615C7B">
              <w:rPr>
                <w:sz w:val="18"/>
                <w:szCs w:val="18"/>
              </w:rPr>
              <w:t>ЛУКОЙЛ</w:t>
            </w:r>
          </w:p>
        </w:tc>
        <w:tc>
          <w:tcPr>
            <w:tcW w:w="1134" w:type="dxa"/>
          </w:tcPr>
          <w:p w14:paraId="4993E6A5"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A041F02" w14:textId="77777777" w:rsidR="00A93ACA" w:rsidRPr="00615C7B" w:rsidRDefault="00A93ACA" w:rsidP="00220293">
            <w:pPr>
              <w:jc w:val="both"/>
              <w:rPr>
                <w:sz w:val="18"/>
                <w:szCs w:val="18"/>
              </w:rPr>
            </w:pPr>
            <w:r w:rsidRPr="00615C7B">
              <w:rPr>
                <w:sz w:val="18"/>
                <w:szCs w:val="18"/>
              </w:rPr>
              <w:t>Контроль качества сварных соединений трубопроводов проводится в соответствии с требованиями действующих нормативных правовых актов.</w:t>
            </w:r>
          </w:p>
          <w:p w14:paraId="1B266C1E" w14:textId="77777777" w:rsidR="00A93ACA" w:rsidRPr="00615C7B" w:rsidRDefault="00A93ACA" w:rsidP="00220293">
            <w:pPr>
              <w:jc w:val="both"/>
              <w:rPr>
                <w:sz w:val="18"/>
                <w:szCs w:val="18"/>
              </w:rPr>
            </w:pPr>
          </w:p>
          <w:p w14:paraId="2C0E6CF4" w14:textId="77777777" w:rsidR="00A93ACA" w:rsidRPr="00615C7B" w:rsidRDefault="00A93ACA" w:rsidP="00220293">
            <w:pPr>
              <w:jc w:val="both"/>
              <w:rPr>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14:paraId="40768D01" w14:textId="77777777" w:rsidR="00A93ACA" w:rsidRPr="00615C7B" w:rsidRDefault="00A93ACA" w:rsidP="00220293">
            <w:pPr>
              <w:spacing w:before="60" w:after="60"/>
              <w:jc w:val="both"/>
              <w:rPr>
                <w:sz w:val="18"/>
                <w:szCs w:val="18"/>
              </w:rPr>
            </w:pPr>
            <w:r w:rsidRPr="00615C7B">
              <w:rPr>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tc>
        <w:tc>
          <w:tcPr>
            <w:tcW w:w="4252" w:type="dxa"/>
          </w:tcPr>
          <w:p w14:paraId="1F0C3A54" w14:textId="77777777" w:rsidR="00A93ACA" w:rsidRPr="00615C7B" w:rsidRDefault="00A93ACA" w:rsidP="00220293">
            <w:pPr>
              <w:jc w:val="both"/>
              <w:rPr>
                <w:b/>
                <w:sz w:val="18"/>
                <w:szCs w:val="18"/>
              </w:rPr>
            </w:pPr>
            <w:r w:rsidRPr="00615C7B">
              <w:rPr>
                <w:sz w:val="18"/>
                <w:szCs w:val="18"/>
              </w:rPr>
              <w:t>Контроль качества сварных соединений трубопроводов проводится в соответствии с требованиями действующих нормативных правовых актов.</w:t>
            </w:r>
          </w:p>
          <w:p w14:paraId="33266FA0" w14:textId="77777777" w:rsidR="00A93ACA" w:rsidRPr="00615C7B" w:rsidRDefault="00A93ACA" w:rsidP="00220293">
            <w:pPr>
              <w:spacing w:before="60" w:after="60"/>
              <w:jc w:val="both"/>
              <w:rPr>
                <w:b/>
                <w:sz w:val="18"/>
                <w:szCs w:val="18"/>
              </w:rPr>
            </w:pPr>
            <w:r w:rsidRPr="00615C7B">
              <w:rPr>
                <w:sz w:val="18"/>
                <w:szCs w:val="18"/>
              </w:rPr>
              <w:t>Напорные нефтепроводы и газопроводы,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приборной диагностике в объеме 100%.</w:t>
            </w:r>
          </w:p>
          <w:p w14:paraId="64950F0F"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56FACA8" w14:textId="77777777" w:rsidR="00A93ACA" w:rsidRPr="00615C7B" w:rsidRDefault="00A93ACA" w:rsidP="00220293">
            <w:pPr>
              <w:spacing w:before="60" w:after="60"/>
              <w:jc w:val="both"/>
              <w:rPr>
                <w:sz w:val="18"/>
                <w:szCs w:val="18"/>
              </w:rPr>
            </w:pPr>
            <w:r w:rsidRPr="00615C7B">
              <w:rPr>
                <w:sz w:val="18"/>
                <w:szCs w:val="18"/>
              </w:rPr>
              <w:t>Данный пункт предполагает, как и внутритрубное диагностирование так и иной метод пред пусковой приборной диагностики.</w:t>
            </w:r>
          </w:p>
        </w:tc>
        <w:tc>
          <w:tcPr>
            <w:tcW w:w="1276" w:type="dxa"/>
          </w:tcPr>
          <w:p w14:paraId="683F8CAF"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690505B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других компаний, в то числе ЛУКОЙЛ, в откорректированной редакции: </w:t>
            </w:r>
          </w:p>
          <w:p w14:paraId="00BA20A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2-й и 3-й абзацы п. 997.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установленных проектной документацией.</w:t>
            </w:r>
          </w:p>
          <w:p w14:paraId="7F830C8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tc>
        <w:tc>
          <w:tcPr>
            <w:tcW w:w="992" w:type="dxa"/>
          </w:tcPr>
          <w:p w14:paraId="61841518" w14:textId="77777777" w:rsidR="00A93ACA" w:rsidRPr="00615C7B" w:rsidRDefault="00A93ACA" w:rsidP="00220293">
            <w:pPr>
              <w:pStyle w:val="ac"/>
              <w:ind w:left="-57" w:right="-57" w:firstLine="0"/>
              <w:contextualSpacing w:val="0"/>
              <w:rPr>
                <w:sz w:val="18"/>
                <w:szCs w:val="18"/>
              </w:rPr>
            </w:pPr>
          </w:p>
        </w:tc>
      </w:tr>
      <w:tr w:rsidR="00A93ACA" w:rsidRPr="00615C7B" w14:paraId="037A4489" w14:textId="77777777" w:rsidTr="001769A0">
        <w:trPr>
          <w:trHeight w:val="159"/>
        </w:trPr>
        <w:tc>
          <w:tcPr>
            <w:tcW w:w="426" w:type="dxa"/>
          </w:tcPr>
          <w:p w14:paraId="23900058" w14:textId="77777777" w:rsidR="00A93ACA" w:rsidRPr="00615C7B" w:rsidRDefault="00A93ACA" w:rsidP="00220293">
            <w:pPr>
              <w:numPr>
                <w:ilvl w:val="0"/>
                <w:numId w:val="21"/>
              </w:numPr>
              <w:ind w:left="-6" w:right="-57" w:firstLine="0"/>
              <w:jc w:val="both"/>
              <w:rPr>
                <w:sz w:val="18"/>
                <w:szCs w:val="18"/>
              </w:rPr>
            </w:pPr>
          </w:p>
        </w:tc>
        <w:tc>
          <w:tcPr>
            <w:tcW w:w="992" w:type="dxa"/>
          </w:tcPr>
          <w:p w14:paraId="6669EAC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0861116A"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0EE5D4AC" w14:textId="77777777" w:rsidR="00A93ACA" w:rsidRPr="00615C7B" w:rsidRDefault="00A93ACA" w:rsidP="00220293">
            <w:pPr>
              <w:jc w:val="both"/>
              <w:rPr>
                <w:sz w:val="18"/>
                <w:szCs w:val="18"/>
              </w:rPr>
            </w:pPr>
          </w:p>
        </w:tc>
        <w:tc>
          <w:tcPr>
            <w:tcW w:w="2552" w:type="dxa"/>
          </w:tcPr>
          <w:p w14:paraId="221C70B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1024. Контроль качества сварных соединений трубопроводов проводится в соответствии с требованиями действующих нормативных правовых актов.</w:t>
            </w:r>
          </w:p>
          <w:p w14:paraId="381C4EE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14:paraId="310CDA60" w14:textId="77777777" w:rsidR="00A93ACA" w:rsidRPr="00615C7B" w:rsidRDefault="00A93ACA" w:rsidP="00220293">
            <w:pPr>
              <w:jc w:val="both"/>
              <w:rPr>
                <w:sz w:val="18"/>
                <w:szCs w:val="18"/>
              </w:rPr>
            </w:pPr>
            <w:r w:rsidRPr="00615C7B">
              <w:rPr>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tc>
        <w:tc>
          <w:tcPr>
            <w:tcW w:w="4252" w:type="dxa"/>
          </w:tcPr>
          <w:p w14:paraId="55226D8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1024. Контроль качества сварных соединений ВПТ проводится в соответствии с требованиями действующих нормативных правовых актов.</w:t>
            </w:r>
          </w:p>
          <w:p w14:paraId="24D0363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ВПТ диаметром 114 мм и более, имеющие техническую возможность (отсутствие ограничений по линейной части, возможность подключения мобильных или имеют стационарные узлы запуска-приема средств очистки и диагностики) к проведению внутритрубного диагностирования, должны быть подвергнуты предпусковой внутритрубной диагностике перед вводом в эксплуатацию и с определенной периодичностью в процессе эксплуатации.</w:t>
            </w:r>
          </w:p>
          <w:p w14:paraId="62BCF74E"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В случае невозможности, разрешается подвергать иной предпусковой приборной диагностике.</w:t>
            </w:r>
          </w:p>
          <w:p w14:paraId="066859EF"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6C4EDD32" w14:textId="77777777" w:rsidR="00A93ACA" w:rsidRPr="00615C7B" w:rsidRDefault="00A93ACA" w:rsidP="00220293">
            <w:pPr>
              <w:jc w:val="both"/>
              <w:rPr>
                <w:sz w:val="18"/>
                <w:szCs w:val="18"/>
              </w:rPr>
            </w:pPr>
            <w:r w:rsidRPr="00615C7B">
              <w:rPr>
                <w:sz w:val="18"/>
                <w:szCs w:val="18"/>
              </w:rPr>
              <w:t>Уточнение формулировок</w:t>
            </w:r>
          </w:p>
        </w:tc>
        <w:tc>
          <w:tcPr>
            <w:tcW w:w="1276" w:type="dxa"/>
          </w:tcPr>
          <w:p w14:paraId="2888A9E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DEB85C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в откорректированной редакции п. 997 в конце второго и третьего абзацев добавлены слова соответственно «установленных проектной документацией» и «установленной проектной документацией».</w:t>
            </w:r>
          </w:p>
        </w:tc>
        <w:tc>
          <w:tcPr>
            <w:tcW w:w="992" w:type="dxa"/>
          </w:tcPr>
          <w:p w14:paraId="6F78AC63" w14:textId="77777777" w:rsidR="00A93ACA" w:rsidRPr="00615C7B" w:rsidRDefault="00A93ACA" w:rsidP="00220293">
            <w:pPr>
              <w:pStyle w:val="ac"/>
              <w:ind w:left="-57" w:right="-57" w:firstLine="0"/>
              <w:contextualSpacing w:val="0"/>
              <w:rPr>
                <w:sz w:val="18"/>
                <w:szCs w:val="18"/>
              </w:rPr>
            </w:pPr>
          </w:p>
        </w:tc>
      </w:tr>
      <w:tr w:rsidR="00A93ACA" w:rsidRPr="00615C7B" w14:paraId="1009C929" w14:textId="77777777" w:rsidTr="001769A0">
        <w:trPr>
          <w:trHeight w:val="159"/>
        </w:trPr>
        <w:tc>
          <w:tcPr>
            <w:tcW w:w="426" w:type="dxa"/>
          </w:tcPr>
          <w:p w14:paraId="04A3E4E9" w14:textId="77777777" w:rsidR="00A93ACA" w:rsidRPr="00615C7B" w:rsidRDefault="00A93ACA" w:rsidP="00220293">
            <w:pPr>
              <w:numPr>
                <w:ilvl w:val="0"/>
                <w:numId w:val="21"/>
              </w:numPr>
              <w:ind w:left="-6" w:right="-57" w:firstLine="0"/>
              <w:jc w:val="both"/>
              <w:rPr>
                <w:sz w:val="18"/>
                <w:szCs w:val="18"/>
              </w:rPr>
            </w:pPr>
          </w:p>
        </w:tc>
        <w:tc>
          <w:tcPr>
            <w:tcW w:w="992" w:type="dxa"/>
          </w:tcPr>
          <w:p w14:paraId="1E91676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4B38D36D"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E13E3D9" w14:textId="77777777" w:rsidR="00A93ACA" w:rsidRPr="00615C7B" w:rsidRDefault="00A93ACA" w:rsidP="00220293">
            <w:pPr>
              <w:jc w:val="both"/>
              <w:rPr>
                <w:sz w:val="18"/>
                <w:szCs w:val="18"/>
              </w:rPr>
            </w:pPr>
          </w:p>
        </w:tc>
        <w:tc>
          <w:tcPr>
            <w:tcW w:w="2552" w:type="dxa"/>
          </w:tcPr>
          <w:p w14:paraId="3C18E136" w14:textId="77777777" w:rsidR="00A93ACA" w:rsidRPr="00615C7B" w:rsidRDefault="00A93ACA" w:rsidP="00220293">
            <w:pPr>
              <w:jc w:val="both"/>
              <w:rPr>
                <w:sz w:val="18"/>
                <w:szCs w:val="18"/>
              </w:rPr>
            </w:pPr>
            <w:r w:rsidRPr="00615C7B">
              <w:rPr>
                <w:sz w:val="18"/>
                <w:szCs w:val="18"/>
              </w:rPr>
              <w:t>1024. Контроль качества сварных соединений трубопроводов проводится в соответствии с требованиями действующих нормативных правовых актов.</w:t>
            </w:r>
          </w:p>
          <w:p w14:paraId="2184A53E" w14:textId="77777777" w:rsidR="00A93ACA" w:rsidRPr="00615C7B" w:rsidRDefault="00A93ACA" w:rsidP="00220293">
            <w:pPr>
              <w:jc w:val="both"/>
              <w:rPr>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14:paraId="78C40014" w14:textId="77777777" w:rsidR="00A93ACA" w:rsidRPr="00615C7B" w:rsidRDefault="00A93ACA" w:rsidP="00220293">
            <w:pPr>
              <w:jc w:val="both"/>
              <w:rPr>
                <w:sz w:val="18"/>
                <w:szCs w:val="18"/>
              </w:rPr>
            </w:pPr>
            <w:r w:rsidRPr="00615C7B">
              <w:rPr>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tc>
        <w:tc>
          <w:tcPr>
            <w:tcW w:w="4252" w:type="dxa"/>
          </w:tcPr>
          <w:p w14:paraId="12440730" w14:textId="77777777" w:rsidR="00A93ACA" w:rsidRPr="00615C7B" w:rsidRDefault="00A93ACA" w:rsidP="00220293">
            <w:pPr>
              <w:jc w:val="both"/>
              <w:rPr>
                <w:sz w:val="18"/>
                <w:szCs w:val="18"/>
              </w:rPr>
            </w:pPr>
            <w:r w:rsidRPr="00615C7B">
              <w:rPr>
                <w:sz w:val="18"/>
                <w:szCs w:val="18"/>
              </w:rPr>
              <w:t>Контроль качества сварных соединений трубопроводов проводится в соответствии с требованиями действующих нормативных правовых актов.</w:t>
            </w:r>
          </w:p>
          <w:p w14:paraId="56D48318" w14:textId="77777777" w:rsidR="00A93ACA" w:rsidRPr="00615C7B" w:rsidRDefault="00A93ACA" w:rsidP="00220293">
            <w:pPr>
              <w:jc w:val="both"/>
              <w:rPr>
                <w:b/>
                <w:sz w:val="18"/>
                <w:szCs w:val="18"/>
              </w:rPr>
            </w:pPr>
            <w:r w:rsidRPr="00615C7B">
              <w:rPr>
                <w:sz w:val="18"/>
                <w:szCs w:val="18"/>
              </w:rPr>
              <w:t>Напорные нефтепроводы и газопроводы,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приборной диагностике в объеме 100%.</w:t>
            </w:r>
          </w:p>
          <w:p w14:paraId="31B61493" w14:textId="77777777" w:rsidR="00A93ACA" w:rsidRPr="00615C7B" w:rsidRDefault="00A93ACA" w:rsidP="00220293">
            <w:pPr>
              <w:jc w:val="both"/>
              <w:rPr>
                <w:bCs/>
                <w:sz w:val="18"/>
                <w:szCs w:val="18"/>
              </w:rPr>
            </w:pPr>
            <w:r w:rsidRPr="00615C7B">
              <w:rPr>
                <w:b/>
                <w:bCs/>
                <w:sz w:val="18"/>
                <w:szCs w:val="18"/>
              </w:rPr>
              <w:t>Комментарий:</w:t>
            </w:r>
          </w:p>
          <w:p w14:paraId="3140119D" w14:textId="77777777" w:rsidR="00A93ACA" w:rsidRPr="00615C7B" w:rsidRDefault="00A93ACA" w:rsidP="00220293">
            <w:pPr>
              <w:jc w:val="both"/>
              <w:rPr>
                <w:sz w:val="18"/>
                <w:szCs w:val="18"/>
              </w:rPr>
            </w:pPr>
            <w:r w:rsidRPr="00615C7B">
              <w:rPr>
                <w:sz w:val="18"/>
                <w:szCs w:val="18"/>
              </w:rPr>
              <w:t>Данный пункт предполагает, как и внутритрубное диагностирование так и иной метод пред пусковой приборной диагностики.</w:t>
            </w:r>
          </w:p>
        </w:tc>
        <w:tc>
          <w:tcPr>
            <w:tcW w:w="1276" w:type="dxa"/>
          </w:tcPr>
          <w:p w14:paraId="01F06F15"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7FE2313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С учетом предложений других компаний, в то. числе ЛУКОЙЛ, в откорректированной редакции: </w:t>
            </w:r>
          </w:p>
          <w:p w14:paraId="238650B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2-й и 3-й абзацы п. 997.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установленных проектной документацией.</w:t>
            </w:r>
          </w:p>
          <w:p w14:paraId="72D254B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tc>
        <w:tc>
          <w:tcPr>
            <w:tcW w:w="992" w:type="dxa"/>
          </w:tcPr>
          <w:p w14:paraId="0A08D616" w14:textId="77777777" w:rsidR="00A93ACA" w:rsidRPr="00615C7B" w:rsidRDefault="00A93ACA" w:rsidP="00220293">
            <w:pPr>
              <w:pStyle w:val="ac"/>
              <w:ind w:left="-57" w:right="-57" w:firstLine="0"/>
              <w:contextualSpacing w:val="0"/>
              <w:rPr>
                <w:sz w:val="18"/>
                <w:szCs w:val="18"/>
              </w:rPr>
            </w:pPr>
          </w:p>
        </w:tc>
      </w:tr>
      <w:tr w:rsidR="00A93ACA" w:rsidRPr="00615C7B" w14:paraId="1C6285DA" w14:textId="77777777" w:rsidTr="001769A0">
        <w:trPr>
          <w:trHeight w:val="159"/>
        </w:trPr>
        <w:tc>
          <w:tcPr>
            <w:tcW w:w="426" w:type="dxa"/>
          </w:tcPr>
          <w:p w14:paraId="6276E217" w14:textId="77777777" w:rsidR="00A93ACA" w:rsidRPr="00615C7B" w:rsidRDefault="00A93ACA" w:rsidP="00220293">
            <w:pPr>
              <w:numPr>
                <w:ilvl w:val="0"/>
                <w:numId w:val="21"/>
              </w:numPr>
              <w:ind w:left="-6" w:right="-57" w:firstLine="0"/>
              <w:jc w:val="both"/>
              <w:rPr>
                <w:sz w:val="18"/>
                <w:szCs w:val="18"/>
              </w:rPr>
            </w:pPr>
          </w:p>
        </w:tc>
        <w:tc>
          <w:tcPr>
            <w:tcW w:w="992" w:type="dxa"/>
          </w:tcPr>
          <w:p w14:paraId="05CC6F0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0ECC8E94"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5886833B" w14:textId="77777777" w:rsidR="00A93ACA" w:rsidRPr="00615C7B" w:rsidRDefault="00A93ACA" w:rsidP="00220293">
            <w:pPr>
              <w:jc w:val="both"/>
              <w:rPr>
                <w:sz w:val="18"/>
                <w:szCs w:val="18"/>
              </w:rPr>
            </w:pPr>
          </w:p>
        </w:tc>
        <w:tc>
          <w:tcPr>
            <w:tcW w:w="2552" w:type="dxa"/>
          </w:tcPr>
          <w:p w14:paraId="3B654281" w14:textId="77777777" w:rsidR="00A93ACA" w:rsidRPr="00615C7B" w:rsidRDefault="00A93ACA" w:rsidP="00220293">
            <w:pPr>
              <w:jc w:val="both"/>
              <w:rPr>
                <w:sz w:val="18"/>
                <w:szCs w:val="18"/>
              </w:rPr>
            </w:pPr>
            <w:r w:rsidRPr="00615C7B">
              <w:rPr>
                <w:sz w:val="18"/>
                <w:szCs w:val="18"/>
              </w:rPr>
              <w:t>1024.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tc>
        <w:tc>
          <w:tcPr>
            <w:tcW w:w="4252" w:type="dxa"/>
          </w:tcPr>
          <w:p w14:paraId="36B5210F" w14:textId="77777777" w:rsidR="00A93ACA" w:rsidRPr="00615C7B" w:rsidRDefault="00A93ACA" w:rsidP="00220293">
            <w:pPr>
              <w:jc w:val="both"/>
              <w:rPr>
                <w:b/>
                <w:sz w:val="18"/>
                <w:szCs w:val="18"/>
              </w:rPr>
            </w:pPr>
            <w:r w:rsidRPr="00615C7B">
              <w:rPr>
                <w:sz w:val="18"/>
                <w:szCs w:val="18"/>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при условии технической возможности, определенной проектной документацией.</w:t>
            </w:r>
          </w:p>
          <w:p w14:paraId="5DC22041" w14:textId="77777777" w:rsidR="00A93ACA" w:rsidRPr="00615C7B" w:rsidRDefault="00A93ACA" w:rsidP="00220293">
            <w:pPr>
              <w:jc w:val="both"/>
              <w:rPr>
                <w:bCs/>
                <w:sz w:val="18"/>
                <w:szCs w:val="18"/>
              </w:rPr>
            </w:pPr>
            <w:r w:rsidRPr="00615C7B">
              <w:rPr>
                <w:b/>
                <w:bCs/>
                <w:sz w:val="18"/>
                <w:szCs w:val="18"/>
              </w:rPr>
              <w:t>Комментарий:</w:t>
            </w:r>
          </w:p>
          <w:p w14:paraId="7B5C355A" w14:textId="77777777" w:rsidR="00A93ACA" w:rsidRPr="00615C7B" w:rsidRDefault="00A93ACA" w:rsidP="00220293">
            <w:pPr>
              <w:jc w:val="both"/>
              <w:rPr>
                <w:sz w:val="18"/>
                <w:szCs w:val="18"/>
              </w:rPr>
            </w:pPr>
            <w:r w:rsidRPr="00615C7B">
              <w:rPr>
                <w:sz w:val="18"/>
                <w:szCs w:val="18"/>
              </w:rPr>
              <w:t>Аналогичное требование приведено в п.1102, но с оговоркой о наличии технической возможности, определенной проектной документацией.</w:t>
            </w:r>
          </w:p>
        </w:tc>
        <w:tc>
          <w:tcPr>
            <w:tcW w:w="1276" w:type="dxa"/>
          </w:tcPr>
          <w:p w14:paraId="1B77B27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A05262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в откорректированной редакции п. 997 в конце второго и третьего абзацев добавлены слова соответственно «установленных проектной документацией» и «установленной проектной документацией».</w:t>
            </w:r>
          </w:p>
        </w:tc>
        <w:tc>
          <w:tcPr>
            <w:tcW w:w="992" w:type="dxa"/>
          </w:tcPr>
          <w:p w14:paraId="1295EAEF" w14:textId="77777777" w:rsidR="00A93ACA" w:rsidRPr="00615C7B" w:rsidRDefault="00A93ACA" w:rsidP="00220293">
            <w:pPr>
              <w:pStyle w:val="ac"/>
              <w:ind w:left="-57" w:right="-57" w:firstLine="0"/>
              <w:contextualSpacing w:val="0"/>
              <w:rPr>
                <w:sz w:val="18"/>
                <w:szCs w:val="18"/>
              </w:rPr>
            </w:pPr>
          </w:p>
        </w:tc>
      </w:tr>
      <w:tr w:rsidR="00A93ACA" w:rsidRPr="00615C7B" w14:paraId="7ABEC437" w14:textId="77777777" w:rsidTr="001769A0">
        <w:trPr>
          <w:trHeight w:val="159"/>
        </w:trPr>
        <w:tc>
          <w:tcPr>
            <w:tcW w:w="426" w:type="dxa"/>
          </w:tcPr>
          <w:p w14:paraId="0AB5CA6D" w14:textId="77777777" w:rsidR="00A93ACA" w:rsidRPr="00615C7B" w:rsidRDefault="00A93ACA" w:rsidP="00220293">
            <w:pPr>
              <w:numPr>
                <w:ilvl w:val="0"/>
                <w:numId w:val="21"/>
              </w:numPr>
              <w:ind w:left="-6" w:right="-57" w:firstLine="0"/>
              <w:jc w:val="both"/>
              <w:rPr>
                <w:sz w:val="18"/>
                <w:szCs w:val="18"/>
              </w:rPr>
            </w:pPr>
          </w:p>
        </w:tc>
        <w:tc>
          <w:tcPr>
            <w:tcW w:w="992" w:type="dxa"/>
          </w:tcPr>
          <w:p w14:paraId="7B235CF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1024</w:t>
            </w:r>
          </w:p>
        </w:tc>
        <w:tc>
          <w:tcPr>
            <w:tcW w:w="1134" w:type="dxa"/>
          </w:tcPr>
          <w:p w14:paraId="16B321E4"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127E27F" w14:textId="77777777" w:rsidR="00A93ACA" w:rsidRPr="00615C7B" w:rsidRDefault="00A93ACA" w:rsidP="00220293">
            <w:pPr>
              <w:jc w:val="both"/>
              <w:rPr>
                <w:sz w:val="18"/>
                <w:szCs w:val="18"/>
              </w:rPr>
            </w:pPr>
          </w:p>
        </w:tc>
        <w:tc>
          <w:tcPr>
            <w:tcW w:w="2552" w:type="dxa"/>
          </w:tcPr>
          <w:p w14:paraId="22290498" w14:textId="77777777" w:rsidR="00A93ACA" w:rsidRPr="00615C7B" w:rsidRDefault="00A93ACA" w:rsidP="00220293">
            <w:pPr>
              <w:pStyle w:val="ac"/>
              <w:ind w:left="0" w:firstLine="0"/>
              <w:contextualSpacing w:val="0"/>
              <w:rPr>
                <w:sz w:val="18"/>
                <w:szCs w:val="18"/>
              </w:rPr>
            </w:pPr>
            <w:r w:rsidRPr="00615C7B">
              <w:rPr>
                <w:sz w:val="18"/>
                <w:szCs w:val="18"/>
              </w:rPr>
              <w:t xml:space="preserve">абзацы 2, 3 пункта 1024 </w:t>
            </w:r>
          </w:p>
          <w:p w14:paraId="1AA208C6"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14:paraId="55374754" w14:textId="77777777" w:rsidR="00A93ACA" w:rsidRPr="00615C7B" w:rsidRDefault="00A93ACA" w:rsidP="00220293">
            <w:pPr>
              <w:jc w:val="both"/>
              <w:rPr>
                <w:sz w:val="18"/>
                <w:szCs w:val="18"/>
              </w:rPr>
            </w:pPr>
            <w:r w:rsidRPr="00615C7B">
              <w:rPr>
                <w:rFonts w:eastAsia="Calibri"/>
                <w:sz w:val="18"/>
                <w:szCs w:val="18"/>
                <w:lang w:eastAsia="en-US"/>
              </w:rP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tc>
        <w:tc>
          <w:tcPr>
            <w:tcW w:w="4252" w:type="dxa"/>
          </w:tcPr>
          <w:p w14:paraId="44B85295" w14:textId="77777777" w:rsidR="00A93ACA" w:rsidRPr="00615C7B" w:rsidRDefault="00A93ACA" w:rsidP="00220293">
            <w:pPr>
              <w:jc w:val="both"/>
              <w:rPr>
                <w:rFonts w:eastAsia="Calibri"/>
                <w:b/>
                <w:sz w:val="18"/>
                <w:szCs w:val="18"/>
                <w:lang w:eastAsia="en-US"/>
              </w:rPr>
            </w:pPr>
            <w:r w:rsidRPr="00615C7B">
              <w:rPr>
                <w:rFonts w:eastAsia="Calibri"/>
                <w:sz w:val="18"/>
                <w:szCs w:val="18"/>
                <w:lang w:eastAsia="en-US"/>
              </w:rPr>
              <w:t>Требования к организации предпусковой диагностики определяются проектной документацией.</w:t>
            </w:r>
          </w:p>
          <w:p w14:paraId="6E44FBA3" w14:textId="77777777" w:rsidR="00A93ACA" w:rsidRPr="00615C7B" w:rsidRDefault="00A93ACA" w:rsidP="00220293">
            <w:pPr>
              <w:jc w:val="both"/>
              <w:rPr>
                <w:rFonts w:eastAsia="Calibri"/>
                <w:bCs/>
                <w:sz w:val="18"/>
                <w:szCs w:val="18"/>
                <w:lang w:eastAsia="en-US"/>
              </w:rPr>
            </w:pPr>
            <w:r w:rsidRPr="00615C7B">
              <w:rPr>
                <w:rFonts w:eastAsia="Calibri"/>
                <w:b/>
                <w:bCs/>
                <w:sz w:val="18"/>
                <w:szCs w:val="18"/>
                <w:lang w:eastAsia="en-US"/>
              </w:rPr>
              <w:t>Комментарий:</w:t>
            </w:r>
          </w:p>
          <w:p w14:paraId="6776906D" w14:textId="77777777" w:rsidR="00A93ACA" w:rsidRPr="00615C7B" w:rsidRDefault="00A93ACA" w:rsidP="00220293">
            <w:pPr>
              <w:jc w:val="both"/>
              <w:rPr>
                <w:sz w:val="18"/>
                <w:szCs w:val="18"/>
              </w:rPr>
            </w:pPr>
            <w:r w:rsidRPr="00615C7B">
              <w:rPr>
                <w:rFonts w:eastAsia="Calibri"/>
                <w:sz w:val="18"/>
                <w:szCs w:val="18"/>
                <w:lang w:eastAsia="en-US"/>
              </w:rPr>
              <w:t>Внутритрубная диагностика реализуема только при наличии технической возможности. Поэтому, изначально необходимо внедрить требование об обязательном обеспечении возможности проведения внутритрубной диагностики для вновь вводимых трубопроводов определенной группы.</w:t>
            </w:r>
          </w:p>
        </w:tc>
        <w:tc>
          <w:tcPr>
            <w:tcW w:w="1276" w:type="dxa"/>
          </w:tcPr>
          <w:p w14:paraId="4A8F9B4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2460D4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в откорректированной редакции п. 997 в конце второго и третьего абзацев добавлены слова соответственно «установленных проектной документацией» и «установленной проектной документацией».</w:t>
            </w:r>
          </w:p>
        </w:tc>
        <w:tc>
          <w:tcPr>
            <w:tcW w:w="992" w:type="dxa"/>
          </w:tcPr>
          <w:p w14:paraId="54772B23" w14:textId="77777777" w:rsidR="00A93ACA" w:rsidRPr="00615C7B" w:rsidRDefault="00A93ACA" w:rsidP="00220293">
            <w:pPr>
              <w:pStyle w:val="ac"/>
              <w:ind w:left="-57" w:right="-57" w:firstLine="0"/>
              <w:contextualSpacing w:val="0"/>
              <w:rPr>
                <w:sz w:val="18"/>
                <w:szCs w:val="18"/>
              </w:rPr>
            </w:pPr>
          </w:p>
        </w:tc>
      </w:tr>
      <w:tr w:rsidR="00A93ACA" w:rsidRPr="00615C7B" w14:paraId="1473FAD5" w14:textId="77777777" w:rsidTr="001769A0">
        <w:trPr>
          <w:trHeight w:val="159"/>
        </w:trPr>
        <w:tc>
          <w:tcPr>
            <w:tcW w:w="426" w:type="dxa"/>
          </w:tcPr>
          <w:p w14:paraId="037A7569" w14:textId="77777777" w:rsidR="00A93ACA" w:rsidRPr="00615C7B" w:rsidRDefault="00A93ACA" w:rsidP="00220293">
            <w:pPr>
              <w:numPr>
                <w:ilvl w:val="0"/>
                <w:numId w:val="21"/>
              </w:numPr>
              <w:ind w:left="-6" w:right="-57" w:firstLine="0"/>
              <w:jc w:val="both"/>
              <w:rPr>
                <w:sz w:val="18"/>
                <w:szCs w:val="18"/>
              </w:rPr>
            </w:pPr>
          </w:p>
        </w:tc>
        <w:tc>
          <w:tcPr>
            <w:tcW w:w="992" w:type="dxa"/>
          </w:tcPr>
          <w:p w14:paraId="0BF6E15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lang w:val="en-US"/>
              </w:rPr>
              <w:t>102</w:t>
            </w:r>
            <w:r w:rsidRPr="00615C7B">
              <w:rPr>
                <w:sz w:val="18"/>
                <w:szCs w:val="18"/>
              </w:rPr>
              <w:t>5</w:t>
            </w:r>
          </w:p>
        </w:tc>
        <w:tc>
          <w:tcPr>
            <w:tcW w:w="1134" w:type="dxa"/>
          </w:tcPr>
          <w:p w14:paraId="192F6FD2"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4BE17B05" w14:textId="77777777" w:rsidR="00A93ACA" w:rsidRPr="00615C7B" w:rsidRDefault="00A93ACA" w:rsidP="00220293">
            <w:pPr>
              <w:jc w:val="both"/>
              <w:rPr>
                <w:sz w:val="18"/>
                <w:szCs w:val="18"/>
              </w:rPr>
            </w:pPr>
          </w:p>
        </w:tc>
        <w:tc>
          <w:tcPr>
            <w:tcW w:w="2552" w:type="dxa"/>
          </w:tcPr>
          <w:p w14:paraId="24393D58"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 xml:space="preserve">1025. </w:t>
            </w:r>
            <w:r w:rsidRPr="00615C7B">
              <w:rPr>
                <w:rFonts w:ascii="Times New Roman" w:eastAsia="Calibri" w:hAnsi="Times New Roman" w:cs="Times New Roman"/>
                <w:sz w:val="18"/>
                <w:szCs w:val="18"/>
                <w:lang w:eastAsia="en-US"/>
              </w:rPr>
              <w:t>Участки промысловых трубопроводов в местах их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14:paraId="42F31A3B" w14:textId="77777777" w:rsidR="00A93ACA" w:rsidRPr="00615C7B" w:rsidRDefault="00A93ACA" w:rsidP="00220293">
            <w:pPr>
              <w:jc w:val="both"/>
              <w:rPr>
                <w:sz w:val="18"/>
                <w:szCs w:val="18"/>
              </w:rPr>
            </w:pPr>
            <w:r w:rsidRPr="00615C7B">
              <w:rPr>
                <w:rFonts w:eastAsia="Calibri"/>
                <w:sz w:val="18"/>
                <w:szCs w:val="18"/>
                <w:lang w:eastAsia="en-US"/>
              </w:rPr>
              <w:t xml:space="preserve">(п. 724 в ред. </w:t>
            </w:r>
            <w:hyperlink r:id="rId59" w:history="1">
              <w:r w:rsidRPr="00615C7B">
                <w:rPr>
                  <w:rFonts w:eastAsia="Calibri"/>
                  <w:sz w:val="18"/>
                  <w:szCs w:val="18"/>
                  <w:lang w:eastAsia="en-US"/>
                </w:rPr>
                <w:t>Приказа</w:t>
              </w:r>
            </w:hyperlink>
            <w:r w:rsidRPr="00615C7B">
              <w:rPr>
                <w:rFonts w:eastAsia="Calibri"/>
                <w:sz w:val="18"/>
                <w:szCs w:val="18"/>
                <w:lang w:eastAsia="en-US"/>
              </w:rPr>
              <w:t xml:space="preserve"> Ростехнадзора от 12.01.2015 N 1)</w:t>
            </w:r>
          </w:p>
        </w:tc>
        <w:tc>
          <w:tcPr>
            <w:tcW w:w="4252" w:type="dxa"/>
          </w:tcPr>
          <w:p w14:paraId="03422B4B"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Участки подземных промысловых трубопроводов в местах их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14:paraId="1C839844" w14:textId="77777777" w:rsidR="00A93ACA" w:rsidRPr="00615C7B" w:rsidRDefault="00A93ACA" w:rsidP="00220293">
            <w:pPr>
              <w:pStyle w:val="ConsPlusNormal"/>
              <w:ind w:firstLine="0"/>
              <w:jc w:val="both"/>
              <w:rPr>
                <w:rFonts w:ascii="Times New Roman" w:eastAsia="Calibri" w:hAnsi="Times New Roman" w:cs="Times New Roman"/>
                <w:b/>
                <w:sz w:val="18"/>
                <w:szCs w:val="18"/>
                <w:lang w:eastAsia="en-US"/>
              </w:rPr>
            </w:pPr>
            <w:r w:rsidRPr="00615C7B">
              <w:rPr>
                <w:rFonts w:ascii="Times New Roman" w:eastAsia="Calibri" w:hAnsi="Times New Roman" w:cs="Times New Roman"/>
                <w:sz w:val="18"/>
                <w:szCs w:val="18"/>
                <w:lang w:eastAsia="en-US"/>
              </w:rPr>
              <w:t xml:space="preserve">(п. 724 в ред. </w:t>
            </w:r>
            <w:hyperlink r:id="rId60" w:history="1">
              <w:r w:rsidRPr="00615C7B">
                <w:rPr>
                  <w:rFonts w:ascii="Times New Roman" w:eastAsia="Calibri" w:hAnsi="Times New Roman" w:cs="Times New Roman"/>
                  <w:sz w:val="18"/>
                  <w:szCs w:val="18"/>
                  <w:lang w:eastAsia="en-US"/>
                </w:rPr>
                <w:t>Приказа</w:t>
              </w:r>
            </w:hyperlink>
            <w:r w:rsidRPr="00615C7B">
              <w:rPr>
                <w:rFonts w:ascii="Times New Roman" w:eastAsia="Calibri" w:hAnsi="Times New Roman" w:cs="Times New Roman"/>
                <w:sz w:val="18"/>
                <w:szCs w:val="18"/>
                <w:lang w:eastAsia="en-US"/>
              </w:rPr>
              <w:t xml:space="preserve"> Ростехнадзора от 12.01.2015 N 1)</w:t>
            </w:r>
          </w:p>
          <w:p w14:paraId="7F752F22" w14:textId="77777777" w:rsidR="00A93ACA" w:rsidRPr="00615C7B" w:rsidRDefault="00A93ACA" w:rsidP="00220293">
            <w:pPr>
              <w:pStyle w:val="ConsPlusNormal"/>
              <w:ind w:firstLine="0"/>
              <w:jc w:val="both"/>
              <w:rPr>
                <w:rFonts w:ascii="Times New Roman" w:eastAsia="Calibri" w:hAnsi="Times New Roman" w:cs="Times New Roman"/>
                <w:bCs/>
                <w:sz w:val="18"/>
                <w:szCs w:val="18"/>
                <w:lang w:eastAsia="en-US"/>
              </w:rPr>
            </w:pPr>
            <w:r w:rsidRPr="00615C7B">
              <w:rPr>
                <w:rFonts w:ascii="Times New Roman" w:eastAsia="Calibri" w:hAnsi="Times New Roman" w:cs="Times New Roman"/>
                <w:b/>
                <w:bCs/>
                <w:sz w:val="18"/>
                <w:szCs w:val="18"/>
                <w:lang w:eastAsia="en-US"/>
              </w:rPr>
              <w:t>Комментарий:</w:t>
            </w:r>
          </w:p>
          <w:p w14:paraId="4D9E38AA"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Надземные трубопроводы не целесообразно укладывать в защитные кожухи из стальных или железобетонных труб, затрудняет проведение наружного осмотра, ревизии и ремонта трубопроводов, увеличивает металлоемкость эстакад под трубопроводы в виду значительного увеличение массы.</w:t>
            </w:r>
          </w:p>
          <w:p w14:paraId="49F0C1C6"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Замечание в случае оставления п.724 в ФНиП.</w:t>
            </w:r>
          </w:p>
        </w:tc>
        <w:tc>
          <w:tcPr>
            <w:tcW w:w="1276" w:type="dxa"/>
          </w:tcPr>
          <w:p w14:paraId="3446B7F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80CACA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998 добавлено слово «подземных»</w:t>
            </w:r>
          </w:p>
        </w:tc>
        <w:tc>
          <w:tcPr>
            <w:tcW w:w="992" w:type="dxa"/>
          </w:tcPr>
          <w:p w14:paraId="3947D99C" w14:textId="77777777" w:rsidR="00A93ACA" w:rsidRPr="00615C7B" w:rsidRDefault="00A93ACA" w:rsidP="00220293">
            <w:pPr>
              <w:pStyle w:val="ac"/>
              <w:ind w:left="-57" w:right="-57" w:firstLine="0"/>
              <w:contextualSpacing w:val="0"/>
              <w:rPr>
                <w:sz w:val="18"/>
                <w:szCs w:val="18"/>
              </w:rPr>
            </w:pPr>
          </w:p>
        </w:tc>
      </w:tr>
      <w:tr w:rsidR="00A93ACA" w:rsidRPr="00615C7B" w14:paraId="1A7FCEDB" w14:textId="77777777" w:rsidTr="001769A0">
        <w:trPr>
          <w:trHeight w:val="159"/>
        </w:trPr>
        <w:tc>
          <w:tcPr>
            <w:tcW w:w="426" w:type="dxa"/>
          </w:tcPr>
          <w:p w14:paraId="406A89F5" w14:textId="77777777" w:rsidR="00A93ACA" w:rsidRPr="00615C7B" w:rsidRDefault="00A93ACA" w:rsidP="00220293">
            <w:pPr>
              <w:numPr>
                <w:ilvl w:val="0"/>
                <w:numId w:val="21"/>
              </w:numPr>
              <w:ind w:left="-6" w:right="-57" w:firstLine="0"/>
              <w:jc w:val="both"/>
              <w:rPr>
                <w:sz w:val="18"/>
                <w:szCs w:val="18"/>
              </w:rPr>
            </w:pPr>
          </w:p>
        </w:tc>
        <w:tc>
          <w:tcPr>
            <w:tcW w:w="992" w:type="dxa"/>
          </w:tcPr>
          <w:p w14:paraId="523B47E8" w14:textId="77777777" w:rsidR="00A93ACA" w:rsidRPr="00615C7B" w:rsidRDefault="00A93ACA" w:rsidP="00220293">
            <w:pPr>
              <w:pStyle w:val="ac"/>
              <w:ind w:left="-57" w:right="-57" w:firstLine="0"/>
              <w:contextualSpacing w:val="0"/>
              <w:rPr>
                <w:sz w:val="18"/>
                <w:szCs w:val="18"/>
                <w:lang w:val="en-US"/>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1025</w:t>
            </w:r>
          </w:p>
        </w:tc>
        <w:tc>
          <w:tcPr>
            <w:tcW w:w="1134" w:type="dxa"/>
          </w:tcPr>
          <w:p w14:paraId="47426932" w14:textId="77777777" w:rsidR="00A93ACA" w:rsidRPr="00615C7B" w:rsidRDefault="00A93ACA" w:rsidP="00220293">
            <w:pPr>
              <w:jc w:val="both"/>
              <w:rPr>
                <w:sz w:val="18"/>
                <w:szCs w:val="18"/>
              </w:rPr>
            </w:pPr>
            <w:r w:rsidRPr="00615C7B">
              <w:rPr>
                <w:sz w:val="18"/>
                <w:szCs w:val="18"/>
              </w:rPr>
              <w:t>ЛУКОЙЛ</w:t>
            </w:r>
          </w:p>
        </w:tc>
        <w:tc>
          <w:tcPr>
            <w:tcW w:w="1134" w:type="dxa"/>
          </w:tcPr>
          <w:p w14:paraId="59CA7BC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7FC631B"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Участки промысловых трубопроводов в местах их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14:paraId="3872D16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eastAsia="Calibri" w:hAnsi="Times New Roman" w:cs="Times New Roman"/>
                <w:sz w:val="18"/>
                <w:szCs w:val="18"/>
                <w:lang w:eastAsia="en-US"/>
              </w:rPr>
              <w:t xml:space="preserve">(п. 724 в ред. </w:t>
            </w:r>
            <w:hyperlink r:id="rId61" w:history="1">
              <w:r w:rsidRPr="00615C7B">
                <w:rPr>
                  <w:rFonts w:ascii="Times New Roman" w:eastAsia="Calibri" w:hAnsi="Times New Roman" w:cs="Times New Roman"/>
                  <w:sz w:val="18"/>
                  <w:szCs w:val="18"/>
                  <w:lang w:eastAsia="en-US"/>
                </w:rPr>
                <w:t>Приказа</w:t>
              </w:r>
            </w:hyperlink>
            <w:r w:rsidRPr="00615C7B">
              <w:rPr>
                <w:rFonts w:ascii="Times New Roman" w:eastAsia="Calibri" w:hAnsi="Times New Roman" w:cs="Times New Roman"/>
                <w:sz w:val="18"/>
                <w:szCs w:val="18"/>
                <w:lang w:eastAsia="en-US"/>
              </w:rPr>
              <w:t xml:space="preserve"> Ростехнадзора от 12.01.2015 N 1)</w:t>
            </w:r>
          </w:p>
        </w:tc>
        <w:tc>
          <w:tcPr>
            <w:tcW w:w="4252" w:type="dxa"/>
          </w:tcPr>
          <w:p w14:paraId="27D87161"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Участки подземных промысловых трубопроводов в местах их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14:paraId="35824D9C" w14:textId="77777777" w:rsidR="00A93ACA" w:rsidRPr="00615C7B" w:rsidRDefault="00A93ACA" w:rsidP="00220293">
            <w:pPr>
              <w:pStyle w:val="ConsPlusNormal"/>
              <w:ind w:firstLine="0"/>
              <w:jc w:val="both"/>
              <w:rPr>
                <w:rFonts w:ascii="Times New Roman" w:eastAsia="Calibri" w:hAnsi="Times New Roman" w:cs="Times New Roman"/>
                <w:b/>
                <w:sz w:val="18"/>
                <w:szCs w:val="18"/>
                <w:lang w:eastAsia="en-US"/>
              </w:rPr>
            </w:pPr>
            <w:r w:rsidRPr="00615C7B">
              <w:rPr>
                <w:rFonts w:ascii="Times New Roman" w:eastAsia="Calibri" w:hAnsi="Times New Roman" w:cs="Times New Roman"/>
                <w:sz w:val="18"/>
                <w:szCs w:val="18"/>
                <w:lang w:eastAsia="en-US"/>
              </w:rPr>
              <w:t xml:space="preserve">(п. 724 в ред. </w:t>
            </w:r>
            <w:hyperlink r:id="rId62" w:history="1">
              <w:r w:rsidRPr="00615C7B">
                <w:rPr>
                  <w:rFonts w:ascii="Times New Roman" w:eastAsia="Calibri" w:hAnsi="Times New Roman" w:cs="Times New Roman"/>
                  <w:sz w:val="18"/>
                  <w:szCs w:val="18"/>
                  <w:lang w:eastAsia="en-US"/>
                </w:rPr>
                <w:t>Приказа</w:t>
              </w:r>
            </w:hyperlink>
            <w:r w:rsidRPr="00615C7B">
              <w:rPr>
                <w:rFonts w:ascii="Times New Roman" w:eastAsia="Calibri" w:hAnsi="Times New Roman" w:cs="Times New Roman"/>
                <w:sz w:val="18"/>
                <w:szCs w:val="18"/>
                <w:lang w:eastAsia="en-US"/>
              </w:rPr>
              <w:t xml:space="preserve"> Ростехнадзора от 12.01.2015 N 1).</w:t>
            </w:r>
          </w:p>
          <w:p w14:paraId="62E83C6D" w14:textId="77777777" w:rsidR="00A93ACA" w:rsidRPr="00615C7B" w:rsidRDefault="00A93ACA" w:rsidP="00220293">
            <w:pPr>
              <w:pStyle w:val="ConsPlusNormal"/>
              <w:ind w:firstLine="0"/>
              <w:jc w:val="both"/>
              <w:rPr>
                <w:rFonts w:ascii="Times New Roman" w:eastAsia="Calibri" w:hAnsi="Times New Roman" w:cs="Times New Roman"/>
                <w:bCs/>
                <w:sz w:val="18"/>
                <w:szCs w:val="18"/>
                <w:lang w:eastAsia="en-US"/>
              </w:rPr>
            </w:pPr>
            <w:r w:rsidRPr="00615C7B">
              <w:rPr>
                <w:rFonts w:ascii="Times New Roman" w:eastAsia="Calibri" w:hAnsi="Times New Roman" w:cs="Times New Roman"/>
                <w:b/>
                <w:bCs/>
                <w:sz w:val="18"/>
                <w:szCs w:val="18"/>
                <w:lang w:eastAsia="en-US"/>
              </w:rPr>
              <w:t>Комментарий:</w:t>
            </w:r>
          </w:p>
          <w:p w14:paraId="02630AE0" w14:textId="77777777" w:rsidR="00A93ACA" w:rsidRPr="00615C7B" w:rsidRDefault="00A93ACA" w:rsidP="00220293">
            <w:pPr>
              <w:pStyle w:val="1"/>
              <w:shd w:val="clear" w:color="auto" w:fill="FFFFFF"/>
              <w:spacing w:before="0" w:after="0"/>
              <w:jc w:val="both"/>
              <w:textAlignment w:val="baseline"/>
              <w:rPr>
                <w:rFonts w:ascii="Times New Roman" w:eastAsia="Calibri" w:hAnsi="Times New Roman"/>
                <w:b w:val="0"/>
                <w:bCs w:val="0"/>
                <w:kern w:val="0"/>
                <w:sz w:val="18"/>
                <w:szCs w:val="18"/>
                <w:lang w:eastAsia="en-US"/>
              </w:rPr>
            </w:pPr>
            <w:r w:rsidRPr="00615C7B">
              <w:rPr>
                <w:rFonts w:ascii="Times New Roman" w:eastAsia="Calibri" w:hAnsi="Times New Roman"/>
                <w:b w:val="0"/>
                <w:bCs w:val="0"/>
                <w:kern w:val="0"/>
                <w:sz w:val="18"/>
                <w:szCs w:val="18"/>
                <w:lang w:eastAsia="en-US"/>
              </w:rPr>
              <w:t xml:space="preserve">Надземные трубопроводы не целесообразно укладывать в защитные кожухи из стальных или железобетонных труб, затрудняет проведение наружного осмотра, ревизии и ремонта трубопроводов, увеличивает металлоемкость эстакад под трубопроводы в виду значительного увеличение массы. </w:t>
            </w:r>
          </w:p>
          <w:p w14:paraId="2CA4EEB8" w14:textId="77777777" w:rsidR="00A93ACA" w:rsidRPr="00615C7B" w:rsidRDefault="00A93ACA" w:rsidP="00220293">
            <w:pPr>
              <w:pStyle w:val="1"/>
              <w:shd w:val="clear" w:color="auto" w:fill="FFFFFF"/>
              <w:spacing w:before="0" w:after="0"/>
              <w:jc w:val="both"/>
              <w:textAlignment w:val="baseline"/>
              <w:rPr>
                <w:rFonts w:ascii="Times New Roman" w:hAnsi="Times New Roman"/>
                <w:b w:val="0"/>
                <w:sz w:val="18"/>
                <w:szCs w:val="18"/>
              </w:rPr>
            </w:pPr>
            <w:r w:rsidRPr="00615C7B">
              <w:rPr>
                <w:rFonts w:ascii="Times New Roman" w:eastAsia="Calibri" w:hAnsi="Times New Roman"/>
                <w:b w:val="0"/>
                <w:bCs w:val="0"/>
                <w:kern w:val="0"/>
                <w:sz w:val="18"/>
                <w:szCs w:val="18"/>
                <w:lang w:eastAsia="en-US"/>
              </w:rPr>
              <w:t>Замечание в случае оставления п.724 в ФНиП.</w:t>
            </w:r>
          </w:p>
        </w:tc>
        <w:tc>
          <w:tcPr>
            <w:tcW w:w="1276" w:type="dxa"/>
          </w:tcPr>
          <w:p w14:paraId="4E66DD4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B44458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998. Добавлено слово «подземных».</w:t>
            </w:r>
          </w:p>
        </w:tc>
        <w:tc>
          <w:tcPr>
            <w:tcW w:w="992" w:type="dxa"/>
          </w:tcPr>
          <w:p w14:paraId="652D6B72" w14:textId="77777777" w:rsidR="00A93ACA" w:rsidRPr="00615C7B" w:rsidRDefault="00A93ACA" w:rsidP="00220293">
            <w:pPr>
              <w:pStyle w:val="ac"/>
              <w:ind w:left="-57" w:right="-57" w:firstLine="0"/>
              <w:contextualSpacing w:val="0"/>
              <w:rPr>
                <w:sz w:val="18"/>
                <w:szCs w:val="18"/>
              </w:rPr>
            </w:pPr>
          </w:p>
        </w:tc>
      </w:tr>
      <w:tr w:rsidR="00A93ACA" w:rsidRPr="00615C7B" w14:paraId="64936CE9" w14:textId="77777777" w:rsidTr="00501995">
        <w:trPr>
          <w:trHeight w:val="159"/>
        </w:trPr>
        <w:tc>
          <w:tcPr>
            <w:tcW w:w="426" w:type="dxa"/>
          </w:tcPr>
          <w:p w14:paraId="342F644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925CA0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1030, 198</w:t>
            </w:r>
          </w:p>
        </w:tc>
        <w:tc>
          <w:tcPr>
            <w:tcW w:w="1134" w:type="dxa"/>
            <w:shd w:val="clear" w:color="auto" w:fill="FFFFFF"/>
          </w:tcPr>
          <w:p w14:paraId="59C48C7E" w14:textId="77777777" w:rsidR="00A93ACA" w:rsidRPr="00615C7B" w:rsidRDefault="00A93ACA" w:rsidP="00220293">
            <w:pPr>
              <w:jc w:val="both"/>
              <w:rPr>
                <w:sz w:val="18"/>
                <w:szCs w:val="18"/>
              </w:rPr>
            </w:pPr>
            <w:r w:rsidRPr="00615C7B">
              <w:rPr>
                <w:sz w:val="18"/>
                <w:szCs w:val="18"/>
              </w:rPr>
              <w:t>ЭНЛ</w:t>
            </w:r>
          </w:p>
        </w:tc>
        <w:tc>
          <w:tcPr>
            <w:tcW w:w="1134" w:type="dxa"/>
            <w:shd w:val="clear" w:color="auto" w:fill="FFFFFF"/>
          </w:tcPr>
          <w:p w14:paraId="644E93B7" w14:textId="77777777" w:rsidR="00A93ACA" w:rsidRPr="00615C7B" w:rsidRDefault="00A93ACA" w:rsidP="00220293">
            <w:pPr>
              <w:jc w:val="both"/>
              <w:rPr>
                <w:sz w:val="18"/>
                <w:szCs w:val="18"/>
              </w:rPr>
            </w:pPr>
          </w:p>
        </w:tc>
        <w:tc>
          <w:tcPr>
            <w:tcW w:w="2552" w:type="dxa"/>
            <w:shd w:val="clear" w:color="auto" w:fill="FFFFFF"/>
          </w:tcPr>
          <w:p w14:paraId="3585BA6F"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198. На запорной арматуре (задвижках, кранах), устанавливаемой на трубопроводах, должны быть указатели положений "Открыто" и "Закрыто".</w:t>
            </w:r>
          </w:p>
          <w:p w14:paraId="664DFDD4"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1030.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промыслового трубопровода.</w:t>
            </w:r>
          </w:p>
        </w:tc>
        <w:tc>
          <w:tcPr>
            <w:tcW w:w="4252" w:type="dxa"/>
            <w:shd w:val="clear" w:color="auto" w:fill="FFFFFF"/>
          </w:tcPr>
          <w:p w14:paraId="590F8F1F"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Предлагаем пунктах 198 и 1030 исключить требование о наличии указателей на арматуре с надписями «Открыто» и «Закрыто». </w:t>
            </w:r>
          </w:p>
          <w:p w14:paraId="44F281B0"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Многие компании используют арматуру, в том числе зарубежного производства, где указатели направления положения или вращения обозначаются либо просто буквами, либо как OFF/On, либо с использованием иностранного языка. </w:t>
            </w:r>
          </w:p>
          <w:p w14:paraId="26660638"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 xml:space="preserve">Такая арматура получает соответствующие сертификаты о соответствии. </w:t>
            </w:r>
          </w:p>
          <w:p w14:paraId="33095E8C"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Отсутствие конкретной надписи «Открыто» и «Закрыто», заставляет компании на регулярной основе приклеивать стикеры, либо маркировать арматуру при наличие других указателей, позволяющих определить направление открытия и закрытия арматуры.</w:t>
            </w:r>
          </w:p>
        </w:tc>
        <w:tc>
          <w:tcPr>
            <w:tcW w:w="1276" w:type="dxa"/>
            <w:shd w:val="clear" w:color="auto" w:fill="FFFFFF"/>
          </w:tcPr>
          <w:p w14:paraId="097CF04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191AE8A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российских компаниях, применяющих оборудование иностранного производства, не установлено обязательное знание иностранного языка. В откорректировано редакции п. 1003.</w:t>
            </w:r>
          </w:p>
        </w:tc>
        <w:tc>
          <w:tcPr>
            <w:tcW w:w="992" w:type="dxa"/>
            <w:shd w:val="clear" w:color="auto" w:fill="FFFFFF"/>
          </w:tcPr>
          <w:p w14:paraId="385D0B9E" w14:textId="77777777" w:rsidR="00A93ACA" w:rsidRPr="00615C7B" w:rsidRDefault="00A93ACA" w:rsidP="00220293">
            <w:pPr>
              <w:pStyle w:val="1"/>
              <w:shd w:val="clear" w:color="auto" w:fill="FFFFFF"/>
              <w:spacing w:before="0" w:after="0"/>
              <w:jc w:val="both"/>
              <w:textAlignment w:val="baseline"/>
              <w:rPr>
                <w:rFonts w:ascii="Times New Roman" w:eastAsia="Calibri" w:hAnsi="Times New Roman"/>
                <w:b w:val="0"/>
                <w:bCs w:val="0"/>
                <w:kern w:val="0"/>
                <w:sz w:val="18"/>
                <w:szCs w:val="18"/>
                <w:lang w:eastAsia="en-US"/>
              </w:rPr>
            </w:pPr>
          </w:p>
        </w:tc>
      </w:tr>
      <w:tr w:rsidR="00A93ACA" w:rsidRPr="00615C7B" w14:paraId="58720B26" w14:textId="77777777" w:rsidTr="001769A0">
        <w:trPr>
          <w:trHeight w:val="159"/>
        </w:trPr>
        <w:tc>
          <w:tcPr>
            <w:tcW w:w="426" w:type="dxa"/>
          </w:tcPr>
          <w:p w14:paraId="06C60F8C" w14:textId="77777777" w:rsidR="00A93ACA" w:rsidRPr="00615C7B" w:rsidRDefault="00A93ACA" w:rsidP="00220293">
            <w:pPr>
              <w:numPr>
                <w:ilvl w:val="0"/>
                <w:numId w:val="21"/>
              </w:numPr>
              <w:ind w:left="-6" w:right="-57" w:firstLine="0"/>
              <w:jc w:val="both"/>
              <w:rPr>
                <w:sz w:val="18"/>
                <w:szCs w:val="18"/>
              </w:rPr>
            </w:pPr>
          </w:p>
        </w:tc>
        <w:tc>
          <w:tcPr>
            <w:tcW w:w="992" w:type="dxa"/>
          </w:tcPr>
          <w:p w14:paraId="774F2CB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1030</w:t>
            </w:r>
          </w:p>
        </w:tc>
        <w:tc>
          <w:tcPr>
            <w:tcW w:w="1134" w:type="dxa"/>
          </w:tcPr>
          <w:p w14:paraId="33739E42"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58B16E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3FB70D7" w14:textId="77777777" w:rsidR="00A93ACA" w:rsidRPr="00615C7B" w:rsidRDefault="00A93ACA" w:rsidP="00220293">
            <w:pPr>
              <w:widowControl w:val="0"/>
              <w:jc w:val="both"/>
              <w:rPr>
                <w:rFonts w:eastAsia="Calibri"/>
                <w:sz w:val="18"/>
                <w:szCs w:val="18"/>
                <w:lang w:eastAsia="en-US"/>
              </w:rPr>
            </w:pPr>
            <w:r w:rsidRPr="00615C7B">
              <w:rPr>
                <w:sz w:val="18"/>
                <w:szCs w:val="18"/>
              </w:rPr>
              <w:t>Пункт 1030. Вся запорная арматура должна быть пронумерована согласно схеме промыслового трубопровода.</w:t>
            </w:r>
          </w:p>
        </w:tc>
        <w:tc>
          <w:tcPr>
            <w:tcW w:w="4252" w:type="dxa"/>
          </w:tcPr>
          <w:p w14:paraId="1024D3EE" w14:textId="77777777" w:rsidR="00A93ACA" w:rsidRPr="00615C7B" w:rsidRDefault="00A93ACA" w:rsidP="00220293">
            <w:pPr>
              <w:widowControl w:val="0"/>
              <w:jc w:val="both"/>
              <w:rPr>
                <w:sz w:val="18"/>
                <w:szCs w:val="18"/>
              </w:rPr>
            </w:pPr>
            <w:r w:rsidRPr="00615C7B">
              <w:rPr>
                <w:sz w:val="18"/>
                <w:szCs w:val="18"/>
              </w:rPr>
              <w:t>Слова «промыслового трубопровода» заменить на «ВПТ».</w:t>
            </w:r>
          </w:p>
          <w:p w14:paraId="6FE3139F"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Аналогичное замечание к п.1079 Проекта.</w:t>
            </w:r>
          </w:p>
          <w:p w14:paraId="7574A382"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b/>
                <w:bCs/>
                <w:sz w:val="18"/>
                <w:szCs w:val="18"/>
              </w:rPr>
              <w:t>Комментарий:</w:t>
            </w:r>
            <w:r w:rsidRPr="00615C7B">
              <w:rPr>
                <w:rFonts w:ascii="Times New Roman" w:hAnsi="Times New Roman" w:cs="Times New Roman"/>
                <w:sz w:val="18"/>
                <w:szCs w:val="18"/>
              </w:rPr>
              <w:t xml:space="preserve"> Приведение к единообразию.</w:t>
            </w:r>
          </w:p>
        </w:tc>
        <w:tc>
          <w:tcPr>
            <w:tcW w:w="1276" w:type="dxa"/>
          </w:tcPr>
          <w:p w14:paraId="16B1B00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9BAFBD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по всему тексту используется название промысловые трубопроводы». В откорректированной редакции п. 1003.</w:t>
            </w:r>
          </w:p>
        </w:tc>
        <w:tc>
          <w:tcPr>
            <w:tcW w:w="992" w:type="dxa"/>
          </w:tcPr>
          <w:p w14:paraId="555C7E9C" w14:textId="77777777" w:rsidR="00A93ACA" w:rsidRPr="00615C7B" w:rsidRDefault="00A93ACA" w:rsidP="00220293">
            <w:pPr>
              <w:pStyle w:val="1"/>
              <w:shd w:val="clear" w:color="auto" w:fill="FFFFFF"/>
              <w:spacing w:before="0" w:after="0"/>
              <w:jc w:val="both"/>
              <w:textAlignment w:val="baseline"/>
              <w:rPr>
                <w:rFonts w:ascii="Times New Roman" w:eastAsia="Calibri" w:hAnsi="Times New Roman"/>
                <w:b w:val="0"/>
                <w:bCs w:val="0"/>
                <w:kern w:val="0"/>
                <w:sz w:val="18"/>
                <w:szCs w:val="18"/>
                <w:lang w:eastAsia="en-US"/>
              </w:rPr>
            </w:pPr>
          </w:p>
        </w:tc>
      </w:tr>
      <w:tr w:rsidR="00A93ACA" w:rsidRPr="00615C7B" w14:paraId="5FE0636D" w14:textId="77777777" w:rsidTr="001769A0">
        <w:trPr>
          <w:trHeight w:val="159"/>
        </w:trPr>
        <w:tc>
          <w:tcPr>
            <w:tcW w:w="426" w:type="dxa"/>
          </w:tcPr>
          <w:p w14:paraId="2A22A0E6" w14:textId="77777777" w:rsidR="00A93ACA" w:rsidRPr="00615C7B" w:rsidRDefault="00A93ACA" w:rsidP="00220293">
            <w:pPr>
              <w:numPr>
                <w:ilvl w:val="0"/>
                <w:numId w:val="21"/>
              </w:numPr>
              <w:ind w:left="-6" w:right="-57" w:firstLine="0"/>
              <w:jc w:val="both"/>
              <w:rPr>
                <w:sz w:val="18"/>
                <w:szCs w:val="18"/>
              </w:rPr>
            </w:pPr>
          </w:p>
        </w:tc>
        <w:tc>
          <w:tcPr>
            <w:tcW w:w="992" w:type="dxa"/>
          </w:tcPr>
          <w:p w14:paraId="0D83673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1030</w:t>
            </w:r>
          </w:p>
        </w:tc>
        <w:tc>
          <w:tcPr>
            <w:tcW w:w="1134" w:type="dxa"/>
          </w:tcPr>
          <w:p w14:paraId="051B12F5"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AB2E50B"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C09BEFF" w14:textId="77777777" w:rsidR="00A93ACA" w:rsidRPr="00615C7B" w:rsidRDefault="00A93ACA" w:rsidP="00220293">
            <w:pPr>
              <w:widowControl w:val="0"/>
              <w:jc w:val="both"/>
              <w:rPr>
                <w:rFonts w:eastAsia="Calibri"/>
                <w:sz w:val="18"/>
                <w:szCs w:val="18"/>
                <w:lang w:eastAsia="en-US"/>
              </w:rPr>
            </w:pPr>
            <w:r w:rsidRPr="00615C7B">
              <w:rPr>
                <w:sz w:val="18"/>
                <w:szCs w:val="18"/>
              </w:rPr>
              <w:t>Пункт 1030.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промыслового трубопровода.</w:t>
            </w:r>
          </w:p>
        </w:tc>
        <w:tc>
          <w:tcPr>
            <w:tcW w:w="4252" w:type="dxa"/>
          </w:tcPr>
          <w:p w14:paraId="5CF11AF8"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Данный пункт, относится к эксплуатации промысловых трубопроводов, предлагается распространить его действие на технологические трубопроводы. </w:t>
            </w:r>
          </w:p>
          <w:p w14:paraId="28A4903C"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r w:rsidRPr="00615C7B">
              <w:rPr>
                <w:rFonts w:ascii="Times New Roman" w:hAnsi="Times New Roman" w:cs="Times New Roman"/>
                <w:bCs/>
                <w:sz w:val="18"/>
                <w:szCs w:val="18"/>
              </w:rPr>
              <w:t xml:space="preserve"> </w:t>
            </w:r>
          </w:p>
          <w:p w14:paraId="4C3E161A"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Уточнение информации для обобщения требований правил.</w:t>
            </w:r>
          </w:p>
        </w:tc>
        <w:tc>
          <w:tcPr>
            <w:tcW w:w="1276" w:type="dxa"/>
          </w:tcPr>
          <w:p w14:paraId="04E2C82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B25387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1003 слово «промыслового» исключено.</w:t>
            </w:r>
          </w:p>
        </w:tc>
        <w:tc>
          <w:tcPr>
            <w:tcW w:w="992" w:type="dxa"/>
          </w:tcPr>
          <w:p w14:paraId="2DF30A56" w14:textId="77777777" w:rsidR="00A93ACA" w:rsidRPr="00615C7B" w:rsidRDefault="00A93ACA" w:rsidP="00220293">
            <w:pPr>
              <w:pStyle w:val="1"/>
              <w:shd w:val="clear" w:color="auto" w:fill="FFFFFF"/>
              <w:spacing w:before="0" w:after="0"/>
              <w:jc w:val="both"/>
              <w:textAlignment w:val="baseline"/>
              <w:rPr>
                <w:rFonts w:ascii="Times New Roman" w:eastAsia="Calibri" w:hAnsi="Times New Roman"/>
                <w:b w:val="0"/>
                <w:bCs w:val="0"/>
                <w:kern w:val="0"/>
                <w:sz w:val="18"/>
                <w:szCs w:val="18"/>
                <w:lang w:eastAsia="en-US"/>
              </w:rPr>
            </w:pPr>
          </w:p>
        </w:tc>
      </w:tr>
      <w:tr w:rsidR="00A93ACA" w:rsidRPr="00615C7B" w14:paraId="1FBDE441" w14:textId="77777777" w:rsidTr="001769A0">
        <w:trPr>
          <w:trHeight w:val="159"/>
        </w:trPr>
        <w:tc>
          <w:tcPr>
            <w:tcW w:w="426" w:type="dxa"/>
          </w:tcPr>
          <w:p w14:paraId="3E5332CD" w14:textId="77777777" w:rsidR="00A93ACA" w:rsidRPr="00615C7B" w:rsidRDefault="00A93ACA" w:rsidP="00220293">
            <w:pPr>
              <w:numPr>
                <w:ilvl w:val="0"/>
                <w:numId w:val="21"/>
              </w:numPr>
              <w:ind w:left="-6" w:right="-57" w:firstLine="0"/>
              <w:jc w:val="both"/>
              <w:rPr>
                <w:sz w:val="18"/>
                <w:szCs w:val="18"/>
              </w:rPr>
            </w:pPr>
          </w:p>
        </w:tc>
        <w:tc>
          <w:tcPr>
            <w:tcW w:w="992" w:type="dxa"/>
          </w:tcPr>
          <w:p w14:paraId="18D0B30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1033</w:t>
            </w:r>
          </w:p>
        </w:tc>
        <w:tc>
          <w:tcPr>
            <w:tcW w:w="1134" w:type="dxa"/>
          </w:tcPr>
          <w:p w14:paraId="1970AAC6"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2542D3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2589005" w14:textId="77777777" w:rsidR="00A93ACA" w:rsidRPr="00615C7B" w:rsidRDefault="00A93ACA" w:rsidP="00220293">
            <w:pPr>
              <w:widowControl w:val="0"/>
              <w:jc w:val="both"/>
              <w:rPr>
                <w:rFonts w:eastAsia="Calibri"/>
                <w:sz w:val="18"/>
                <w:szCs w:val="18"/>
                <w:lang w:eastAsia="en-US"/>
              </w:rPr>
            </w:pPr>
            <w:r w:rsidRPr="00615C7B">
              <w:rPr>
                <w:sz w:val="18"/>
                <w:szCs w:val="18"/>
              </w:rPr>
              <w:t>Пункт 1033. Скважины, в продукции которых содержится сернистый водород, создающий угрозу сульфидно-коррозионного растрескивания металла обсадных труб, оборудования и лифтовых колонн, должны быть заглушены жидкостью, содержащей нейтрализатор сернистого водорода.</w:t>
            </w:r>
          </w:p>
        </w:tc>
        <w:tc>
          <w:tcPr>
            <w:tcW w:w="4252" w:type="dxa"/>
          </w:tcPr>
          <w:p w14:paraId="5A99EA41" w14:textId="77777777" w:rsidR="00A93ACA" w:rsidRPr="00615C7B" w:rsidRDefault="00A93ACA" w:rsidP="00220293">
            <w:pPr>
              <w:widowControl w:val="0"/>
              <w:jc w:val="both"/>
              <w:rPr>
                <w:sz w:val="18"/>
                <w:szCs w:val="18"/>
              </w:rPr>
            </w:pPr>
            <w:r w:rsidRPr="00615C7B">
              <w:rPr>
                <w:sz w:val="18"/>
                <w:szCs w:val="18"/>
              </w:rPr>
              <w:t>Дополнить:</w:t>
            </w:r>
          </w:p>
          <w:p w14:paraId="5DBCA2AB"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«Для пластов-коллекторов, подверженных негативному влиянию жидкостей глушения на водной основе, возможно применение растворов на угле-водородной основе, либо иных составов, исключающих кольматационное повреждение и снижение фильтрационно-ёмкостные свойства коллектора». </w:t>
            </w:r>
          </w:p>
          <w:p w14:paraId="28B958E8"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69948D80"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В качестве жидкости глушения для терригенных коллекторов предлагается использовать растворы на углеводородной основе. Дисперсионной средой таких систем являются углеводороды, инертные в химическом отношении к набухающими и растворяющимися в воде минералами, в том числе и к безводному сульфату кальция.</w:t>
            </w:r>
          </w:p>
        </w:tc>
        <w:tc>
          <w:tcPr>
            <w:tcW w:w="1276" w:type="dxa"/>
          </w:tcPr>
          <w:p w14:paraId="030563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частично </w:t>
            </w:r>
          </w:p>
        </w:tc>
        <w:tc>
          <w:tcPr>
            <w:tcW w:w="3402" w:type="dxa"/>
          </w:tcPr>
          <w:p w14:paraId="00D2BCC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Не верно указан пункт. С учетом других предложений в п.1443 добавлен абзац: В случае применения в качестве жидкостей глушения растворов на углеводородной основе в инструкции по глушению и плане проведения ремонтных работ должны быть установлены необходимые требования безопасности.</w:t>
            </w:r>
          </w:p>
          <w:p w14:paraId="2FA15AE4"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5C28AE91" w14:textId="77777777" w:rsidR="00A93ACA" w:rsidRPr="00615C7B" w:rsidRDefault="00A93ACA" w:rsidP="00220293">
            <w:pPr>
              <w:pStyle w:val="1"/>
              <w:shd w:val="clear" w:color="auto" w:fill="FFFFFF"/>
              <w:spacing w:before="0" w:after="0"/>
              <w:jc w:val="both"/>
              <w:textAlignment w:val="baseline"/>
              <w:rPr>
                <w:rFonts w:ascii="Times New Roman" w:eastAsia="Calibri" w:hAnsi="Times New Roman"/>
                <w:b w:val="0"/>
                <w:bCs w:val="0"/>
                <w:kern w:val="0"/>
                <w:sz w:val="18"/>
                <w:szCs w:val="18"/>
                <w:lang w:eastAsia="en-US"/>
              </w:rPr>
            </w:pPr>
          </w:p>
        </w:tc>
      </w:tr>
      <w:tr w:rsidR="00A93ACA" w:rsidRPr="00615C7B" w14:paraId="4921EFE9" w14:textId="77777777" w:rsidTr="001769A0">
        <w:trPr>
          <w:trHeight w:val="159"/>
        </w:trPr>
        <w:tc>
          <w:tcPr>
            <w:tcW w:w="426" w:type="dxa"/>
          </w:tcPr>
          <w:p w14:paraId="52EA5F3D" w14:textId="77777777" w:rsidR="00A93ACA" w:rsidRPr="00615C7B" w:rsidRDefault="00A93ACA" w:rsidP="00220293">
            <w:pPr>
              <w:numPr>
                <w:ilvl w:val="0"/>
                <w:numId w:val="21"/>
              </w:numPr>
              <w:ind w:left="-6" w:right="-57" w:firstLine="0"/>
              <w:jc w:val="both"/>
              <w:rPr>
                <w:sz w:val="18"/>
                <w:szCs w:val="18"/>
              </w:rPr>
            </w:pPr>
          </w:p>
        </w:tc>
        <w:tc>
          <w:tcPr>
            <w:tcW w:w="992" w:type="dxa"/>
          </w:tcPr>
          <w:p w14:paraId="045487E6"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1038</w:t>
            </w:r>
          </w:p>
        </w:tc>
        <w:tc>
          <w:tcPr>
            <w:tcW w:w="1134" w:type="dxa"/>
          </w:tcPr>
          <w:p w14:paraId="39EE22C6" w14:textId="77777777" w:rsidR="00A93ACA" w:rsidRPr="00615C7B" w:rsidRDefault="00A93ACA" w:rsidP="00220293">
            <w:pPr>
              <w:jc w:val="both"/>
              <w:rPr>
                <w:sz w:val="18"/>
                <w:szCs w:val="18"/>
              </w:rPr>
            </w:pPr>
            <w:r w:rsidRPr="00615C7B">
              <w:rPr>
                <w:sz w:val="18"/>
                <w:szCs w:val="18"/>
              </w:rPr>
              <w:t>ЛУКОЙЛ</w:t>
            </w:r>
          </w:p>
        </w:tc>
        <w:tc>
          <w:tcPr>
            <w:tcW w:w="1134" w:type="dxa"/>
          </w:tcPr>
          <w:p w14:paraId="7FB8E3D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3089340" w14:textId="77777777" w:rsidR="00A93ACA" w:rsidRPr="00615C7B" w:rsidRDefault="00A93ACA" w:rsidP="00220293">
            <w:pPr>
              <w:spacing w:before="60" w:after="60"/>
              <w:jc w:val="both"/>
              <w:rPr>
                <w:sz w:val="18"/>
                <w:szCs w:val="18"/>
              </w:rPr>
            </w:pPr>
            <w:r w:rsidRPr="00615C7B">
              <w:rPr>
                <w:sz w:val="18"/>
                <w:szCs w:val="18"/>
              </w:rPr>
              <w:t>При продувке трубопровода минимальные расстояния от места выпуска газа до сооружений, железных и шоссейных дорог, населенных пунктов следует принимать согласно таблице приложения N 7 настоящих Правил.»</w:t>
            </w:r>
          </w:p>
        </w:tc>
        <w:tc>
          <w:tcPr>
            <w:tcW w:w="4252" w:type="dxa"/>
          </w:tcPr>
          <w:p w14:paraId="2B0605A6" w14:textId="77777777" w:rsidR="00A93ACA" w:rsidRPr="00615C7B" w:rsidRDefault="00A93ACA" w:rsidP="00220293">
            <w:pPr>
              <w:jc w:val="both"/>
              <w:rPr>
                <w:b/>
                <w:sz w:val="18"/>
                <w:szCs w:val="18"/>
              </w:rPr>
            </w:pPr>
            <w:r w:rsidRPr="00615C7B">
              <w:rPr>
                <w:sz w:val="18"/>
                <w:szCs w:val="18"/>
              </w:rPr>
              <w:t>При продувке трубопровода минимальные расстояния от места выпуска газа до сооружений, железных и шоссейных дорог, населенных пунктов следует принимать согласно таблице приложения N 6 настоящих Правил.</w:t>
            </w:r>
          </w:p>
          <w:p w14:paraId="21136D79" w14:textId="77777777" w:rsidR="00A93ACA" w:rsidRPr="00615C7B" w:rsidRDefault="00A93ACA" w:rsidP="00220293">
            <w:pPr>
              <w:jc w:val="both"/>
              <w:rPr>
                <w:bCs/>
                <w:sz w:val="18"/>
                <w:szCs w:val="18"/>
              </w:rPr>
            </w:pPr>
            <w:r w:rsidRPr="00615C7B">
              <w:rPr>
                <w:b/>
                <w:bCs/>
                <w:sz w:val="18"/>
                <w:szCs w:val="18"/>
              </w:rPr>
              <w:t>Комментарий:</w:t>
            </w:r>
          </w:p>
          <w:p w14:paraId="015B8F55" w14:textId="77777777" w:rsidR="00A93ACA" w:rsidRPr="00615C7B" w:rsidRDefault="00A93ACA" w:rsidP="00220293">
            <w:pPr>
              <w:jc w:val="both"/>
              <w:rPr>
                <w:sz w:val="18"/>
                <w:szCs w:val="18"/>
              </w:rPr>
            </w:pPr>
            <w:r w:rsidRPr="00615C7B">
              <w:rPr>
                <w:sz w:val="18"/>
                <w:szCs w:val="18"/>
              </w:rPr>
              <w:t>Опечатка в тексте</w:t>
            </w:r>
          </w:p>
        </w:tc>
        <w:tc>
          <w:tcPr>
            <w:tcW w:w="1276" w:type="dxa"/>
          </w:tcPr>
          <w:p w14:paraId="30965139" w14:textId="77777777" w:rsidR="00A93ACA" w:rsidRPr="00615C7B" w:rsidRDefault="00A93ACA" w:rsidP="00220293">
            <w:pPr>
              <w:jc w:val="both"/>
              <w:rPr>
                <w:sz w:val="18"/>
                <w:szCs w:val="18"/>
              </w:rPr>
            </w:pPr>
            <w:r w:rsidRPr="00615C7B">
              <w:rPr>
                <w:sz w:val="18"/>
                <w:szCs w:val="18"/>
              </w:rPr>
              <w:t>Принято</w:t>
            </w:r>
          </w:p>
        </w:tc>
        <w:tc>
          <w:tcPr>
            <w:tcW w:w="3402" w:type="dxa"/>
          </w:tcPr>
          <w:p w14:paraId="11B6CB08"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 п. 1011 исправлена опечатка на «приложение № 6».</w:t>
            </w:r>
          </w:p>
          <w:p w14:paraId="2C97B049"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p>
        </w:tc>
        <w:tc>
          <w:tcPr>
            <w:tcW w:w="992" w:type="dxa"/>
          </w:tcPr>
          <w:p w14:paraId="5252AF75" w14:textId="77777777" w:rsidR="00A93ACA" w:rsidRPr="00615C7B" w:rsidRDefault="00A93ACA" w:rsidP="00220293">
            <w:pPr>
              <w:pStyle w:val="ac"/>
              <w:ind w:left="-57" w:right="-57" w:firstLine="0"/>
              <w:contextualSpacing w:val="0"/>
              <w:rPr>
                <w:sz w:val="18"/>
                <w:szCs w:val="18"/>
              </w:rPr>
            </w:pPr>
          </w:p>
        </w:tc>
      </w:tr>
      <w:tr w:rsidR="00A93ACA" w:rsidRPr="00615C7B" w14:paraId="6396A539" w14:textId="77777777" w:rsidTr="001769A0">
        <w:trPr>
          <w:trHeight w:val="159"/>
        </w:trPr>
        <w:tc>
          <w:tcPr>
            <w:tcW w:w="426" w:type="dxa"/>
          </w:tcPr>
          <w:p w14:paraId="35FD9C0E" w14:textId="77777777" w:rsidR="00A93ACA" w:rsidRPr="00615C7B" w:rsidRDefault="00A93ACA" w:rsidP="00220293">
            <w:pPr>
              <w:numPr>
                <w:ilvl w:val="0"/>
                <w:numId w:val="21"/>
              </w:numPr>
              <w:ind w:left="-6" w:right="-57" w:firstLine="0"/>
              <w:jc w:val="both"/>
              <w:rPr>
                <w:sz w:val="18"/>
                <w:szCs w:val="18"/>
              </w:rPr>
            </w:pPr>
          </w:p>
        </w:tc>
        <w:tc>
          <w:tcPr>
            <w:tcW w:w="992" w:type="dxa"/>
          </w:tcPr>
          <w:p w14:paraId="5D5899D4"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1038</w:t>
            </w:r>
          </w:p>
        </w:tc>
        <w:tc>
          <w:tcPr>
            <w:tcW w:w="1134" w:type="dxa"/>
          </w:tcPr>
          <w:p w14:paraId="2B124491"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6DD2D63" w14:textId="77777777" w:rsidR="00A93ACA" w:rsidRPr="00615C7B" w:rsidRDefault="00A93ACA" w:rsidP="00220293">
            <w:pPr>
              <w:jc w:val="both"/>
              <w:rPr>
                <w:sz w:val="18"/>
                <w:szCs w:val="18"/>
              </w:rPr>
            </w:pPr>
          </w:p>
        </w:tc>
        <w:tc>
          <w:tcPr>
            <w:tcW w:w="2552" w:type="dxa"/>
            <w:vAlign w:val="bottom"/>
          </w:tcPr>
          <w:p w14:paraId="1E233071" w14:textId="77777777" w:rsidR="00A93ACA" w:rsidRPr="00615C7B" w:rsidRDefault="00A93ACA" w:rsidP="00220293">
            <w:pPr>
              <w:spacing w:before="60" w:after="60"/>
              <w:jc w:val="both"/>
              <w:rPr>
                <w:sz w:val="18"/>
                <w:szCs w:val="18"/>
              </w:rPr>
            </w:pPr>
            <w:r w:rsidRPr="00615C7B">
              <w:rPr>
                <w:sz w:val="18"/>
                <w:szCs w:val="18"/>
              </w:rPr>
              <w:t>1038. При продувке трубопровода минимальные расст</w:t>
            </w:r>
            <w:r w:rsidRPr="00615C7B">
              <w:rPr>
                <w:sz w:val="18"/>
                <w:szCs w:val="18"/>
              </w:rPr>
              <w:t>о</w:t>
            </w:r>
            <w:r w:rsidRPr="00615C7B">
              <w:rPr>
                <w:sz w:val="18"/>
                <w:szCs w:val="18"/>
              </w:rPr>
              <w:t>яния от места выпуска газа до соор</w:t>
            </w:r>
            <w:r w:rsidRPr="00615C7B">
              <w:rPr>
                <w:sz w:val="18"/>
                <w:szCs w:val="18"/>
              </w:rPr>
              <w:t>у</w:t>
            </w:r>
            <w:r w:rsidRPr="00615C7B">
              <w:rPr>
                <w:sz w:val="18"/>
                <w:szCs w:val="18"/>
              </w:rPr>
              <w:t>жений, железных и шоссейных дорог, населенных пун</w:t>
            </w:r>
            <w:r w:rsidRPr="00615C7B">
              <w:rPr>
                <w:sz w:val="18"/>
                <w:szCs w:val="18"/>
              </w:rPr>
              <w:t>к</w:t>
            </w:r>
            <w:r w:rsidRPr="00615C7B">
              <w:rPr>
                <w:sz w:val="18"/>
                <w:szCs w:val="18"/>
              </w:rPr>
              <w:t>тов следует принимать согласно таблице прилож</w:t>
            </w:r>
            <w:r w:rsidRPr="00615C7B">
              <w:rPr>
                <w:sz w:val="18"/>
                <w:szCs w:val="18"/>
              </w:rPr>
              <w:t>е</w:t>
            </w:r>
            <w:r w:rsidRPr="00615C7B">
              <w:rPr>
                <w:sz w:val="18"/>
                <w:szCs w:val="18"/>
              </w:rPr>
              <w:t>ния № 7 настоящих Правил.</w:t>
            </w:r>
          </w:p>
        </w:tc>
        <w:tc>
          <w:tcPr>
            <w:tcW w:w="4252" w:type="dxa"/>
          </w:tcPr>
          <w:p w14:paraId="47063418" w14:textId="77777777" w:rsidR="00A93ACA" w:rsidRPr="00615C7B" w:rsidRDefault="00A93ACA" w:rsidP="00220293">
            <w:pPr>
              <w:jc w:val="both"/>
              <w:rPr>
                <w:sz w:val="18"/>
                <w:szCs w:val="18"/>
              </w:rPr>
            </w:pPr>
            <w:r w:rsidRPr="00615C7B">
              <w:rPr>
                <w:sz w:val="18"/>
                <w:szCs w:val="18"/>
              </w:rPr>
              <w:t>Неправильная отсылка, т.к. Приложение № 7 содержит треб</w:t>
            </w:r>
            <w:r w:rsidRPr="00615C7B">
              <w:rPr>
                <w:sz w:val="18"/>
                <w:szCs w:val="18"/>
              </w:rPr>
              <w:t>о</w:t>
            </w:r>
            <w:r w:rsidRPr="00615C7B">
              <w:rPr>
                <w:sz w:val="18"/>
                <w:szCs w:val="18"/>
              </w:rPr>
              <w:t>вания к ТР.</w:t>
            </w:r>
          </w:p>
        </w:tc>
        <w:tc>
          <w:tcPr>
            <w:tcW w:w="1276" w:type="dxa"/>
          </w:tcPr>
          <w:p w14:paraId="54095CC7" w14:textId="77777777" w:rsidR="00A93ACA" w:rsidRPr="00615C7B" w:rsidRDefault="00A93ACA" w:rsidP="00220293">
            <w:pPr>
              <w:jc w:val="both"/>
              <w:rPr>
                <w:sz w:val="18"/>
                <w:szCs w:val="18"/>
              </w:rPr>
            </w:pPr>
            <w:r w:rsidRPr="00615C7B">
              <w:rPr>
                <w:sz w:val="18"/>
                <w:szCs w:val="18"/>
              </w:rPr>
              <w:t>Принято</w:t>
            </w:r>
          </w:p>
        </w:tc>
        <w:tc>
          <w:tcPr>
            <w:tcW w:w="3402" w:type="dxa"/>
          </w:tcPr>
          <w:p w14:paraId="063912E4"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 п. 1011 исправлена опечатка:</w:t>
            </w:r>
            <w:r w:rsidRPr="00615C7B">
              <w:rPr>
                <w:sz w:val="18"/>
                <w:szCs w:val="18"/>
              </w:rPr>
              <w:t xml:space="preserve"> «согласно таблице приложения № 6 настоящих Правил».</w:t>
            </w:r>
          </w:p>
        </w:tc>
        <w:tc>
          <w:tcPr>
            <w:tcW w:w="992" w:type="dxa"/>
          </w:tcPr>
          <w:p w14:paraId="56966B13" w14:textId="77777777" w:rsidR="00A93ACA" w:rsidRPr="00615C7B" w:rsidRDefault="00A93ACA" w:rsidP="00220293">
            <w:pPr>
              <w:pStyle w:val="ac"/>
              <w:ind w:left="-57" w:right="-57" w:firstLine="0"/>
              <w:contextualSpacing w:val="0"/>
              <w:rPr>
                <w:sz w:val="18"/>
                <w:szCs w:val="18"/>
              </w:rPr>
            </w:pPr>
          </w:p>
        </w:tc>
      </w:tr>
      <w:tr w:rsidR="00A93ACA" w:rsidRPr="00615C7B" w14:paraId="44946FCE" w14:textId="77777777" w:rsidTr="001769A0">
        <w:trPr>
          <w:trHeight w:val="159"/>
        </w:trPr>
        <w:tc>
          <w:tcPr>
            <w:tcW w:w="426" w:type="dxa"/>
          </w:tcPr>
          <w:p w14:paraId="254D5613" w14:textId="77777777" w:rsidR="00A93ACA" w:rsidRPr="00615C7B" w:rsidRDefault="00A93ACA" w:rsidP="00220293">
            <w:pPr>
              <w:numPr>
                <w:ilvl w:val="0"/>
                <w:numId w:val="21"/>
              </w:numPr>
              <w:ind w:left="-6" w:right="-57" w:firstLine="0"/>
              <w:jc w:val="both"/>
              <w:rPr>
                <w:sz w:val="18"/>
                <w:szCs w:val="18"/>
              </w:rPr>
            </w:pPr>
          </w:p>
        </w:tc>
        <w:tc>
          <w:tcPr>
            <w:tcW w:w="992" w:type="dxa"/>
          </w:tcPr>
          <w:p w14:paraId="22EBCCA1"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1045</w:t>
            </w:r>
          </w:p>
        </w:tc>
        <w:tc>
          <w:tcPr>
            <w:tcW w:w="1134" w:type="dxa"/>
          </w:tcPr>
          <w:p w14:paraId="4B15F908" w14:textId="77777777" w:rsidR="00A93ACA" w:rsidRPr="00615C7B" w:rsidRDefault="00A93ACA" w:rsidP="00220293">
            <w:pPr>
              <w:jc w:val="both"/>
              <w:rPr>
                <w:sz w:val="18"/>
                <w:szCs w:val="18"/>
              </w:rPr>
            </w:pPr>
            <w:r w:rsidRPr="00615C7B">
              <w:rPr>
                <w:sz w:val="18"/>
                <w:szCs w:val="18"/>
              </w:rPr>
              <w:t>ЛУКОЙЛ</w:t>
            </w:r>
          </w:p>
        </w:tc>
        <w:tc>
          <w:tcPr>
            <w:tcW w:w="1134" w:type="dxa"/>
          </w:tcPr>
          <w:p w14:paraId="24FF78C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7C85D93" w14:textId="77777777" w:rsidR="00A93ACA" w:rsidRPr="00615C7B" w:rsidRDefault="00A93ACA" w:rsidP="00220293">
            <w:pPr>
              <w:spacing w:before="60" w:after="60"/>
              <w:jc w:val="both"/>
              <w:rPr>
                <w:sz w:val="18"/>
                <w:szCs w:val="18"/>
              </w:rPr>
            </w:pPr>
            <w:r w:rsidRPr="00615C7B">
              <w:rPr>
                <w:sz w:val="18"/>
                <w:szCs w:val="18"/>
              </w:rPr>
              <w:t>На территории охранной зоны нефтегазопроводов не допускается устройство колодцев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Не допускается размещение объектов капитального строительства, временных зданий и сооружений в охранных зонах.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производятся по согласованию с организацией, эксплуатирующей трубопроводы.</w:t>
            </w:r>
          </w:p>
        </w:tc>
        <w:tc>
          <w:tcPr>
            <w:tcW w:w="4252" w:type="dxa"/>
          </w:tcPr>
          <w:p w14:paraId="5CBACBF5" w14:textId="77777777" w:rsidR="00A93ACA" w:rsidRPr="00615C7B" w:rsidRDefault="00A93ACA" w:rsidP="00220293">
            <w:pPr>
              <w:autoSpaceDE w:val="0"/>
              <w:autoSpaceDN w:val="0"/>
              <w:adjustRightInd w:val="0"/>
              <w:jc w:val="both"/>
              <w:rPr>
                <w:sz w:val="18"/>
                <w:szCs w:val="18"/>
              </w:rPr>
            </w:pPr>
            <w:r w:rsidRPr="00615C7B">
              <w:rPr>
                <w:sz w:val="18"/>
                <w:szCs w:val="18"/>
              </w:rPr>
              <w:t xml:space="preserve">На территории охранной зоны нефтегазопроводов не допускается: устройство колодцев, котлованов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допускается с письменного разрешения эксплуатирующей организации. </w:t>
            </w:r>
          </w:p>
          <w:p w14:paraId="052F6414" w14:textId="77777777" w:rsidR="00A93ACA" w:rsidRPr="00615C7B" w:rsidRDefault="00A93ACA" w:rsidP="00220293">
            <w:pPr>
              <w:jc w:val="both"/>
              <w:rPr>
                <w:b/>
                <w:sz w:val="18"/>
                <w:szCs w:val="18"/>
              </w:rPr>
            </w:pPr>
            <w:r w:rsidRPr="00615C7B">
              <w:rPr>
                <w:sz w:val="18"/>
                <w:szCs w:val="18"/>
              </w:rPr>
              <w:t>В охранных зонах не допускается размещение постоянных и временных объектов капитального строительства, зданий, строений и сооружений, а также выполнение иных действий, создающих помехи нормальной эксплуатации трубопровода и затрудняющие эксплуатирующей организацией осуществлять его техническое обслуживание, ревизию и ремонт.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организациями и частными лицами производятся по согласованию с организацией, эксплуатирующей трубопроводы.</w:t>
            </w:r>
          </w:p>
          <w:p w14:paraId="061F003A" w14:textId="77777777" w:rsidR="00A93ACA" w:rsidRPr="00615C7B" w:rsidRDefault="00A93ACA" w:rsidP="00220293">
            <w:pPr>
              <w:jc w:val="both"/>
              <w:rPr>
                <w:bCs/>
                <w:sz w:val="18"/>
                <w:szCs w:val="18"/>
              </w:rPr>
            </w:pPr>
            <w:r w:rsidRPr="00615C7B">
              <w:rPr>
                <w:b/>
                <w:bCs/>
                <w:sz w:val="18"/>
                <w:szCs w:val="18"/>
              </w:rPr>
              <w:t>Комментарий:</w:t>
            </w:r>
          </w:p>
          <w:p w14:paraId="6E5863F2" w14:textId="77777777" w:rsidR="00A93ACA" w:rsidRPr="00615C7B" w:rsidRDefault="00A93ACA" w:rsidP="00220293">
            <w:pPr>
              <w:autoSpaceDE w:val="0"/>
              <w:autoSpaceDN w:val="0"/>
              <w:adjustRightInd w:val="0"/>
              <w:jc w:val="both"/>
              <w:rPr>
                <w:sz w:val="18"/>
                <w:szCs w:val="18"/>
                <w:lang w:eastAsia="en-US"/>
              </w:rPr>
            </w:pPr>
            <w:r w:rsidRPr="00615C7B">
              <w:rPr>
                <w:sz w:val="18"/>
                <w:szCs w:val="18"/>
                <w:lang w:eastAsia="en-US"/>
              </w:rPr>
              <w:t>Примечание: у первого предложения двоякое понимание: фраза «вспашка и обработка земли при ведении сельскохозяйственных работ» можно отнести к «Не допускается» и к «За исключением».</w:t>
            </w:r>
          </w:p>
          <w:p w14:paraId="4FFF2191" w14:textId="77777777" w:rsidR="00A93ACA" w:rsidRPr="00615C7B" w:rsidRDefault="00A93ACA" w:rsidP="00220293">
            <w:pPr>
              <w:autoSpaceDE w:val="0"/>
              <w:autoSpaceDN w:val="0"/>
              <w:adjustRightInd w:val="0"/>
              <w:jc w:val="both"/>
              <w:rPr>
                <w:sz w:val="18"/>
                <w:szCs w:val="18"/>
                <w:lang w:eastAsia="en-US"/>
              </w:rPr>
            </w:pPr>
            <w:r w:rsidRPr="00615C7B">
              <w:rPr>
                <w:sz w:val="18"/>
                <w:szCs w:val="18"/>
                <w:lang w:eastAsia="en-US"/>
              </w:rPr>
              <w:t>Правила по эксплуатации, ревизии, ремонту и отбраковке нефтепромысловых трубопроводов. РД 39-132-94"</w:t>
            </w:r>
          </w:p>
          <w:p w14:paraId="09B78BD3" w14:textId="77777777" w:rsidR="00A93ACA" w:rsidRPr="00615C7B" w:rsidRDefault="00A93ACA" w:rsidP="00220293">
            <w:pPr>
              <w:autoSpaceDE w:val="0"/>
              <w:autoSpaceDN w:val="0"/>
              <w:adjustRightInd w:val="0"/>
              <w:jc w:val="both"/>
              <w:rPr>
                <w:sz w:val="18"/>
                <w:szCs w:val="18"/>
                <w:lang w:eastAsia="en-US"/>
              </w:rPr>
            </w:pPr>
            <w:r w:rsidRPr="00615C7B">
              <w:rPr>
                <w:sz w:val="18"/>
                <w:szCs w:val="18"/>
                <w:lang w:eastAsia="en-US"/>
              </w:rPr>
              <w:t>(утв. Минтопэнерго РФ 30.12.1993),</w:t>
            </w:r>
          </w:p>
          <w:p w14:paraId="617BD074" w14:textId="77777777" w:rsidR="00A93ACA" w:rsidRPr="00615C7B" w:rsidRDefault="00A93ACA" w:rsidP="00220293">
            <w:pPr>
              <w:autoSpaceDE w:val="0"/>
              <w:autoSpaceDN w:val="0"/>
              <w:adjustRightInd w:val="0"/>
              <w:jc w:val="both"/>
              <w:rPr>
                <w:sz w:val="18"/>
                <w:szCs w:val="18"/>
                <w:lang w:eastAsia="en-US"/>
              </w:rPr>
            </w:pPr>
            <w:r w:rsidRPr="00615C7B">
              <w:rPr>
                <w:sz w:val="18"/>
                <w:szCs w:val="18"/>
                <w:lang w:eastAsia="en-US"/>
              </w:rPr>
              <w:t>п. 7.4.3</w:t>
            </w:r>
          </w:p>
          <w:p w14:paraId="65F8D1D2" w14:textId="77777777" w:rsidR="00A93ACA" w:rsidRPr="00615C7B" w:rsidRDefault="00A93ACA" w:rsidP="00220293">
            <w:pPr>
              <w:autoSpaceDE w:val="0"/>
              <w:autoSpaceDN w:val="0"/>
              <w:adjustRightInd w:val="0"/>
              <w:jc w:val="both"/>
              <w:rPr>
                <w:sz w:val="18"/>
                <w:szCs w:val="18"/>
              </w:rPr>
            </w:pPr>
            <w:r w:rsidRPr="00615C7B">
              <w:rPr>
                <w:sz w:val="18"/>
                <w:szCs w:val="18"/>
                <w:lang w:eastAsia="en-US"/>
              </w:rPr>
              <w:t xml:space="preserve">Документ утратил силу в связи с изданием </w:t>
            </w:r>
            <w:hyperlink r:id="rId63" w:history="1">
              <w:r w:rsidRPr="00615C7B">
                <w:rPr>
                  <w:sz w:val="18"/>
                  <w:szCs w:val="18"/>
                  <w:lang w:eastAsia="en-US"/>
                </w:rPr>
                <w:t>Приказа</w:t>
              </w:r>
            </w:hyperlink>
            <w:r w:rsidRPr="00615C7B">
              <w:rPr>
                <w:sz w:val="18"/>
                <w:szCs w:val="18"/>
                <w:lang w:eastAsia="en-US"/>
              </w:rPr>
              <w:t xml:space="preserve"> Минэнерго России от 22.08.2018 N 687.</w:t>
            </w:r>
          </w:p>
        </w:tc>
        <w:tc>
          <w:tcPr>
            <w:tcW w:w="1276" w:type="dxa"/>
          </w:tcPr>
          <w:p w14:paraId="159663C5" w14:textId="77777777" w:rsidR="00A93ACA" w:rsidRPr="00615C7B" w:rsidRDefault="00A93ACA" w:rsidP="00220293">
            <w:pPr>
              <w:jc w:val="both"/>
              <w:rPr>
                <w:sz w:val="18"/>
                <w:szCs w:val="18"/>
              </w:rPr>
            </w:pPr>
            <w:r w:rsidRPr="00615C7B">
              <w:rPr>
                <w:sz w:val="18"/>
                <w:szCs w:val="18"/>
              </w:rPr>
              <w:t>Принято</w:t>
            </w:r>
          </w:p>
        </w:tc>
        <w:tc>
          <w:tcPr>
            <w:tcW w:w="3402" w:type="dxa"/>
          </w:tcPr>
          <w:p w14:paraId="457E476B"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w:t>
            </w:r>
          </w:p>
          <w:p w14:paraId="1886BF52" w14:textId="77777777" w:rsidR="00A93ACA" w:rsidRPr="00615C7B" w:rsidRDefault="00A93ACA" w:rsidP="00220293">
            <w:pPr>
              <w:autoSpaceDE w:val="0"/>
              <w:autoSpaceDN w:val="0"/>
              <w:adjustRightInd w:val="0"/>
              <w:jc w:val="both"/>
              <w:rPr>
                <w:sz w:val="18"/>
                <w:szCs w:val="18"/>
              </w:rPr>
            </w:pPr>
            <w:r w:rsidRPr="00615C7B">
              <w:rPr>
                <w:sz w:val="18"/>
                <w:szCs w:val="18"/>
              </w:rPr>
              <w:t xml:space="preserve">1018. На территории охранной зоны нефтегазопроводов не допускается: устройство колодцев, котлованов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допускается с письменного разрешения эксплуатирующей организации. </w:t>
            </w:r>
          </w:p>
          <w:p w14:paraId="04667267"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В охранных зонах не допускается размещение постоянных и временных объектов капитального строительства, зданий, строений и сооружений, а также выполнение иных действий, создающих помехи нормальной эксплуатации трубопровода и затрудняющие эксплуатирующей организацией осуществлять его техническое обслуживание, ревизию и ремонт.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организациями и частными лицами производятся по согласованию с организацией, эксплуатирующей трубопроводы.</w:t>
            </w:r>
          </w:p>
        </w:tc>
        <w:tc>
          <w:tcPr>
            <w:tcW w:w="992" w:type="dxa"/>
          </w:tcPr>
          <w:p w14:paraId="693F8313" w14:textId="77777777" w:rsidR="00A93ACA" w:rsidRPr="00615C7B" w:rsidRDefault="00A93ACA" w:rsidP="00220293">
            <w:pPr>
              <w:autoSpaceDE w:val="0"/>
              <w:autoSpaceDN w:val="0"/>
              <w:adjustRightInd w:val="0"/>
              <w:jc w:val="both"/>
              <w:rPr>
                <w:sz w:val="18"/>
                <w:szCs w:val="18"/>
              </w:rPr>
            </w:pPr>
          </w:p>
        </w:tc>
      </w:tr>
      <w:tr w:rsidR="00A93ACA" w:rsidRPr="00615C7B" w14:paraId="357BA9B6" w14:textId="77777777" w:rsidTr="001769A0">
        <w:trPr>
          <w:trHeight w:val="159"/>
        </w:trPr>
        <w:tc>
          <w:tcPr>
            <w:tcW w:w="426" w:type="dxa"/>
          </w:tcPr>
          <w:p w14:paraId="0D920E00" w14:textId="77777777" w:rsidR="00A93ACA" w:rsidRPr="00615C7B" w:rsidRDefault="00A93ACA" w:rsidP="00220293">
            <w:pPr>
              <w:numPr>
                <w:ilvl w:val="0"/>
                <w:numId w:val="21"/>
              </w:numPr>
              <w:ind w:left="-6" w:right="-57" w:firstLine="0"/>
              <w:jc w:val="both"/>
              <w:rPr>
                <w:sz w:val="18"/>
                <w:szCs w:val="18"/>
              </w:rPr>
            </w:pPr>
          </w:p>
        </w:tc>
        <w:tc>
          <w:tcPr>
            <w:tcW w:w="992" w:type="dxa"/>
          </w:tcPr>
          <w:p w14:paraId="372FD983"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1047</w:t>
            </w:r>
          </w:p>
        </w:tc>
        <w:tc>
          <w:tcPr>
            <w:tcW w:w="1134" w:type="dxa"/>
          </w:tcPr>
          <w:p w14:paraId="41B84351" w14:textId="77777777" w:rsidR="00A93ACA" w:rsidRPr="00615C7B" w:rsidRDefault="00A93ACA" w:rsidP="00220293">
            <w:pPr>
              <w:jc w:val="both"/>
              <w:rPr>
                <w:sz w:val="18"/>
                <w:szCs w:val="18"/>
              </w:rPr>
            </w:pPr>
            <w:r w:rsidRPr="00615C7B">
              <w:rPr>
                <w:sz w:val="18"/>
                <w:szCs w:val="18"/>
              </w:rPr>
              <w:t>ЛУКОЙЛ</w:t>
            </w:r>
          </w:p>
        </w:tc>
        <w:tc>
          <w:tcPr>
            <w:tcW w:w="1134" w:type="dxa"/>
          </w:tcPr>
          <w:p w14:paraId="54FB5444"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8DC8660" w14:textId="77777777" w:rsidR="00A93ACA" w:rsidRPr="00615C7B" w:rsidRDefault="00A93ACA" w:rsidP="00220293">
            <w:pPr>
              <w:jc w:val="both"/>
              <w:rPr>
                <w:sz w:val="18"/>
                <w:szCs w:val="18"/>
              </w:rPr>
            </w:pPr>
            <w:r w:rsidRPr="00615C7B">
              <w:rPr>
                <w:sz w:val="18"/>
                <w:szCs w:val="18"/>
              </w:rPr>
              <w:t>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p w14:paraId="4F1BEA44" w14:textId="77777777" w:rsidR="00A93ACA" w:rsidRPr="00615C7B" w:rsidRDefault="00A93ACA" w:rsidP="00220293">
            <w:pPr>
              <w:spacing w:before="60" w:after="60"/>
              <w:jc w:val="both"/>
              <w:rPr>
                <w:sz w:val="18"/>
                <w:szCs w:val="18"/>
              </w:rPr>
            </w:pPr>
            <w:r w:rsidRPr="00615C7B">
              <w:rPr>
                <w:sz w:val="18"/>
                <w:szCs w:val="18"/>
              </w:rPr>
              <w:t>Перед выполнением ремонтных работ на действующих трубопроводах должны быть выполнены мероприятия, обеспечивающие безопасность проведения ремонтных работ.</w:t>
            </w:r>
          </w:p>
        </w:tc>
        <w:tc>
          <w:tcPr>
            <w:tcW w:w="4252" w:type="dxa"/>
          </w:tcPr>
          <w:p w14:paraId="7CF700ED" w14:textId="77777777" w:rsidR="00A93ACA" w:rsidRPr="00615C7B" w:rsidRDefault="00A93ACA" w:rsidP="00220293">
            <w:pPr>
              <w:jc w:val="both"/>
              <w:rPr>
                <w:sz w:val="18"/>
                <w:szCs w:val="18"/>
              </w:rPr>
            </w:pPr>
            <w:r w:rsidRPr="00615C7B">
              <w:rPr>
                <w:sz w:val="18"/>
                <w:szCs w:val="18"/>
              </w:rPr>
              <w:t>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не имеющих маркировку и сертификаты на применяемые материалы,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p w14:paraId="2AEB7637" w14:textId="77777777" w:rsidR="00A93ACA" w:rsidRPr="00615C7B" w:rsidRDefault="00A93ACA" w:rsidP="00220293">
            <w:pPr>
              <w:autoSpaceDE w:val="0"/>
              <w:autoSpaceDN w:val="0"/>
              <w:adjustRightInd w:val="0"/>
              <w:jc w:val="both"/>
              <w:rPr>
                <w:b/>
                <w:sz w:val="18"/>
                <w:szCs w:val="18"/>
              </w:rPr>
            </w:pPr>
            <w:r w:rsidRPr="00615C7B">
              <w:rPr>
                <w:sz w:val="18"/>
                <w:szCs w:val="18"/>
              </w:rPr>
              <w:t>Перед выполнением ремонтных работ на действующих трубопроводах должны быть выполнены мероприятия, обеспечивающие безопасность проведения ремонтных работ.</w:t>
            </w:r>
          </w:p>
          <w:p w14:paraId="2622E809" w14:textId="77777777" w:rsidR="00A93ACA" w:rsidRPr="00615C7B" w:rsidRDefault="00A93ACA" w:rsidP="00220293">
            <w:pPr>
              <w:autoSpaceDE w:val="0"/>
              <w:autoSpaceDN w:val="0"/>
              <w:adjustRightInd w:val="0"/>
              <w:jc w:val="both"/>
              <w:rPr>
                <w:bCs/>
                <w:sz w:val="18"/>
                <w:szCs w:val="18"/>
              </w:rPr>
            </w:pPr>
            <w:r w:rsidRPr="00615C7B">
              <w:rPr>
                <w:b/>
                <w:bCs/>
                <w:sz w:val="18"/>
                <w:szCs w:val="18"/>
              </w:rPr>
              <w:t>Комментарий:</w:t>
            </w:r>
          </w:p>
          <w:p w14:paraId="242C62C2" w14:textId="77777777" w:rsidR="00A93ACA" w:rsidRPr="00615C7B" w:rsidRDefault="00A93ACA" w:rsidP="00220293">
            <w:pPr>
              <w:jc w:val="both"/>
              <w:rPr>
                <w:sz w:val="18"/>
                <w:szCs w:val="18"/>
              </w:rPr>
            </w:pPr>
            <w:r w:rsidRPr="00615C7B">
              <w:rPr>
                <w:sz w:val="18"/>
                <w:szCs w:val="18"/>
              </w:rPr>
              <w:t>Согласно п.138 ФНИП «Правила безопасной эксплуатации внутрипромысловых трубопроводов» Приказ № 515 от 30.11.2017г допускается применение ремонтных конструкций, имеющих маркировку и сертификаты на применяемые материалы.</w:t>
            </w:r>
          </w:p>
        </w:tc>
        <w:tc>
          <w:tcPr>
            <w:tcW w:w="1276" w:type="dxa"/>
          </w:tcPr>
          <w:p w14:paraId="55D57CE0"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A247364"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Запрет на эксплуатацию трубопроводов с хомутами и другими устройствами действует не зависимо от их сертификации</w:t>
            </w:r>
          </w:p>
        </w:tc>
        <w:tc>
          <w:tcPr>
            <w:tcW w:w="992" w:type="dxa"/>
          </w:tcPr>
          <w:p w14:paraId="636BB13F" w14:textId="77777777" w:rsidR="00A93ACA" w:rsidRPr="00615C7B" w:rsidRDefault="00A93ACA" w:rsidP="00220293">
            <w:pPr>
              <w:jc w:val="both"/>
              <w:rPr>
                <w:sz w:val="18"/>
                <w:szCs w:val="18"/>
                <w:lang w:eastAsia="en-US"/>
              </w:rPr>
            </w:pPr>
          </w:p>
        </w:tc>
      </w:tr>
      <w:tr w:rsidR="00A93ACA" w:rsidRPr="00615C7B" w14:paraId="015578A6" w14:textId="77777777" w:rsidTr="001769A0">
        <w:trPr>
          <w:trHeight w:val="159"/>
        </w:trPr>
        <w:tc>
          <w:tcPr>
            <w:tcW w:w="426" w:type="dxa"/>
          </w:tcPr>
          <w:p w14:paraId="642A6D34" w14:textId="77777777" w:rsidR="00A93ACA" w:rsidRPr="00615C7B" w:rsidRDefault="00A93ACA" w:rsidP="00220293">
            <w:pPr>
              <w:numPr>
                <w:ilvl w:val="0"/>
                <w:numId w:val="21"/>
              </w:numPr>
              <w:ind w:left="-6" w:right="-57" w:firstLine="0"/>
              <w:jc w:val="both"/>
              <w:rPr>
                <w:sz w:val="18"/>
                <w:szCs w:val="18"/>
              </w:rPr>
            </w:pPr>
          </w:p>
        </w:tc>
        <w:tc>
          <w:tcPr>
            <w:tcW w:w="992" w:type="dxa"/>
          </w:tcPr>
          <w:p w14:paraId="4AAC45AC"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1047</w:t>
            </w:r>
          </w:p>
        </w:tc>
        <w:tc>
          <w:tcPr>
            <w:tcW w:w="1134" w:type="dxa"/>
          </w:tcPr>
          <w:p w14:paraId="4DF9B2E5" w14:textId="77777777" w:rsidR="00A93ACA" w:rsidRPr="00615C7B" w:rsidRDefault="00A93ACA" w:rsidP="00220293">
            <w:pPr>
              <w:jc w:val="both"/>
              <w:rPr>
                <w:sz w:val="18"/>
                <w:szCs w:val="18"/>
              </w:rPr>
            </w:pPr>
          </w:p>
        </w:tc>
        <w:tc>
          <w:tcPr>
            <w:tcW w:w="1134" w:type="dxa"/>
          </w:tcPr>
          <w:p w14:paraId="7F50EC1B"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5E7EBDBF" w14:textId="77777777" w:rsidR="00A93ACA" w:rsidRPr="00615C7B" w:rsidRDefault="00A93ACA" w:rsidP="00220293">
            <w:pPr>
              <w:spacing w:before="60" w:after="60"/>
              <w:jc w:val="both"/>
              <w:rPr>
                <w:sz w:val="18"/>
                <w:szCs w:val="18"/>
              </w:rPr>
            </w:pPr>
            <w:r w:rsidRPr="00615C7B">
              <w:rPr>
                <w:sz w:val="18"/>
                <w:szCs w:val="18"/>
              </w:rPr>
              <w:t>Запрещается эксплуатация трубопроводов, предназначенных для перекачки взрывопожароопасных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tc>
        <w:tc>
          <w:tcPr>
            <w:tcW w:w="4252" w:type="dxa"/>
          </w:tcPr>
          <w:p w14:paraId="3F421EA1" w14:textId="77777777" w:rsidR="00A93ACA" w:rsidRPr="00615C7B" w:rsidRDefault="00A93ACA" w:rsidP="00220293">
            <w:pPr>
              <w:spacing w:before="60" w:after="60"/>
              <w:jc w:val="both"/>
              <w:rPr>
                <w:b/>
                <w:sz w:val="18"/>
                <w:szCs w:val="18"/>
              </w:rPr>
            </w:pPr>
            <w:r w:rsidRPr="00615C7B">
              <w:rPr>
                <w:sz w:val="18"/>
                <w:szCs w:val="18"/>
              </w:rPr>
              <w:t>В старой редакции был установлен конкретный срок, на который устанавливался хомут. В данной редакции невозможно предъявить данный пункт, как нарушение, в связи с отсутствием сроков.</w:t>
            </w:r>
          </w:p>
          <w:p w14:paraId="669DE2F3"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21863A9" w14:textId="77777777" w:rsidR="00A93ACA" w:rsidRPr="00615C7B" w:rsidRDefault="00A93ACA" w:rsidP="00220293">
            <w:pPr>
              <w:spacing w:before="60" w:after="60"/>
              <w:jc w:val="both"/>
              <w:rPr>
                <w:sz w:val="18"/>
                <w:szCs w:val="18"/>
              </w:rPr>
            </w:pPr>
            <w:r w:rsidRPr="00615C7B">
              <w:rPr>
                <w:sz w:val="18"/>
                <w:szCs w:val="18"/>
              </w:rPr>
              <w:t>Запрещается эксплуатация трубопроводов, предназначенных для перекачки взрывопожароопасных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сроком на 3 месяца.</w:t>
            </w:r>
          </w:p>
        </w:tc>
        <w:tc>
          <w:tcPr>
            <w:tcW w:w="1276" w:type="dxa"/>
          </w:tcPr>
          <w:p w14:paraId="0CB42D01"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772F3456" w14:textId="77777777" w:rsidR="00A93ACA" w:rsidRPr="00615C7B" w:rsidRDefault="00A93ACA" w:rsidP="00220293">
            <w:pPr>
              <w:pStyle w:val="ac"/>
              <w:autoSpaceDE w:val="0"/>
              <w:autoSpaceDN w:val="0"/>
              <w:adjustRightInd w:val="0"/>
              <w:ind w:left="34" w:firstLine="0"/>
              <w:rPr>
                <w:rFonts w:eastAsia="Times New Roman"/>
                <w:sz w:val="18"/>
                <w:szCs w:val="18"/>
                <w:lang w:eastAsia="ru-RU"/>
              </w:rPr>
            </w:pPr>
            <w:r w:rsidRPr="00615C7B">
              <w:rPr>
                <w:rFonts w:eastAsia="Times New Roman"/>
                <w:sz w:val="18"/>
                <w:szCs w:val="18"/>
                <w:lang w:eastAsia="ru-RU"/>
              </w:rPr>
              <w:t>В откорректированной редакции п. 1020 указано «...</w:t>
            </w:r>
            <w:r w:rsidRPr="00615C7B">
              <w:rPr>
                <w:sz w:val="18"/>
                <w:szCs w:val="18"/>
              </w:rPr>
              <w:t>Разрешается временная установка хомутов на трубопроводах для предотвращения растекания жидкости до начала ремонта.»</w:t>
            </w:r>
            <w:r w:rsidRPr="00615C7B">
              <w:rPr>
                <w:rFonts w:eastAsia="Times New Roman"/>
                <w:sz w:val="18"/>
                <w:szCs w:val="18"/>
                <w:lang w:eastAsia="ru-RU"/>
              </w:rPr>
              <w:t xml:space="preserve"> Запрет на эксплуатацию трубопроводов с хомутами и другими устройствами действует не зависимо от их сертификации</w:t>
            </w:r>
          </w:p>
        </w:tc>
        <w:tc>
          <w:tcPr>
            <w:tcW w:w="992" w:type="dxa"/>
          </w:tcPr>
          <w:p w14:paraId="68F7B130" w14:textId="77777777" w:rsidR="00A93ACA" w:rsidRPr="00615C7B" w:rsidRDefault="00A93ACA" w:rsidP="00220293">
            <w:pPr>
              <w:jc w:val="both"/>
              <w:rPr>
                <w:sz w:val="18"/>
                <w:szCs w:val="18"/>
                <w:lang w:eastAsia="en-US"/>
              </w:rPr>
            </w:pPr>
          </w:p>
        </w:tc>
      </w:tr>
      <w:tr w:rsidR="00A93ACA" w:rsidRPr="00615C7B" w14:paraId="68E51547" w14:textId="77777777" w:rsidTr="001769A0">
        <w:trPr>
          <w:trHeight w:val="159"/>
        </w:trPr>
        <w:tc>
          <w:tcPr>
            <w:tcW w:w="426" w:type="dxa"/>
          </w:tcPr>
          <w:p w14:paraId="47023599" w14:textId="77777777" w:rsidR="00A93ACA" w:rsidRPr="00615C7B" w:rsidRDefault="00A93ACA" w:rsidP="00220293">
            <w:pPr>
              <w:numPr>
                <w:ilvl w:val="0"/>
                <w:numId w:val="21"/>
              </w:numPr>
              <w:ind w:left="-6" w:right="-57" w:firstLine="0"/>
              <w:jc w:val="both"/>
              <w:rPr>
                <w:sz w:val="18"/>
                <w:szCs w:val="18"/>
              </w:rPr>
            </w:pPr>
          </w:p>
        </w:tc>
        <w:tc>
          <w:tcPr>
            <w:tcW w:w="992" w:type="dxa"/>
          </w:tcPr>
          <w:p w14:paraId="3ACEF863"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1050</w:t>
            </w:r>
          </w:p>
        </w:tc>
        <w:tc>
          <w:tcPr>
            <w:tcW w:w="1134" w:type="dxa"/>
          </w:tcPr>
          <w:p w14:paraId="311BD00C" w14:textId="77777777" w:rsidR="00A93ACA" w:rsidRPr="00615C7B" w:rsidRDefault="00A93ACA" w:rsidP="00220293">
            <w:pPr>
              <w:jc w:val="both"/>
              <w:rPr>
                <w:sz w:val="18"/>
                <w:szCs w:val="18"/>
              </w:rPr>
            </w:pPr>
            <w:r w:rsidRPr="00615C7B">
              <w:rPr>
                <w:sz w:val="18"/>
                <w:szCs w:val="18"/>
              </w:rPr>
              <w:t>ЛУКОЙЛ</w:t>
            </w:r>
          </w:p>
        </w:tc>
        <w:tc>
          <w:tcPr>
            <w:tcW w:w="1134" w:type="dxa"/>
          </w:tcPr>
          <w:p w14:paraId="13092D4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621B0396"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eastAsia="Calibri" w:hAnsi="Times New Roman" w:cs="Times New Roman"/>
                <w:sz w:val="18"/>
                <w:szCs w:val="18"/>
                <w:lang w:eastAsia="en-US"/>
              </w:rPr>
              <w:t>Не допускается заделка сварных швов, фланцевых и резьбовых соединений технологических трубопроводов в стены, перекрытия, фундаменты.</w:t>
            </w:r>
          </w:p>
          <w:p w14:paraId="416588EE" w14:textId="77777777" w:rsidR="00A93ACA" w:rsidRPr="00615C7B" w:rsidRDefault="00A93ACA" w:rsidP="00220293">
            <w:pPr>
              <w:spacing w:before="60" w:after="60"/>
              <w:jc w:val="both"/>
              <w:rPr>
                <w:sz w:val="18"/>
                <w:szCs w:val="18"/>
              </w:rPr>
            </w:pPr>
            <w:r w:rsidRPr="00615C7B">
              <w:rPr>
                <w:rFonts w:eastAsia="Calibri"/>
                <w:sz w:val="18"/>
                <w:szCs w:val="18"/>
                <w:lang w:eastAsia="en-US"/>
              </w:rPr>
              <w:t>Места прохода трубопроводов через внутренние стены помещений должны иметь патроны и уплотнительные устройства.</w:t>
            </w:r>
          </w:p>
        </w:tc>
        <w:tc>
          <w:tcPr>
            <w:tcW w:w="4252" w:type="dxa"/>
          </w:tcPr>
          <w:p w14:paraId="6F42DA77" w14:textId="77777777" w:rsidR="00A93ACA" w:rsidRPr="00615C7B" w:rsidRDefault="00A93ACA" w:rsidP="00220293">
            <w:pPr>
              <w:adjustRightInd w:val="0"/>
              <w:jc w:val="both"/>
              <w:rPr>
                <w:b/>
                <w:sz w:val="18"/>
                <w:szCs w:val="18"/>
              </w:rPr>
            </w:pPr>
            <w:r w:rsidRPr="00615C7B">
              <w:rPr>
                <w:sz w:val="18"/>
                <w:szCs w:val="18"/>
              </w:rPr>
              <w:t>Не допускается заделка сварных швов, фланцевых и резьбовых соединений трубопроводов в стены, перекрытия, фундаменты.</w:t>
            </w:r>
          </w:p>
          <w:p w14:paraId="72C3F66C" w14:textId="77777777" w:rsidR="00A93ACA" w:rsidRPr="00615C7B" w:rsidRDefault="00A93ACA" w:rsidP="00220293">
            <w:pPr>
              <w:jc w:val="both"/>
              <w:rPr>
                <w:b/>
                <w:sz w:val="18"/>
                <w:szCs w:val="18"/>
              </w:rPr>
            </w:pPr>
            <w:r w:rsidRPr="00615C7B">
              <w:rPr>
                <w:sz w:val="18"/>
                <w:szCs w:val="18"/>
              </w:rPr>
              <w:t>Места прохода трубопроводов через внутренние стены помещений должны иметь патроны и уплотнительные устройства.</w:t>
            </w:r>
          </w:p>
          <w:p w14:paraId="62D17C5A" w14:textId="77777777" w:rsidR="00A93ACA" w:rsidRPr="00615C7B" w:rsidRDefault="00A93ACA" w:rsidP="00220293">
            <w:pPr>
              <w:jc w:val="both"/>
              <w:rPr>
                <w:bCs/>
                <w:sz w:val="18"/>
                <w:szCs w:val="18"/>
              </w:rPr>
            </w:pPr>
            <w:r w:rsidRPr="00615C7B">
              <w:rPr>
                <w:b/>
                <w:bCs/>
                <w:sz w:val="18"/>
                <w:szCs w:val="18"/>
              </w:rPr>
              <w:t>Комментарий:</w:t>
            </w:r>
          </w:p>
          <w:p w14:paraId="199C70EC" w14:textId="77777777" w:rsidR="00A93ACA" w:rsidRPr="00615C7B" w:rsidRDefault="00A93ACA" w:rsidP="00220293">
            <w:pPr>
              <w:autoSpaceDE w:val="0"/>
              <w:autoSpaceDN w:val="0"/>
              <w:adjustRightInd w:val="0"/>
              <w:jc w:val="both"/>
              <w:rPr>
                <w:sz w:val="18"/>
                <w:szCs w:val="18"/>
                <w:lang w:eastAsia="en-US"/>
              </w:rPr>
            </w:pPr>
            <w:r w:rsidRPr="00615C7B">
              <w:rPr>
                <w:sz w:val="18"/>
                <w:szCs w:val="18"/>
                <w:lang w:eastAsia="en-US"/>
              </w:rPr>
              <w:t>Исключить «технологических», т.к. раздел «Эксплуатация промысловых трубопроводов»</w:t>
            </w:r>
          </w:p>
          <w:p w14:paraId="21A4DA9D" w14:textId="77777777" w:rsidR="00A93ACA" w:rsidRPr="00615C7B" w:rsidRDefault="00A93ACA" w:rsidP="00220293">
            <w:pPr>
              <w:jc w:val="both"/>
              <w:rPr>
                <w:sz w:val="18"/>
                <w:szCs w:val="18"/>
              </w:rPr>
            </w:pPr>
            <w:r w:rsidRPr="00615C7B">
              <w:rPr>
                <w:sz w:val="18"/>
                <w:szCs w:val="18"/>
              </w:rPr>
              <w:t>Или перенести требования п. 1050 в другой раздел.</w:t>
            </w:r>
          </w:p>
        </w:tc>
        <w:tc>
          <w:tcPr>
            <w:tcW w:w="1276" w:type="dxa"/>
          </w:tcPr>
          <w:p w14:paraId="4C637A72"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1F5D5736"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в п. 1023 слово «технологических» исключено.</w:t>
            </w:r>
          </w:p>
          <w:p w14:paraId="5AE76664" w14:textId="77777777" w:rsidR="00A93ACA" w:rsidRPr="00615C7B" w:rsidRDefault="00A93ACA" w:rsidP="00220293">
            <w:pPr>
              <w:autoSpaceDE w:val="0"/>
              <w:autoSpaceDN w:val="0"/>
              <w:adjustRightInd w:val="0"/>
              <w:jc w:val="both"/>
              <w:rPr>
                <w:sz w:val="18"/>
                <w:szCs w:val="18"/>
              </w:rPr>
            </w:pPr>
          </w:p>
        </w:tc>
        <w:tc>
          <w:tcPr>
            <w:tcW w:w="992" w:type="dxa"/>
          </w:tcPr>
          <w:p w14:paraId="7A4FF7DF" w14:textId="77777777" w:rsidR="00A93ACA" w:rsidRPr="00615C7B" w:rsidRDefault="00A93ACA" w:rsidP="00220293">
            <w:pPr>
              <w:autoSpaceDE w:val="0"/>
              <w:autoSpaceDN w:val="0"/>
              <w:adjustRightInd w:val="0"/>
              <w:jc w:val="both"/>
              <w:rPr>
                <w:sz w:val="18"/>
                <w:szCs w:val="18"/>
              </w:rPr>
            </w:pPr>
          </w:p>
        </w:tc>
      </w:tr>
      <w:tr w:rsidR="00A93ACA" w:rsidRPr="00615C7B" w14:paraId="6D4EAED1" w14:textId="77777777" w:rsidTr="001769A0">
        <w:trPr>
          <w:trHeight w:val="159"/>
        </w:trPr>
        <w:tc>
          <w:tcPr>
            <w:tcW w:w="426" w:type="dxa"/>
          </w:tcPr>
          <w:p w14:paraId="376E3AF5" w14:textId="77777777" w:rsidR="00A93ACA" w:rsidRPr="00615C7B" w:rsidRDefault="00A93ACA" w:rsidP="00220293">
            <w:pPr>
              <w:numPr>
                <w:ilvl w:val="0"/>
                <w:numId w:val="21"/>
              </w:numPr>
              <w:ind w:left="-6" w:right="-57" w:firstLine="0"/>
              <w:jc w:val="both"/>
              <w:rPr>
                <w:sz w:val="18"/>
                <w:szCs w:val="18"/>
              </w:rPr>
            </w:pPr>
          </w:p>
        </w:tc>
        <w:tc>
          <w:tcPr>
            <w:tcW w:w="992" w:type="dxa"/>
          </w:tcPr>
          <w:p w14:paraId="1AD88DA4"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1050</w:t>
            </w:r>
          </w:p>
        </w:tc>
        <w:tc>
          <w:tcPr>
            <w:tcW w:w="1134" w:type="dxa"/>
          </w:tcPr>
          <w:p w14:paraId="00BE8EBE" w14:textId="77777777" w:rsidR="00A93ACA" w:rsidRPr="00615C7B" w:rsidRDefault="00A93ACA" w:rsidP="00220293">
            <w:pPr>
              <w:jc w:val="both"/>
              <w:rPr>
                <w:sz w:val="18"/>
                <w:szCs w:val="18"/>
              </w:rPr>
            </w:pPr>
          </w:p>
        </w:tc>
        <w:tc>
          <w:tcPr>
            <w:tcW w:w="1134" w:type="dxa"/>
          </w:tcPr>
          <w:p w14:paraId="2976D169"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4E4C8070"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Места прохода трубопроводов через внутренние стены помещений должны иметь патроны и уплотнительные устройства.</w:t>
            </w:r>
          </w:p>
        </w:tc>
        <w:tc>
          <w:tcPr>
            <w:tcW w:w="4252" w:type="dxa"/>
          </w:tcPr>
          <w:p w14:paraId="67E81F1D" w14:textId="77777777" w:rsidR="00A93ACA" w:rsidRPr="00615C7B" w:rsidRDefault="00A93ACA" w:rsidP="00220293">
            <w:pPr>
              <w:adjustRightInd w:val="0"/>
              <w:jc w:val="both"/>
              <w:rPr>
                <w:b/>
                <w:sz w:val="18"/>
                <w:szCs w:val="18"/>
              </w:rPr>
            </w:pPr>
            <w:r w:rsidRPr="00615C7B">
              <w:rPr>
                <w:sz w:val="18"/>
                <w:szCs w:val="18"/>
              </w:rPr>
              <w:t>Места прохода трубопроводов через стены помещений должны иметь патроны и уплотнительные устройства.</w:t>
            </w:r>
          </w:p>
          <w:p w14:paraId="4EFE9C90" w14:textId="77777777" w:rsidR="00A93ACA" w:rsidRPr="00615C7B" w:rsidRDefault="00A93ACA" w:rsidP="00220293">
            <w:pPr>
              <w:adjustRightInd w:val="0"/>
              <w:jc w:val="both"/>
              <w:rPr>
                <w:bCs/>
                <w:sz w:val="18"/>
                <w:szCs w:val="18"/>
              </w:rPr>
            </w:pPr>
            <w:r w:rsidRPr="00615C7B">
              <w:rPr>
                <w:b/>
                <w:bCs/>
                <w:sz w:val="18"/>
                <w:szCs w:val="18"/>
              </w:rPr>
              <w:t>Комментарий:</w:t>
            </w:r>
          </w:p>
          <w:p w14:paraId="18C911EA" w14:textId="77777777" w:rsidR="00A93ACA" w:rsidRPr="00615C7B" w:rsidRDefault="00A93ACA" w:rsidP="00220293">
            <w:pPr>
              <w:adjustRightInd w:val="0"/>
              <w:jc w:val="both"/>
              <w:rPr>
                <w:sz w:val="18"/>
                <w:szCs w:val="18"/>
              </w:rPr>
            </w:pPr>
            <w:r w:rsidRPr="00615C7B">
              <w:rPr>
                <w:sz w:val="18"/>
                <w:szCs w:val="18"/>
              </w:rPr>
              <w:t>По смыслу только через внутренние стены, а между наружными стенами</w:t>
            </w:r>
          </w:p>
        </w:tc>
        <w:tc>
          <w:tcPr>
            <w:tcW w:w="1276" w:type="dxa"/>
          </w:tcPr>
          <w:p w14:paraId="74C0EA10"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27E06086"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в п. 1023 предусмотрены как внешние, так и внутренние стены.</w:t>
            </w:r>
          </w:p>
        </w:tc>
        <w:tc>
          <w:tcPr>
            <w:tcW w:w="992" w:type="dxa"/>
          </w:tcPr>
          <w:p w14:paraId="65E3C021" w14:textId="77777777" w:rsidR="00A93ACA" w:rsidRPr="00615C7B" w:rsidRDefault="00A93ACA" w:rsidP="00220293">
            <w:pPr>
              <w:pStyle w:val="ac"/>
              <w:ind w:left="-57" w:right="-57" w:firstLine="0"/>
              <w:contextualSpacing w:val="0"/>
              <w:rPr>
                <w:sz w:val="18"/>
                <w:szCs w:val="18"/>
              </w:rPr>
            </w:pPr>
          </w:p>
        </w:tc>
      </w:tr>
      <w:tr w:rsidR="00A93ACA" w:rsidRPr="00615C7B" w14:paraId="0D4C2E61" w14:textId="77777777" w:rsidTr="001769A0">
        <w:trPr>
          <w:trHeight w:val="159"/>
        </w:trPr>
        <w:tc>
          <w:tcPr>
            <w:tcW w:w="426" w:type="dxa"/>
          </w:tcPr>
          <w:p w14:paraId="7E95794A" w14:textId="77777777" w:rsidR="00A93ACA" w:rsidRPr="00615C7B" w:rsidRDefault="00A93ACA" w:rsidP="00220293">
            <w:pPr>
              <w:numPr>
                <w:ilvl w:val="0"/>
                <w:numId w:val="21"/>
              </w:numPr>
              <w:ind w:left="-6" w:right="-57" w:firstLine="0"/>
              <w:jc w:val="both"/>
              <w:rPr>
                <w:sz w:val="18"/>
                <w:szCs w:val="18"/>
              </w:rPr>
            </w:pPr>
          </w:p>
        </w:tc>
        <w:tc>
          <w:tcPr>
            <w:tcW w:w="992" w:type="dxa"/>
          </w:tcPr>
          <w:p w14:paraId="475B055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1051</w:t>
            </w:r>
          </w:p>
        </w:tc>
        <w:tc>
          <w:tcPr>
            <w:tcW w:w="1134" w:type="dxa"/>
          </w:tcPr>
          <w:p w14:paraId="09E8C562"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41E8EDDC"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1FF9DFAC" w14:textId="77777777" w:rsidR="00A93ACA" w:rsidRPr="00615C7B" w:rsidRDefault="00A93ACA" w:rsidP="00220293">
            <w:pPr>
              <w:jc w:val="both"/>
              <w:rPr>
                <w:sz w:val="18"/>
                <w:szCs w:val="18"/>
              </w:rPr>
            </w:pPr>
            <w:r w:rsidRPr="00615C7B">
              <w:rPr>
                <w:sz w:val="18"/>
                <w:szCs w:val="18"/>
              </w:rPr>
              <w:t>Трубопроводы должны быть защищены от замерзания тепловой изоляцией, а при необходимости оборудованы обогревом.</w:t>
            </w:r>
          </w:p>
        </w:tc>
        <w:tc>
          <w:tcPr>
            <w:tcW w:w="4252" w:type="dxa"/>
          </w:tcPr>
          <w:p w14:paraId="50069FA7" w14:textId="77777777" w:rsidR="00A93ACA" w:rsidRPr="00615C7B" w:rsidRDefault="00A93ACA" w:rsidP="00220293">
            <w:pPr>
              <w:jc w:val="both"/>
              <w:rPr>
                <w:sz w:val="18"/>
                <w:szCs w:val="18"/>
              </w:rPr>
            </w:pPr>
            <w:r w:rsidRPr="00615C7B">
              <w:rPr>
                <w:sz w:val="18"/>
                <w:szCs w:val="18"/>
              </w:rPr>
              <w:t>Необходимость тепловой изоляция трубопроводов от замерзания, а в отдельных случаях оборудование обогревом, должна определяться проектной документацией.</w:t>
            </w:r>
          </w:p>
          <w:p w14:paraId="29279F2A" w14:textId="77777777" w:rsidR="00A93ACA" w:rsidRPr="00615C7B" w:rsidRDefault="00A93ACA" w:rsidP="00220293">
            <w:pPr>
              <w:spacing w:before="60" w:after="60"/>
              <w:jc w:val="both"/>
              <w:rPr>
                <w:sz w:val="18"/>
                <w:szCs w:val="18"/>
              </w:rPr>
            </w:pPr>
            <w:r w:rsidRPr="00615C7B">
              <w:rPr>
                <w:sz w:val="18"/>
                <w:szCs w:val="18"/>
              </w:rPr>
              <w:t>Дополнительная нагрузка на нефтегазодобывающие предприятия: исполнение указанных требований для многих трубопроводов не требуется.</w:t>
            </w:r>
          </w:p>
        </w:tc>
        <w:tc>
          <w:tcPr>
            <w:tcW w:w="1276" w:type="dxa"/>
          </w:tcPr>
          <w:p w14:paraId="7011CB6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5B4EA48" w14:textId="77777777" w:rsidR="00A93ACA" w:rsidRPr="00615C7B" w:rsidRDefault="00A93ACA" w:rsidP="00220293">
            <w:pPr>
              <w:jc w:val="both"/>
              <w:rPr>
                <w:sz w:val="18"/>
                <w:szCs w:val="18"/>
              </w:rPr>
            </w:pPr>
            <w:r w:rsidRPr="00615C7B">
              <w:rPr>
                <w:sz w:val="18"/>
                <w:szCs w:val="18"/>
              </w:rPr>
              <w:t>В откорректированной редакции: п. 1024. Необходимость тепловой изоляция трубопроводов от замерзания, а в отдельных случаях оборудование обогревом, должна определяться проектной документацией.</w:t>
            </w:r>
          </w:p>
        </w:tc>
        <w:tc>
          <w:tcPr>
            <w:tcW w:w="992" w:type="dxa"/>
          </w:tcPr>
          <w:p w14:paraId="388CD174" w14:textId="77777777" w:rsidR="00A93ACA" w:rsidRPr="00615C7B" w:rsidRDefault="00A93ACA" w:rsidP="00220293">
            <w:pPr>
              <w:pStyle w:val="ac"/>
              <w:ind w:left="-57" w:right="-57" w:firstLine="0"/>
              <w:contextualSpacing w:val="0"/>
              <w:rPr>
                <w:sz w:val="18"/>
                <w:szCs w:val="18"/>
              </w:rPr>
            </w:pPr>
          </w:p>
        </w:tc>
      </w:tr>
      <w:tr w:rsidR="00A93ACA" w:rsidRPr="00615C7B" w14:paraId="0562E1EA" w14:textId="77777777" w:rsidTr="001769A0">
        <w:trPr>
          <w:trHeight w:val="159"/>
        </w:trPr>
        <w:tc>
          <w:tcPr>
            <w:tcW w:w="426" w:type="dxa"/>
          </w:tcPr>
          <w:p w14:paraId="3E9BED8B" w14:textId="77777777" w:rsidR="00A93ACA" w:rsidRPr="00615C7B" w:rsidRDefault="00A93ACA" w:rsidP="00220293">
            <w:pPr>
              <w:numPr>
                <w:ilvl w:val="0"/>
                <w:numId w:val="21"/>
              </w:numPr>
              <w:ind w:left="-6" w:right="-57" w:firstLine="0"/>
              <w:jc w:val="both"/>
              <w:rPr>
                <w:sz w:val="18"/>
                <w:szCs w:val="18"/>
              </w:rPr>
            </w:pPr>
          </w:p>
        </w:tc>
        <w:tc>
          <w:tcPr>
            <w:tcW w:w="992" w:type="dxa"/>
          </w:tcPr>
          <w:p w14:paraId="7EF4D11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1051</w:t>
            </w:r>
          </w:p>
        </w:tc>
        <w:tc>
          <w:tcPr>
            <w:tcW w:w="1134" w:type="dxa"/>
          </w:tcPr>
          <w:p w14:paraId="1105AF1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21B5330"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D530AA5" w14:textId="77777777" w:rsidR="00A93ACA" w:rsidRPr="00615C7B" w:rsidRDefault="00A93ACA" w:rsidP="00220293">
            <w:pPr>
              <w:jc w:val="both"/>
              <w:rPr>
                <w:sz w:val="18"/>
                <w:szCs w:val="18"/>
              </w:rPr>
            </w:pPr>
            <w:r w:rsidRPr="00615C7B">
              <w:rPr>
                <w:sz w:val="18"/>
                <w:szCs w:val="18"/>
              </w:rPr>
              <w:t>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tc>
        <w:tc>
          <w:tcPr>
            <w:tcW w:w="4252" w:type="dxa"/>
          </w:tcPr>
          <w:p w14:paraId="45CC03E1" w14:textId="77777777" w:rsidR="00A93ACA" w:rsidRPr="00615C7B" w:rsidRDefault="00A93ACA" w:rsidP="00220293">
            <w:pPr>
              <w:tabs>
                <w:tab w:val="center" w:pos="4677"/>
                <w:tab w:val="right" w:pos="9355"/>
              </w:tabs>
              <w:jc w:val="both"/>
              <w:rPr>
                <w:b/>
                <w:sz w:val="18"/>
                <w:szCs w:val="18"/>
              </w:rPr>
            </w:pPr>
            <w:r w:rsidRPr="00615C7B">
              <w:rPr>
                <w:sz w:val="18"/>
                <w:szCs w:val="18"/>
              </w:rPr>
              <w:t>Одностенные 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14:paraId="3EBDA176"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0BE7F3BA" w14:textId="77777777" w:rsidR="00A93ACA" w:rsidRPr="00615C7B" w:rsidRDefault="00A93ACA" w:rsidP="00220293">
            <w:pPr>
              <w:spacing w:before="60" w:after="60"/>
              <w:jc w:val="both"/>
              <w:rPr>
                <w:sz w:val="18"/>
                <w:szCs w:val="18"/>
              </w:rPr>
            </w:pPr>
            <w:r w:rsidRPr="00615C7B">
              <w:rPr>
                <w:sz w:val="18"/>
                <w:szCs w:val="18"/>
              </w:rPr>
              <w:t>Необходимо исключить распространение данного пункта на двустенные резервуары, так как в соответствии с п.6.1.13.1 ГОСТ 31385-2016 «Резервуары вертикальные цилиндрические стальные для нефти и нефтепродуктов. Общие технические условия» резервуары с защитной стенкой могут устанавливаться без обвалования.</w:t>
            </w:r>
          </w:p>
        </w:tc>
        <w:tc>
          <w:tcPr>
            <w:tcW w:w="1276" w:type="dxa"/>
          </w:tcPr>
          <w:p w14:paraId="5C7DE17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43F633A" w14:textId="77777777" w:rsidR="00A93ACA" w:rsidRPr="00615C7B" w:rsidRDefault="00A93ACA" w:rsidP="00220293">
            <w:pPr>
              <w:spacing w:before="60" w:after="60"/>
              <w:jc w:val="both"/>
              <w:rPr>
                <w:sz w:val="18"/>
                <w:szCs w:val="18"/>
              </w:rPr>
            </w:pPr>
            <w:r w:rsidRPr="00615C7B">
              <w:rPr>
                <w:sz w:val="18"/>
                <w:szCs w:val="18"/>
              </w:rPr>
              <w:t>Не верно указан пункт Правил. В откорректированной редакции п. 1124 добавлено уточнение «Одностенные».</w:t>
            </w:r>
          </w:p>
        </w:tc>
        <w:tc>
          <w:tcPr>
            <w:tcW w:w="992" w:type="dxa"/>
          </w:tcPr>
          <w:p w14:paraId="6ECE8F78" w14:textId="77777777" w:rsidR="00A93ACA" w:rsidRPr="00615C7B" w:rsidRDefault="00A93ACA" w:rsidP="00220293">
            <w:pPr>
              <w:pStyle w:val="ac"/>
              <w:ind w:left="-57" w:right="-57" w:firstLine="0"/>
              <w:contextualSpacing w:val="0"/>
              <w:rPr>
                <w:sz w:val="18"/>
                <w:szCs w:val="18"/>
              </w:rPr>
            </w:pPr>
          </w:p>
        </w:tc>
      </w:tr>
      <w:tr w:rsidR="00A93ACA" w:rsidRPr="00615C7B" w14:paraId="6BFD4026" w14:textId="77777777" w:rsidTr="001769A0">
        <w:trPr>
          <w:trHeight w:val="159"/>
        </w:trPr>
        <w:tc>
          <w:tcPr>
            <w:tcW w:w="426" w:type="dxa"/>
          </w:tcPr>
          <w:p w14:paraId="3D81701A" w14:textId="77777777" w:rsidR="00A93ACA" w:rsidRPr="00615C7B" w:rsidRDefault="00A93ACA" w:rsidP="00220293">
            <w:pPr>
              <w:numPr>
                <w:ilvl w:val="0"/>
                <w:numId w:val="21"/>
              </w:numPr>
              <w:ind w:left="-6" w:right="-57" w:firstLine="0"/>
              <w:jc w:val="both"/>
              <w:rPr>
                <w:sz w:val="18"/>
                <w:szCs w:val="18"/>
              </w:rPr>
            </w:pPr>
          </w:p>
        </w:tc>
        <w:tc>
          <w:tcPr>
            <w:tcW w:w="992" w:type="dxa"/>
          </w:tcPr>
          <w:p w14:paraId="29B661B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XXXVII пп.1059-1144 </w:t>
            </w:r>
          </w:p>
        </w:tc>
        <w:tc>
          <w:tcPr>
            <w:tcW w:w="1134" w:type="dxa"/>
          </w:tcPr>
          <w:p w14:paraId="54CFCC9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42E8F3F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7DE4BB52" w14:textId="77777777" w:rsidR="00A93ACA" w:rsidRPr="00615C7B" w:rsidRDefault="00A93ACA" w:rsidP="00220293">
            <w:pPr>
              <w:jc w:val="both"/>
              <w:rPr>
                <w:sz w:val="18"/>
                <w:szCs w:val="18"/>
              </w:rPr>
            </w:pPr>
          </w:p>
        </w:tc>
        <w:tc>
          <w:tcPr>
            <w:tcW w:w="4252" w:type="dxa"/>
          </w:tcPr>
          <w:p w14:paraId="4AF34282" w14:textId="77777777" w:rsidR="00A93ACA" w:rsidRPr="00615C7B" w:rsidRDefault="00A93ACA" w:rsidP="00220293">
            <w:pPr>
              <w:spacing w:before="60" w:after="60"/>
              <w:jc w:val="both"/>
              <w:rPr>
                <w:sz w:val="18"/>
                <w:szCs w:val="18"/>
              </w:rPr>
            </w:pPr>
            <w:r w:rsidRPr="00615C7B">
              <w:rPr>
                <w:sz w:val="18"/>
                <w:szCs w:val="18"/>
              </w:rPr>
              <w:t>Исключить, т.к. данные требования (техническое обслуживание ВПТ, осмотр трассы ВПТ, обслуживание технических устройств ВПТ, обслуживание средств ЭХЗ, обозначение трассы ВПТ, ревизия ВПТ, и т.д.) аналогичны требованиям, установленным в ФНП «Правила безопасной эксплуатации внутрипромысловых трубопроводов», утвержденного приказом Ростехнадзора от 30 ноября 2017 г. №515</w:t>
            </w:r>
          </w:p>
        </w:tc>
        <w:tc>
          <w:tcPr>
            <w:tcW w:w="1276" w:type="dxa"/>
          </w:tcPr>
          <w:p w14:paraId="714B49A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0561A28" w14:textId="77777777" w:rsidR="00A93ACA" w:rsidRPr="00615C7B" w:rsidRDefault="00A93ACA" w:rsidP="00220293">
            <w:pPr>
              <w:spacing w:before="60" w:after="60"/>
              <w:jc w:val="both"/>
              <w:rPr>
                <w:sz w:val="18"/>
                <w:szCs w:val="18"/>
              </w:rPr>
            </w:pPr>
            <w:r w:rsidRPr="00615C7B">
              <w:rPr>
                <w:sz w:val="18"/>
                <w:szCs w:val="18"/>
              </w:rPr>
              <w:t>В проекте Правил установлены требования ФНП «Правила безопасной эксплуатации внутрипромысловых трубопроводов», утвержденного приказом Ростехнадзора от 30 ноября 2017 г. №515, которые в рамках регуляторной гильотины будут отменены..</w:t>
            </w:r>
          </w:p>
        </w:tc>
        <w:tc>
          <w:tcPr>
            <w:tcW w:w="992" w:type="dxa"/>
          </w:tcPr>
          <w:p w14:paraId="3236663F" w14:textId="77777777" w:rsidR="00A93ACA" w:rsidRPr="00615C7B" w:rsidRDefault="00A93ACA" w:rsidP="00220293">
            <w:pPr>
              <w:pStyle w:val="ac"/>
              <w:ind w:left="-57" w:right="-57" w:firstLine="0"/>
              <w:contextualSpacing w:val="0"/>
              <w:rPr>
                <w:sz w:val="18"/>
                <w:szCs w:val="18"/>
              </w:rPr>
            </w:pPr>
          </w:p>
        </w:tc>
      </w:tr>
      <w:tr w:rsidR="00A93ACA" w:rsidRPr="00615C7B" w14:paraId="20A208D0" w14:textId="77777777" w:rsidTr="001769A0">
        <w:trPr>
          <w:trHeight w:val="159"/>
        </w:trPr>
        <w:tc>
          <w:tcPr>
            <w:tcW w:w="426" w:type="dxa"/>
          </w:tcPr>
          <w:p w14:paraId="6D92D3A9" w14:textId="77777777" w:rsidR="00A93ACA" w:rsidRPr="00615C7B" w:rsidRDefault="00A93ACA" w:rsidP="00220293">
            <w:pPr>
              <w:numPr>
                <w:ilvl w:val="0"/>
                <w:numId w:val="21"/>
              </w:numPr>
              <w:ind w:left="-6" w:right="-57" w:firstLine="0"/>
              <w:jc w:val="both"/>
              <w:rPr>
                <w:sz w:val="18"/>
                <w:szCs w:val="18"/>
              </w:rPr>
            </w:pPr>
          </w:p>
        </w:tc>
        <w:tc>
          <w:tcPr>
            <w:tcW w:w="992" w:type="dxa"/>
          </w:tcPr>
          <w:p w14:paraId="34CEDCE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1098</w:t>
            </w:r>
          </w:p>
        </w:tc>
        <w:tc>
          <w:tcPr>
            <w:tcW w:w="1134" w:type="dxa"/>
          </w:tcPr>
          <w:p w14:paraId="7EFE448A" w14:textId="77777777" w:rsidR="00A93ACA" w:rsidRPr="00615C7B" w:rsidRDefault="00A93ACA" w:rsidP="00220293">
            <w:pPr>
              <w:jc w:val="both"/>
              <w:rPr>
                <w:sz w:val="18"/>
                <w:szCs w:val="18"/>
              </w:rPr>
            </w:pPr>
          </w:p>
        </w:tc>
        <w:tc>
          <w:tcPr>
            <w:tcW w:w="1134" w:type="dxa"/>
          </w:tcPr>
          <w:p w14:paraId="7B98572B" w14:textId="77777777" w:rsidR="00A93ACA" w:rsidRPr="00615C7B" w:rsidRDefault="00A93ACA" w:rsidP="00220293">
            <w:pPr>
              <w:jc w:val="both"/>
              <w:rPr>
                <w:sz w:val="18"/>
                <w:szCs w:val="18"/>
              </w:rPr>
            </w:pPr>
            <w:r w:rsidRPr="00615C7B">
              <w:rPr>
                <w:sz w:val="18"/>
                <w:szCs w:val="18"/>
              </w:rPr>
              <w:t>Тюрин Д.Е.</w:t>
            </w:r>
          </w:p>
        </w:tc>
        <w:tc>
          <w:tcPr>
            <w:tcW w:w="2552" w:type="dxa"/>
          </w:tcPr>
          <w:p w14:paraId="1E550256" w14:textId="77777777" w:rsidR="00A93ACA" w:rsidRPr="00615C7B" w:rsidRDefault="00A93ACA" w:rsidP="00220293">
            <w:pPr>
              <w:jc w:val="both"/>
              <w:rPr>
                <w:sz w:val="18"/>
                <w:szCs w:val="18"/>
              </w:rPr>
            </w:pPr>
          </w:p>
        </w:tc>
        <w:tc>
          <w:tcPr>
            <w:tcW w:w="4252" w:type="dxa"/>
          </w:tcPr>
          <w:p w14:paraId="3E475E81" w14:textId="77777777" w:rsidR="00A93ACA" w:rsidRPr="00615C7B" w:rsidRDefault="00A93ACA" w:rsidP="00220293">
            <w:pPr>
              <w:jc w:val="both"/>
              <w:rPr>
                <w:sz w:val="18"/>
                <w:szCs w:val="18"/>
              </w:rPr>
            </w:pPr>
            <w:r w:rsidRPr="00615C7B">
              <w:rPr>
                <w:sz w:val="18"/>
                <w:szCs w:val="18"/>
              </w:rPr>
              <w:t>В абзацах втором и пятом пункта 1096 приведено сокращение ПК, но его расшифровка отсутствует в Списке используемых сокращений и далее по тексту Правил она не приведена. Поскольку это сокращение встречается только в п. 1096, то лучше его изложить словами.</w:t>
            </w:r>
          </w:p>
        </w:tc>
        <w:tc>
          <w:tcPr>
            <w:tcW w:w="1276" w:type="dxa"/>
          </w:tcPr>
          <w:p w14:paraId="53015CB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64EE139" w14:textId="77777777" w:rsidR="00A93ACA" w:rsidRPr="00615C7B" w:rsidRDefault="00A93ACA" w:rsidP="00220293">
            <w:pPr>
              <w:spacing w:before="60" w:after="60"/>
              <w:jc w:val="both"/>
              <w:rPr>
                <w:sz w:val="18"/>
                <w:szCs w:val="18"/>
              </w:rPr>
            </w:pPr>
            <w:r w:rsidRPr="00615C7B">
              <w:rPr>
                <w:sz w:val="18"/>
                <w:szCs w:val="18"/>
              </w:rPr>
              <w:t>По всему тексту проекта Правил принято наименование «промысловые трубопроводы» и сокращение «ПТ».</w:t>
            </w:r>
          </w:p>
        </w:tc>
        <w:tc>
          <w:tcPr>
            <w:tcW w:w="992" w:type="dxa"/>
          </w:tcPr>
          <w:p w14:paraId="4B233481" w14:textId="77777777" w:rsidR="00A93ACA" w:rsidRPr="00615C7B" w:rsidRDefault="00A93ACA" w:rsidP="00220293">
            <w:pPr>
              <w:pStyle w:val="ac"/>
              <w:ind w:left="-57" w:right="-57" w:firstLine="0"/>
              <w:contextualSpacing w:val="0"/>
              <w:rPr>
                <w:sz w:val="18"/>
                <w:szCs w:val="18"/>
              </w:rPr>
            </w:pPr>
          </w:p>
        </w:tc>
      </w:tr>
      <w:tr w:rsidR="00A93ACA" w:rsidRPr="00615C7B" w14:paraId="06B10EF3" w14:textId="77777777" w:rsidTr="001769A0">
        <w:trPr>
          <w:trHeight w:val="159"/>
        </w:trPr>
        <w:tc>
          <w:tcPr>
            <w:tcW w:w="426" w:type="dxa"/>
          </w:tcPr>
          <w:p w14:paraId="0338E623" w14:textId="77777777" w:rsidR="00A93ACA" w:rsidRPr="00615C7B" w:rsidRDefault="00A93ACA" w:rsidP="00220293">
            <w:pPr>
              <w:numPr>
                <w:ilvl w:val="0"/>
                <w:numId w:val="21"/>
              </w:numPr>
              <w:ind w:left="-6" w:right="-57" w:firstLine="0"/>
              <w:jc w:val="both"/>
              <w:rPr>
                <w:sz w:val="18"/>
                <w:szCs w:val="18"/>
              </w:rPr>
            </w:pPr>
          </w:p>
        </w:tc>
        <w:tc>
          <w:tcPr>
            <w:tcW w:w="992" w:type="dxa"/>
          </w:tcPr>
          <w:p w14:paraId="38E186A3"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1098</w:t>
            </w:r>
          </w:p>
        </w:tc>
        <w:tc>
          <w:tcPr>
            <w:tcW w:w="1134" w:type="dxa"/>
          </w:tcPr>
          <w:p w14:paraId="3EF6DE5A" w14:textId="77777777" w:rsidR="00A93ACA" w:rsidRPr="00615C7B" w:rsidRDefault="00A93ACA" w:rsidP="00220293">
            <w:pPr>
              <w:jc w:val="both"/>
              <w:rPr>
                <w:sz w:val="18"/>
                <w:szCs w:val="18"/>
              </w:rPr>
            </w:pPr>
            <w:r w:rsidRPr="00615C7B">
              <w:rPr>
                <w:sz w:val="18"/>
                <w:szCs w:val="18"/>
              </w:rPr>
              <w:t>ЛУКОЙЛ</w:t>
            </w:r>
          </w:p>
        </w:tc>
        <w:tc>
          <w:tcPr>
            <w:tcW w:w="1134" w:type="dxa"/>
          </w:tcPr>
          <w:p w14:paraId="1FBD09F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2336E4B" w14:textId="77777777" w:rsidR="00A93ACA" w:rsidRPr="00615C7B" w:rsidRDefault="00A93ACA" w:rsidP="00220293">
            <w:pPr>
              <w:jc w:val="both"/>
              <w:rPr>
                <w:sz w:val="18"/>
                <w:szCs w:val="18"/>
              </w:rPr>
            </w:pPr>
            <w:r w:rsidRPr="00615C7B">
              <w:rPr>
                <w:sz w:val="18"/>
                <w:szCs w:val="18"/>
              </w:rPr>
              <w:t>На основании данных, полученных по результатам ревизии, составляется акт ревизии, в котором делается вывод о техническом состоянии ВПТ. Акт ревизии прикладывается к паспорту ВПТ. В паспорт ВПТ вносится соответствующая запись.</w:t>
            </w:r>
          </w:p>
        </w:tc>
        <w:tc>
          <w:tcPr>
            <w:tcW w:w="4252" w:type="dxa"/>
          </w:tcPr>
          <w:p w14:paraId="7A1B03DE" w14:textId="77777777" w:rsidR="00A93ACA" w:rsidRPr="00615C7B" w:rsidRDefault="00A93ACA" w:rsidP="00220293">
            <w:pPr>
              <w:spacing w:before="60" w:after="60"/>
              <w:jc w:val="both"/>
              <w:rPr>
                <w:b/>
                <w:sz w:val="18"/>
                <w:szCs w:val="18"/>
              </w:rPr>
            </w:pPr>
            <w:r w:rsidRPr="00615C7B">
              <w:rPr>
                <w:sz w:val="18"/>
                <w:szCs w:val="18"/>
              </w:rPr>
              <w:t>На основании данных, полученных по результатам ревизии, организацией, проводившей ревизию, составляется акт ревизии, в котором делается вывод о техническом состоянии ВПТ. Акт ревизии прикладывается к паспорту ВПТ. В паспорт ВПТ вносится соответствующая запись ответственным за безопасную эксплуатацию ВПТ.</w:t>
            </w:r>
          </w:p>
          <w:p w14:paraId="7970469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35030AB" w14:textId="77777777" w:rsidR="00A93ACA" w:rsidRPr="00615C7B" w:rsidRDefault="00A93ACA" w:rsidP="00220293">
            <w:pPr>
              <w:spacing w:before="60" w:after="60"/>
              <w:jc w:val="both"/>
              <w:rPr>
                <w:sz w:val="18"/>
                <w:szCs w:val="18"/>
              </w:rPr>
            </w:pPr>
            <w:r w:rsidRPr="00615C7B">
              <w:rPr>
                <w:sz w:val="18"/>
                <w:szCs w:val="18"/>
              </w:rPr>
              <w:t>Для уточнения кто составляет акт ревизии. Т.к. согласно п.1101 - ревизия ВПТ выполняется специалистами эксплуатирующей или подрядной организацией.</w:t>
            </w:r>
          </w:p>
        </w:tc>
        <w:tc>
          <w:tcPr>
            <w:tcW w:w="1276" w:type="dxa"/>
          </w:tcPr>
          <w:p w14:paraId="1668040A" w14:textId="77777777" w:rsidR="00A93ACA" w:rsidRPr="00615C7B" w:rsidRDefault="00A93ACA" w:rsidP="00220293">
            <w:pPr>
              <w:jc w:val="both"/>
              <w:rPr>
                <w:sz w:val="18"/>
                <w:szCs w:val="18"/>
              </w:rPr>
            </w:pPr>
            <w:r w:rsidRPr="00615C7B">
              <w:rPr>
                <w:sz w:val="18"/>
                <w:szCs w:val="18"/>
              </w:rPr>
              <w:t>Принято</w:t>
            </w:r>
          </w:p>
        </w:tc>
        <w:tc>
          <w:tcPr>
            <w:tcW w:w="3402" w:type="dxa"/>
          </w:tcPr>
          <w:p w14:paraId="2F6FA709"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w:t>
            </w:r>
          </w:p>
          <w:p w14:paraId="6967CEF9" w14:textId="77777777" w:rsidR="00A93ACA" w:rsidRPr="00615C7B" w:rsidRDefault="00A93ACA" w:rsidP="00220293">
            <w:pPr>
              <w:autoSpaceDE w:val="0"/>
              <w:autoSpaceDN w:val="0"/>
              <w:adjustRightInd w:val="0"/>
              <w:jc w:val="both"/>
              <w:rPr>
                <w:sz w:val="18"/>
                <w:szCs w:val="18"/>
              </w:rPr>
            </w:pPr>
            <w:r w:rsidRPr="00615C7B">
              <w:rPr>
                <w:sz w:val="18"/>
                <w:szCs w:val="18"/>
              </w:rPr>
              <w:t>1071. На основании данных, полученных по результатам ревизии, организацией, проводившей ревизию, составляется акт ревизии, в котором делается вывод о техническом состоянии ВПТ. Акт ревизии прикладывается к паспорту ВПТ. В паспорт ВПТ вносится соответствующая запись ответственным за безопасную эксплуатацию ВПТ.</w:t>
            </w:r>
          </w:p>
        </w:tc>
        <w:tc>
          <w:tcPr>
            <w:tcW w:w="992" w:type="dxa"/>
          </w:tcPr>
          <w:p w14:paraId="4E7C03F8" w14:textId="77777777" w:rsidR="00A93ACA" w:rsidRPr="00615C7B" w:rsidRDefault="00A93ACA" w:rsidP="00220293">
            <w:pPr>
              <w:pStyle w:val="ac"/>
              <w:ind w:left="-57" w:right="-57" w:firstLine="0"/>
              <w:contextualSpacing w:val="0"/>
              <w:rPr>
                <w:sz w:val="18"/>
                <w:szCs w:val="18"/>
              </w:rPr>
            </w:pPr>
          </w:p>
        </w:tc>
      </w:tr>
      <w:tr w:rsidR="00A93ACA" w:rsidRPr="00615C7B" w14:paraId="45B5801E" w14:textId="77777777" w:rsidTr="001769A0">
        <w:trPr>
          <w:trHeight w:val="159"/>
        </w:trPr>
        <w:tc>
          <w:tcPr>
            <w:tcW w:w="426" w:type="dxa"/>
          </w:tcPr>
          <w:p w14:paraId="51972930" w14:textId="77777777" w:rsidR="00A93ACA" w:rsidRPr="00615C7B" w:rsidRDefault="00A93ACA" w:rsidP="00220293">
            <w:pPr>
              <w:numPr>
                <w:ilvl w:val="0"/>
                <w:numId w:val="21"/>
              </w:numPr>
              <w:ind w:left="-6" w:right="-57" w:firstLine="0"/>
              <w:jc w:val="both"/>
              <w:rPr>
                <w:sz w:val="18"/>
                <w:szCs w:val="18"/>
              </w:rPr>
            </w:pPr>
          </w:p>
        </w:tc>
        <w:tc>
          <w:tcPr>
            <w:tcW w:w="992" w:type="dxa"/>
          </w:tcPr>
          <w:p w14:paraId="2F13F705"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1098</w:t>
            </w:r>
          </w:p>
        </w:tc>
        <w:tc>
          <w:tcPr>
            <w:tcW w:w="1134" w:type="dxa"/>
          </w:tcPr>
          <w:p w14:paraId="2BF859D4" w14:textId="77777777" w:rsidR="00A93ACA" w:rsidRPr="00615C7B" w:rsidRDefault="00A93ACA" w:rsidP="00220293">
            <w:pPr>
              <w:jc w:val="both"/>
              <w:rPr>
                <w:sz w:val="18"/>
                <w:szCs w:val="18"/>
              </w:rPr>
            </w:pPr>
          </w:p>
        </w:tc>
        <w:tc>
          <w:tcPr>
            <w:tcW w:w="1134" w:type="dxa"/>
          </w:tcPr>
          <w:p w14:paraId="719AD9C7"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5CA1973C" w14:textId="77777777" w:rsidR="00A93ACA" w:rsidRPr="00615C7B" w:rsidRDefault="00A93ACA" w:rsidP="00220293">
            <w:pPr>
              <w:jc w:val="both"/>
              <w:rPr>
                <w:sz w:val="18"/>
                <w:szCs w:val="18"/>
              </w:rPr>
            </w:pPr>
            <w:r w:rsidRPr="00615C7B">
              <w:rPr>
                <w:sz w:val="18"/>
                <w:szCs w:val="18"/>
              </w:rPr>
              <w:t>Ревизия ВПТ выполняется специалистами эксплуатирующей или подрядной организацией с привлечением аттестованной лаборатории неразрушающего контроля.</w:t>
            </w:r>
          </w:p>
        </w:tc>
        <w:tc>
          <w:tcPr>
            <w:tcW w:w="4252" w:type="dxa"/>
          </w:tcPr>
          <w:p w14:paraId="3E33C106" w14:textId="77777777" w:rsidR="00A93ACA" w:rsidRPr="00615C7B" w:rsidRDefault="00A93ACA" w:rsidP="00220293">
            <w:pPr>
              <w:spacing w:before="60" w:after="60"/>
              <w:jc w:val="both"/>
              <w:rPr>
                <w:b/>
                <w:sz w:val="18"/>
                <w:szCs w:val="18"/>
              </w:rPr>
            </w:pPr>
            <w:r w:rsidRPr="00615C7B">
              <w:rPr>
                <w:sz w:val="18"/>
                <w:szCs w:val="18"/>
              </w:rPr>
              <w:t>Ревизия ВПТ выполняется специалистами эксплуатирующей или подрядной организацией с привлечением лабораторий неразрушающего контроля. Работники, выполняющие неразрушающий контроль и лаборатории неразрушающего контроля, должны подтвердить компетентность в независимых органах по аттестации Системы НК.</w:t>
            </w:r>
          </w:p>
          <w:p w14:paraId="6280D00E" w14:textId="77777777" w:rsidR="00A93ACA" w:rsidRPr="00615C7B" w:rsidRDefault="00A93ACA" w:rsidP="00220293">
            <w:pPr>
              <w:spacing w:before="60" w:after="60"/>
              <w:jc w:val="both"/>
              <w:rPr>
                <w:sz w:val="18"/>
                <w:szCs w:val="18"/>
              </w:rPr>
            </w:pPr>
            <w:r w:rsidRPr="00615C7B">
              <w:rPr>
                <w:b/>
                <w:sz w:val="18"/>
                <w:szCs w:val="18"/>
              </w:rPr>
              <w:t>Комментарий:</w:t>
            </w:r>
          </w:p>
          <w:p w14:paraId="02BA90DE" w14:textId="77777777" w:rsidR="00A93ACA" w:rsidRPr="00615C7B" w:rsidRDefault="00A93ACA" w:rsidP="00220293">
            <w:pPr>
              <w:spacing w:before="60" w:after="60"/>
              <w:jc w:val="both"/>
              <w:rPr>
                <w:sz w:val="18"/>
                <w:szCs w:val="18"/>
              </w:rPr>
            </w:pPr>
            <w:r w:rsidRPr="00615C7B">
              <w:rPr>
                <w:sz w:val="18"/>
                <w:szCs w:val="18"/>
              </w:rPr>
              <w:t>Новые ФНиП по НК</w:t>
            </w:r>
          </w:p>
        </w:tc>
        <w:tc>
          <w:tcPr>
            <w:tcW w:w="1276" w:type="dxa"/>
          </w:tcPr>
          <w:p w14:paraId="4A5437B7"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1BEA41A0" w14:textId="77777777" w:rsidR="00A93ACA" w:rsidRPr="00615C7B" w:rsidRDefault="00A93ACA" w:rsidP="00220293">
            <w:pPr>
              <w:autoSpaceDE w:val="0"/>
              <w:autoSpaceDN w:val="0"/>
              <w:adjustRightInd w:val="0"/>
              <w:jc w:val="both"/>
              <w:rPr>
                <w:sz w:val="18"/>
                <w:szCs w:val="18"/>
              </w:rPr>
            </w:pPr>
            <w:r w:rsidRPr="00615C7B">
              <w:rPr>
                <w:sz w:val="18"/>
                <w:szCs w:val="18"/>
              </w:rPr>
              <w:t>Требования к подтверждению компетентности работников НК устанавливается другими нормативными правовыми документами.</w:t>
            </w:r>
          </w:p>
        </w:tc>
        <w:tc>
          <w:tcPr>
            <w:tcW w:w="992" w:type="dxa"/>
          </w:tcPr>
          <w:p w14:paraId="04E44EF3" w14:textId="77777777" w:rsidR="00A93ACA" w:rsidRPr="00615C7B" w:rsidRDefault="00A93ACA" w:rsidP="00220293">
            <w:pPr>
              <w:pStyle w:val="ac"/>
              <w:ind w:left="-57" w:right="-57" w:firstLine="0"/>
              <w:contextualSpacing w:val="0"/>
              <w:rPr>
                <w:sz w:val="18"/>
                <w:szCs w:val="18"/>
              </w:rPr>
            </w:pPr>
          </w:p>
        </w:tc>
      </w:tr>
      <w:tr w:rsidR="00A93ACA" w:rsidRPr="00615C7B" w14:paraId="52CAB5F0" w14:textId="77777777" w:rsidTr="001769A0">
        <w:trPr>
          <w:trHeight w:val="159"/>
        </w:trPr>
        <w:tc>
          <w:tcPr>
            <w:tcW w:w="426" w:type="dxa"/>
          </w:tcPr>
          <w:p w14:paraId="5F00CF72" w14:textId="77777777" w:rsidR="00A93ACA" w:rsidRPr="00615C7B" w:rsidRDefault="00A93ACA" w:rsidP="00220293">
            <w:pPr>
              <w:numPr>
                <w:ilvl w:val="0"/>
                <w:numId w:val="21"/>
              </w:numPr>
              <w:ind w:left="-6" w:right="-57" w:firstLine="0"/>
              <w:jc w:val="both"/>
              <w:rPr>
                <w:sz w:val="18"/>
                <w:szCs w:val="18"/>
              </w:rPr>
            </w:pPr>
          </w:p>
        </w:tc>
        <w:tc>
          <w:tcPr>
            <w:tcW w:w="992" w:type="dxa"/>
          </w:tcPr>
          <w:p w14:paraId="3D232C5E"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пп. </w:t>
            </w:r>
            <w:r w:rsidRPr="00615C7B">
              <w:rPr>
                <w:sz w:val="18"/>
                <w:szCs w:val="18"/>
              </w:rPr>
              <w:t>1105, 1006, 1107, 1108</w:t>
            </w:r>
          </w:p>
        </w:tc>
        <w:tc>
          <w:tcPr>
            <w:tcW w:w="1134" w:type="dxa"/>
          </w:tcPr>
          <w:p w14:paraId="0969F7D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4155462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F70FA3D" w14:textId="77777777" w:rsidR="00A93ACA" w:rsidRPr="00615C7B" w:rsidRDefault="00A93ACA" w:rsidP="00220293">
            <w:pPr>
              <w:jc w:val="both"/>
              <w:rPr>
                <w:sz w:val="18"/>
                <w:szCs w:val="18"/>
              </w:rPr>
            </w:pPr>
            <w:r w:rsidRPr="00615C7B">
              <w:rPr>
                <w:sz w:val="18"/>
                <w:szCs w:val="18"/>
              </w:rPr>
              <w:t>XXXVII. Требования к эксплуатации объектов сбора, подготовки, хранения и транспорта нефти и газа.</w:t>
            </w:r>
            <w:r w:rsidRPr="00615C7B">
              <w:rPr>
                <w:sz w:val="18"/>
                <w:szCs w:val="18"/>
              </w:rPr>
              <w:br/>
              <w:t>Ревизия</w:t>
            </w:r>
          </w:p>
          <w:p w14:paraId="2C3CFF95" w14:textId="77777777" w:rsidR="00A93ACA" w:rsidRPr="00615C7B" w:rsidRDefault="00A93ACA" w:rsidP="00220293">
            <w:pPr>
              <w:jc w:val="both"/>
              <w:rPr>
                <w:sz w:val="18"/>
                <w:szCs w:val="18"/>
              </w:rPr>
            </w:pPr>
          </w:p>
        </w:tc>
        <w:tc>
          <w:tcPr>
            <w:tcW w:w="4252" w:type="dxa"/>
          </w:tcPr>
          <w:p w14:paraId="3B25AFB3" w14:textId="77777777" w:rsidR="00A93ACA" w:rsidRPr="00615C7B" w:rsidRDefault="00A93ACA" w:rsidP="00220293">
            <w:pPr>
              <w:spacing w:before="60" w:after="60"/>
              <w:jc w:val="both"/>
              <w:rPr>
                <w:sz w:val="18"/>
                <w:szCs w:val="18"/>
              </w:rPr>
            </w:pPr>
            <w:r w:rsidRPr="00615C7B">
              <w:rPr>
                <w:sz w:val="18"/>
                <w:szCs w:val="18"/>
              </w:rPr>
              <w:t>Исключить данные пункты:</w:t>
            </w:r>
          </w:p>
          <w:p w14:paraId="2FD24530" w14:textId="77777777" w:rsidR="00A93ACA" w:rsidRPr="00615C7B" w:rsidRDefault="00A93ACA" w:rsidP="00220293">
            <w:pPr>
              <w:spacing w:before="60" w:after="60"/>
              <w:jc w:val="both"/>
              <w:rPr>
                <w:sz w:val="18"/>
                <w:szCs w:val="18"/>
              </w:rPr>
            </w:pPr>
            <w:r w:rsidRPr="00615C7B">
              <w:rPr>
                <w:sz w:val="18"/>
                <w:szCs w:val="18"/>
              </w:rPr>
              <w:t>1105. Нивелировка надземных участков ВПТ должна быть осуществлена для определения деформаций и вертикальных перемещений его свайных опор. Нивелировку и измерения деформации свайных опор следует проводить в период строительства и эксплуатации до достижения условной стабилизации деформаций, установленной проектной документацией (документацией).</w:t>
            </w:r>
            <w:r w:rsidRPr="00615C7B">
              <w:rPr>
                <w:sz w:val="18"/>
                <w:szCs w:val="18"/>
              </w:rPr>
              <w:br/>
              <w:t>1106. Измерения деформаций свайных опор, находящихся в эксплуатации, следует проводить в случае появления недопустимых трещин, деформации сварных швов, резкого изменения условий работы ВПТ, а также при проведении ревизии.</w:t>
            </w:r>
          </w:p>
          <w:p w14:paraId="30B51024" w14:textId="77777777" w:rsidR="00A93ACA" w:rsidRPr="00615C7B" w:rsidRDefault="00A93ACA" w:rsidP="00220293">
            <w:pPr>
              <w:spacing w:before="60" w:after="60"/>
              <w:jc w:val="both"/>
              <w:rPr>
                <w:sz w:val="18"/>
                <w:szCs w:val="18"/>
              </w:rPr>
            </w:pPr>
            <w:r w:rsidRPr="00615C7B">
              <w:rPr>
                <w:sz w:val="18"/>
                <w:szCs w:val="18"/>
              </w:rPr>
              <w:t>1107. Для измерения вертикальных перемещений свайных опор устраиваются реперы (исходные геодезические знаки высотной основы) и деформационные марки (контрольные геодезические знаки, размещаемые на опорах или в грунтах основания, для которых определяются вертикальные перемещения).</w:t>
            </w:r>
            <w:r w:rsidRPr="00615C7B">
              <w:rPr>
                <w:sz w:val="18"/>
                <w:szCs w:val="18"/>
              </w:rPr>
              <w:br/>
              <w:t>1108. В случае выявления деформаций свайных опор в течение всего периода строительства или в период эксплуатации необходимо разработать мероприятия по периодическому измерению деформации и достижению условной стабилизации деформаций, установленной проектной документацией (документацией).</w:t>
            </w:r>
          </w:p>
          <w:p w14:paraId="2D38F66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D522954" w14:textId="77777777" w:rsidR="00A93ACA" w:rsidRPr="00615C7B" w:rsidRDefault="00A93ACA" w:rsidP="00220293">
            <w:pPr>
              <w:spacing w:before="60" w:after="60"/>
              <w:jc w:val="both"/>
              <w:rPr>
                <w:sz w:val="18"/>
                <w:szCs w:val="18"/>
              </w:rPr>
            </w:pPr>
            <w:r w:rsidRPr="00615C7B">
              <w:rPr>
                <w:sz w:val="18"/>
                <w:szCs w:val="18"/>
              </w:rPr>
              <w:t>Требование является избыточным и приемлемым только для магистральных трубопроводов или иных особо важных трубопроводов, находящихся в особых условиях эксплуатации (например, при прокладке и эксплуатации трубопроводов в сейсмических районах).</w:t>
            </w:r>
            <w:r w:rsidRPr="00615C7B">
              <w:rPr>
                <w:sz w:val="18"/>
                <w:szCs w:val="18"/>
              </w:rPr>
              <w:br/>
              <w:t>Предложенное требование создаст колоссальную финансовую, временную и производственную нагрузку на предприятия, которым потребуется произвести значительные финансовые, организационные и производственные затраты с целью выполнения данных требований. Требование в части выявления деформаций в течение всего периода строительства бессмысленно, т.к. по окончанию строительства объект должен полностью соответствовать параметрам и требованиям проектной/рабочей документации.</w:t>
            </w:r>
          </w:p>
        </w:tc>
        <w:tc>
          <w:tcPr>
            <w:tcW w:w="1276" w:type="dxa"/>
          </w:tcPr>
          <w:p w14:paraId="54088023"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6528AC09"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Правил требования пунктов 1078, 1079, 1080 и 1081 не новые и действуют на протяжении ряда лет. Их отмена не обоснована. Инциденты, связанные с утечками по причинам брака строительно-монтажных работ, недопустимыми деформациями, появляющимися в процессе эксплуатации на промысловых трубопроводах происходят в сотни раз чаще, чем на магистральных трубопроводах.</w:t>
            </w:r>
          </w:p>
        </w:tc>
        <w:tc>
          <w:tcPr>
            <w:tcW w:w="992" w:type="dxa"/>
          </w:tcPr>
          <w:p w14:paraId="645CAFA2" w14:textId="77777777" w:rsidR="00A93ACA" w:rsidRPr="00615C7B" w:rsidRDefault="00A93ACA" w:rsidP="00220293">
            <w:pPr>
              <w:pStyle w:val="ac"/>
              <w:ind w:left="-57" w:right="-57" w:firstLine="0"/>
              <w:contextualSpacing w:val="0"/>
              <w:rPr>
                <w:sz w:val="18"/>
                <w:szCs w:val="18"/>
              </w:rPr>
            </w:pPr>
          </w:p>
        </w:tc>
      </w:tr>
      <w:tr w:rsidR="00A93ACA" w:rsidRPr="00615C7B" w14:paraId="67D12AFC" w14:textId="77777777" w:rsidTr="001769A0">
        <w:trPr>
          <w:trHeight w:val="159"/>
        </w:trPr>
        <w:tc>
          <w:tcPr>
            <w:tcW w:w="426" w:type="dxa"/>
          </w:tcPr>
          <w:p w14:paraId="45B29B18" w14:textId="77777777" w:rsidR="00A93ACA" w:rsidRPr="00615C7B" w:rsidRDefault="00A93ACA" w:rsidP="00220293">
            <w:pPr>
              <w:numPr>
                <w:ilvl w:val="0"/>
                <w:numId w:val="21"/>
              </w:numPr>
              <w:ind w:left="-6" w:right="-57" w:firstLine="0"/>
              <w:jc w:val="both"/>
              <w:rPr>
                <w:sz w:val="18"/>
                <w:szCs w:val="18"/>
              </w:rPr>
            </w:pPr>
          </w:p>
        </w:tc>
        <w:tc>
          <w:tcPr>
            <w:tcW w:w="992" w:type="dxa"/>
          </w:tcPr>
          <w:p w14:paraId="6FF4B89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1119</w:t>
            </w:r>
          </w:p>
        </w:tc>
        <w:tc>
          <w:tcPr>
            <w:tcW w:w="1134" w:type="dxa"/>
          </w:tcPr>
          <w:p w14:paraId="1A596C25" w14:textId="77777777" w:rsidR="00A93ACA" w:rsidRPr="00615C7B" w:rsidRDefault="00A93ACA" w:rsidP="00220293">
            <w:pPr>
              <w:jc w:val="both"/>
              <w:rPr>
                <w:sz w:val="18"/>
                <w:szCs w:val="18"/>
              </w:rPr>
            </w:pPr>
            <w:r w:rsidRPr="00615C7B">
              <w:rPr>
                <w:sz w:val="18"/>
                <w:szCs w:val="18"/>
              </w:rPr>
              <w:t>Комитет РСПП</w:t>
            </w:r>
          </w:p>
        </w:tc>
        <w:tc>
          <w:tcPr>
            <w:tcW w:w="1134" w:type="dxa"/>
          </w:tcPr>
          <w:p w14:paraId="7396766B" w14:textId="77777777" w:rsidR="00A93ACA" w:rsidRPr="00615C7B" w:rsidRDefault="00A93ACA" w:rsidP="00220293">
            <w:pPr>
              <w:jc w:val="both"/>
              <w:rPr>
                <w:sz w:val="18"/>
                <w:szCs w:val="18"/>
              </w:rPr>
            </w:pPr>
          </w:p>
        </w:tc>
        <w:tc>
          <w:tcPr>
            <w:tcW w:w="2552" w:type="dxa"/>
          </w:tcPr>
          <w:p w14:paraId="6E49E2C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1119. Трубы и детали ВПТ подлежат отбраковке в случаях, если:</w:t>
            </w:r>
          </w:p>
          <w:p w14:paraId="238EBD1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результате ревизии установлено, что под действием коррозии или эрозии толщина стенки ВПТ уменьшилась и достигла критической величины, </w:t>
            </w:r>
          </w:p>
        </w:tc>
        <w:tc>
          <w:tcPr>
            <w:tcW w:w="4252" w:type="dxa"/>
          </w:tcPr>
          <w:p w14:paraId="35F92D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1119. Трубы и детали ВПТ подлежат отбраковке в случаях, если:</w:t>
            </w:r>
          </w:p>
          <w:p w14:paraId="33606F11"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в результате ревизии установлено, что под действием коррозии или эрозии толщина стенки ВПТ уменьшилась и достигла критической величины, указанной в паспорте ВПТ или проектной документации. </w:t>
            </w:r>
          </w:p>
          <w:p w14:paraId="1591B07A"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112BEE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Необходимо конкретизировать критическую толщину стенки ВПТ.</w:t>
            </w:r>
          </w:p>
        </w:tc>
        <w:tc>
          <w:tcPr>
            <w:tcW w:w="1276" w:type="dxa"/>
          </w:tcPr>
          <w:p w14:paraId="5D779D7A" w14:textId="77777777" w:rsidR="00A93ACA" w:rsidRPr="00615C7B" w:rsidRDefault="00A93ACA" w:rsidP="00220293">
            <w:pPr>
              <w:jc w:val="both"/>
              <w:rPr>
                <w:sz w:val="18"/>
                <w:szCs w:val="18"/>
              </w:rPr>
            </w:pPr>
            <w:r w:rsidRPr="00615C7B">
              <w:rPr>
                <w:sz w:val="18"/>
                <w:szCs w:val="18"/>
              </w:rPr>
              <w:t>Принято</w:t>
            </w:r>
          </w:p>
        </w:tc>
        <w:tc>
          <w:tcPr>
            <w:tcW w:w="3402" w:type="dxa"/>
          </w:tcPr>
          <w:p w14:paraId="50E14190" w14:textId="77777777" w:rsidR="00A93ACA" w:rsidRPr="00615C7B" w:rsidRDefault="00A93ACA" w:rsidP="00220293">
            <w:pPr>
              <w:autoSpaceDE w:val="0"/>
              <w:autoSpaceDN w:val="0"/>
              <w:adjustRightInd w:val="0"/>
              <w:jc w:val="both"/>
              <w:rPr>
                <w:sz w:val="18"/>
                <w:szCs w:val="18"/>
              </w:rPr>
            </w:pPr>
            <w:r w:rsidRPr="00615C7B">
              <w:rPr>
                <w:sz w:val="18"/>
                <w:szCs w:val="18"/>
              </w:rPr>
              <w:t>В откорректированной редакции п. 1092</w:t>
            </w:r>
          </w:p>
          <w:p w14:paraId="6C9D0EE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второй абзац: в результате ревизии установлено, что под действием коррозии или эрозии толщина стенки ВПТ уменьшилась и достигла критической величины, указанной в паспорте ВПТ или проектной документации, но не меньше, чем в приложении 12 настоящих Правил.</w:t>
            </w:r>
          </w:p>
          <w:p w14:paraId="6051625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w:t>
            </w:r>
          </w:p>
          <w:p w14:paraId="2D37C808" w14:textId="77777777" w:rsidR="00A93ACA" w:rsidRPr="00615C7B" w:rsidRDefault="00A93ACA" w:rsidP="00220293">
            <w:pPr>
              <w:autoSpaceDE w:val="0"/>
              <w:autoSpaceDN w:val="0"/>
              <w:adjustRightInd w:val="0"/>
              <w:jc w:val="both"/>
              <w:rPr>
                <w:sz w:val="18"/>
                <w:szCs w:val="18"/>
              </w:rPr>
            </w:pPr>
          </w:p>
        </w:tc>
        <w:tc>
          <w:tcPr>
            <w:tcW w:w="992" w:type="dxa"/>
          </w:tcPr>
          <w:p w14:paraId="50019580" w14:textId="77777777" w:rsidR="00A93ACA" w:rsidRPr="00615C7B" w:rsidRDefault="00A93ACA" w:rsidP="00220293">
            <w:pPr>
              <w:pStyle w:val="ac"/>
              <w:ind w:left="-57" w:right="-57" w:firstLine="0"/>
              <w:contextualSpacing w:val="0"/>
              <w:rPr>
                <w:sz w:val="18"/>
                <w:szCs w:val="18"/>
              </w:rPr>
            </w:pPr>
          </w:p>
        </w:tc>
      </w:tr>
      <w:tr w:rsidR="00A93ACA" w:rsidRPr="00615C7B" w14:paraId="7B42B7CC" w14:textId="77777777" w:rsidTr="001769A0">
        <w:trPr>
          <w:trHeight w:val="159"/>
        </w:trPr>
        <w:tc>
          <w:tcPr>
            <w:tcW w:w="426" w:type="dxa"/>
          </w:tcPr>
          <w:p w14:paraId="5E6AFD6E" w14:textId="77777777" w:rsidR="00A93ACA" w:rsidRPr="00615C7B" w:rsidRDefault="00A93ACA" w:rsidP="00220293">
            <w:pPr>
              <w:numPr>
                <w:ilvl w:val="0"/>
                <w:numId w:val="21"/>
              </w:numPr>
              <w:ind w:left="-6" w:right="-57" w:firstLine="0"/>
              <w:jc w:val="both"/>
              <w:rPr>
                <w:sz w:val="18"/>
                <w:szCs w:val="18"/>
              </w:rPr>
            </w:pPr>
          </w:p>
        </w:tc>
        <w:tc>
          <w:tcPr>
            <w:tcW w:w="992" w:type="dxa"/>
          </w:tcPr>
          <w:p w14:paraId="498956C7"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1131</w:t>
            </w:r>
          </w:p>
        </w:tc>
        <w:tc>
          <w:tcPr>
            <w:tcW w:w="1134" w:type="dxa"/>
          </w:tcPr>
          <w:p w14:paraId="34D2E6C3"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19EB91D9"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D46DE7C" w14:textId="77777777" w:rsidR="00A93ACA" w:rsidRPr="00615C7B" w:rsidRDefault="00A93ACA" w:rsidP="00220293">
            <w:pPr>
              <w:jc w:val="both"/>
              <w:rPr>
                <w:sz w:val="18"/>
                <w:szCs w:val="18"/>
              </w:rPr>
            </w:pPr>
            <w:r w:rsidRPr="00615C7B">
              <w:rPr>
                <w:sz w:val="18"/>
                <w:szCs w:val="18"/>
              </w:rPr>
              <w:t xml:space="preserve">Пункт 1131 </w:t>
            </w:r>
          </w:p>
          <w:p w14:paraId="22D24524" w14:textId="77777777" w:rsidR="00A93ACA" w:rsidRPr="00615C7B" w:rsidRDefault="00A93ACA" w:rsidP="00220293">
            <w:pPr>
              <w:jc w:val="both"/>
              <w:rPr>
                <w:sz w:val="18"/>
                <w:szCs w:val="18"/>
              </w:rPr>
            </w:pPr>
            <w:r w:rsidRPr="00615C7B">
              <w:rPr>
                <w:sz w:val="18"/>
                <w:szCs w:val="18"/>
              </w:rPr>
              <w:t>Периодичность очистки ВПТ очистными устройствами определяется индивидуально для каждого ВПТ в зависимости от особенностей его эксплуатации и свойств транспортируемой среды на основании графиков, утвержденных техническим руководителем эксплуатирующей организации.</w:t>
            </w:r>
          </w:p>
        </w:tc>
        <w:tc>
          <w:tcPr>
            <w:tcW w:w="4252" w:type="dxa"/>
          </w:tcPr>
          <w:p w14:paraId="77B346EC" w14:textId="77777777" w:rsidR="00A93ACA" w:rsidRPr="00615C7B" w:rsidRDefault="00A93ACA" w:rsidP="00220293">
            <w:pPr>
              <w:jc w:val="both"/>
              <w:rPr>
                <w:sz w:val="18"/>
                <w:szCs w:val="18"/>
              </w:rPr>
            </w:pPr>
            <w:r w:rsidRPr="00615C7B">
              <w:rPr>
                <w:sz w:val="18"/>
                <w:szCs w:val="18"/>
              </w:rPr>
              <w:t>Необходимо предусмотреть, что графики осмотров, очистки, технического обслуживания, ремонта и т.п., а также мероприятия по устранению дефектов, вводу и выводу технических устройств и сооружений и т.д. разрабатываются и утверждаются эксплуатирующей организаций в порядке, установленном внутренними нормативными и распорядительными документами.</w:t>
            </w:r>
          </w:p>
          <w:p w14:paraId="33B4CB90" w14:textId="77777777" w:rsidR="00A93ACA" w:rsidRPr="00615C7B" w:rsidRDefault="00A93ACA" w:rsidP="00220293">
            <w:pPr>
              <w:jc w:val="both"/>
              <w:rPr>
                <w:b/>
                <w:sz w:val="18"/>
                <w:szCs w:val="18"/>
              </w:rPr>
            </w:pPr>
            <w:r w:rsidRPr="00615C7B">
              <w:rPr>
                <w:sz w:val="18"/>
                <w:szCs w:val="18"/>
              </w:rPr>
              <w:t>Аналогичное замечание к п.1049.</w:t>
            </w:r>
          </w:p>
          <w:p w14:paraId="39F228A8" w14:textId="77777777" w:rsidR="00A93ACA" w:rsidRPr="00615C7B" w:rsidRDefault="00A93ACA" w:rsidP="00220293">
            <w:pPr>
              <w:jc w:val="both"/>
              <w:rPr>
                <w:bCs/>
                <w:sz w:val="18"/>
                <w:szCs w:val="18"/>
              </w:rPr>
            </w:pPr>
            <w:r w:rsidRPr="00615C7B">
              <w:rPr>
                <w:b/>
                <w:bCs/>
                <w:sz w:val="18"/>
                <w:szCs w:val="18"/>
              </w:rPr>
              <w:t>Комментарий:</w:t>
            </w:r>
          </w:p>
          <w:p w14:paraId="1A0E8A9A" w14:textId="77777777" w:rsidR="00A93ACA" w:rsidRPr="00615C7B" w:rsidRDefault="00A93ACA" w:rsidP="00220293">
            <w:pPr>
              <w:jc w:val="both"/>
              <w:rPr>
                <w:sz w:val="18"/>
                <w:szCs w:val="18"/>
              </w:rPr>
            </w:pPr>
            <w:r w:rsidRPr="00615C7B">
              <w:rPr>
                <w:sz w:val="18"/>
                <w:szCs w:val="18"/>
              </w:rPr>
              <w:t>Проектом не учитывается, что в структуру организации, эксплуатирующей опасные производственные объекты, могут входить самостоятельные организационные единицы, в зоне эксплуатационной ответственности которых находятся ТУ и/или сооружения ОПО.</w:t>
            </w:r>
          </w:p>
        </w:tc>
        <w:tc>
          <w:tcPr>
            <w:tcW w:w="1276" w:type="dxa"/>
          </w:tcPr>
          <w:p w14:paraId="3AE7FA0E"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070C931" w14:textId="77777777" w:rsidR="00A93ACA" w:rsidRPr="00615C7B" w:rsidRDefault="00A93ACA" w:rsidP="00220293">
            <w:pPr>
              <w:autoSpaceDE w:val="0"/>
              <w:autoSpaceDN w:val="0"/>
              <w:adjustRightInd w:val="0"/>
              <w:jc w:val="both"/>
              <w:rPr>
                <w:sz w:val="18"/>
                <w:szCs w:val="18"/>
              </w:rPr>
            </w:pPr>
            <w:r w:rsidRPr="00615C7B">
              <w:rPr>
                <w:sz w:val="18"/>
                <w:szCs w:val="18"/>
              </w:rPr>
              <w:t>Требования к очистке ПТ, контроль состояния изоляционного покрытия по графикам утвержденным эксплуатирующей организации не требует дополнений. Эксплуатирующая организация вправе устанавливать такие требования своими нормативными и распорядительными документами. В откорректированной редакции пункты 1103 и 1022.</w:t>
            </w:r>
          </w:p>
        </w:tc>
        <w:tc>
          <w:tcPr>
            <w:tcW w:w="992" w:type="dxa"/>
          </w:tcPr>
          <w:p w14:paraId="31E36266" w14:textId="77777777" w:rsidR="00A93ACA" w:rsidRPr="00615C7B" w:rsidRDefault="00A93ACA" w:rsidP="00220293">
            <w:pPr>
              <w:pStyle w:val="ac"/>
              <w:ind w:left="-57" w:right="-57" w:firstLine="0"/>
              <w:contextualSpacing w:val="0"/>
              <w:rPr>
                <w:sz w:val="18"/>
                <w:szCs w:val="18"/>
              </w:rPr>
            </w:pPr>
          </w:p>
        </w:tc>
      </w:tr>
      <w:tr w:rsidR="00A93ACA" w:rsidRPr="00615C7B" w14:paraId="5BA1E8F9" w14:textId="77777777" w:rsidTr="001769A0">
        <w:trPr>
          <w:trHeight w:val="159"/>
        </w:trPr>
        <w:tc>
          <w:tcPr>
            <w:tcW w:w="426" w:type="dxa"/>
          </w:tcPr>
          <w:p w14:paraId="4991F7A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FD6CD4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1137</w:t>
            </w:r>
          </w:p>
        </w:tc>
        <w:tc>
          <w:tcPr>
            <w:tcW w:w="1134" w:type="dxa"/>
            <w:shd w:val="clear" w:color="auto" w:fill="FFFFFF"/>
          </w:tcPr>
          <w:p w14:paraId="6E8D4606" w14:textId="77777777" w:rsidR="00A93ACA" w:rsidRPr="00615C7B" w:rsidRDefault="00A93ACA" w:rsidP="00220293">
            <w:pPr>
              <w:jc w:val="both"/>
              <w:rPr>
                <w:sz w:val="18"/>
                <w:szCs w:val="18"/>
              </w:rPr>
            </w:pPr>
            <w:r w:rsidRPr="00615C7B">
              <w:rPr>
                <w:sz w:val="18"/>
                <w:szCs w:val="18"/>
              </w:rPr>
              <w:t>ПАО «НК «Роснефть»</w:t>
            </w:r>
          </w:p>
        </w:tc>
        <w:tc>
          <w:tcPr>
            <w:tcW w:w="1134" w:type="dxa"/>
            <w:shd w:val="clear" w:color="auto" w:fill="FFFFFF"/>
          </w:tcPr>
          <w:p w14:paraId="3CC4477F" w14:textId="77777777" w:rsidR="00A93ACA" w:rsidRPr="00615C7B" w:rsidRDefault="00A93ACA" w:rsidP="00220293">
            <w:pPr>
              <w:jc w:val="both"/>
              <w:rPr>
                <w:sz w:val="18"/>
                <w:szCs w:val="18"/>
              </w:rPr>
            </w:pPr>
            <w:r w:rsidRPr="00615C7B">
              <w:rPr>
                <w:sz w:val="18"/>
                <w:szCs w:val="18"/>
              </w:rPr>
              <w:t>ДПБОТС в РиД</w:t>
            </w:r>
          </w:p>
        </w:tc>
        <w:tc>
          <w:tcPr>
            <w:tcW w:w="2552" w:type="dxa"/>
            <w:shd w:val="clear" w:color="auto" w:fill="FFFFFF"/>
          </w:tcPr>
          <w:p w14:paraId="50F79B97" w14:textId="77777777" w:rsidR="00A93ACA" w:rsidRPr="00615C7B" w:rsidRDefault="00A93ACA" w:rsidP="00220293">
            <w:pPr>
              <w:jc w:val="both"/>
              <w:rPr>
                <w:sz w:val="18"/>
                <w:szCs w:val="18"/>
              </w:rPr>
            </w:pPr>
            <w:r w:rsidRPr="00615C7B">
              <w:rPr>
                <w:sz w:val="18"/>
                <w:szCs w:val="18"/>
              </w:rPr>
              <w:t>При проведении работ по запуску и приему СОД площадки приема и запуска СОД должны быть оборудованы конструкцией, предотвращающей вылет очистного устройства за пределы площадки.</w:t>
            </w:r>
          </w:p>
        </w:tc>
        <w:tc>
          <w:tcPr>
            <w:tcW w:w="4252" w:type="dxa"/>
            <w:shd w:val="clear" w:color="auto" w:fill="FFFFFF"/>
          </w:tcPr>
          <w:p w14:paraId="4618E27F" w14:textId="77777777" w:rsidR="00A93ACA" w:rsidRPr="00615C7B" w:rsidRDefault="00A93ACA" w:rsidP="00220293">
            <w:pPr>
              <w:spacing w:before="60" w:after="60"/>
              <w:jc w:val="both"/>
              <w:rPr>
                <w:sz w:val="18"/>
                <w:szCs w:val="18"/>
              </w:rPr>
            </w:pPr>
            <w:r w:rsidRPr="00615C7B">
              <w:rPr>
                <w:sz w:val="18"/>
                <w:szCs w:val="18"/>
              </w:rPr>
              <w:t>При проведении работ по запуску и приему СОД площадки приема и запуска СОД должны быть оборудованы конструкцией, предотвращающей вылет очистного устройства за пределы площадки, предусмотренные проектной документацией.</w:t>
            </w:r>
          </w:p>
          <w:p w14:paraId="43B5F887" w14:textId="77777777" w:rsidR="00A93ACA" w:rsidRPr="00615C7B" w:rsidRDefault="00A93ACA" w:rsidP="00220293">
            <w:pPr>
              <w:spacing w:before="60" w:after="60"/>
              <w:jc w:val="both"/>
              <w:rPr>
                <w:sz w:val="18"/>
                <w:szCs w:val="18"/>
              </w:rPr>
            </w:pPr>
            <w:r w:rsidRPr="00615C7B">
              <w:rPr>
                <w:sz w:val="18"/>
                <w:szCs w:val="18"/>
              </w:rPr>
              <w:t>Данные устройства должны являться проектными в целях минимизации рисков возможного травмирования персонала от несовершенства (недостатков) данных конструкций, выполненных кустарным способом при их отсутствии в проектной документации.</w:t>
            </w:r>
          </w:p>
        </w:tc>
        <w:tc>
          <w:tcPr>
            <w:tcW w:w="1276" w:type="dxa"/>
            <w:shd w:val="clear" w:color="auto" w:fill="FFFFFF"/>
          </w:tcPr>
          <w:p w14:paraId="370C3D7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6B9DEF31" w14:textId="77777777" w:rsidR="00A93ACA" w:rsidRPr="00615C7B" w:rsidRDefault="00A93ACA" w:rsidP="00220293">
            <w:pPr>
              <w:spacing w:before="60" w:after="60"/>
              <w:jc w:val="both"/>
              <w:rPr>
                <w:sz w:val="18"/>
                <w:szCs w:val="18"/>
              </w:rPr>
            </w:pPr>
            <w:r w:rsidRPr="00615C7B">
              <w:rPr>
                <w:sz w:val="18"/>
                <w:szCs w:val="18"/>
              </w:rPr>
              <w:t>Излишнее уточнение. Площадка по запуску и приему СОД проектируется без упоминания в Правилах.</w:t>
            </w:r>
          </w:p>
        </w:tc>
        <w:tc>
          <w:tcPr>
            <w:tcW w:w="992" w:type="dxa"/>
            <w:shd w:val="clear" w:color="auto" w:fill="FFFFFF"/>
          </w:tcPr>
          <w:p w14:paraId="24EE0E28" w14:textId="77777777" w:rsidR="00A93ACA" w:rsidRPr="00615C7B" w:rsidRDefault="00A93ACA" w:rsidP="00220293">
            <w:pPr>
              <w:pStyle w:val="ac"/>
              <w:ind w:left="-57" w:right="-57" w:firstLine="0"/>
              <w:contextualSpacing w:val="0"/>
              <w:rPr>
                <w:sz w:val="18"/>
                <w:szCs w:val="18"/>
              </w:rPr>
            </w:pPr>
          </w:p>
        </w:tc>
      </w:tr>
      <w:tr w:rsidR="00A93ACA" w:rsidRPr="00615C7B" w14:paraId="35CA4AE8" w14:textId="77777777" w:rsidTr="001769A0">
        <w:trPr>
          <w:trHeight w:val="159"/>
        </w:trPr>
        <w:tc>
          <w:tcPr>
            <w:tcW w:w="426" w:type="dxa"/>
          </w:tcPr>
          <w:p w14:paraId="6D738D7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508105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1147</w:t>
            </w:r>
          </w:p>
        </w:tc>
        <w:tc>
          <w:tcPr>
            <w:tcW w:w="1134" w:type="dxa"/>
            <w:shd w:val="clear" w:color="auto" w:fill="FFFFFF"/>
          </w:tcPr>
          <w:p w14:paraId="21678CE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1C96709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5268FF94" w14:textId="77777777" w:rsidR="00A93ACA" w:rsidRPr="00615C7B" w:rsidRDefault="00A93ACA" w:rsidP="00220293">
            <w:pPr>
              <w:jc w:val="both"/>
              <w:rPr>
                <w:sz w:val="18"/>
                <w:szCs w:val="18"/>
              </w:rPr>
            </w:pPr>
            <w:r w:rsidRPr="00615C7B">
              <w:rPr>
                <w:sz w:val="18"/>
                <w:szCs w:val="18"/>
              </w:rPr>
              <w:t xml:space="preserve">Пункт 1147 </w:t>
            </w:r>
          </w:p>
          <w:p w14:paraId="2121C49B" w14:textId="77777777" w:rsidR="00A93ACA" w:rsidRPr="00615C7B" w:rsidRDefault="00A93ACA" w:rsidP="00220293">
            <w:pPr>
              <w:jc w:val="both"/>
              <w:rPr>
                <w:sz w:val="18"/>
                <w:szCs w:val="18"/>
              </w:rPr>
            </w:pPr>
            <w:r w:rsidRPr="00615C7B">
              <w:rPr>
                <w:sz w:val="18"/>
                <w:szCs w:val="18"/>
              </w:rPr>
              <w:t>Резервуары должны быть оснащены: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(хлопушками), средствами противопожарной защиты, приемо-раздаточными патрубками, зачистным патрубком, вентиляционными патрубками, люками (люк световой, люк замерный) в соответствии с проектной документацией и технологическим регламентом на данный ОПО.</w:t>
            </w:r>
          </w:p>
        </w:tc>
        <w:tc>
          <w:tcPr>
            <w:tcW w:w="4252" w:type="dxa"/>
            <w:shd w:val="clear" w:color="auto" w:fill="FFFFFF"/>
          </w:tcPr>
          <w:p w14:paraId="2780411B" w14:textId="77777777" w:rsidR="00A93ACA" w:rsidRPr="00615C7B" w:rsidRDefault="00A93ACA" w:rsidP="00220293">
            <w:pPr>
              <w:jc w:val="both"/>
              <w:rPr>
                <w:sz w:val="18"/>
                <w:szCs w:val="18"/>
              </w:rPr>
            </w:pPr>
            <w:r w:rsidRPr="00615C7B">
              <w:rPr>
                <w:sz w:val="18"/>
                <w:szCs w:val="18"/>
              </w:rPr>
              <w:t xml:space="preserve">Предусмотреть, что необходимость установки устройств для предотвращения слива (хлопушки) определяется проектной документацией. </w:t>
            </w:r>
          </w:p>
        </w:tc>
        <w:tc>
          <w:tcPr>
            <w:tcW w:w="1276" w:type="dxa"/>
            <w:shd w:val="clear" w:color="auto" w:fill="FFFFFF"/>
          </w:tcPr>
          <w:p w14:paraId="7E4E77A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3505EFD"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1120 предусмотрено, что резервуары оснащаются  дыхательными клапанами, предохранительными клапанами, огнепреградителями, уровнемерами ... в соответствии с проектной документацией и технологическим регламентом.</w:t>
            </w:r>
          </w:p>
        </w:tc>
        <w:tc>
          <w:tcPr>
            <w:tcW w:w="992" w:type="dxa"/>
            <w:shd w:val="clear" w:color="auto" w:fill="FFFFFF"/>
          </w:tcPr>
          <w:p w14:paraId="5D58E15B" w14:textId="77777777" w:rsidR="00A93ACA" w:rsidRPr="00615C7B" w:rsidRDefault="00A93ACA" w:rsidP="00220293">
            <w:pPr>
              <w:pStyle w:val="ac"/>
              <w:ind w:left="-57" w:right="-57" w:firstLine="0"/>
              <w:contextualSpacing w:val="0"/>
              <w:rPr>
                <w:sz w:val="18"/>
                <w:szCs w:val="18"/>
              </w:rPr>
            </w:pPr>
          </w:p>
        </w:tc>
      </w:tr>
      <w:tr w:rsidR="00A93ACA" w:rsidRPr="00615C7B" w14:paraId="3BFF3E62" w14:textId="77777777" w:rsidTr="001769A0">
        <w:trPr>
          <w:trHeight w:val="159"/>
        </w:trPr>
        <w:tc>
          <w:tcPr>
            <w:tcW w:w="426" w:type="dxa"/>
          </w:tcPr>
          <w:p w14:paraId="2CA880D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764B5A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1150</w:t>
            </w:r>
          </w:p>
        </w:tc>
        <w:tc>
          <w:tcPr>
            <w:tcW w:w="1134" w:type="dxa"/>
            <w:shd w:val="clear" w:color="auto" w:fill="FFFFFF"/>
          </w:tcPr>
          <w:p w14:paraId="4D992B1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0818163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1F19CAB3" w14:textId="77777777" w:rsidR="00A93ACA" w:rsidRPr="00615C7B" w:rsidRDefault="00A93ACA" w:rsidP="00220293">
            <w:pPr>
              <w:jc w:val="both"/>
              <w:rPr>
                <w:sz w:val="18"/>
                <w:szCs w:val="18"/>
              </w:rPr>
            </w:pPr>
            <w:r w:rsidRPr="00615C7B">
              <w:rPr>
                <w:sz w:val="18"/>
                <w:szCs w:val="18"/>
              </w:rPr>
              <w:t>Пункт 1150.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tc>
        <w:tc>
          <w:tcPr>
            <w:tcW w:w="4252" w:type="dxa"/>
            <w:shd w:val="clear" w:color="auto" w:fill="FFFFFF"/>
          </w:tcPr>
          <w:p w14:paraId="3B81F2C5" w14:textId="77777777" w:rsidR="00A93ACA" w:rsidRPr="00615C7B" w:rsidRDefault="00A93ACA" w:rsidP="00220293">
            <w:pPr>
              <w:jc w:val="both"/>
              <w:rPr>
                <w:b/>
                <w:sz w:val="18"/>
                <w:szCs w:val="18"/>
              </w:rPr>
            </w:pPr>
            <w:r w:rsidRPr="00615C7B">
              <w:rPr>
                <w:sz w:val="18"/>
                <w:szCs w:val="18"/>
              </w:rPr>
              <w:t>Изложить пункт в следующей редакции:</w:t>
            </w:r>
            <w:r w:rsidRPr="00615C7B">
              <w:rPr>
                <w:sz w:val="18"/>
                <w:szCs w:val="18"/>
              </w:rPr>
              <w:br/>
              <w:t>«Швы приварки отдельных элементов оборудования должны располагаться не ближе 250 мм один от другого и от вертикальных соединений стенки, не ближе 100 мм от горизонтальных соединений».</w:t>
            </w:r>
          </w:p>
          <w:p w14:paraId="034B3CD2" w14:textId="77777777" w:rsidR="00A93ACA" w:rsidRPr="00615C7B" w:rsidRDefault="00A93ACA" w:rsidP="00220293">
            <w:pPr>
              <w:jc w:val="both"/>
              <w:rPr>
                <w:bCs/>
                <w:sz w:val="18"/>
                <w:szCs w:val="18"/>
              </w:rPr>
            </w:pPr>
            <w:r w:rsidRPr="00615C7B">
              <w:rPr>
                <w:b/>
                <w:bCs/>
                <w:sz w:val="18"/>
                <w:szCs w:val="18"/>
              </w:rPr>
              <w:t>Комментарий:</w:t>
            </w:r>
          </w:p>
          <w:p w14:paraId="7869022D" w14:textId="77777777" w:rsidR="00A93ACA" w:rsidRPr="00615C7B" w:rsidRDefault="00A93ACA" w:rsidP="00220293">
            <w:pPr>
              <w:jc w:val="both"/>
              <w:rPr>
                <w:sz w:val="18"/>
                <w:szCs w:val="18"/>
              </w:rPr>
            </w:pPr>
            <w:r w:rsidRPr="00615C7B">
              <w:rPr>
                <w:sz w:val="18"/>
                <w:szCs w:val="18"/>
              </w:rPr>
              <w:t>Исключение разночтений с п.6.1.7.3. ГОСТ 31385-2016 «Резервуары вертикальные цилиндрические стальные для нефти и нефтепродуктов».</w:t>
            </w:r>
          </w:p>
        </w:tc>
        <w:tc>
          <w:tcPr>
            <w:tcW w:w="1276" w:type="dxa"/>
            <w:shd w:val="clear" w:color="auto" w:fill="FFFFFF"/>
          </w:tcPr>
          <w:p w14:paraId="6F8579E6" w14:textId="77777777" w:rsidR="00A93ACA" w:rsidRPr="00615C7B" w:rsidRDefault="00A93ACA" w:rsidP="00220293">
            <w:pPr>
              <w:pStyle w:val="ac"/>
              <w:ind w:left="-57" w:right="-57" w:firstLine="0"/>
              <w:contextualSpacing w:val="0"/>
              <w:rPr>
                <w:rFonts w:eastAsia="Times New Roman"/>
                <w:sz w:val="18"/>
                <w:szCs w:val="18"/>
                <w:lang w:eastAsia="ru-RU"/>
              </w:rPr>
            </w:pPr>
          </w:p>
        </w:tc>
        <w:tc>
          <w:tcPr>
            <w:tcW w:w="3402" w:type="dxa"/>
            <w:shd w:val="clear" w:color="auto" w:fill="FFFFFF"/>
          </w:tcPr>
          <w:p w14:paraId="6EA25F91" w14:textId="77777777" w:rsidR="00A93ACA" w:rsidRPr="00615C7B" w:rsidRDefault="00A93ACA" w:rsidP="00220293">
            <w:pPr>
              <w:spacing w:before="60" w:after="60"/>
              <w:jc w:val="both"/>
              <w:rPr>
                <w:sz w:val="18"/>
                <w:szCs w:val="18"/>
              </w:rPr>
            </w:pPr>
          </w:p>
        </w:tc>
        <w:tc>
          <w:tcPr>
            <w:tcW w:w="992" w:type="dxa"/>
            <w:shd w:val="clear" w:color="auto" w:fill="FFFFFF"/>
          </w:tcPr>
          <w:p w14:paraId="663936FC" w14:textId="77777777" w:rsidR="00A93ACA" w:rsidRPr="00615C7B" w:rsidRDefault="00A93ACA" w:rsidP="00220293">
            <w:pPr>
              <w:pStyle w:val="ac"/>
              <w:ind w:left="-57" w:right="-57" w:firstLine="0"/>
              <w:contextualSpacing w:val="0"/>
              <w:rPr>
                <w:sz w:val="18"/>
                <w:szCs w:val="18"/>
              </w:rPr>
            </w:pPr>
          </w:p>
        </w:tc>
      </w:tr>
      <w:tr w:rsidR="00A93ACA" w:rsidRPr="00615C7B" w14:paraId="71835B89" w14:textId="77777777" w:rsidTr="001769A0">
        <w:trPr>
          <w:trHeight w:val="159"/>
        </w:trPr>
        <w:tc>
          <w:tcPr>
            <w:tcW w:w="426" w:type="dxa"/>
          </w:tcPr>
          <w:p w14:paraId="4A09117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8EFD03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1151</w:t>
            </w:r>
          </w:p>
        </w:tc>
        <w:tc>
          <w:tcPr>
            <w:tcW w:w="1134" w:type="dxa"/>
            <w:shd w:val="clear" w:color="auto" w:fill="FFFFFF"/>
          </w:tcPr>
          <w:p w14:paraId="031444A6"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B9A464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88717EB" w14:textId="77777777" w:rsidR="00A93ACA" w:rsidRPr="00615C7B" w:rsidRDefault="00A93ACA"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sz w:val="18"/>
                <w:szCs w:val="18"/>
              </w:rPr>
              <w:t>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14:paraId="61AD6218" w14:textId="77777777" w:rsidR="00A93ACA" w:rsidRPr="00615C7B" w:rsidRDefault="00A93ACA"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sz w:val="18"/>
                <w:szCs w:val="18"/>
              </w:rPr>
              <w:t>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w:t>
            </w:r>
          </w:p>
          <w:p w14:paraId="539916BF" w14:textId="77777777" w:rsidR="00A93ACA" w:rsidRPr="00615C7B" w:rsidRDefault="00A93ACA" w:rsidP="00220293">
            <w:pPr>
              <w:jc w:val="both"/>
              <w:rPr>
                <w:sz w:val="18"/>
                <w:szCs w:val="18"/>
              </w:rPr>
            </w:pPr>
            <w:r w:rsidRPr="00615C7B">
              <w:rPr>
                <w:sz w:val="18"/>
                <w:szCs w:val="18"/>
              </w:rPr>
              <w:t>Колодцы и камеры управления задвижками следует располагать с внешней стороны обвалования.</w:t>
            </w:r>
          </w:p>
        </w:tc>
        <w:tc>
          <w:tcPr>
            <w:tcW w:w="4252" w:type="dxa"/>
            <w:shd w:val="clear" w:color="auto" w:fill="FFFFFF"/>
          </w:tcPr>
          <w:p w14:paraId="330A8A09" w14:textId="77777777" w:rsidR="00A93ACA" w:rsidRPr="00615C7B" w:rsidRDefault="00A93ACA"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sz w:val="18"/>
                <w:szCs w:val="18"/>
              </w:rPr>
              <w:t>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в соответствии с проектной документацией. Свободный от застройки объем внутри ограждения должен быть не менее объема наибольшего резервуара в группе.</w:t>
            </w:r>
          </w:p>
          <w:p w14:paraId="365E3D48" w14:textId="77777777" w:rsidR="00A93ACA" w:rsidRPr="00615C7B" w:rsidRDefault="00A93ACA" w:rsidP="00220293">
            <w:pPr>
              <w:pStyle w:val="af"/>
              <w:jc w:val="both"/>
              <w:rPr>
                <w:rFonts w:ascii="Times New Roman" w:hAnsi="Times New Roman"/>
                <w:sz w:val="18"/>
                <w:szCs w:val="18"/>
              </w:rPr>
            </w:pPr>
            <w:r w:rsidRPr="00615C7B">
              <w:rPr>
                <w:rFonts w:ascii="Times New Roman" w:hAnsi="Times New Roman"/>
                <w:sz w:val="18"/>
                <w:szCs w:val="18"/>
              </w:rPr>
              <w:t>Для вновь проектируемых или реконструируемых резервуаров 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w:t>
            </w:r>
          </w:p>
          <w:p w14:paraId="5861CDF8" w14:textId="77777777" w:rsidR="00A93ACA" w:rsidRPr="00615C7B" w:rsidRDefault="00A93ACA" w:rsidP="00220293">
            <w:pPr>
              <w:jc w:val="both"/>
              <w:rPr>
                <w:b/>
                <w:sz w:val="18"/>
                <w:szCs w:val="18"/>
              </w:rPr>
            </w:pPr>
            <w:r w:rsidRPr="00615C7B">
              <w:rPr>
                <w:sz w:val="18"/>
                <w:szCs w:val="18"/>
              </w:rPr>
              <w:t>Колодцы и камеры управления задвижками следует располагать с внешней стороны обвалования.</w:t>
            </w:r>
          </w:p>
          <w:p w14:paraId="3B2782A1" w14:textId="77777777" w:rsidR="00A93ACA" w:rsidRPr="00615C7B" w:rsidRDefault="00A93ACA" w:rsidP="00220293">
            <w:pPr>
              <w:jc w:val="both"/>
              <w:rPr>
                <w:bCs/>
                <w:sz w:val="18"/>
                <w:szCs w:val="18"/>
              </w:rPr>
            </w:pPr>
            <w:r w:rsidRPr="00615C7B">
              <w:rPr>
                <w:b/>
                <w:bCs/>
                <w:sz w:val="18"/>
                <w:szCs w:val="18"/>
              </w:rPr>
              <w:t>Комментарий:</w:t>
            </w:r>
          </w:p>
          <w:p w14:paraId="75CB24AA" w14:textId="77777777" w:rsidR="00A93ACA" w:rsidRPr="00615C7B" w:rsidRDefault="00A93ACA" w:rsidP="00220293">
            <w:pPr>
              <w:jc w:val="both"/>
              <w:rPr>
                <w:sz w:val="18"/>
                <w:szCs w:val="18"/>
                <w:lang w:bidi="ru-RU"/>
              </w:rPr>
            </w:pPr>
            <w:r w:rsidRPr="00615C7B">
              <w:rPr>
                <w:sz w:val="18"/>
                <w:szCs w:val="18"/>
                <w:lang w:bidi="ru-RU"/>
              </w:rPr>
              <w:t>На складах нефти и нефтепродуктов и других ОПО могут использоваться резервуары с защитной стенкой (резервуары типа «стакан в стакане») на проектирование которых не распространяется нормативный документ по пожарной безопасности СП 155.13130.2014 «Склады нефти и нефтепродуктов. Требования пожарной безопасности».</w:t>
            </w:r>
          </w:p>
          <w:p w14:paraId="0D4A8738" w14:textId="77777777" w:rsidR="00A93ACA" w:rsidRPr="00615C7B" w:rsidRDefault="00A93ACA" w:rsidP="00220293">
            <w:pPr>
              <w:jc w:val="both"/>
              <w:rPr>
                <w:sz w:val="18"/>
                <w:szCs w:val="18"/>
                <w:lang w:bidi="ru-RU"/>
              </w:rPr>
            </w:pPr>
            <w:r w:rsidRPr="00615C7B">
              <w:rPr>
                <w:sz w:val="18"/>
                <w:szCs w:val="18"/>
                <w:lang w:bidi="ru-RU"/>
              </w:rPr>
              <w:t>Вместе с тем, при соответствующем обосновании указанные резервуары могут проектироваться без земляного вала или сплошной несгораемой стены.</w:t>
            </w:r>
          </w:p>
          <w:p w14:paraId="7F3233C0" w14:textId="77777777" w:rsidR="00A93ACA" w:rsidRPr="00615C7B" w:rsidRDefault="00A93ACA" w:rsidP="00220293">
            <w:pPr>
              <w:jc w:val="both"/>
              <w:rPr>
                <w:sz w:val="18"/>
                <w:szCs w:val="18"/>
              </w:rPr>
            </w:pPr>
            <w:r w:rsidRPr="00615C7B">
              <w:rPr>
                <w:sz w:val="18"/>
                <w:szCs w:val="18"/>
              </w:rPr>
              <w:t>Согласно п.2.5.34 ФНиП ПБ складов нефти и нефтепродуктов.</w:t>
            </w:r>
          </w:p>
        </w:tc>
        <w:tc>
          <w:tcPr>
            <w:tcW w:w="1276" w:type="dxa"/>
            <w:shd w:val="clear" w:color="auto" w:fill="FFFFFF"/>
          </w:tcPr>
          <w:p w14:paraId="43F846B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6BE690C"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1124. Данные требования действуют не менее, чем в течении 30 лет. Требования ФНиП ПБ складов нефти и нефтепродуктов пересматриваются в части ужесточения после аварии с резервуаром дизельного топлива на севере Красноярского края.</w:t>
            </w:r>
          </w:p>
        </w:tc>
        <w:tc>
          <w:tcPr>
            <w:tcW w:w="992" w:type="dxa"/>
            <w:shd w:val="clear" w:color="auto" w:fill="FFFFFF"/>
          </w:tcPr>
          <w:p w14:paraId="71D0C786" w14:textId="77777777" w:rsidR="00A93ACA" w:rsidRPr="00615C7B" w:rsidRDefault="00A93ACA" w:rsidP="00220293">
            <w:pPr>
              <w:pStyle w:val="ac"/>
              <w:ind w:left="-57" w:right="-57" w:firstLine="0"/>
              <w:contextualSpacing w:val="0"/>
              <w:rPr>
                <w:sz w:val="18"/>
                <w:szCs w:val="18"/>
              </w:rPr>
            </w:pPr>
          </w:p>
        </w:tc>
      </w:tr>
      <w:tr w:rsidR="00A93ACA" w:rsidRPr="00615C7B" w14:paraId="38A8FCDE" w14:textId="77777777" w:rsidTr="001769A0">
        <w:trPr>
          <w:trHeight w:val="159"/>
        </w:trPr>
        <w:tc>
          <w:tcPr>
            <w:tcW w:w="426" w:type="dxa"/>
          </w:tcPr>
          <w:p w14:paraId="575B7A5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B71919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1152</w:t>
            </w:r>
          </w:p>
        </w:tc>
        <w:tc>
          <w:tcPr>
            <w:tcW w:w="1134" w:type="dxa"/>
            <w:shd w:val="clear" w:color="auto" w:fill="FFFFFF"/>
          </w:tcPr>
          <w:p w14:paraId="7EEBC90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68B72E6"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EC3B04F" w14:textId="77777777" w:rsidR="00A93ACA" w:rsidRPr="00615C7B" w:rsidRDefault="00A93ACA"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sz w:val="18"/>
                <w:szCs w:val="18"/>
                <w:lang w:bidi="ru-RU"/>
              </w:rPr>
              <w:t>Территория резервуарных парков и площадки внутри обвалования должны быть чистыми, очищенными от земли, пропитанной продуктами, и сухой травы.</w:t>
            </w:r>
          </w:p>
        </w:tc>
        <w:tc>
          <w:tcPr>
            <w:tcW w:w="4252" w:type="dxa"/>
            <w:shd w:val="clear" w:color="auto" w:fill="FFFFFF"/>
          </w:tcPr>
          <w:p w14:paraId="544F7681" w14:textId="77777777" w:rsidR="00A93ACA" w:rsidRPr="00615C7B" w:rsidRDefault="00A93ACA" w:rsidP="00220293">
            <w:pPr>
              <w:pStyle w:val="ConsPlusNormal"/>
              <w:widowControl/>
              <w:ind w:firstLine="0"/>
              <w:jc w:val="both"/>
              <w:rPr>
                <w:rFonts w:ascii="Times New Roman" w:hAnsi="Times New Roman" w:cs="Times New Roman"/>
                <w:b/>
                <w:sz w:val="18"/>
                <w:szCs w:val="18"/>
              </w:rPr>
            </w:pPr>
            <w:r w:rsidRPr="00615C7B">
              <w:rPr>
                <w:rFonts w:ascii="Times New Roman" w:hAnsi="Times New Roman" w:cs="Times New Roman"/>
                <w:sz w:val="18"/>
                <w:szCs w:val="18"/>
              </w:rPr>
              <w:t>Территория резервуарных парков и площадки внутри обвалования должны быть чистыми, очищенными от земли, пропитанной нефтью и сухой травы.</w:t>
            </w:r>
          </w:p>
          <w:p w14:paraId="0782085C" w14:textId="77777777" w:rsidR="00A93ACA" w:rsidRPr="00615C7B" w:rsidRDefault="00A93ACA" w:rsidP="00220293">
            <w:pPr>
              <w:pStyle w:val="ConsPlusNormal"/>
              <w:widowContro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2876E91" w14:textId="77777777" w:rsidR="00A93ACA" w:rsidRPr="00615C7B" w:rsidRDefault="00A93ACA" w:rsidP="00220293">
            <w:pPr>
              <w:pStyle w:val="ConsPlusNormal"/>
              <w:widowContro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некорректной формулировки пункта.</w:t>
            </w:r>
          </w:p>
        </w:tc>
        <w:tc>
          <w:tcPr>
            <w:tcW w:w="1276" w:type="dxa"/>
            <w:shd w:val="clear" w:color="auto" w:fill="FFFFFF"/>
          </w:tcPr>
          <w:p w14:paraId="40A96C8B"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shd w:val="clear" w:color="auto" w:fill="FFFFFF"/>
          </w:tcPr>
          <w:p w14:paraId="3EB5EF5B"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64AC4E3F" w14:textId="77777777" w:rsidR="00A93ACA" w:rsidRPr="00615C7B" w:rsidRDefault="00A93ACA" w:rsidP="00220293">
            <w:pPr>
              <w:spacing w:before="60" w:after="60"/>
              <w:jc w:val="both"/>
              <w:rPr>
                <w:sz w:val="18"/>
                <w:szCs w:val="18"/>
              </w:rPr>
            </w:pPr>
            <w:r w:rsidRPr="00615C7B">
              <w:rPr>
                <w:sz w:val="18"/>
                <w:szCs w:val="18"/>
              </w:rPr>
              <w:t>1125. Территория резервуарных парков и площадки внутри обвалования должны быть чистыми, очищенными от земли, пропитанной продуктами хранения, и сухой травы.</w:t>
            </w:r>
          </w:p>
        </w:tc>
        <w:tc>
          <w:tcPr>
            <w:tcW w:w="992" w:type="dxa"/>
            <w:shd w:val="clear" w:color="auto" w:fill="FFFFFF"/>
          </w:tcPr>
          <w:p w14:paraId="4142BF12" w14:textId="77777777" w:rsidR="00A93ACA" w:rsidRPr="00615C7B" w:rsidRDefault="00A93ACA" w:rsidP="00220293">
            <w:pPr>
              <w:jc w:val="both"/>
              <w:rPr>
                <w:sz w:val="18"/>
                <w:szCs w:val="18"/>
                <w:lang w:bidi="ru-RU"/>
              </w:rPr>
            </w:pPr>
          </w:p>
        </w:tc>
      </w:tr>
      <w:tr w:rsidR="00A93ACA" w:rsidRPr="00615C7B" w14:paraId="320E3414" w14:textId="77777777" w:rsidTr="001769A0">
        <w:trPr>
          <w:trHeight w:val="159"/>
        </w:trPr>
        <w:tc>
          <w:tcPr>
            <w:tcW w:w="426" w:type="dxa"/>
          </w:tcPr>
          <w:p w14:paraId="45F996A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314915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1161</w:t>
            </w:r>
          </w:p>
        </w:tc>
        <w:tc>
          <w:tcPr>
            <w:tcW w:w="1134" w:type="dxa"/>
            <w:shd w:val="clear" w:color="auto" w:fill="FFFFFF"/>
          </w:tcPr>
          <w:p w14:paraId="171914F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3847324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1E61D8F8" w14:textId="77777777" w:rsidR="00A93ACA" w:rsidRPr="00615C7B" w:rsidRDefault="00A93ACA" w:rsidP="00220293">
            <w:pPr>
              <w:pStyle w:val="ConsPlusNormal"/>
              <w:widowControl/>
              <w:ind w:firstLine="0"/>
              <w:jc w:val="both"/>
              <w:rPr>
                <w:rFonts w:ascii="Times New Roman" w:hAnsi="Times New Roman" w:cs="Times New Roman"/>
                <w:sz w:val="18"/>
                <w:szCs w:val="18"/>
                <w:lang w:bidi="ru-RU"/>
              </w:rPr>
            </w:pPr>
            <w:r w:rsidRPr="00615C7B">
              <w:rPr>
                <w:rFonts w:ascii="Times New Roman" w:hAnsi="Times New Roman" w:cs="Times New Roman"/>
                <w:sz w:val="18"/>
                <w:szCs w:val="18"/>
                <w:lang w:bidi="ru-RU"/>
              </w:rPr>
              <w:t xml:space="preserve">Пункт 1161 </w:t>
            </w:r>
          </w:p>
          <w:p w14:paraId="2ACD5486" w14:textId="77777777" w:rsidR="00A93ACA" w:rsidRPr="00615C7B" w:rsidRDefault="00A93ACA" w:rsidP="00220293">
            <w:pPr>
              <w:pStyle w:val="ConsPlusNormal"/>
              <w:widowControl/>
              <w:ind w:firstLine="0"/>
              <w:jc w:val="both"/>
              <w:rPr>
                <w:rFonts w:ascii="Times New Roman" w:hAnsi="Times New Roman" w:cs="Times New Roman"/>
                <w:sz w:val="18"/>
                <w:szCs w:val="18"/>
                <w:lang w:bidi="ru-RU"/>
              </w:rPr>
            </w:pPr>
            <w:r w:rsidRPr="00615C7B">
              <w:rPr>
                <w:rFonts w:ascii="Times New Roman" w:hAnsi="Times New Roman" w:cs="Times New Roman"/>
                <w:sz w:val="18"/>
                <w:szCs w:val="18"/>
                <w:lang w:bidi="ru-RU"/>
              </w:rPr>
              <w:t>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tc>
        <w:tc>
          <w:tcPr>
            <w:tcW w:w="4252" w:type="dxa"/>
            <w:shd w:val="clear" w:color="auto" w:fill="FFFFFF"/>
          </w:tcPr>
          <w:p w14:paraId="22305586" w14:textId="77777777" w:rsidR="00A93ACA" w:rsidRPr="00615C7B" w:rsidRDefault="00A93ACA" w:rsidP="00220293">
            <w:pPr>
              <w:pStyle w:val="ConsPlusNormal"/>
              <w:widowControl/>
              <w:ind w:firstLine="0"/>
              <w:jc w:val="both"/>
              <w:rPr>
                <w:rFonts w:ascii="Times New Roman" w:hAnsi="Times New Roman" w:cs="Times New Roman"/>
                <w:sz w:val="18"/>
                <w:szCs w:val="18"/>
                <w:lang w:bidi="ru-RU"/>
              </w:rPr>
            </w:pPr>
            <w:r w:rsidRPr="00615C7B">
              <w:rPr>
                <w:rFonts w:ascii="Times New Roman" w:hAnsi="Times New Roman" w:cs="Times New Roman"/>
                <w:sz w:val="18"/>
                <w:szCs w:val="18"/>
                <w:lang w:bidi="ru-RU"/>
              </w:rPr>
              <w:t>Изложить в следующей редакции:</w:t>
            </w:r>
          </w:p>
          <w:p w14:paraId="334DBC0A" w14:textId="77777777" w:rsidR="00A93ACA" w:rsidRPr="00615C7B" w:rsidRDefault="00A93ACA" w:rsidP="00220293">
            <w:pPr>
              <w:pStyle w:val="ConsPlusNormal"/>
              <w:widowControl/>
              <w:ind w:firstLine="0"/>
              <w:jc w:val="both"/>
              <w:rPr>
                <w:rFonts w:ascii="Times New Roman" w:hAnsi="Times New Roman" w:cs="Times New Roman"/>
                <w:b/>
                <w:sz w:val="18"/>
                <w:szCs w:val="18"/>
                <w:lang w:bidi="ru-RU"/>
              </w:rPr>
            </w:pPr>
            <w:r w:rsidRPr="00615C7B">
              <w:rPr>
                <w:rFonts w:ascii="Times New Roman" w:hAnsi="Times New Roman" w:cs="Times New Roman"/>
                <w:sz w:val="18"/>
                <w:szCs w:val="18"/>
                <w:lang w:bidi="ru-RU"/>
              </w:rPr>
              <w:t>«При расположении внутри резервуара системы водяного или парового обогрева должно быть предусмотрены устройства для спуска из него воды и воздуха, контроля параметров теплоносителя. Для систем с паровым обогревом дополнительно – автоматические конденсатоотводчики. Трубопроводы и оборудование должны быть укреплены на опорах. Соединение труб системы обогрева следует производить только сваркой».</w:t>
            </w:r>
          </w:p>
          <w:p w14:paraId="4833949D" w14:textId="77777777" w:rsidR="00A93ACA" w:rsidRPr="00615C7B" w:rsidRDefault="00A93ACA" w:rsidP="00220293">
            <w:pPr>
              <w:pStyle w:val="ConsPlusNormal"/>
              <w:widowControl/>
              <w:ind w:firstLine="0"/>
              <w:jc w:val="both"/>
              <w:rPr>
                <w:rFonts w:ascii="Times New Roman" w:hAnsi="Times New Roman" w:cs="Times New Roman"/>
                <w:bCs/>
                <w:sz w:val="18"/>
                <w:szCs w:val="18"/>
                <w:lang w:bidi="ru-RU"/>
              </w:rPr>
            </w:pPr>
            <w:r w:rsidRPr="00615C7B">
              <w:rPr>
                <w:rFonts w:ascii="Times New Roman" w:hAnsi="Times New Roman" w:cs="Times New Roman"/>
                <w:b/>
                <w:bCs/>
                <w:sz w:val="18"/>
                <w:szCs w:val="18"/>
                <w:lang w:bidi="ru-RU"/>
              </w:rPr>
              <w:t>Комментарий:</w:t>
            </w:r>
          </w:p>
          <w:p w14:paraId="7DD921B9" w14:textId="77777777" w:rsidR="00A93ACA" w:rsidRPr="00615C7B" w:rsidRDefault="00A93ACA" w:rsidP="00220293">
            <w:pPr>
              <w:pStyle w:val="ConsPlusNormal"/>
              <w:widowControl/>
              <w:ind w:firstLine="0"/>
              <w:jc w:val="both"/>
              <w:rPr>
                <w:rFonts w:ascii="Times New Roman" w:hAnsi="Times New Roman" w:cs="Times New Roman"/>
                <w:sz w:val="18"/>
                <w:szCs w:val="18"/>
                <w:lang w:bidi="ru-RU"/>
              </w:rPr>
            </w:pPr>
            <w:r w:rsidRPr="00615C7B">
              <w:rPr>
                <w:rFonts w:ascii="Times New Roman" w:hAnsi="Times New Roman" w:cs="Times New Roman"/>
                <w:sz w:val="18"/>
                <w:szCs w:val="18"/>
                <w:lang w:bidi="ru-RU"/>
              </w:rPr>
              <w:t>Согласно п.9 ПТЭТЭ</w:t>
            </w:r>
          </w:p>
        </w:tc>
        <w:tc>
          <w:tcPr>
            <w:tcW w:w="1276" w:type="dxa"/>
            <w:shd w:val="clear" w:color="auto" w:fill="FFFFFF"/>
          </w:tcPr>
          <w:p w14:paraId="0DEFBC7B" w14:textId="77777777" w:rsidR="00A93ACA" w:rsidRPr="00615C7B" w:rsidRDefault="00A93ACA" w:rsidP="00220293">
            <w:pPr>
              <w:pStyle w:val="ac"/>
              <w:ind w:left="-57" w:right="-57" w:firstLine="0"/>
              <w:contextualSpacing w:val="0"/>
              <w:rPr>
                <w:rFonts w:eastAsia="Times New Roman"/>
                <w:sz w:val="18"/>
                <w:szCs w:val="18"/>
                <w:lang w:eastAsia="ru-RU" w:bidi="ru-RU"/>
              </w:rPr>
            </w:pPr>
            <w:r w:rsidRPr="00615C7B">
              <w:rPr>
                <w:rFonts w:eastAsia="Times New Roman"/>
                <w:sz w:val="18"/>
                <w:szCs w:val="18"/>
                <w:lang w:eastAsia="ru-RU" w:bidi="ru-RU"/>
              </w:rPr>
              <w:t xml:space="preserve">Не принято </w:t>
            </w:r>
          </w:p>
        </w:tc>
        <w:tc>
          <w:tcPr>
            <w:tcW w:w="3402" w:type="dxa"/>
            <w:shd w:val="clear" w:color="auto" w:fill="FFFFFF"/>
          </w:tcPr>
          <w:p w14:paraId="411E8157" w14:textId="77777777" w:rsidR="00A93ACA" w:rsidRPr="00615C7B" w:rsidRDefault="00A93ACA" w:rsidP="00220293">
            <w:pPr>
              <w:spacing w:before="60" w:after="60"/>
              <w:jc w:val="both"/>
              <w:rPr>
                <w:sz w:val="18"/>
                <w:szCs w:val="18"/>
              </w:rPr>
            </w:pPr>
            <w:r w:rsidRPr="00615C7B">
              <w:rPr>
                <w:sz w:val="18"/>
                <w:szCs w:val="18"/>
              </w:rPr>
              <w:t xml:space="preserve">Излишнее предписывающее требование. В откорректированной редакции требования п. 1133 не запрещает установку автоматических устройств для отвода конденсата из парового змеевика. </w:t>
            </w:r>
          </w:p>
        </w:tc>
        <w:tc>
          <w:tcPr>
            <w:tcW w:w="992" w:type="dxa"/>
            <w:shd w:val="clear" w:color="auto" w:fill="FFFFFF"/>
          </w:tcPr>
          <w:p w14:paraId="4A54CB75" w14:textId="77777777" w:rsidR="00A93ACA" w:rsidRPr="00615C7B" w:rsidRDefault="00A93ACA" w:rsidP="00220293">
            <w:pPr>
              <w:jc w:val="both"/>
              <w:rPr>
                <w:sz w:val="18"/>
                <w:szCs w:val="18"/>
                <w:lang w:bidi="ru-RU"/>
              </w:rPr>
            </w:pPr>
          </w:p>
        </w:tc>
      </w:tr>
      <w:tr w:rsidR="00A93ACA" w:rsidRPr="00615C7B" w14:paraId="61E5F14D" w14:textId="77777777" w:rsidTr="001769A0">
        <w:trPr>
          <w:trHeight w:val="159"/>
        </w:trPr>
        <w:tc>
          <w:tcPr>
            <w:tcW w:w="426" w:type="dxa"/>
          </w:tcPr>
          <w:p w14:paraId="65F09E4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AF61BA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w:t>
            </w:r>
            <w:r w:rsidRPr="00615C7B">
              <w:rPr>
                <w:sz w:val="18"/>
                <w:szCs w:val="18"/>
              </w:rPr>
              <w:t>1171</w:t>
            </w:r>
          </w:p>
        </w:tc>
        <w:tc>
          <w:tcPr>
            <w:tcW w:w="1134" w:type="dxa"/>
            <w:shd w:val="clear" w:color="auto" w:fill="FFFFFF"/>
          </w:tcPr>
          <w:p w14:paraId="2E8EF50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D5A41C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4A9ACA15" w14:textId="77777777" w:rsidR="00A93ACA" w:rsidRPr="00615C7B" w:rsidRDefault="00A93ACA" w:rsidP="00220293">
            <w:pPr>
              <w:jc w:val="both"/>
              <w:rPr>
                <w:sz w:val="18"/>
                <w:szCs w:val="18"/>
              </w:rPr>
            </w:pPr>
            <w:r w:rsidRPr="00615C7B">
              <w:rPr>
                <w:sz w:val="18"/>
                <w:szCs w:val="18"/>
              </w:rPr>
              <w:t>Резервуары нефти и нефтепродуктов должны быть оборудованы стационарными системами пожаротушения.</w:t>
            </w:r>
          </w:p>
          <w:p w14:paraId="2F477074" w14:textId="77777777" w:rsidR="00A93ACA" w:rsidRPr="00615C7B" w:rsidRDefault="00A93ACA" w:rsidP="00220293">
            <w:pPr>
              <w:pStyle w:val="ConsPlusNormal"/>
              <w:widowControl/>
              <w:ind w:firstLine="0"/>
              <w:jc w:val="both"/>
              <w:rPr>
                <w:rFonts w:ascii="Times New Roman" w:hAnsi="Times New Roman" w:cs="Times New Roman"/>
                <w:sz w:val="18"/>
                <w:szCs w:val="18"/>
                <w:lang w:bidi="ru-RU"/>
              </w:rPr>
            </w:pPr>
          </w:p>
        </w:tc>
        <w:tc>
          <w:tcPr>
            <w:tcW w:w="4252" w:type="dxa"/>
            <w:shd w:val="clear" w:color="auto" w:fill="FFFFFF"/>
          </w:tcPr>
          <w:p w14:paraId="62B1F066" w14:textId="77777777" w:rsidR="00A93ACA" w:rsidRPr="00615C7B" w:rsidRDefault="00A93ACA" w:rsidP="00220293">
            <w:pPr>
              <w:pStyle w:val="ConsPlusNormal"/>
              <w:widowControl/>
              <w:ind w:firstLine="0"/>
              <w:jc w:val="both"/>
              <w:rPr>
                <w:rFonts w:ascii="Times New Roman" w:hAnsi="Times New Roman" w:cs="Times New Roman"/>
                <w:b/>
                <w:sz w:val="18"/>
                <w:szCs w:val="18"/>
              </w:rPr>
            </w:pPr>
            <w:r w:rsidRPr="00615C7B">
              <w:rPr>
                <w:rFonts w:ascii="Times New Roman" w:hAnsi="Times New Roman" w:cs="Times New Roman"/>
                <w:sz w:val="18"/>
                <w:szCs w:val="18"/>
              </w:rPr>
              <w:t>Исключить</w:t>
            </w:r>
          </w:p>
          <w:p w14:paraId="5F606639" w14:textId="77777777" w:rsidR="00A93ACA" w:rsidRPr="00615C7B" w:rsidRDefault="00A93ACA" w:rsidP="00220293">
            <w:pPr>
              <w:pStyle w:val="ConsPlusNormal"/>
              <w:widowContro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103E8B80" w14:textId="77777777" w:rsidR="00A93ACA" w:rsidRPr="00615C7B" w:rsidRDefault="00A93ACA" w:rsidP="00220293">
            <w:pPr>
              <w:jc w:val="both"/>
              <w:rPr>
                <w:sz w:val="18"/>
                <w:szCs w:val="18"/>
                <w:lang w:bidi="ru-RU"/>
              </w:rPr>
            </w:pPr>
            <w:r w:rsidRPr="00615C7B">
              <w:rPr>
                <w:sz w:val="18"/>
                <w:szCs w:val="18"/>
                <w:lang w:bidi="ru-RU"/>
              </w:rPr>
              <w:t xml:space="preserve">Пункт 1171 проекта ФНП противоречит требованиям к пожаротушению резервуаров нефти и нефтепродуктов установленным Федеральным </w:t>
            </w:r>
            <w:hyperlink r:id="rId64" w:tooltip="Федеральный закон от 22.07.2008 N 123-ФЗ (ред. от 27.12.2018) &quot;Технический регламент о требованиях пожарной безопасности&quot;{КонсультантПлюс}" w:history="1">
              <w:r w:rsidRPr="00615C7B">
                <w:rPr>
                  <w:sz w:val="18"/>
                  <w:szCs w:val="18"/>
                  <w:lang w:bidi="ru-RU"/>
                </w:rPr>
                <w:t>законом</w:t>
              </w:r>
            </w:hyperlink>
            <w:r w:rsidRPr="00615C7B">
              <w:rPr>
                <w:sz w:val="18"/>
                <w:szCs w:val="18"/>
                <w:lang w:bidi="ru-RU"/>
              </w:rPr>
              <w:t xml:space="preserve"> от 22.07.2008 № 123-ФЗ и нормативными документами по пожарной безопасности, в соответствии с которыми, способы пожаротушения и типы систем и установок пожаротушения резервуаров нефти и нефтепродуктов зависят от характеристик резервуаров. </w:t>
            </w:r>
          </w:p>
          <w:p w14:paraId="4A7A6B77" w14:textId="77777777" w:rsidR="00A93ACA" w:rsidRPr="00615C7B" w:rsidRDefault="00A93ACA" w:rsidP="00220293">
            <w:pPr>
              <w:jc w:val="both"/>
              <w:rPr>
                <w:sz w:val="18"/>
                <w:szCs w:val="18"/>
                <w:lang w:bidi="ru-RU"/>
              </w:rPr>
            </w:pPr>
            <w:r w:rsidRPr="00615C7B">
              <w:rPr>
                <w:sz w:val="18"/>
                <w:szCs w:val="18"/>
                <w:lang w:bidi="ru-RU"/>
              </w:rPr>
              <w:t>При этом, в соответствии с требованиями нормативных документов по пожарной безопасности СП 155.13130.2014 «Склады нефти и нефтепродуктов. Требования пожарной безопасности» (СП 4.13130.2014, СП 231.1311500.2015) резервуары нефти и нефтепродуктов объемами, ниже установленных нормами (менее 1000 м.куб.) системами и установками пожаротушения не оборудуются и тушение этих резервуаров осуществляется мобильными средствами пожаротушения.</w:t>
            </w:r>
          </w:p>
          <w:p w14:paraId="55799663" w14:textId="77777777" w:rsidR="00A93ACA" w:rsidRPr="00615C7B" w:rsidRDefault="00A93ACA" w:rsidP="00220293">
            <w:pPr>
              <w:jc w:val="both"/>
              <w:rPr>
                <w:sz w:val="18"/>
                <w:szCs w:val="18"/>
                <w:lang w:bidi="ru-RU"/>
              </w:rPr>
            </w:pPr>
            <w:r w:rsidRPr="00615C7B">
              <w:rPr>
                <w:sz w:val="18"/>
                <w:szCs w:val="18"/>
                <w:lang w:bidi="ru-RU"/>
              </w:rPr>
              <w:t>Пунктом 4 проекта ФНП установлено, что требования пожарной безопасности к ОПО устанавливаются Федеральным законом от 22.07.2008 № 123-ФЗ (Технический регламент о требованиях пожарной безопасности).</w:t>
            </w:r>
          </w:p>
          <w:p w14:paraId="348B2BDB" w14:textId="77777777" w:rsidR="00A93ACA" w:rsidRPr="00615C7B" w:rsidRDefault="00A93ACA" w:rsidP="00220293">
            <w:pPr>
              <w:jc w:val="both"/>
              <w:rPr>
                <w:sz w:val="18"/>
                <w:szCs w:val="18"/>
                <w:lang w:bidi="ru-RU"/>
              </w:rPr>
            </w:pPr>
            <w:r w:rsidRPr="00615C7B">
              <w:rPr>
                <w:sz w:val="18"/>
                <w:szCs w:val="18"/>
                <w:lang w:bidi="ru-RU"/>
              </w:rPr>
              <w:t>При этом, положением о Федеральной службе по экологическому, технологическому и атомному надзору (Ростехнадзор), утвержденным Постановлением Правительства РФ от 30.07.2004 № 401, к полномочиям Ростехнадзора, в части требований пожарной безопасности отнесено осуществление контроля и надзора за соблюдением требований пожарной безопасности на ОПО ведения подземных горных работ и при ведении взрывных работ.</w:t>
            </w:r>
          </w:p>
          <w:p w14:paraId="5A1E4CDE" w14:textId="77777777" w:rsidR="00A93ACA" w:rsidRPr="00615C7B" w:rsidRDefault="00A93ACA" w:rsidP="00220293">
            <w:pPr>
              <w:jc w:val="both"/>
              <w:rPr>
                <w:sz w:val="18"/>
                <w:szCs w:val="18"/>
                <w:lang w:bidi="ru-RU"/>
              </w:rPr>
            </w:pPr>
            <w:r w:rsidRPr="00615C7B">
              <w:rPr>
                <w:sz w:val="18"/>
                <w:szCs w:val="18"/>
                <w:lang w:bidi="ru-RU"/>
              </w:rPr>
              <w:t>При этом соблюдение требований пожарной безопасности на объектах нефтегазодобывающих производств, в т.ч. Резервуарных парках отнесено к полномочиям структурных подразделений МЧС России.</w:t>
            </w:r>
          </w:p>
          <w:p w14:paraId="5777D875" w14:textId="77777777" w:rsidR="00A93ACA" w:rsidRPr="00615C7B" w:rsidRDefault="00A93ACA" w:rsidP="00220293">
            <w:pPr>
              <w:jc w:val="both"/>
              <w:rPr>
                <w:sz w:val="18"/>
                <w:szCs w:val="18"/>
                <w:lang w:bidi="ru-RU"/>
              </w:rPr>
            </w:pPr>
            <w:r w:rsidRPr="00615C7B">
              <w:rPr>
                <w:sz w:val="18"/>
                <w:szCs w:val="18"/>
                <w:lang w:bidi="ru-RU"/>
              </w:rPr>
              <w:t>Вместе с тем, частью 5 статьи 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установлена недопустимость проведения в отношении одного юридического лица или одного индивидуального предпринимателя несколькими органами государственного контроля (надзора), проверок исполнения одних и тех же обязательных требований.</w:t>
            </w:r>
          </w:p>
          <w:p w14:paraId="2BB7EB5A" w14:textId="77777777" w:rsidR="00A93ACA" w:rsidRPr="00615C7B" w:rsidRDefault="00A93ACA" w:rsidP="00220293">
            <w:pPr>
              <w:jc w:val="both"/>
              <w:rPr>
                <w:sz w:val="18"/>
                <w:szCs w:val="18"/>
              </w:rPr>
            </w:pPr>
            <w:r w:rsidRPr="00615C7B">
              <w:rPr>
                <w:sz w:val="18"/>
                <w:szCs w:val="18"/>
                <w:lang w:bidi="ru-RU"/>
              </w:rPr>
              <w:t xml:space="preserve">Предлагается гармонизировать проект ФНП в целях исключения разночтений и дублирования требований пожарной безопасности, установленных Федеральным законом от 22.07.2008 № 123-ФЗ и нормативными документами по пожарной безопасности и требований проекта ФНП. </w:t>
            </w:r>
          </w:p>
        </w:tc>
        <w:tc>
          <w:tcPr>
            <w:tcW w:w="1276" w:type="dxa"/>
            <w:shd w:val="clear" w:color="auto" w:fill="FFFFFF"/>
          </w:tcPr>
          <w:p w14:paraId="49CCB64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shd w:val="clear" w:color="auto" w:fill="FFFFFF"/>
          </w:tcPr>
          <w:p w14:paraId="4D79D926" w14:textId="77777777" w:rsidR="00A93ACA" w:rsidRPr="00615C7B" w:rsidRDefault="00A93ACA" w:rsidP="00220293">
            <w:pPr>
              <w:spacing w:before="60" w:after="60"/>
              <w:jc w:val="both"/>
              <w:rPr>
                <w:sz w:val="18"/>
                <w:szCs w:val="18"/>
              </w:rPr>
            </w:pPr>
            <w:r w:rsidRPr="00615C7B">
              <w:rPr>
                <w:sz w:val="18"/>
                <w:szCs w:val="18"/>
              </w:rPr>
              <w:t>Пункт 1171 исключен.</w:t>
            </w:r>
          </w:p>
        </w:tc>
        <w:tc>
          <w:tcPr>
            <w:tcW w:w="992" w:type="dxa"/>
            <w:shd w:val="clear" w:color="auto" w:fill="FFFFFF"/>
          </w:tcPr>
          <w:p w14:paraId="568C5D59" w14:textId="77777777" w:rsidR="00A93ACA" w:rsidRPr="00615C7B" w:rsidRDefault="00A93ACA" w:rsidP="00220293">
            <w:pPr>
              <w:jc w:val="both"/>
              <w:rPr>
                <w:sz w:val="18"/>
                <w:szCs w:val="18"/>
                <w:lang w:bidi="ru-RU"/>
              </w:rPr>
            </w:pPr>
          </w:p>
        </w:tc>
      </w:tr>
      <w:tr w:rsidR="00A93ACA" w:rsidRPr="00615C7B" w14:paraId="67E0C2F8" w14:textId="77777777" w:rsidTr="001769A0">
        <w:trPr>
          <w:trHeight w:val="159"/>
        </w:trPr>
        <w:tc>
          <w:tcPr>
            <w:tcW w:w="426" w:type="dxa"/>
          </w:tcPr>
          <w:p w14:paraId="4D670C3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54D3DE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1174</w:t>
            </w:r>
          </w:p>
        </w:tc>
        <w:tc>
          <w:tcPr>
            <w:tcW w:w="1134" w:type="dxa"/>
            <w:shd w:val="clear" w:color="auto" w:fill="FFFFFF"/>
          </w:tcPr>
          <w:p w14:paraId="7F4C942A"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7DD19E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383681B7" w14:textId="77777777" w:rsidR="00A93ACA" w:rsidRPr="00615C7B" w:rsidRDefault="00A93ACA" w:rsidP="00220293">
            <w:pPr>
              <w:jc w:val="both"/>
              <w:rPr>
                <w:sz w:val="18"/>
                <w:szCs w:val="18"/>
              </w:rPr>
            </w:pPr>
            <w:r w:rsidRPr="00615C7B">
              <w:rPr>
                <w:sz w:val="18"/>
                <w:szCs w:val="18"/>
              </w:rPr>
              <w:t>Резервуары со стационарной крышей при температуре вспышки нефти и нефтепродуктов 45 °C и ниже размещаются группой общей вместимостью до 80000 м3 с общим обвалованием для группы и с разделением внутри группы земляным валом резервуаров суммарной вместимостью 20000 м3.</w:t>
            </w:r>
          </w:p>
        </w:tc>
        <w:tc>
          <w:tcPr>
            <w:tcW w:w="4252" w:type="dxa"/>
            <w:shd w:val="clear" w:color="auto" w:fill="FFFFFF"/>
          </w:tcPr>
          <w:p w14:paraId="1E1B0D11" w14:textId="77777777" w:rsidR="00A93ACA" w:rsidRPr="00615C7B" w:rsidRDefault="00A93ACA" w:rsidP="00220293">
            <w:pPr>
              <w:pStyle w:val="ConsPlusNormal"/>
              <w:widowControl/>
              <w:ind w:firstLine="0"/>
              <w:jc w:val="both"/>
              <w:rPr>
                <w:rFonts w:ascii="Times New Roman" w:eastAsia="Calibri" w:hAnsi="Times New Roman" w:cs="Times New Roman"/>
                <w:b/>
                <w:sz w:val="18"/>
                <w:szCs w:val="18"/>
                <w:lang w:eastAsia="en-US"/>
              </w:rPr>
            </w:pPr>
            <w:r w:rsidRPr="00615C7B">
              <w:rPr>
                <w:rFonts w:ascii="Times New Roman" w:eastAsia="Calibri" w:hAnsi="Times New Roman" w:cs="Times New Roman"/>
                <w:sz w:val="18"/>
                <w:szCs w:val="18"/>
                <w:lang w:eastAsia="en-US"/>
              </w:rPr>
              <w:t>Исключить</w:t>
            </w:r>
          </w:p>
          <w:p w14:paraId="0ED118E0" w14:textId="77777777" w:rsidR="00A93ACA" w:rsidRPr="00615C7B" w:rsidRDefault="00A93ACA" w:rsidP="00220293">
            <w:pPr>
              <w:pStyle w:val="ConsPlusNormal"/>
              <w:widowControl/>
              <w:ind w:firstLine="0"/>
              <w:jc w:val="both"/>
              <w:rPr>
                <w:rFonts w:ascii="Times New Roman" w:eastAsia="Calibri" w:hAnsi="Times New Roman" w:cs="Times New Roman"/>
                <w:bCs/>
                <w:sz w:val="18"/>
                <w:szCs w:val="18"/>
                <w:lang w:eastAsia="en-US"/>
              </w:rPr>
            </w:pPr>
            <w:r w:rsidRPr="00615C7B">
              <w:rPr>
                <w:rFonts w:ascii="Times New Roman" w:eastAsia="Calibri" w:hAnsi="Times New Roman" w:cs="Times New Roman"/>
                <w:b/>
                <w:bCs/>
                <w:sz w:val="18"/>
                <w:szCs w:val="18"/>
                <w:lang w:eastAsia="en-US"/>
              </w:rPr>
              <w:t>Комментарий:</w:t>
            </w:r>
          </w:p>
          <w:p w14:paraId="06B3F8BC" w14:textId="77777777" w:rsidR="00A93ACA" w:rsidRPr="00615C7B" w:rsidRDefault="00A93ACA" w:rsidP="00220293">
            <w:pPr>
              <w:jc w:val="both"/>
              <w:rPr>
                <w:sz w:val="18"/>
                <w:szCs w:val="18"/>
              </w:rPr>
            </w:pPr>
            <w:r w:rsidRPr="00615C7B">
              <w:rPr>
                <w:sz w:val="18"/>
                <w:szCs w:val="18"/>
              </w:rPr>
              <w:t>Пункт 1174 проекта ФНП дублирует требования к генеральным планам резервуарных парков нефти и нефтепродуктов, устройству обвалования, вместимости групп резервуаров и отдельных резервуаров, установленные Федеральным законом от 22.07.2008 № 123-ФЗ и нормативными документами по пожарной безопасности, а именно пункт 7.2 СП 155.13130.2014 «Склады нефти и нефтепродуктов. Требования пожарной безопасности».</w:t>
            </w:r>
          </w:p>
        </w:tc>
        <w:tc>
          <w:tcPr>
            <w:tcW w:w="1276" w:type="dxa"/>
            <w:shd w:val="clear" w:color="auto" w:fill="FFFFFF"/>
          </w:tcPr>
          <w:p w14:paraId="4159EFF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258460D" w14:textId="77777777" w:rsidR="00A93ACA" w:rsidRPr="00615C7B" w:rsidRDefault="00A93ACA" w:rsidP="00220293">
            <w:pPr>
              <w:spacing w:before="60" w:after="60"/>
              <w:rPr>
                <w:sz w:val="18"/>
                <w:szCs w:val="18"/>
              </w:rPr>
            </w:pPr>
            <w:r w:rsidRPr="00615C7B">
              <w:rPr>
                <w:sz w:val="18"/>
                <w:szCs w:val="18"/>
              </w:rPr>
              <w:t>В откорректированной редакции п.1146</w:t>
            </w:r>
          </w:p>
          <w:p w14:paraId="7F8440B4" w14:textId="77777777" w:rsidR="00A93ACA" w:rsidRPr="00615C7B" w:rsidRDefault="00A93ACA" w:rsidP="00220293">
            <w:pPr>
              <w:spacing w:before="60" w:after="60"/>
              <w:jc w:val="both"/>
              <w:rPr>
                <w:sz w:val="18"/>
                <w:szCs w:val="18"/>
              </w:rPr>
            </w:pPr>
            <w:r w:rsidRPr="00615C7B">
              <w:rPr>
                <w:sz w:val="18"/>
                <w:szCs w:val="18"/>
              </w:rPr>
              <w:t>Требования Правил действуют в течении 30 лет. Установлены с целью локализации разливов нефти и нефтепродуктов при аварийных утечках.</w:t>
            </w:r>
          </w:p>
        </w:tc>
        <w:tc>
          <w:tcPr>
            <w:tcW w:w="992" w:type="dxa"/>
            <w:shd w:val="clear" w:color="auto" w:fill="FFFFFF"/>
          </w:tcPr>
          <w:p w14:paraId="0FB32D62" w14:textId="77777777" w:rsidR="00A93ACA" w:rsidRPr="00615C7B" w:rsidRDefault="00A93ACA" w:rsidP="00220293">
            <w:pPr>
              <w:jc w:val="both"/>
              <w:rPr>
                <w:sz w:val="18"/>
                <w:szCs w:val="18"/>
                <w:lang w:bidi="ru-RU"/>
              </w:rPr>
            </w:pPr>
          </w:p>
        </w:tc>
      </w:tr>
      <w:tr w:rsidR="00A93ACA" w:rsidRPr="00615C7B" w14:paraId="014921DD" w14:textId="77777777" w:rsidTr="001769A0">
        <w:trPr>
          <w:trHeight w:val="159"/>
        </w:trPr>
        <w:tc>
          <w:tcPr>
            <w:tcW w:w="426" w:type="dxa"/>
          </w:tcPr>
          <w:p w14:paraId="34A4910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85D0A85" w14:textId="77777777" w:rsidR="00A93ACA" w:rsidRPr="00615C7B" w:rsidRDefault="00A93ACA" w:rsidP="00220293">
            <w:pPr>
              <w:pStyle w:val="ac"/>
              <w:ind w:left="-57" w:right="-57" w:firstLine="0"/>
              <w:contextualSpacing w:val="0"/>
              <w:rPr>
                <w:rFonts w:eastAsia="Calibri"/>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1179</w:t>
            </w:r>
          </w:p>
        </w:tc>
        <w:tc>
          <w:tcPr>
            <w:tcW w:w="1134" w:type="dxa"/>
            <w:shd w:val="clear" w:color="auto" w:fill="FFFFFF"/>
          </w:tcPr>
          <w:p w14:paraId="14695AA6"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28C74CF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00E0CEEB"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Для перехода через обвалование следует предусматривать лестницы-переходы (на противоположных сторонах) в количестве четырех для группы резервуаров и не менее двух для отдельно стоящих резервуаров.</w:t>
            </w:r>
          </w:p>
        </w:tc>
        <w:tc>
          <w:tcPr>
            <w:tcW w:w="4252" w:type="dxa"/>
            <w:shd w:val="clear" w:color="auto" w:fill="FFFFFF"/>
          </w:tcPr>
          <w:p w14:paraId="4B6EB469" w14:textId="77777777" w:rsidR="00A93ACA" w:rsidRPr="00615C7B" w:rsidRDefault="00A93ACA" w:rsidP="00220293">
            <w:pPr>
              <w:pStyle w:val="ConsPlusNormal"/>
              <w:widowControl/>
              <w:ind w:firstLine="0"/>
              <w:jc w:val="both"/>
              <w:rPr>
                <w:rFonts w:ascii="Times New Roman" w:hAnsi="Times New Roman" w:cs="Times New Roman"/>
                <w:b/>
                <w:sz w:val="18"/>
                <w:szCs w:val="18"/>
                <w:lang w:bidi="ru-RU"/>
              </w:rPr>
            </w:pPr>
            <w:r w:rsidRPr="00615C7B">
              <w:rPr>
                <w:rFonts w:ascii="Times New Roman" w:hAnsi="Times New Roman" w:cs="Times New Roman"/>
                <w:sz w:val="18"/>
                <w:szCs w:val="18"/>
                <w:lang w:bidi="ru-RU"/>
              </w:rPr>
              <w:t>Исключить</w:t>
            </w:r>
          </w:p>
          <w:p w14:paraId="710BEBF8" w14:textId="77777777" w:rsidR="00A93ACA" w:rsidRPr="00615C7B" w:rsidRDefault="00A93ACA" w:rsidP="00220293">
            <w:pPr>
              <w:pStyle w:val="ConsPlusNormal"/>
              <w:widowControl/>
              <w:ind w:firstLine="0"/>
              <w:jc w:val="both"/>
              <w:rPr>
                <w:rFonts w:ascii="Times New Roman" w:hAnsi="Times New Roman" w:cs="Times New Roman"/>
                <w:bCs/>
                <w:sz w:val="18"/>
                <w:szCs w:val="18"/>
                <w:lang w:bidi="ru-RU"/>
              </w:rPr>
            </w:pPr>
            <w:r w:rsidRPr="00615C7B">
              <w:rPr>
                <w:rFonts w:ascii="Times New Roman" w:hAnsi="Times New Roman" w:cs="Times New Roman"/>
                <w:b/>
                <w:bCs/>
                <w:sz w:val="18"/>
                <w:szCs w:val="18"/>
                <w:lang w:bidi="ru-RU"/>
              </w:rPr>
              <w:t>Комментарий:</w:t>
            </w:r>
          </w:p>
          <w:p w14:paraId="71688DDD" w14:textId="77777777" w:rsidR="00A93ACA" w:rsidRPr="00615C7B" w:rsidRDefault="00A93ACA" w:rsidP="00220293">
            <w:pPr>
              <w:widowControl w:val="0"/>
              <w:autoSpaceDE w:val="0"/>
              <w:autoSpaceDN w:val="0"/>
              <w:adjustRightInd w:val="0"/>
              <w:jc w:val="both"/>
              <w:rPr>
                <w:rFonts w:eastAsia="Calibri"/>
                <w:sz w:val="18"/>
                <w:szCs w:val="18"/>
                <w:lang w:eastAsia="en-US"/>
              </w:rPr>
            </w:pPr>
            <w:r w:rsidRPr="00615C7B">
              <w:rPr>
                <w:sz w:val="18"/>
                <w:szCs w:val="18"/>
              </w:rPr>
              <w:t>Пункт 1179 проекта ФНП дублирует пункт 7.11 СП 155.13130.2014 «Склады нефти и нефтепродуктов. Требования пожарной безопасности»</w:t>
            </w:r>
          </w:p>
        </w:tc>
        <w:tc>
          <w:tcPr>
            <w:tcW w:w="1276" w:type="dxa"/>
            <w:shd w:val="clear" w:color="auto" w:fill="FFFFFF"/>
          </w:tcPr>
          <w:p w14:paraId="53175264"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40C0B0F4" w14:textId="77777777" w:rsidR="00A93ACA" w:rsidRPr="00615C7B" w:rsidRDefault="00A93ACA" w:rsidP="00220293">
            <w:pPr>
              <w:jc w:val="both"/>
              <w:rPr>
                <w:sz w:val="18"/>
                <w:szCs w:val="18"/>
              </w:rPr>
            </w:pPr>
            <w:r w:rsidRPr="00615C7B">
              <w:rPr>
                <w:sz w:val="18"/>
                <w:szCs w:val="18"/>
              </w:rPr>
              <w:t>В откорректированной редакции п.1151</w:t>
            </w:r>
          </w:p>
          <w:p w14:paraId="3B514653" w14:textId="77777777" w:rsidR="00A93ACA" w:rsidRPr="00615C7B" w:rsidRDefault="00A93ACA" w:rsidP="00220293">
            <w:pPr>
              <w:jc w:val="both"/>
              <w:rPr>
                <w:sz w:val="18"/>
                <w:szCs w:val="18"/>
              </w:rPr>
            </w:pPr>
            <w:r w:rsidRPr="00615C7B">
              <w:rPr>
                <w:sz w:val="18"/>
                <w:szCs w:val="18"/>
              </w:rPr>
              <w:t>Требования Правил действуют в течение 30 лет и устанавливают обязательные требования.</w:t>
            </w:r>
          </w:p>
        </w:tc>
        <w:tc>
          <w:tcPr>
            <w:tcW w:w="992" w:type="dxa"/>
            <w:shd w:val="clear" w:color="auto" w:fill="FFFFFF"/>
          </w:tcPr>
          <w:p w14:paraId="3803B525" w14:textId="77777777" w:rsidR="00A93ACA" w:rsidRPr="00615C7B" w:rsidRDefault="00A93ACA" w:rsidP="00220293">
            <w:pPr>
              <w:jc w:val="both"/>
              <w:rPr>
                <w:sz w:val="18"/>
                <w:szCs w:val="18"/>
              </w:rPr>
            </w:pPr>
          </w:p>
        </w:tc>
      </w:tr>
      <w:tr w:rsidR="00A93ACA" w:rsidRPr="00615C7B" w14:paraId="57F1FA33" w14:textId="77777777" w:rsidTr="001769A0">
        <w:trPr>
          <w:trHeight w:val="159"/>
        </w:trPr>
        <w:tc>
          <w:tcPr>
            <w:tcW w:w="426" w:type="dxa"/>
          </w:tcPr>
          <w:p w14:paraId="6DA4D17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7045BDB" w14:textId="77777777" w:rsidR="00A93ACA" w:rsidRPr="00615C7B" w:rsidRDefault="00A93ACA" w:rsidP="00220293">
            <w:pPr>
              <w:pStyle w:val="ac"/>
              <w:ind w:left="-57" w:right="-57" w:firstLine="0"/>
              <w:contextualSpacing w:val="0"/>
              <w:rPr>
                <w:rFonts w:eastAsia="Calibri"/>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w:t>
            </w:r>
            <w:r w:rsidRPr="00615C7B">
              <w:rPr>
                <w:rFonts w:eastAsia="Calibri"/>
                <w:sz w:val="18"/>
                <w:szCs w:val="18"/>
              </w:rPr>
              <w:t xml:space="preserve"> п. 1189</w:t>
            </w:r>
          </w:p>
        </w:tc>
        <w:tc>
          <w:tcPr>
            <w:tcW w:w="1134" w:type="dxa"/>
            <w:shd w:val="clear" w:color="auto" w:fill="FFFFFF"/>
          </w:tcPr>
          <w:p w14:paraId="2D44CA95"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431C90CB"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39EB8D58" w14:textId="77777777" w:rsidR="00A93ACA" w:rsidRPr="00615C7B" w:rsidRDefault="00A93ACA" w:rsidP="00220293">
            <w:pPr>
              <w:jc w:val="both"/>
              <w:rPr>
                <w:sz w:val="18"/>
                <w:szCs w:val="18"/>
              </w:rPr>
            </w:pPr>
            <w:r w:rsidRPr="00615C7B">
              <w:rPr>
                <w:sz w:val="18"/>
                <w:szCs w:val="18"/>
              </w:rPr>
              <w:t>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 м.</w:t>
            </w:r>
          </w:p>
        </w:tc>
        <w:tc>
          <w:tcPr>
            <w:tcW w:w="4252" w:type="dxa"/>
            <w:shd w:val="clear" w:color="auto" w:fill="FFFFFF"/>
          </w:tcPr>
          <w:p w14:paraId="1C9A3B64" w14:textId="77777777" w:rsidR="00A93ACA" w:rsidRPr="00615C7B" w:rsidRDefault="00A93ACA" w:rsidP="00220293">
            <w:pPr>
              <w:pStyle w:val="ConsPlusNormal"/>
              <w:widowControl/>
              <w:ind w:firstLine="0"/>
              <w:jc w:val="both"/>
              <w:rPr>
                <w:rFonts w:ascii="Times New Roman" w:hAnsi="Times New Roman" w:cs="Times New Roman"/>
                <w:b/>
                <w:bCs/>
                <w:sz w:val="18"/>
                <w:szCs w:val="18"/>
                <w:lang w:bidi="ru-RU"/>
              </w:rPr>
            </w:pPr>
            <w:r w:rsidRPr="00615C7B">
              <w:rPr>
                <w:rFonts w:ascii="Times New Roman" w:hAnsi="Times New Roman" w:cs="Times New Roman"/>
                <w:bCs/>
                <w:sz w:val="18"/>
                <w:szCs w:val="18"/>
                <w:lang w:bidi="ru-RU"/>
              </w:rPr>
              <w:t>Запрещается эксплуатация канализации с неисправными или неправильно выполненными гидравлическими затворами.</w:t>
            </w:r>
          </w:p>
          <w:p w14:paraId="63E53DAC" w14:textId="77777777" w:rsidR="00A93ACA" w:rsidRPr="00615C7B" w:rsidRDefault="00A93ACA" w:rsidP="00220293">
            <w:pPr>
              <w:jc w:val="both"/>
              <w:rPr>
                <w:bCs/>
                <w:sz w:val="18"/>
                <w:szCs w:val="18"/>
              </w:rPr>
            </w:pPr>
            <w:r w:rsidRPr="00615C7B">
              <w:rPr>
                <w:b/>
                <w:bCs/>
                <w:sz w:val="18"/>
                <w:szCs w:val="18"/>
              </w:rPr>
              <w:t>Комментарий:</w:t>
            </w:r>
          </w:p>
          <w:p w14:paraId="6C7BE139" w14:textId="77777777" w:rsidR="00A93ACA" w:rsidRPr="00615C7B" w:rsidRDefault="00A93ACA" w:rsidP="00220293">
            <w:pPr>
              <w:jc w:val="both"/>
              <w:rPr>
                <w:rFonts w:eastAsia="Calibri"/>
                <w:sz w:val="18"/>
                <w:szCs w:val="18"/>
                <w:lang w:eastAsia="en-US"/>
              </w:rPr>
            </w:pPr>
            <w:r w:rsidRPr="00615C7B">
              <w:rPr>
                <w:sz w:val="18"/>
                <w:szCs w:val="18"/>
              </w:rPr>
              <w:t>Пункт 1189 проекта ФНП дублирует пункт 6.3.30 СП 231.1311500.2015 в части требований к высоте жидкости (воды), образующей затвор, не менее 0,25 м.</w:t>
            </w:r>
          </w:p>
        </w:tc>
        <w:tc>
          <w:tcPr>
            <w:tcW w:w="1276" w:type="dxa"/>
            <w:shd w:val="clear" w:color="auto" w:fill="FFFFFF"/>
          </w:tcPr>
          <w:p w14:paraId="677C3D91"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2452D93E" w14:textId="77777777" w:rsidR="00A93ACA" w:rsidRPr="00615C7B" w:rsidRDefault="00A93ACA" w:rsidP="00220293">
            <w:pPr>
              <w:jc w:val="both"/>
              <w:rPr>
                <w:sz w:val="18"/>
                <w:szCs w:val="18"/>
              </w:rPr>
            </w:pPr>
            <w:r w:rsidRPr="00615C7B">
              <w:rPr>
                <w:sz w:val="18"/>
                <w:szCs w:val="18"/>
              </w:rPr>
              <w:t>В откорректированной редакции п.1161</w:t>
            </w:r>
          </w:p>
          <w:p w14:paraId="1964D2C7" w14:textId="77777777" w:rsidR="00A93ACA" w:rsidRPr="00615C7B" w:rsidRDefault="00A93ACA" w:rsidP="00220293">
            <w:pPr>
              <w:jc w:val="both"/>
              <w:rPr>
                <w:sz w:val="18"/>
                <w:szCs w:val="18"/>
              </w:rPr>
            </w:pPr>
            <w:r w:rsidRPr="00615C7B">
              <w:rPr>
                <w:sz w:val="18"/>
                <w:szCs w:val="18"/>
              </w:rPr>
              <w:t>Требования Правил действуют в течение 30 лет и устанавливают обязательные требования.</w:t>
            </w:r>
          </w:p>
        </w:tc>
        <w:tc>
          <w:tcPr>
            <w:tcW w:w="992" w:type="dxa"/>
            <w:shd w:val="clear" w:color="auto" w:fill="FFFFFF"/>
          </w:tcPr>
          <w:p w14:paraId="4BF6D90F" w14:textId="77777777" w:rsidR="00A93ACA" w:rsidRPr="00615C7B" w:rsidRDefault="00A93ACA" w:rsidP="00220293">
            <w:pPr>
              <w:jc w:val="both"/>
              <w:rPr>
                <w:sz w:val="18"/>
                <w:szCs w:val="18"/>
              </w:rPr>
            </w:pPr>
          </w:p>
        </w:tc>
      </w:tr>
      <w:tr w:rsidR="00A93ACA" w:rsidRPr="00615C7B" w14:paraId="5A77E3CD" w14:textId="77777777" w:rsidTr="001769A0">
        <w:trPr>
          <w:trHeight w:val="159"/>
        </w:trPr>
        <w:tc>
          <w:tcPr>
            <w:tcW w:w="426" w:type="dxa"/>
          </w:tcPr>
          <w:p w14:paraId="791869F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8A70B97" w14:textId="77777777" w:rsidR="00A93ACA" w:rsidRPr="00615C7B" w:rsidRDefault="00A93ACA" w:rsidP="00220293">
            <w:pPr>
              <w:pStyle w:val="ac"/>
              <w:ind w:left="-57" w:right="-57" w:firstLine="0"/>
              <w:contextualSpacing w:val="0"/>
              <w:rPr>
                <w:sz w:val="18"/>
                <w:szCs w:val="18"/>
              </w:rPr>
            </w:pPr>
            <w:r w:rsidRPr="00615C7B">
              <w:rPr>
                <w:sz w:val="18"/>
                <w:szCs w:val="18"/>
              </w:rPr>
              <w:t>Раздел XXXVII пп.1193-1207</w:t>
            </w:r>
          </w:p>
        </w:tc>
        <w:tc>
          <w:tcPr>
            <w:tcW w:w="1134" w:type="dxa"/>
            <w:shd w:val="clear" w:color="auto" w:fill="FFFFFF"/>
          </w:tcPr>
          <w:p w14:paraId="7B74834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3FDD62C8"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2B2375CA" w14:textId="77777777" w:rsidR="00A93ACA" w:rsidRPr="00615C7B" w:rsidRDefault="00A93ACA" w:rsidP="00220293">
            <w:pPr>
              <w:pStyle w:val="ConsPlusNormal"/>
              <w:widowControl/>
              <w:ind w:firstLine="0"/>
              <w:jc w:val="both"/>
              <w:rPr>
                <w:rFonts w:ascii="Times New Roman" w:hAnsi="Times New Roman" w:cs="Times New Roman"/>
                <w:bCs/>
                <w:sz w:val="18"/>
                <w:szCs w:val="18"/>
                <w:lang w:bidi="ru-RU"/>
              </w:rPr>
            </w:pPr>
            <w:r w:rsidRPr="00615C7B">
              <w:rPr>
                <w:rFonts w:ascii="Times New Roman" w:hAnsi="Times New Roman" w:cs="Times New Roman"/>
                <w:bCs/>
                <w:sz w:val="18"/>
                <w:szCs w:val="18"/>
                <w:lang w:bidi="ru-RU"/>
              </w:rPr>
              <w:t>Глава XXXVII. Требования к эксплуатации объектов сбора, подготовки, хранения и транспорта нефти и газа</w:t>
            </w:r>
          </w:p>
          <w:p w14:paraId="0A6A85C7" w14:textId="77777777" w:rsidR="00A93ACA" w:rsidRPr="00615C7B" w:rsidRDefault="00A93ACA" w:rsidP="00220293">
            <w:pPr>
              <w:pStyle w:val="ConsPlusNormal"/>
              <w:widowControl/>
              <w:ind w:firstLine="0"/>
              <w:jc w:val="both"/>
              <w:rPr>
                <w:rFonts w:ascii="Times New Roman" w:hAnsi="Times New Roman" w:cs="Times New Roman"/>
                <w:bCs/>
                <w:sz w:val="18"/>
                <w:szCs w:val="18"/>
                <w:lang w:bidi="ru-RU"/>
              </w:rPr>
            </w:pPr>
            <w:r w:rsidRPr="00615C7B">
              <w:rPr>
                <w:rFonts w:ascii="Times New Roman" w:hAnsi="Times New Roman" w:cs="Times New Roman"/>
                <w:bCs/>
                <w:sz w:val="18"/>
                <w:szCs w:val="18"/>
                <w:lang w:bidi="ru-RU"/>
              </w:rPr>
              <w:t>Раздел «Сбор, подготовка, хранение и транспортирование нефти, газа и газового конденсата на ОПО МНГК».</w:t>
            </w:r>
          </w:p>
        </w:tc>
        <w:tc>
          <w:tcPr>
            <w:tcW w:w="4252" w:type="dxa"/>
            <w:shd w:val="clear" w:color="auto" w:fill="FFFFFF"/>
          </w:tcPr>
          <w:p w14:paraId="339ACA08" w14:textId="77777777" w:rsidR="00A93ACA" w:rsidRPr="00615C7B" w:rsidRDefault="00A93ACA" w:rsidP="00220293">
            <w:pPr>
              <w:pStyle w:val="ConsPlusNormal"/>
              <w:widowControl/>
              <w:ind w:firstLine="0"/>
              <w:jc w:val="both"/>
              <w:rPr>
                <w:rFonts w:ascii="Times New Roman" w:hAnsi="Times New Roman" w:cs="Times New Roman"/>
                <w:bCs/>
                <w:sz w:val="18"/>
                <w:szCs w:val="18"/>
                <w:lang w:bidi="ru-RU"/>
              </w:rPr>
            </w:pPr>
            <w:r w:rsidRPr="00615C7B">
              <w:rPr>
                <w:rFonts w:ascii="Times New Roman" w:hAnsi="Times New Roman" w:cs="Times New Roman"/>
                <w:bCs/>
                <w:sz w:val="18"/>
                <w:szCs w:val="18"/>
                <w:lang w:bidi="ru-RU"/>
              </w:rPr>
              <w:t>Необходимо отразить только дополнительные требования безопасности к объектам МНГК.</w:t>
            </w:r>
          </w:p>
        </w:tc>
        <w:tc>
          <w:tcPr>
            <w:tcW w:w="1276" w:type="dxa"/>
            <w:shd w:val="clear" w:color="auto" w:fill="FFFFFF"/>
          </w:tcPr>
          <w:p w14:paraId="54456B3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062F4D24" w14:textId="77777777" w:rsidR="00A93ACA" w:rsidRPr="00615C7B" w:rsidRDefault="00A93ACA" w:rsidP="00220293">
            <w:pPr>
              <w:spacing w:before="60" w:after="60"/>
              <w:jc w:val="both"/>
              <w:rPr>
                <w:sz w:val="18"/>
                <w:szCs w:val="18"/>
              </w:rPr>
            </w:pPr>
            <w:r w:rsidRPr="00615C7B">
              <w:rPr>
                <w:sz w:val="18"/>
                <w:szCs w:val="18"/>
              </w:rPr>
              <w:t>В разделе «</w:t>
            </w:r>
            <w:r w:rsidRPr="00615C7B">
              <w:rPr>
                <w:bCs/>
                <w:sz w:val="18"/>
                <w:szCs w:val="18"/>
                <w:lang w:bidi="ru-RU"/>
              </w:rPr>
              <w:t>Сбор, подготовка, хранение и транспортирование нефти, газа и газового конденсата на ОПО МНГК» установлены предлагаемые требования к ОПО МНГК.</w:t>
            </w:r>
          </w:p>
        </w:tc>
        <w:tc>
          <w:tcPr>
            <w:tcW w:w="992" w:type="dxa"/>
            <w:shd w:val="clear" w:color="auto" w:fill="FFFFFF"/>
          </w:tcPr>
          <w:p w14:paraId="5FAF12FA" w14:textId="77777777" w:rsidR="00A93ACA" w:rsidRPr="00615C7B" w:rsidRDefault="00A93ACA" w:rsidP="00220293">
            <w:pPr>
              <w:jc w:val="both"/>
              <w:rPr>
                <w:sz w:val="18"/>
                <w:szCs w:val="18"/>
                <w:lang w:bidi="ru-RU"/>
              </w:rPr>
            </w:pPr>
          </w:p>
        </w:tc>
      </w:tr>
      <w:tr w:rsidR="00A93ACA" w:rsidRPr="00615C7B" w14:paraId="168B69A4" w14:textId="77777777" w:rsidTr="001769A0">
        <w:trPr>
          <w:trHeight w:val="159"/>
        </w:trPr>
        <w:tc>
          <w:tcPr>
            <w:tcW w:w="426" w:type="dxa"/>
          </w:tcPr>
          <w:p w14:paraId="446B074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903773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XXXVII пп.1193-1207 </w:t>
            </w:r>
          </w:p>
        </w:tc>
        <w:tc>
          <w:tcPr>
            <w:tcW w:w="1134" w:type="dxa"/>
            <w:shd w:val="clear" w:color="auto" w:fill="FFFFFF"/>
          </w:tcPr>
          <w:p w14:paraId="7501C1A3"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shd w:val="clear" w:color="auto" w:fill="FFFFFF"/>
          </w:tcPr>
          <w:p w14:paraId="5F6E74B0"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shd w:val="clear" w:color="auto" w:fill="FFFFFF"/>
          </w:tcPr>
          <w:p w14:paraId="2B7F6220" w14:textId="77777777" w:rsidR="00A93ACA" w:rsidRPr="00615C7B" w:rsidRDefault="00A93ACA" w:rsidP="00220293">
            <w:pPr>
              <w:jc w:val="both"/>
              <w:rPr>
                <w:sz w:val="18"/>
                <w:szCs w:val="18"/>
              </w:rPr>
            </w:pPr>
          </w:p>
        </w:tc>
        <w:tc>
          <w:tcPr>
            <w:tcW w:w="4252" w:type="dxa"/>
            <w:shd w:val="clear" w:color="auto" w:fill="FFFFFF"/>
          </w:tcPr>
          <w:p w14:paraId="50E42577"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1193-1207 раздела XXXVII Проекта ФНП для требований по сбору, подготовке, хранению и транспортированию нефти, газа и газового конденсата на морских объектах нефтегазового комплекса, установленных в пп.281-295 ФНП «Правила безопасности морских объектов нефтегазового комплекса», утвержденного приказом Ростехнадзора от 18 марта 2014 г. № 105.</w:t>
            </w:r>
          </w:p>
          <w:p w14:paraId="5B7E16C7" w14:textId="77777777" w:rsidR="00A93ACA" w:rsidRPr="00615C7B" w:rsidRDefault="00A93ACA" w:rsidP="00220293">
            <w:pPr>
              <w:tabs>
                <w:tab w:val="center" w:pos="4677"/>
                <w:tab w:val="right" w:pos="9355"/>
              </w:tabs>
              <w:jc w:val="both"/>
              <w:rPr>
                <w:bCs/>
                <w:sz w:val="18"/>
                <w:szCs w:val="18"/>
                <w:lang w:bidi="ru-RU"/>
              </w:rPr>
            </w:pPr>
            <w:r w:rsidRPr="00615C7B">
              <w:rPr>
                <w:sz w:val="18"/>
                <w:szCs w:val="18"/>
              </w:rPr>
              <w:t>Предлагаем вместо требований пп. 1193-1207 раздела XXXVII Проекта ФНП указать, что требования по сбору, подготовке, хранению и транспортированию нефти, газа и газового конденсата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shd w:val="clear" w:color="auto" w:fill="FFFFFF"/>
          </w:tcPr>
          <w:p w14:paraId="0F3CB44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6DBBA91" w14:textId="77777777" w:rsidR="00A93ACA" w:rsidRPr="00615C7B" w:rsidRDefault="00A93ACA" w:rsidP="00220293">
            <w:pPr>
              <w:spacing w:before="60" w:after="60"/>
              <w:jc w:val="both"/>
              <w:rPr>
                <w:sz w:val="18"/>
                <w:szCs w:val="18"/>
              </w:rPr>
            </w:pPr>
            <w:r w:rsidRPr="00615C7B">
              <w:rPr>
                <w:sz w:val="18"/>
                <w:szCs w:val="18"/>
              </w:rPr>
              <w:t>В проекте Правил установлены требования ФНП «Правила безопасной эксплуатации внутрипромысловых трубопроводов», утвержденного приказом Ростехнадзора от 30 ноября 2017 г. №515, которые в рамках регуляторной гильотины будут отменены..</w:t>
            </w:r>
          </w:p>
        </w:tc>
        <w:tc>
          <w:tcPr>
            <w:tcW w:w="992" w:type="dxa"/>
            <w:shd w:val="clear" w:color="auto" w:fill="FFFFFF"/>
          </w:tcPr>
          <w:p w14:paraId="569112CF" w14:textId="77777777" w:rsidR="00A93ACA" w:rsidRPr="00615C7B" w:rsidRDefault="00A93ACA" w:rsidP="00220293">
            <w:pPr>
              <w:jc w:val="both"/>
              <w:rPr>
                <w:sz w:val="18"/>
                <w:szCs w:val="18"/>
                <w:lang w:bidi="ru-RU"/>
              </w:rPr>
            </w:pPr>
          </w:p>
        </w:tc>
      </w:tr>
      <w:tr w:rsidR="00A93ACA" w:rsidRPr="00615C7B" w14:paraId="5950641D" w14:textId="77777777" w:rsidTr="001769A0">
        <w:trPr>
          <w:trHeight w:val="159"/>
        </w:trPr>
        <w:tc>
          <w:tcPr>
            <w:tcW w:w="426" w:type="dxa"/>
          </w:tcPr>
          <w:p w14:paraId="7D60754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87FB6D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p>
        </w:tc>
        <w:tc>
          <w:tcPr>
            <w:tcW w:w="1134" w:type="dxa"/>
            <w:shd w:val="clear" w:color="auto" w:fill="FFFFFF"/>
          </w:tcPr>
          <w:p w14:paraId="56969A7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6AB1B0C2"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3DD6EC47" w14:textId="77777777" w:rsidR="00A93ACA" w:rsidRPr="00615C7B" w:rsidRDefault="00A93ACA" w:rsidP="00220293">
            <w:pPr>
              <w:tabs>
                <w:tab w:val="center" w:pos="4677"/>
                <w:tab w:val="right" w:pos="9355"/>
              </w:tabs>
              <w:jc w:val="both"/>
              <w:rPr>
                <w:sz w:val="18"/>
                <w:szCs w:val="18"/>
              </w:rPr>
            </w:pPr>
            <w:r w:rsidRPr="00615C7B">
              <w:rPr>
                <w:sz w:val="18"/>
                <w:szCs w:val="18"/>
              </w:rPr>
              <w:t>Глава XXXVIII. Требования к профилактическому обслуживанию и ремонту оборудования, аппаратов, резервуаров, промысловых трубопроводов</w:t>
            </w:r>
          </w:p>
          <w:p w14:paraId="7933258C" w14:textId="77777777" w:rsidR="00A93ACA" w:rsidRPr="00615C7B" w:rsidRDefault="00A93ACA" w:rsidP="00220293">
            <w:pPr>
              <w:tabs>
                <w:tab w:val="center" w:pos="4677"/>
                <w:tab w:val="right" w:pos="9355"/>
              </w:tabs>
              <w:jc w:val="both"/>
              <w:rPr>
                <w:sz w:val="18"/>
                <w:szCs w:val="18"/>
              </w:rPr>
            </w:pPr>
          </w:p>
        </w:tc>
        <w:tc>
          <w:tcPr>
            <w:tcW w:w="4252" w:type="dxa"/>
            <w:shd w:val="clear" w:color="auto" w:fill="FFFFFF"/>
          </w:tcPr>
          <w:p w14:paraId="3A34702F" w14:textId="77777777" w:rsidR="00A93ACA" w:rsidRPr="00615C7B" w:rsidRDefault="00A93ACA" w:rsidP="00220293">
            <w:pPr>
              <w:tabs>
                <w:tab w:val="center" w:pos="4677"/>
                <w:tab w:val="right" w:pos="9355"/>
              </w:tabs>
              <w:jc w:val="both"/>
              <w:rPr>
                <w:b/>
                <w:sz w:val="18"/>
                <w:szCs w:val="18"/>
              </w:rPr>
            </w:pPr>
            <w:r w:rsidRPr="00615C7B">
              <w:rPr>
                <w:sz w:val="18"/>
                <w:szCs w:val="18"/>
              </w:rPr>
              <w:t>Исключить слова «, промысловых трубопроводов»/</w:t>
            </w:r>
          </w:p>
          <w:p w14:paraId="08C08C86"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5DDBB52A" w14:textId="77777777" w:rsidR="00A93ACA" w:rsidRPr="00615C7B" w:rsidRDefault="00A93ACA" w:rsidP="00220293">
            <w:pPr>
              <w:tabs>
                <w:tab w:val="center" w:pos="4677"/>
                <w:tab w:val="right" w:pos="9355"/>
              </w:tabs>
              <w:jc w:val="both"/>
              <w:rPr>
                <w:sz w:val="18"/>
                <w:szCs w:val="18"/>
              </w:rPr>
            </w:pPr>
            <w:r w:rsidRPr="00615C7B">
              <w:rPr>
                <w:sz w:val="18"/>
                <w:szCs w:val="18"/>
              </w:rPr>
              <w:t>Требования к профилактическому обслуживанию и ремонту предусмотрены п.1059-1144 Проекта правил.</w:t>
            </w:r>
          </w:p>
        </w:tc>
        <w:tc>
          <w:tcPr>
            <w:tcW w:w="1276" w:type="dxa"/>
            <w:shd w:val="clear" w:color="auto" w:fill="FFFFFF"/>
          </w:tcPr>
          <w:p w14:paraId="50C1E6D8" w14:textId="77777777" w:rsidR="00A93ACA" w:rsidRPr="00615C7B" w:rsidRDefault="00A93ACA" w:rsidP="00220293">
            <w:pPr>
              <w:pStyle w:val="ac"/>
              <w:tabs>
                <w:tab w:val="center" w:pos="4677"/>
                <w:tab w:val="right" w:pos="9355"/>
              </w:tabs>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39C1DD76"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в названии устранена опечатка. Слово «промысловые» заменено на слово «технологические». Принято </w:t>
            </w:r>
          </w:p>
        </w:tc>
        <w:tc>
          <w:tcPr>
            <w:tcW w:w="992" w:type="dxa"/>
            <w:shd w:val="clear" w:color="auto" w:fill="FFFFFF"/>
          </w:tcPr>
          <w:p w14:paraId="5D59CE68" w14:textId="77777777" w:rsidR="00A93ACA" w:rsidRPr="00615C7B" w:rsidRDefault="00A93ACA" w:rsidP="00220293">
            <w:pPr>
              <w:jc w:val="both"/>
              <w:rPr>
                <w:sz w:val="18"/>
                <w:szCs w:val="18"/>
                <w:lang w:bidi="ru-RU"/>
              </w:rPr>
            </w:pPr>
          </w:p>
        </w:tc>
      </w:tr>
      <w:tr w:rsidR="00A93ACA" w:rsidRPr="00615C7B" w14:paraId="7F9114EB" w14:textId="77777777" w:rsidTr="001769A0">
        <w:trPr>
          <w:trHeight w:val="159"/>
        </w:trPr>
        <w:tc>
          <w:tcPr>
            <w:tcW w:w="426" w:type="dxa"/>
          </w:tcPr>
          <w:p w14:paraId="7C1DA1CB"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7D4F337"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пп. </w:t>
            </w:r>
            <w:r w:rsidRPr="00615C7B">
              <w:rPr>
                <w:sz w:val="18"/>
                <w:szCs w:val="18"/>
              </w:rPr>
              <w:t>1210, 1278</w:t>
            </w:r>
          </w:p>
          <w:p w14:paraId="5F83523B"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4BF685B0" w14:textId="77777777" w:rsidR="00A93ACA" w:rsidRPr="00615C7B" w:rsidRDefault="00A93ACA" w:rsidP="00220293">
            <w:pPr>
              <w:jc w:val="both"/>
              <w:rPr>
                <w:sz w:val="18"/>
                <w:szCs w:val="18"/>
              </w:rPr>
            </w:pPr>
            <w:r w:rsidRPr="00615C7B">
              <w:rPr>
                <w:sz w:val="18"/>
                <w:szCs w:val="18"/>
              </w:rPr>
              <w:t>ЭНЛ</w:t>
            </w:r>
          </w:p>
        </w:tc>
        <w:tc>
          <w:tcPr>
            <w:tcW w:w="1134" w:type="dxa"/>
            <w:shd w:val="clear" w:color="auto" w:fill="FFFFFF"/>
          </w:tcPr>
          <w:p w14:paraId="4B738C20" w14:textId="77777777" w:rsidR="00A93ACA" w:rsidRPr="00615C7B" w:rsidRDefault="00A93ACA" w:rsidP="00220293">
            <w:pPr>
              <w:jc w:val="both"/>
              <w:rPr>
                <w:sz w:val="18"/>
                <w:szCs w:val="18"/>
              </w:rPr>
            </w:pPr>
          </w:p>
        </w:tc>
        <w:tc>
          <w:tcPr>
            <w:tcW w:w="2552" w:type="dxa"/>
            <w:shd w:val="clear" w:color="auto" w:fill="FFFFFF"/>
          </w:tcPr>
          <w:p w14:paraId="2AD383A3" w14:textId="77777777" w:rsidR="00A93ACA" w:rsidRPr="00615C7B" w:rsidRDefault="00A93ACA" w:rsidP="00220293">
            <w:pPr>
              <w:spacing w:before="60" w:after="60"/>
              <w:jc w:val="both"/>
              <w:rPr>
                <w:sz w:val="18"/>
                <w:szCs w:val="18"/>
              </w:rPr>
            </w:pPr>
            <w:r w:rsidRPr="00615C7B">
              <w:rPr>
                <w:sz w:val="18"/>
                <w:szCs w:val="18"/>
              </w:rPr>
              <w:t>1210. 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 Проведение профилактических работ в замкнутом пространстве в темное время суток в условиях полярной ночи должно осуществляться в соответствии с технологическим регламентом.</w:t>
            </w:r>
          </w:p>
          <w:p w14:paraId="0F6DE028" w14:textId="77777777" w:rsidR="00A93ACA" w:rsidRPr="00615C7B" w:rsidRDefault="00A93ACA" w:rsidP="00220293">
            <w:pPr>
              <w:spacing w:before="60" w:after="60"/>
              <w:jc w:val="both"/>
              <w:rPr>
                <w:sz w:val="18"/>
                <w:szCs w:val="18"/>
              </w:rPr>
            </w:pPr>
          </w:p>
          <w:p w14:paraId="053D0D24" w14:textId="77777777" w:rsidR="00A93ACA" w:rsidRPr="00615C7B" w:rsidRDefault="00A93ACA" w:rsidP="00220293">
            <w:pPr>
              <w:jc w:val="both"/>
              <w:rPr>
                <w:sz w:val="18"/>
                <w:szCs w:val="18"/>
              </w:rPr>
            </w:pPr>
            <w:r w:rsidRPr="00615C7B">
              <w:rPr>
                <w:sz w:val="18"/>
                <w:szCs w:val="18"/>
              </w:rPr>
              <w:t>1278. Ремонтные работы должны производиться в светлое время суток. Ремонтные работы в темное время суток допускаются только в исключительных аварийных случаях по письменному распоряжению технического руководителя организации или участка или установки. В случае проведения ремонта в ночное время место проведения работ должно быть хорошо освещено.</w:t>
            </w:r>
          </w:p>
        </w:tc>
        <w:tc>
          <w:tcPr>
            <w:tcW w:w="4252" w:type="dxa"/>
            <w:shd w:val="clear" w:color="auto" w:fill="FFFFFF"/>
          </w:tcPr>
          <w:p w14:paraId="122DD0CF" w14:textId="77777777" w:rsidR="00A93ACA" w:rsidRPr="00615C7B" w:rsidRDefault="00A93ACA" w:rsidP="00220293">
            <w:pPr>
              <w:jc w:val="both"/>
              <w:rPr>
                <w:sz w:val="18"/>
                <w:szCs w:val="18"/>
              </w:rPr>
            </w:pPr>
            <w:r w:rsidRPr="00615C7B">
              <w:rPr>
                <w:sz w:val="18"/>
                <w:szCs w:val="18"/>
              </w:rPr>
              <w:t>Считаем требования пп. 1210, 1278 устаревшими.</w:t>
            </w:r>
          </w:p>
          <w:p w14:paraId="02B0478E" w14:textId="77777777" w:rsidR="00A93ACA" w:rsidRPr="00615C7B" w:rsidRDefault="00A93ACA" w:rsidP="00220293">
            <w:pPr>
              <w:jc w:val="both"/>
              <w:rPr>
                <w:sz w:val="18"/>
                <w:szCs w:val="18"/>
              </w:rPr>
            </w:pPr>
            <w:r w:rsidRPr="00615C7B">
              <w:rPr>
                <w:sz w:val="18"/>
                <w:szCs w:val="18"/>
              </w:rPr>
              <w:t xml:space="preserve">Предлагаем внести в пункты 1210, 1278 положения, позволяющие проведение газоопасных и огневых работ в темное время суток на постоянной основе, а не только при аварийных ситуациях. </w:t>
            </w:r>
          </w:p>
          <w:p w14:paraId="3FB5C876" w14:textId="77777777" w:rsidR="00A93ACA" w:rsidRPr="00615C7B" w:rsidRDefault="00A93ACA" w:rsidP="00220293">
            <w:pPr>
              <w:jc w:val="both"/>
              <w:rPr>
                <w:sz w:val="18"/>
                <w:szCs w:val="18"/>
              </w:rPr>
            </w:pPr>
            <w:r w:rsidRPr="00615C7B">
              <w:rPr>
                <w:sz w:val="18"/>
                <w:szCs w:val="18"/>
              </w:rPr>
              <w:t xml:space="preserve">Большинство объектов нефтегазодобычи имеют круглосуточный режим работы.  Платформы имеют закрытые, хорошо освещенные помещения, где в темное время суток могут проводиться работы, попадающие под определение газоопасные. Остановка технологических установок на плановое обслуживание зачастую требует проведения газоопасных работ и в темное время суток, так как время остановки оборудования ограничено. </w:t>
            </w:r>
          </w:p>
          <w:p w14:paraId="3BD82159" w14:textId="77777777" w:rsidR="00A93ACA" w:rsidRPr="00615C7B" w:rsidRDefault="00A93ACA" w:rsidP="00220293">
            <w:pPr>
              <w:spacing w:before="60" w:after="60"/>
              <w:jc w:val="both"/>
              <w:rPr>
                <w:sz w:val="18"/>
                <w:szCs w:val="18"/>
              </w:rPr>
            </w:pPr>
            <w:r w:rsidRPr="00615C7B">
              <w:rPr>
                <w:sz w:val="18"/>
                <w:szCs w:val="18"/>
              </w:rPr>
              <w:t>В настоящее время требования правил запрещают проведение данных работ ночью, что увеличивает время простоя объекта и финансовые потери компаний.</w:t>
            </w:r>
          </w:p>
        </w:tc>
        <w:tc>
          <w:tcPr>
            <w:tcW w:w="1276" w:type="dxa"/>
            <w:shd w:val="clear" w:color="auto" w:fill="FFFFFF"/>
          </w:tcPr>
          <w:p w14:paraId="6D8432F0"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03A318B4" w14:textId="77777777" w:rsidR="00A93ACA" w:rsidRPr="00615C7B" w:rsidRDefault="00A93ACA" w:rsidP="00220293">
            <w:pPr>
              <w:jc w:val="both"/>
              <w:rPr>
                <w:sz w:val="18"/>
                <w:szCs w:val="18"/>
              </w:rPr>
            </w:pPr>
            <w:r w:rsidRPr="00615C7B">
              <w:rPr>
                <w:sz w:val="18"/>
                <w:szCs w:val="18"/>
              </w:rPr>
              <w:t xml:space="preserve">В откорректированной редакции п.1182 и п.1250. </w:t>
            </w:r>
          </w:p>
          <w:p w14:paraId="22F75A14" w14:textId="77777777" w:rsidR="00A93ACA" w:rsidRPr="00615C7B" w:rsidRDefault="00A93ACA" w:rsidP="00220293">
            <w:pPr>
              <w:jc w:val="both"/>
              <w:rPr>
                <w:sz w:val="18"/>
                <w:szCs w:val="18"/>
              </w:rPr>
            </w:pPr>
            <w:r w:rsidRPr="00615C7B">
              <w:rPr>
                <w:sz w:val="18"/>
                <w:szCs w:val="18"/>
              </w:rPr>
              <w:t>Проведение профилактических работ в замкнутом пространстве в темное время суток в условиях полярной ночи допускаются в соответствии с технологическим регламентом</w:t>
            </w:r>
          </w:p>
        </w:tc>
        <w:tc>
          <w:tcPr>
            <w:tcW w:w="992" w:type="dxa"/>
            <w:shd w:val="clear" w:color="auto" w:fill="FFFFFF"/>
          </w:tcPr>
          <w:p w14:paraId="06477CF2" w14:textId="77777777" w:rsidR="00A93ACA" w:rsidRPr="00615C7B" w:rsidRDefault="00A93ACA" w:rsidP="00220293">
            <w:pPr>
              <w:pStyle w:val="ac"/>
              <w:ind w:left="-57" w:right="-57" w:firstLine="0"/>
              <w:contextualSpacing w:val="0"/>
              <w:rPr>
                <w:sz w:val="18"/>
                <w:szCs w:val="18"/>
              </w:rPr>
            </w:pPr>
          </w:p>
        </w:tc>
      </w:tr>
      <w:tr w:rsidR="00A93ACA" w:rsidRPr="00615C7B" w14:paraId="4B539CFD" w14:textId="77777777" w:rsidTr="001769A0">
        <w:trPr>
          <w:trHeight w:val="159"/>
        </w:trPr>
        <w:tc>
          <w:tcPr>
            <w:tcW w:w="426" w:type="dxa"/>
          </w:tcPr>
          <w:p w14:paraId="7BDC86B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629D4CE"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1210</w:t>
            </w:r>
          </w:p>
        </w:tc>
        <w:tc>
          <w:tcPr>
            <w:tcW w:w="1134" w:type="dxa"/>
            <w:shd w:val="clear" w:color="auto" w:fill="FFFFFF"/>
          </w:tcPr>
          <w:p w14:paraId="1DD5BC1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2B9D0B8E"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42D11A95" w14:textId="77777777" w:rsidR="00A93ACA" w:rsidRPr="00615C7B" w:rsidRDefault="00A93ACA" w:rsidP="00220293">
            <w:pPr>
              <w:jc w:val="both"/>
              <w:rPr>
                <w:sz w:val="18"/>
                <w:szCs w:val="18"/>
              </w:rPr>
            </w:pPr>
            <w:r w:rsidRPr="00615C7B">
              <w:rPr>
                <w:sz w:val="18"/>
                <w:szCs w:val="18"/>
              </w:rPr>
              <w:t>Пункт 1210</w:t>
            </w:r>
          </w:p>
          <w:p w14:paraId="6AF5915B" w14:textId="77777777" w:rsidR="00A93ACA" w:rsidRPr="00615C7B" w:rsidRDefault="00A93ACA" w:rsidP="00220293">
            <w:pPr>
              <w:jc w:val="both"/>
              <w:rPr>
                <w:sz w:val="18"/>
                <w:szCs w:val="18"/>
              </w:rPr>
            </w:pPr>
            <w:r w:rsidRPr="00615C7B">
              <w:rPr>
                <w:sz w:val="18"/>
                <w:szCs w:val="18"/>
              </w:rPr>
              <w:t>«Работы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w:t>
            </w:r>
          </w:p>
        </w:tc>
        <w:tc>
          <w:tcPr>
            <w:tcW w:w="4252" w:type="dxa"/>
            <w:shd w:val="clear" w:color="auto" w:fill="FFFFFF"/>
          </w:tcPr>
          <w:p w14:paraId="69D637FB" w14:textId="77777777" w:rsidR="00A93ACA" w:rsidRPr="00615C7B" w:rsidRDefault="00A93ACA" w:rsidP="00220293">
            <w:pPr>
              <w:jc w:val="both"/>
              <w:rPr>
                <w:sz w:val="18"/>
                <w:szCs w:val="18"/>
              </w:rPr>
            </w:pPr>
            <w:r w:rsidRPr="00615C7B">
              <w:rPr>
                <w:sz w:val="18"/>
                <w:szCs w:val="18"/>
              </w:rPr>
              <w:t>Изложить в следующей редакции:</w:t>
            </w:r>
          </w:p>
          <w:p w14:paraId="5A2E95FD" w14:textId="77777777" w:rsidR="00A93ACA" w:rsidRPr="00615C7B" w:rsidRDefault="00A93ACA" w:rsidP="00220293">
            <w:pPr>
              <w:jc w:val="both"/>
              <w:rPr>
                <w:b/>
                <w:bCs/>
                <w:sz w:val="18"/>
                <w:szCs w:val="18"/>
              </w:rPr>
            </w:pPr>
            <w:r w:rsidRPr="00615C7B">
              <w:rPr>
                <w:sz w:val="18"/>
                <w:szCs w:val="18"/>
              </w:rPr>
              <w:t xml:space="preserve">       «Работы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 </w:t>
            </w:r>
            <w:r w:rsidRPr="00615C7B">
              <w:rPr>
                <w:bCs/>
                <w:sz w:val="18"/>
                <w:szCs w:val="18"/>
              </w:rPr>
              <w:t>либо структурного подразделения, эксплуатирующего ОПО, на котором ведутся работы».</w:t>
            </w:r>
          </w:p>
          <w:p w14:paraId="483CE3C6" w14:textId="77777777" w:rsidR="00A93ACA" w:rsidRPr="00615C7B" w:rsidRDefault="00A93ACA" w:rsidP="00220293">
            <w:pPr>
              <w:jc w:val="both"/>
              <w:rPr>
                <w:bCs/>
                <w:sz w:val="18"/>
                <w:szCs w:val="18"/>
              </w:rPr>
            </w:pPr>
            <w:r w:rsidRPr="00615C7B">
              <w:rPr>
                <w:b/>
                <w:bCs/>
                <w:sz w:val="18"/>
                <w:szCs w:val="18"/>
              </w:rPr>
              <w:t>Комментарий:</w:t>
            </w:r>
          </w:p>
          <w:p w14:paraId="62FB0D1A" w14:textId="77777777" w:rsidR="00A93ACA" w:rsidRPr="00615C7B" w:rsidRDefault="00A93ACA" w:rsidP="00220293">
            <w:pPr>
              <w:jc w:val="both"/>
              <w:rPr>
                <w:sz w:val="18"/>
                <w:szCs w:val="18"/>
              </w:rPr>
            </w:pPr>
            <w:r w:rsidRPr="00615C7B">
              <w:rPr>
                <w:sz w:val="18"/>
                <w:szCs w:val="18"/>
              </w:rPr>
              <w:t>Предлагаемая редакция будет соответствовать нормам Гражданского кодекса РФ, Федеральному закону от 26.12.1995 №208-ФЗ «Об акционерных обществах. Действующие нормы законодательства в области промышленной безопасности не содержат запрета на утверждение документов в области промышленной безопасности уполномоченным по доверенности лицом.</w:t>
            </w:r>
          </w:p>
        </w:tc>
        <w:tc>
          <w:tcPr>
            <w:tcW w:w="1276" w:type="dxa"/>
            <w:shd w:val="clear" w:color="auto" w:fill="FFFFFF"/>
          </w:tcPr>
          <w:p w14:paraId="5432870B"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3173A0B7"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3BE95FA7" w14:textId="77777777" w:rsidR="00A93ACA" w:rsidRPr="00615C7B" w:rsidRDefault="00A93ACA" w:rsidP="00220293">
            <w:pPr>
              <w:spacing w:before="60" w:after="60"/>
              <w:jc w:val="both"/>
              <w:rPr>
                <w:sz w:val="18"/>
                <w:szCs w:val="18"/>
              </w:rPr>
            </w:pPr>
            <w:r w:rsidRPr="00615C7B">
              <w:rPr>
                <w:sz w:val="18"/>
                <w:szCs w:val="18"/>
              </w:rPr>
              <w:t>1182. 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 или его структурного подразделения, проводящего данные работы. Проведение профилактических работ в замкнутом пространстве в темное время суток в условиях полярной ночи должно осуществляться в соответствии с технологическим регламентом.</w:t>
            </w:r>
          </w:p>
        </w:tc>
        <w:tc>
          <w:tcPr>
            <w:tcW w:w="992" w:type="dxa"/>
            <w:shd w:val="clear" w:color="auto" w:fill="FFFFFF"/>
          </w:tcPr>
          <w:p w14:paraId="030754FA" w14:textId="77777777" w:rsidR="00A93ACA" w:rsidRPr="00615C7B" w:rsidRDefault="00A93ACA" w:rsidP="00220293">
            <w:pPr>
              <w:pStyle w:val="ac"/>
              <w:ind w:left="-57" w:right="-57" w:firstLine="0"/>
              <w:contextualSpacing w:val="0"/>
              <w:rPr>
                <w:sz w:val="18"/>
                <w:szCs w:val="18"/>
              </w:rPr>
            </w:pPr>
          </w:p>
        </w:tc>
      </w:tr>
      <w:tr w:rsidR="00A93ACA" w:rsidRPr="00615C7B" w14:paraId="1A8A9811" w14:textId="77777777" w:rsidTr="001769A0">
        <w:trPr>
          <w:trHeight w:val="159"/>
        </w:trPr>
        <w:tc>
          <w:tcPr>
            <w:tcW w:w="426" w:type="dxa"/>
          </w:tcPr>
          <w:p w14:paraId="61BA692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7610CCE"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1210</w:t>
            </w:r>
          </w:p>
        </w:tc>
        <w:tc>
          <w:tcPr>
            <w:tcW w:w="1134" w:type="dxa"/>
            <w:shd w:val="clear" w:color="auto" w:fill="FFFFFF"/>
          </w:tcPr>
          <w:p w14:paraId="71351C8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1D94D4F1"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71B9F04C" w14:textId="77777777" w:rsidR="00A93ACA" w:rsidRPr="00615C7B" w:rsidRDefault="00A93ACA" w:rsidP="00220293">
            <w:pPr>
              <w:jc w:val="both"/>
              <w:rPr>
                <w:sz w:val="18"/>
                <w:szCs w:val="18"/>
              </w:rPr>
            </w:pPr>
            <w:r w:rsidRPr="00615C7B">
              <w:rPr>
                <w:sz w:val="18"/>
                <w:szCs w:val="18"/>
              </w:rPr>
              <w:t>Пункт 1210</w:t>
            </w:r>
          </w:p>
          <w:p w14:paraId="05449025" w14:textId="77777777" w:rsidR="00A93ACA" w:rsidRPr="00615C7B" w:rsidRDefault="00A93ACA" w:rsidP="00220293">
            <w:pPr>
              <w:spacing w:before="60" w:after="60"/>
              <w:jc w:val="both"/>
              <w:rPr>
                <w:sz w:val="18"/>
                <w:szCs w:val="18"/>
              </w:rPr>
            </w:pPr>
            <w:r w:rsidRPr="00615C7B">
              <w:rPr>
                <w:sz w:val="18"/>
                <w:szCs w:val="18"/>
              </w:rPr>
              <w:t>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w:t>
            </w:r>
          </w:p>
        </w:tc>
        <w:tc>
          <w:tcPr>
            <w:tcW w:w="4252" w:type="dxa"/>
            <w:shd w:val="clear" w:color="auto" w:fill="FFFFFF"/>
          </w:tcPr>
          <w:p w14:paraId="325A8AB9" w14:textId="77777777" w:rsidR="00A93ACA" w:rsidRPr="00615C7B" w:rsidRDefault="00A93ACA" w:rsidP="00220293">
            <w:pPr>
              <w:jc w:val="both"/>
              <w:rPr>
                <w:b/>
                <w:sz w:val="18"/>
                <w:szCs w:val="18"/>
              </w:rPr>
            </w:pPr>
            <w:r w:rsidRPr="00615C7B">
              <w:rPr>
                <w:sz w:val="18"/>
                <w:szCs w:val="18"/>
              </w:rPr>
              <w:t>Исключить данное требование.</w:t>
            </w:r>
          </w:p>
          <w:p w14:paraId="5688A649" w14:textId="77777777" w:rsidR="00A93ACA" w:rsidRPr="00615C7B" w:rsidRDefault="00A93ACA" w:rsidP="00220293">
            <w:pPr>
              <w:jc w:val="both"/>
              <w:rPr>
                <w:bCs/>
                <w:sz w:val="18"/>
                <w:szCs w:val="18"/>
              </w:rPr>
            </w:pPr>
            <w:r w:rsidRPr="00615C7B">
              <w:rPr>
                <w:b/>
                <w:bCs/>
                <w:sz w:val="18"/>
                <w:szCs w:val="18"/>
              </w:rPr>
              <w:t>Комментарий:</w:t>
            </w:r>
          </w:p>
          <w:p w14:paraId="53601882" w14:textId="77777777" w:rsidR="00A93ACA" w:rsidRPr="00615C7B" w:rsidRDefault="00A93ACA" w:rsidP="00220293">
            <w:pPr>
              <w:jc w:val="both"/>
              <w:rPr>
                <w:sz w:val="18"/>
                <w:szCs w:val="18"/>
              </w:rPr>
            </w:pPr>
            <w:r w:rsidRPr="00615C7B">
              <w:rPr>
                <w:sz w:val="18"/>
                <w:szCs w:val="18"/>
              </w:rPr>
              <w:t>Избыточное требование, дополнительная бюрократическая нагрузка, которая не несет никакого смысла.</w:t>
            </w:r>
          </w:p>
        </w:tc>
        <w:tc>
          <w:tcPr>
            <w:tcW w:w="1276" w:type="dxa"/>
            <w:shd w:val="clear" w:color="auto" w:fill="FFFFFF"/>
          </w:tcPr>
          <w:p w14:paraId="289912D6"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13746CE4" w14:textId="77777777" w:rsidR="00A93ACA" w:rsidRPr="00615C7B" w:rsidRDefault="00A93ACA" w:rsidP="00220293">
            <w:pPr>
              <w:spacing w:before="60" w:after="60"/>
              <w:jc w:val="both"/>
              <w:rPr>
                <w:sz w:val="18"/>
                <w:szCs w:val="18"/>
              </w:rPr>
            </w:pPr>
            <w:r w:rsidRPr="00615C7B">
              <w:rPr>
                <w:sz w:val="18"/>
                <w:szCs w:val="18"/>
              </w:rPr>
              <w:t>С учетом других предложений в откорректированной редакции:</w:t>
            </w:r>
          </w:p>
          <w:p w14:paraId="748235CD" w14:textId="77777777" w:rsidR="00A93ACA" w:rsidRPr="00615C7B" w:rsidRDefault="00A93ACA" w:rsidP="00220293">
            <w:pPr>
              <w:spacing w:before="60" w:after="60"/>
              <w:jc w:val="both"/>
              <w:rPr>
                <w:sz w:val="18"/>
                <w:szCs w:val="18"/>
              </w:rPr>
            </w:pPr>
            <w:r w:rsidRPr="00615C7B">
              <w:rPr>
                <w:sz w:val="18"/>
                <w:szCs w:val="18"/>
              </w:rPr>
              <w:t>1182. 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 или его структурного подразделения, проводящего данные работы. Проведение профилактических работ в замкнутом пространстве в темное время суток в условиях полярной ночи должно осуществляться в соответствии с технологическим регламентом.</w:t>
            </w:r>
          </w:p>
        </w:tc>
        <w:tc>
          <w:tcPr>
            <w:tcW w:w="992" w:type="dxa"/>
            <w:shd w:val="clear" w:color="auto" w:fill="FFFFFF"/>
          </w:tcPr>
          <w:p w14:paraId="4256E48C" w14:textId="77777777" w:rsidR="00A93ACA" w:rsidRPr="00615C7B" w:rsidRDefault="00A93ACA" w:rsidP="00220293">
            <w:pPr>
              <w:pStyle w:val="ac"/>
              <w:ind w:left="-57" w:right="-57" w:firstLine="0"/>
              <w:contextualSpacing w:val="0"/>
              <w:rPr>
                <w:sz w:val="18"/>
                <w:szCs w:val="18"/>
              </w:rPr>
            </w:pPr>
          </w:p>
        </w:tc>
      </w:tr>
      <w:tr w:rsidR="00A93ACA" w:rsidRPr="00615C7B" w14:paraId="333DAC1B" w14:textId="77777777" w:rsidTr="001769A0">
        <w:trPr>
          <w:trHeight w:val="159"/>
        </w:trPr>
        <w:tc>
          <w:tcPr>
            <w:tcW w:w="426" w:type="dxa"/>
          </w:tcPr>
          <w:p w14:paraId="51F8896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6BC54B1" w14:textId="77777777" w:rsidR="00A93ACA" w:rsidRPr="00615C7B" w:rsidRDefault="00A93ACA" w:rsidP="00220293">
            <w:pPr>
              <w:spacing w:before="60" w:after="60"/>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1212</w:t>
            </w:r>
          </w:p>
        </w:tc>
        <w:tc>
          <w:tcPr>
            <w:tcW w:w="1134" w:type="dxa"/>
            <w:shd w:val="clear" w:color="auto" w:fill="FFFFFF"/>
          </w:tcPr>
          <w:p w14:paraId="4209D215"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DCD49EC"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799917E" w14:textId="77777777" w:rsidR="00A93ACA" w:rsidRPr="00615C7B" w:rsidRDefault="00A93ACA" w:rsidP="00220293">
            <w:pPr>
              <w:spacing w:before="60" w:after="60"/>
              <w:jc w:val="both"/>
              <w:rPr>
                <w:sz w:val="18"/>
                <w:szCs w:val="18"/>
              </w:rPr>
            </w:pPr>
            <w:r w:rsidRPr="00615C7B">
              <w:rPr>
                <w:sz w:val="18"/>
                <w:szCs w:val="18"/>
              </w:rPr>
              <w:t>Лица, имеющие право выдачи нарядов-допусков на проведение работ повышенной опасности и в замкнутом пространстве, утверждаются руководством организации. Эти лица назначаются из числа руководящих работников.</w:t>
            </w:r>
          </w:p>
        </w:tc>
        <w:tc>
          <w:tcPr>
            <w:tcW w:w="4252" w:type="dxa"/>
            <w:shd w:val="clear" w:color="auto" w:fill="FFFFFF"/>
          </w:tcPr>
          <w:p w14:paraId="796F4F6F" w14:textId="77777777" w:rsidR="00A93ACA" w:rsidRPr="00615C7B" w:rsidRDefault="00A93ACA" w:rsidP="00220293">
            <w:pPr>
              <w:jc w:val="both"/>
              <w:rPr>
                <w:b/>
                <w:sz w:val="18"/>
                <w:szCs w:val="18"/>
              </w:rPr>
            </w:pPr>
            <w:r w:rsidRPr="00615C7B">
              <w:rPr>
                <w:sz w:val="18"/>
                <w:szCs w:val="18"/>
              </w:rPr>
              <w:t>Лица, имеющие право выдачи нарядов-допусков на проведение работ повышенной опасности и в замкнутом пространстве, утверждаются организационно-распорядительными документами организации. Эти лица назначаются из числа руководящих работников.</w:t>
            </w:r>
          </w:p>
          <w:p w14:paraId="3E474C29" w14:textId="77777777" w:rsidR="00A93ACA" w:rsidRPr="00615C7B" w:rsidRDefault="00A93ACA" w:rsidP="00220293">
            <w:pPr>
              <w:jc w:val="both"/>
              <w:rPr>
                <w:bCs/>
                <w:sz w:val="18"/>
                <w:szCs w:val="18"/>
              </w:rPr>
            </w:pPr>
            <w:r w:rsidRPr="00615C7B">
              <w:rPr>
                <w:b/>
                <w:bCs/>
                <w:sz w:val="18"/>
                <w:szCs w:val="18"/>
              </w:rPr>
              <w:t>Комментарий:</w:t>
            </w:r>
          </w:p>
          <w:p w14:paraId="50419E08" w14:textId="77777777" w:rsidR="00A93ACA" w:rsidRPr="00615C7B" w:rsidRDefault="00A93ACA" w:rsidP="00220293">
            <w:pPr>
              <w:jc w:val="both"/>
              <w:rPr>
                <w:sz w:val="18"/>
                <w:szCs w:val="18"/>
              </w:rPr>
            </w:pPr>
            <w:r w:rsidRPr="00615C7B">
              <w:rPr>
                <w:sz w:val="18"/>
                <w:szCs w:val="18"/>
              </w:rPr>
              <w:t>Ответственность на должностных лиц возлагается организационно-распорядительными документами организации.</w:t>
            </w:r>
          </w:p>
        </w:tc>
        <w:tc>
          <w:tcPr>
            <w:tcW w:w="1276" w:type="dxa"/>
            <w:shd w:val="clear" w:color="auto" w:fill="FFFFFF"/>
          </w:tcPr>
          <w:p w14:paraId="00586A48"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5AF209AC" w14:textId="77777777" w:rsidR="00A93ACA" w:rsidRPr="00615C7B" w:rsidRDefault="00A93ACA" w:rsidP="00220293">
            <w:pPr>
              <w:jc w:val="both"/>
              <w:rPr>
                <w:sz w:val="18"/>
                <w:szCs w:val="18"/>
              </w:rPr>
            </w:pPr>
            <w:r w:rsidRPr="00615C7B">
              <w:rPr>
                <w:sz w:val="18"/>
                <w:szCs w:val="18"/>
              </w:rPr>
              <w:t>В откорректированной редакции:</w:t>
            </w:r>
          </w:p>
          <w:p w14:paraId="1269EA33" w14:textId="77777777" w:rsidR="00A93ACA" w:rsidRPr="00615C7B" w:rsidRDefault="00A93ACA" w:rsidP="00220293">
            <w:pPr>
              <w:jc w:val="both"/>
              <w:rPr>
                <w:sz w:val="18"/>
                <w:szCs w:val="18"/>
              </w:rPr>
            </w:pPr>
            <w:r w:rsidRPr="00615C7B">
              <w:rPr>
                <w:sz w:val="18"/>
                <w:szCs w:val="18"/>
              </w:rPr>
              <w:t>1183. Лица, имеющие право выдачи нарядов-допусков на проведение работ повышенной опасности и в замкнутом пространстве, утверждаются организационно-распорядительными документами организации. Эти лица назначаются из числа руководящих работников.</w:t>
            </w:r>
          </w:p>
        </w:tc>
        <w:tc>
          <w:tcPr>
            <w:tcW w:w="992" w:type="dxa"/>
            <w:shd w:val="clear" w:color="auto" w:fill="FFFFFF"/>
          </w:tcPr>
          <w:p w14:paraId="044A58CF" w14:textId="77777777" w:rsidR="00A93ACA" w:rsidRPr="00615C7B" w:rsidRDefault="00A93ACA" w:rsidP="00220293">
            <w:pPr>
              <w:jc w:val="both"/>
              <w:rPr>
                <w:sz w:val="18"/>
                <w:szCs w:val="18"/>
              </w:rPr>
            </w:pPr>
          </w:p>
        </w:tc>
      </w:tr>
      <w:tr w:rsidR="00A93ACA" w:rsidRPr="00615C7B" w14:paraId="3C1F4376" w14:textId="77777777" w:rsidTr="001769A0">
        <w:trPr>
          <w:trHeight w:val="159"/>
        </w:trPr>
        <w:tc>
          <w:tcPr>
            <w:tcW w:w="426" w:type="dxa"/>
          </w:tcPr>
          <w:p w14:paraId="6000566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7FFC26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1214 в)</w:t>
            </w:r>
          </w:p>
        </w:tc>
        <w:tc>
          <w:tcPr>
            <w:tcW w:w="1134" w:type="dxa"/>
            <w:shd w:val="clear" w:color="auto" w:fill="FFFFFF"/>
          </w:tcPr>
          <w:p w14:paraId="79D0BA9B" w14:textId="77777777" w:rsidR="00A93ACA" w:rsidRPr="00615C7B" w:rsidRDefault="00A93ACA" w:rsidP="00220293">
            <w:pPr>
              <w:jc w:val="both"/>
              <w:rPr>
                <w:sz w:val="18"/>
                <w:szCs w:val="18"/>
              </w:rPr>
            </w:pPr>
            <w:r w:rsidRPr="00615C7B">
              <w:rPr>
                <w:sz w:val="18"/>
                <w:szCs w:val="18"/>
              </w:rPr>
              <w:t>ПАО «НК «Роснефть»</w:t>
            </w:r>
          </w:p>
        </w:tc>
        <w:tc>
          <w:tcPr>
            <w:tcW w:w="1134" w:type="dxa"/>
            <w:shd w:val="clear" w:color="auto" w:fill="FFFFFF"/>
          </w:tcPr>
          <w:p w14:paraId="5793D56D" w14:textId="77777777" w:rsidR="00A93ACA" w:rsidRPr="00615C7B" w:rsidRDefault="00A93ACA" w:rsidP="00220293">
            <w:pPr>
              <w:jc w:val="both"/>
              <w:rPr>
                <w:sz w:val="18"/>
                <w:szCs w:val="18"/>
              </w:rPr>
            </w:pPr>
            <w:r w:rsidRPr="00615C7B">
              <w:rPr>
                <w:sz w:val="18"/>
                <w:szCs w:val="18"/>
              </w:rPr>
              <w:t>ДПБОТС в РиД</w:t>
            </w:r>
          </w:p>
        </w:tc>
        <w:tc>
          <w:tcPr>
            <w:tcW w:w="2552" w:type="dxa"/>
            <w:shd w:val="clear" w:color="auto" w:fill="FFFFFF"/>
          </w:tcPr>
          <w:p w14:paraId="5D6FA005" w14:textId="77777777" w:rsidR="00A93ACA" w:rsidRPr="00615C7B" w:rsidRDefault="00A93ACA" w:rsidP="00220293">
            <w:pPr>
              <w:jc w:val="both"/>
              <w:rPr>
                <w:sz w:val="18"/>
                <w:szCs w:val="18"/>
              </w:rPr>
            </w:pPr>
            <w:r w:rsidRPr="00615C7B">
              <w:rPr>
                <w:sz w:val="18"/>
                <w:szCs w:val="18"/>
              </w:rPr>
              <w:t>в) состав бригады (не менее трех человек);</w:t>
            </w:r>
          </w:p>
        </w:tc>
        <w:tc>
          <w:tcPr>
            <w:tcW w:w="4252" w:type="dxa"/>
            <w:shd w:val="clear" w:color="auto" w:fill="FFFFFF"/>
          </w:tcPr>
          <w:p w14:paraId="1E5ACF76" w14:textId="77777777" w:rsidR="00A93ACA" w:rsidRPr="00615C7B" w:rsidRDefault="00A93ACA" w:rsidP="00220293">
            <w:pPr>
              <w:spacing w:before="60" w:after="60"/>
              <w:jc w:val="both"/>
              <w:rPr>
                <w:sz w:val="18"/>
                <w:szCs w:val="18"/>
              </w:rPr>
            </w:pPr>
            <w:r w:rsidRPr="00615C7B">
              <w:rPr>
                <w:sz w:val="18"/>
                <w:szCs w:val="18"/>
              </w:rPr>
              <w:t>в) состав бригады (не менее трех человек при работах в замкнутом пространстве);</w:t>
            </w:r>
          </w:p>
          <w:p w14:paraId="1CD5AE12" w14:textId="77777777" w:rsidR="00A93ACA" w:rsidRPr="00615C7B" w:rsidRDefault="00A93ACA" w:rsidP="00220293">
            <w:pPr>
              <w:spacing w:before="60" w:after="60"/>
              <w:jc w:val="both"/>
              <w:rPr>
                <w:sz w:val="18"/>
                <w:szCs w:val="18"/>
              </w:rPr>
            </w:pPr>
            <w:r w:rsidRPr="00615C7B">
              <w:rPr>
                <w:sz w:val="18"/>
                <w:szCs w:val="18"/>
              </w:rPr>
              <w:t xml:space="preserve">Требуется уточнение, т.к. не на все работы повышенной опасности имеется необходимость иметь состав бригады в количестве 3-х человек. </w:t>
            </w:r>
          </w:p>
        </w:tc>
        <w:tc>
          <w:tcPr>
            <w:tcW w:w="1276" w:type="dxa"/>
            <w:shd w:val="clear" w:color="auto" w:fill="FFFFFF"/>
          </w:tcPr>
          <w:p w14:paraId="4C83B7F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743546E2" w14:textId="77777777" w:rsidR="00A93ACA" w:rsidRPr="00615C7B" w:rsidRDefault="00A93ACA" w:rsidP="00220293">
            <w:pPr>
              <w:spacing w:before="60" w:after="60"/>
              <w:jc w:val="both"/>
              <w:rPr>
                <w:sz w:val="18"/>
                <w:szCs w:val="18"/>
              </w:rPr>
            </w:pPr>
            <w:r w:rsidRPr="00615C7B">
              <w:rPr>
                <w:sz w:val="18"/>
                <w:szCs w:val="18"/>
              </w:rPr>
              <w:t>Не обосновано. Данное требование действует в предыдущих редакциях Правил не менее 30 лет. В действующей редакции приказа РТН № 101 п. 816.</w:t>
            </w:r>
          </w:p>
        </w:tc>
        <w:tc>
          <w:tcPr>
            <w:tcW w:w="992" w:type="dxa"/>
            <w:shd w:val="clear" w:color="auto" w:fill="FFFFFF"/>
          </w:tcPr>
          <w:p w14:paraId="3AED493C" w14:textId="77777777" w:rsidR="00A93ACA" w:rsidRPr="00615C7B" w:rsidRDefault="00A93ACA" w:rsidP="00220293">
            <w:pPr>
              <w:pStyle w:val="ac"/>
              <w:ind w:left="-57" w:right="-57" w:firstLine="0"/>
              <w:contextualSpacing w:val="0"/>
              <w:rPr>
                <w:sz w:val="18"/>
                <w:szCs w:val="18"/>
              </w:rPr>
            </w:pPr>
          </w:p>
        </w:tc>
      </w:tr>
      <w:tr w:rsidR="00A93ACA" w:rsidRPr="00615C7B" w14:paraId="525B52DA" w14:textId="77777777" w:rsidTr="001769A0">
        <w:trPr>
          <w:trHeight w:val="159"/>
        </w:trPr>
        <w:tc>
          <w:tcPr>
            <w:tcW w:w="426" w:type="dxa"/>
          </w:tcPr>
          <w:p w14:paraId="166BD65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20AA49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1217</w:t>
            </w:r>
          </w:p>
        </w:tc>
        <w:tc>
          <w:tcPr>
            <w:tcW w:w="1134" w:type="dxa"/>
            <w:shd w:val="clear" w:color="auto" w:fill="FFFFFF"/>
          </w:tcPr>
          <w:p w14:paraId="2D591EA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4EF9D8C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61FE9B57" w14:textId="77777777" w:rsidR="00A93ACA" w:rsidRPr="00615C7B" w:rsidRDefault="00A93ACA" w:rsidP="00220293">
            <w:pPr>
              <w:jc w:val="both"/>
              <w:rPr>
                <w:sz w:val="18"/>
                <w:szCs w:val="18"/>
              </w:rPr>
            </w:pPr>
            <w:r w:rsidRPr="00615C7B">
              <w:rPr>
                <w:sz w:val="18"/>
                <w:szCs w:val="18"/>
              </w:rPr>
              <w:t>Пункт 1217</w:t>
            </w:r>
          </w:p>
          <w:p w14:paraId="7F9A5043" w14:textId="77777777" w:rsidR="00A93ACA" w:rsidRPr="00615C7B" w:rsidRDefault="00A93ACA" w:rsidP="00220293">
            <w:pPr>
              <w:jc w:val="both"/>
              <w:rPr>
                <w:sz w:val="18"/>
                <w:szCs w:val="18"/>
              </w:rPr>
            </w:pPr>
            <w:r w:rsidRPr="00615C7B">
              <w:rPr>
                <w:sz w:val="18"/>
                <w:szCs w:val="18"/>
              </w:rPr>
              <w:t>Если замкнутое пространство имеет дверцу или люк, они должны оставаться открытыми после продувки, а само пространство должно быть проветрено с помощью механической системы принудительной вентиляции, рассчитанной на пропускание больших объемов свежего воздуха.</w:t>
            </w:r>
          </w:p>
        </w:tc>
        <w:tc>
          <w:tcPr>
            <w:tcW w:w="4252" w:type="dxa"/>
            <w:shd w:val="clear" w:color="auto" w:fill="FFFFFF"/>
          </w:tcPr>
          <w:p w14:paraId="5E061D9D" w14:textId="77777777" w:rsidR="00A93ACA" w:rsidRPr="00615C7B" w:rsidRDefault="00A93ACA" w:rsidP="00220293">
            <w:pPr>
              <w:jc w:val="both"/>
              <w:rPr>
                <w:sz w:val="18"/>
                <w:szCs w:val="18"/>
              </w:rPr>
            </w:pPr>
            <w:r w:rsidRPr="00615C7B">
              <w:rPr>
                <w:sz w:val="18"/>
                <w:szCs w:val="18"/>
              </w:rPr>
              <w:t>Конкретизировать, что значит «большой объем свежего воздуха».</w:t>
            </w:r>
          </w:p>
        </w:tc>
        <w:tc>
          <w:tcPr>
            <w:tcW w:w="1276" w:type="dxa"/>
            <w:shd w:val="clear" w:color="auto" w:fill="FFFFFF"/>
          </w:tcPr>
          <w:p w14:paraId="2BAAF2DE"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5833F887"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1189 предложена более корректная редакция:</w:t>
            </w:r>
          </w:p>
          <w:p w14:paraId="5CD230A1" w14:textId="77777777" w:rsidR="00A93ACA" w:rsidRPr="00615C7B" w:rsidRDefault="00A93ACA" w:rsidP="00220293">
            <w:pPr>
              <w:spacing w:before="60" w:after="60"/>
              <w:jc w:val="both"/>
              <w:rPr>
                <w:sz w:val="18"/>
                <w:szCs w:val="18"/>
              </w:rPr>
            </w:pPr>
            <w:r w:rsidRPr="00615C7B">
              <w:rPr>
                <w:sz w:val="18"/>
                <w:szCs w:val="18"/>
              </w:rPr>
              <w:t>«...должно быть проветрено с помощью механической системы принудительной вентиляции, для полного удаления смесей опасных веществ с воздухом.</w:t>
            </w:r>
          </w:p>
        </w:tc>
        <w:tc>
          <w:tcPr>
            <w:tcW w:w="992" w:type="dxa"/>
            <w:shd w:val="clear" w:color="auto" w:fill="FFFFFF"/>
          </w:tcPr>
          <w:p w14:paraId="06A06550" w14:textId="77777777" w:rsidR="00A93ACA" w:rsidRPr="00615C7B" w:rsidRDefault="00A93ACA" w:rsidP="00220293">
            <w:pPr>
              <w:pStyle w:val="ac"/>
              <w:ind w:left="-57" w:right="-57" w:firstLine="0"/>
              <w:contextualSpacing w:val="0"/>
              <w:rPr>
                <w:sz w:val="18"/>
                <w:szCs w:val="18"/>
              </w:rPr>
            </w:pPr>
          </w:p>
        </w:tc>
      </w:tr>
      <w:tr w:rsidR="00A93ACA" w:rsidRPr="00615C7B" w14:paraId="5550E93D" w14:textId="77777777" w:rsidTr="001769A0">
        <w:trPr>
          <w:trHeight w:val="159"/>
        </w:trPr>
        <w:tc>
          <w:tcPr>
            <w:tcW w:w="426" w:type="dxa"/>
          </w:tcPr>
          <w:p w14:paraId="1486562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0A3F1A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1227</w:t>
            </w:r>
          </w:p>
        </w:tc>
        <w:tc>
          <w:tcPr>
            <w:tcW w:w="1134" w:type="dxa"/>
            <w:shd w:val="clear" w:color="auto" w:fill="FFFFFF"/>
          </w:tcPr>
          <w:p w14:paraId="2C7A8B8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74489209"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1F176B9B" w14:textId="77777777" w:rsidR="00A93ACA" w:rsidRPr="00615C7B" w:rsidRDefault="00A93ACA" w:rsidP="00220293">
            <w:pPr>
              <w:jc w:val="both"/>
              <w:rPr>
                <w:sz w:val="18"/>
                <w:szCs w:val="18"/>
              </w:rPr>
            </w:pPr>
            <w:r w:rsidRPr="00615C7B">
              <w:rPr>
                <w:sz w:val="18"/>
                <w:szCs w:val="18"/>
              </w:rPr>
              <w:t>Пункт 1227</w:t>
            </w:r>
          </w:p>
          <w:p w14:paraId="6087CCA2" w14:textId="77777777" w:rsidR="00A93ACA" w:rsidRPr="00615C7B" w:rsidRDefault="00A93ACA" w:rsidP="00220293">
            <w:pPr>
              <w:jc w:val="both"/>
              <w:rPr>
                <w:sz w:val="18"/>
                <w:szCs w:val="18"/>
              </w:rPr>
            </w:pPr>
            <w:r w:rsidRPr="00615C7B">
              <w:rPr>
                <w:sz w:val="18"/>
                <w:szCs w:val="18"/>
              </w:rPr>
              <w:t>При работе в замкнутом пространстве для подстраховки на случай аварийной ситуации снаружи у входа (люка, лаза), аппарата (резервуара) должны находиться не менее двух наблюдающих работников в таком же снаряжении, как и работающий.</w:t>
            </w:r>
          </w:p>
        </w:tc>
        <w:tc>
          <w:tcPr>
            <w:tcW w:w="4252" w:type="dxa"/>
            <w:shd w:val="clear" w:color="auto" w:fill="FFFFFF"/>
          </w:tcPr>
          <w:p w14:paraId="54C24CF3" w14:textId="77777777" w:rsidR="00A93ACA" w:rsidRPr="00615C7B" w:rsidRDefault="00A93ACA" w:rsidP="00220293">
            <w:pPr>
              <w:spacing w:before="60" w:after="60"/>
              <w:jc w:val="both"/>
              <w:rPr>
                <w:b/>
                <w:sz w:val="18"/>
                <w:szCs w:val="18"/>
              </w:rPr>
            </w:pPr>
            <w:r w:rsidRPr="00615C7B">
              <w:rPr>
                <w:sz w:val="18"/>
                <w:szCs w:val="18"/>
              </w:rPr>
              <w:t xml:space="preserve">Предусмотреть, что дыхательные аппараты или противогазы у наблюдающих должны находиться в состоянии готовности. </w:t>
            </w:r>
          </w:p>
          <w:p w14:paraId="3D0EE7E9"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FE3A31E" w14:textId="77777777" w:rsidR="00A93ACA" w:rsidRPr="00615C7B" w:rsidRDefault="00A93ACA" w:rsidP="00220293">
            <w:pPr>
              <w:spacing w:before="60" w:after="60"/>
              <w:jc w:val="both"/>
              <w:rPr>
                <w:sz w:val="18"/>
                <w:szCs w:val="18"/>
              </w:rPr>
            </w:pPr>
            <w:r w:rsidRPr="00615C7B">
              <w:rPr>
                <w:sz w:val="18"/>
                <w:szCs w:val="18"/>
              </w:rPr>
              <w:t>При наблюдении за работающим внутри замкнутого пространства в дыхательном аппарате или противогазе создает определенные трудности, которые отрицательно сказываются на безопасности производства работ.</w:t>
            </w:r>
          </w:p>
        </w:tc>
        <w:tc>
          <w:tcPr>
            <w:tcW w:w="1276" w:type="dxa"/>
            <w:shd w:val="clear" w:color="auto" w:fill="FFFFFF"/>
          </w:tcPr>
          <w:p w14:paraId="5AF5AF0E"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1E49A15A"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w:t>
            </w:r>
          </w:p>
          <w:p w14:paraId="09BFB771" w14:textId="77777777" w:rsidR="00A93ACA" w:rsidRPr="00615C7B" w:rsidRDefault="00A93ACA" w:rsidP="00220293">
            <w:pPr>
              <w:spacing w:before="60" w:after="60"/>
              <w:jc w:val="both"/>
              <w:rPr>
                <w:sz w:val="18"/>
                <w:szCs w:val="18"/>
              </w:rPr>
            </w:pPr>
            <w:r w:rsidRPr="00615C7B">
              <w:rPr>
                <w:sz w:val="18"/>
                <w:szCs w:val="18"/>
              </w:rPr>
              <w:t>1199. При работе в замкнутом пространстве для подстраховки на случай аварийной ситуации снаружи у входа (люка, лаза), аппарата (резервуара) должны находиться не менее двух наблюдающих работников, имеющими такое же снаряжении, как и работающий</w:t>
            </w:r>
          </w:p>
          <w:p w14:paraId="1AED10F1" w14:textId="77777777" w:rsidR="00A93ACA" w:rsidRPr="00615C7B" w:rsidRDefault="00A93ACA" w:rsidP="00220293">
            <w:pPr>
              <w:spacing w:before="60" w:after="60"/>
              <w:jc w:val="both"/>
              <w:rPr>
                <w:sz w:val="18"/>
                <w:szCs w:val="18"/>
              </w:rPr>
            </w:pPr>
          </w:p>
        </w:tc>
        <w:tc>
          <w:tcPr>
            <w:tcW w:w="992" w:type="dxa"/>
            <w:shd w:val="clear" w:color="auto" w:fill="FFFFFF"/>
          </w:tcPr>
          <w:p w14:paraId="13AFAB72" w14:textId="77777777" w:rsidR="00A93ACA" w:rsidRPr="00615C7B" w:rsidRDefault="00A93ACA" w:rsidP="00220293">
            <w:pPr>
              <w:pStyle w:val="ac"/>
              <w:ind w:left="-57" w:right="-57" w:firstLine="0"/>
              <w:contextualSpacing w:val="0"/>
              <w:rPr>
                <w:sz w:val="18"/>
                <w:szCs w:val="18"/>
              </w:rPr>
            </w:pPr>
          </w:p>
        </w:tc>
      </w:tr>
      <w:tr w:rsidR="00A93ACA" w:rsidRPr="00615C7B" w14:paraId="088084B6" w14:textId="77777777" w:rsidTr="001769A0">
        <w:trPr>
          <w:trHeight w:val="159"/>
        </w:trPr>
        <w:tc>
          <w:tcPr>
            <w:tcW w:w="426" w:type="dxa"/>
          </w:tcPr>
          <w:p w14:paraId="1C10A52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59D64E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1229</w:t>
            </w:r>
          </w:p>
        </w:tc>
        <w:tc>
          <w:tcPr>
            <w:tcW w:w="1134" w:type="dxa"/>
            <w:shd w:val="clear" w:color="auto" w:fill="FFFFFF"/>
          </w:tcPr>
          <w:p w14:paraId="423586B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1A7D807C"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5BB6C766" w14:textId="77777777" w:rsidR="00A93ACA" w:rsidRPr="00615C7B" w:rsidRDefault="00A93ACA" w:rsidP="00220293">
            <w:pPr>
              <w:jc w:val="both"/>
              <w:rPr>
                <w:sz w:val="18"/>
                <w:szCs w:val="18"/>
              </w:rPr>
            </w:pPr>
            <w:r w:rsidRPr="00615C7B">
              <w:rPr>
                <w:sz w:val="18"/>
                <w:szCs w:val="18"/>
              </w:rPr>
              <w:t>Пункт 1229</w:t>
            </w:r>
          </w:p>
          <w:p w14:paraId="0E0C704B" w14:textId="77777777" w:rsidR="00A93ACA" w:rsidRPr="00615C7B" w:rsidRDefault="00A93ACA" w:rsidP="00220293">
            <w:pPr>
              <w:jc w:val="both"/>
              <w:rPr>
                <w:sz w:val="18"/>
                <w:szCs w:val="18"/>
              </w:rPr>
            </w:pPr>
            <w:r w:rsidRPr="00615C7B">
              <w:rPr>
                <w:sz w:val="18"/>
                <w:szCs w:val="18"/>
              </w:rPr>
              <w:t>Лица, входящие в замкнутое пространство, должны надеть на себя разрешенные к применению спасательные пояса с лямками с присоединенной сигнально-спасательной веревкой.</w:t>
            </w:r>
          </w:p>
        </w:tc>
        <w:tc>
          <w:tcPr>
            <w:tcW w:w="4252" w:type="dxa"/>
            <w:shd w:val="clear" w:color="auto" w:fill="FFFFFF"/>
          </w:tcPr>
          <w:p w14:paraId="0E3CB7BA" w14:textId="77777777" w:rsidR="00A93ACA" w:rsidRPr="00615C7B" w:rsidRDefault="00A93ACA" w:rsidP="00220293">
            <w:pPr>
              <w:jc w:val="both"/>
              <w:rPr>
                <w:sz w:val="18"/>
                <w:szCs w:val="18"/>
              </w:rPr>
            </w:pPr>
            <w:r w:rsidRPr="00615C7B">
              <w:rPr>
                <w:sz w:val="18"/>
                <w:szCs w:val="18"/>
              </w:rPr>
              <w:t>Заменить слово «пояс» на слово «привязь».</w:t>
            </w:r>
          </w:p>
          <w:p w14:paraId="4A61232D" w14:textId="77777777" w:rsidR="00A93ACA" w:rsidRPr="00615C7B" w:rsidRDefault="00A93ACA" w:rsidP="00220293">
            <w:pPr>
              <w:spacing w:before="60" w:after="60"/>
              <w:jc w:val="both"/>
              <w:rPr>
                <w:b/>
                <w:sz w:val="18"/>
                <w:szCs w:val="18"/>
              </w:rPr>
            </w:pPr>
            <w:r w:rsidRPr="00615C7B">
              <w:rPr>
                <w:sz w:val="18"/>
                <w:szCs w:val="18"/>
              </w:rPr>
              <w:t>Аналогичное замечание к п.1272 Правил.</w:t>
            </w:r>
          </w:p>
          <w:p w14:paraId="0B8F4F9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3EC1577" w14:textId="77777777" w:rsidR="00A93ACA" w:rsidRPr="00615C7B" w:rsidRDefault="00A93ACA" w:rsidP="00220293">
            <w:pPr>
              <w:spacing w:before="60" w:after="60"/>
              <w:jc w:val="both"/>
              <w:rPr>
                <w:sz w:val="18"/>
                <w:szCs w:val="18"/>
              </w:rPr>
            </w:pPr>
            <w:r w:rsidRPr="00615C7B">
              <w:rPr>
                <w:sz w:val="18"/>
                <w:szCs w:val="18"/>
              </w:rPr>
              <w:t>п.104 Правил по охране труда при работе на высоте, утвержденных приказом Министерства труда и социальной защиты Российской Федерации от 28 марта 2014 г. N 155н.</w:t>
            </w:r>
          </w:p>
        </w:tc>
        <w:tc>
          <w:tcPr>
            <w:tcW w:w="1276" w:type="dxa"/>
            <w:shd w:val="clear" w:color="auto" w:fill="FFFFFF"/>
          </w:tcPr>
          <w:p w14:paraId="63003B03"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1AE4D88E"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w:t>
            </w:r>
          </w:p>
          <w:p w14:paraId="585479BB" w14:textId="77777777" w:rsidR="00A93ACA" w:rsidRPr="00615C7B" w:rsidRDefault="00A93ACA" w:rsidP="00220293">
            <w:pPr>
              <w:spacing w:before="60" w:after="60"/>
              <w:jc w:val="both"/>
              <w:rPr>
                <w:sz w:val="18"/>
                <w:szCs w:val="18"/>
              </w:rPr>
            </w:pPr>
            <w:r w:rsidRPr="00615C7B">
              <w:rPr>
                <w:sz w:val="18"/>
                <w:szCs w:val="18"/>
              </w:rPr>
              <w:t>1201. Лица, входящие в замкнутое пространство, должны надеть на себя разрешенные к применению страховочные привязи с присоединенной сигнально-спасательной веревкой.</w:t>
            </w:r>
          </w:p>
        </w:tc>
        <w:tc>
          <w:tcPr>
            <w:tcW w:w="992" w:type="dxa"/>
            <w:shd w:val="clear" w:color="auto" w:fill="FFFFFF"/>
          </w:tcPr>
          <w:p w14:paraId="3BCED2FA" w14:textId="77777777" w:rsidR="00A93ACA" w:rsidRPr="00615C7B" w:rsidRDefault="00A93ACA" w:rsidP="00220293">
            <w:pPr>
              <w:pStyle w:val="ac"/>
              <w:ind w:left="-57" w:right="-57" w:firstLine="0"/>
              <w:contextualSpacing w:val="0"/>
              <w:rPr>
                <w:sz w:val="18"/>
                <w:szCs w:val="18"/>
              </w:rPr>
            </w:pPr>
          </w:p>
        </w:tc>
      </w:tr>
      <w:tr w:rsidR="00A93ACA" w:rsidRPr="00615C7B" w14:paraId="15549C42" w14:textId="77777777" w:rsidTr="001769A0">
        <w:trPr>
          <w:trHeight w:val="159"/>
        </w:trPr>
        <w:tc>
          <w:tcPr>
            <w:tcW w:w="426" w:type="dxa"/>
          </w:tcPr>
          <w:p w14:paraId="456FDCF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F7C8E9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rFonts w:eastAsia="MS Mincho"/>
                <w:sz w:val="18"/>
                <w:szCs w:val="18"/>
                <w:lang w:eastAsia="ja-JP"/>
              </w:rPr>
              <w:t>1229</w:t>
            </w:r>
          </w:p>
        </w:tc>
        <w:tc>
          <w:tcPr>
            <w:tcW w:w="1134" w:type="dxa"/>
            <w:shd w:val="clear" w:color="auto" w:fill="FFFFFF"/>
          </w:tcPr>
          <w:p w14:paraId="18777D7E"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B1612A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58D58BBE" w14:textId="77777777" w:rsidR="00A93ACA" w:rsidRPr="00615C7B" w:rsidRDefault="00A93ACA" w:rsidP="00220293">
            <w:pPr>
              <w:jc w:val="both"/>
              <w:rPr>
                <w:sz w:val="18"/>
                <w:szCs w:val="18"/>
              </w:rPr>
            </w:pPr>
            <w:r w:rsidRPr="00615C7B">
              <w:rPr>
                <w:sz w:val="18"/>
                <w:szCs w:val="18"/>
              </w:rPr>
              <w:t>Лица, входящие в замкнутое пространство, должны надеть на себя разрешенные к применению спасательные пояса с лямками с присоединенной сигнально-спасательной веревкой.</w:t>
            </w:r>
          </w:p>
        </w:tc>
        <w:tc>
          <w:tcPr>
            <w:tcW w:w="4252" w:type="dxa"/>
            <w:shd w:val="clear" w:color="auto" w:fill="FFFFFF"/>
          </w:tcPr>
          <w:p w14:paraId="135EEF63" w14:textId="77777777" w:rsidR="00A93ACA" w:rsidRPr="00615C7B" w:rsidRDefault="00A93ACA" w:rsidP="00220293">
            <w:pPr>
              <w:spacing w:before="60" w:after="60"/>
              <w:jc w:val="both"/>
              <w:rPr>
                <w:b/>
                <w:sz w:val="18"/>
                <w:szCs w:val="18"/>
              </w:rPr>
            </w:pPr>
            <w:r w:rsidRPr="00615C7B">
              <w:rPr>
                <w:sz w:val="18"/>
                <w:szCs w:val="18"/>
              </w:rPr>
              <w:t>Лица, входящие в замкнутое пространство, должны надеть на себя разрешенные к применению страховочные привязи с присоединенной сигнально-спасательной веревкой.</w:t>
            </w:r>
          </w:p>
          <w:p w14:paraId="3C126A0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9797551" w14:textId="77777777" w:rsidR="00A93ACA" w:rsidRPr="00615C7B" w:rsidRDefault="00A93ACA" w:rsidP="00220293">
            <w:pPr>
              <w:jc w:val="both"/>
              <w:rPr>
                <w:sz w:val="18"/>
                <w:szCs w:val="18"/>
              </w:rPr>
            </w:pPr>
            <w:r w:rsidRPr="00615C7B">
              <w:rPr>
                <w:sz w:val="18"/>
                <w:szCs w:val="1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33966CCF" w14:textId="77777777" w:rsidR="00A93ACA" w:rsidRPr="00615C7B" w:rsidRDefault="00A93ACA" w:rsidP="00220293">
            <w:pPr>
              <w:jc w:val="both"/>
              <w:rPr>
                <w:sz w:val="18"/>
                <w:szCs w:val="18"/>
              </w:rPr>
            </w:pPr>
            <w:r w:rsidRPr="00615C7B">
              <w:rPr>
                <w:sz w:val="18"/>
                <w:szCs w:val="18"/>
              </w:rPr>
              <w:t>ПРИКАЗ</w:t>
            </w:r>
          </w:p>
          <w:p w14:paraId="2CD90682" w14:textId="77777777" w:rsidR="00A93ACA" w:rsidRPr="00615C7B" w:rsidRDefault="00A93ACA" w:rsidP="00220293">
            <w:pPr>
              <w:jc w:val="both"/>
              <w:rPr>
                <w:sz w:val="18"/>
                <w:szCs w:val="18"/>
              </w:rPr>
            </w:pPr>
            <w:r w:rsidRPr="00615C7B">
              <w:rPr>
                <w:sz w:val="18"/>
                <w:szCs w:val="18"/>
              </w:rPr>
              <w:t>от 28 марта 2014 г. n 155н</w:t>
            </w:r>
          </w:p>
          <w:p w14:paraId="1CDB83BE" w14:textId="77777777" w:rsidR="00A93ACA" w:rsidRPr="00615C7B" w:rsidRDefault="00A93ACA" w:rsidP="00220293">
            <w:pPr>
              <w:jc w:val="both"/>
              <w:rPr>
                <w:b/>
                <w:sz w:val="18"/>
                <w:szCs w:val="18"/>
              </w:rPr>
            </w:pPr>
            <w:r w:rsidRPr="00615C7B">
              <w:rPr>
                <w:sz w:val="18"/>
                <w:szCs w:val="18"/>
              </w:rPr>
              <w:t>об утверждении правил по охране труда при работе на высоте п. 104.</w:t>
            </w:r>
          </w:p>
          <w:p w14:paraId="2C59D3AF" w14:textId="77777777" w:rsidR="00A93ACA" w:rsidRPr="00615C7B" w:rsidRDefault="00A93ACA" w:rsidP="00220293">
            <w:pPr>
              <w:jc w:val="both"/>
              <w:rPr>
                <w:sz w:val="18"/>
                <w:szCs w:val="18"/>
              </w:rPr>
            </w:pPr>
            <w:r w:rsidRPr="00615C7B">
              <w:rPr>
                <w:sz w:val="18"/>
                <w:szCs w:val="18"/>
              </w:rPr>
              <w:t>ПРИКАЗ от 20 ноября 2017 г. n 485 об утверждении федеральных норм и правил</w:t>
            </w:r>
          </w:p>
          <w:p w14:paraId="0D1ABB3E" w14:textId="77777777" w:rsidR="00A93ACA" w:rsidRPr="00615C7B" w:rsidRDefault="00A93ACA" w:rsidP="00220293">
            <w:pPr>
              <w:jc w:val="both"/>
              <w:rPr>
                <w:sz w:val="18"/>
                <w:szCs w:val="18"/>
              </w:rPr>
            </w:pPr>
            <w:r w:rsidRPr="00615C7B">
              <w:rPr>
                <w:sz w:val="18"/>
                <w:szCs w:val="18"/>
              </w:rPr>
              <w:t>в области промышленной безопасности "правила безопасного</w:t>
            </w:r>
          </w:p>
          <w:p w14:paraId="558DE4C2" w14:textId="77777777" w:rsidR="00A93ACA" w:rsidRPr="00615C7B" w:rsidRDefault="00A93ACA" w:rsidP="00220293">
            <w:pPr>
              <w:spacing w:before="60" w:after="60"/>
              <w:jc w:val="both"/>
              <w:rPr>
                <w:sz w:val="18"/>
                <w:szCs w:val="18"/>
              </w:rPr>
            </w:pPr>
            <w:r w:rsidRPr="00615C7B">
              <w:rPr>
                <w:sz w:val="18"/>
                <w:szCs w:val="18"/>
              </w:rPr>
              <w:t>ведения газоопасных, огневых и ремонтных работ" п.2.5.7</w:t>
            </w:r>
          </w:p>
        </w:tc>
        <w:tc>
          <w:tcPr>
            <w:tcW w:w="1276" w:type="dxa"/>
            <w:shd w:val="clear" w:color="auto" w:fill="FFFFFF"/>
          </w:tcPr>
          <w:p w14:paraId="3F8DB8E6"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3AFB21E7" w14:textId="77777777" w:rsidR="00A93ACA" w:rsidRPr="00615C7B" w:rsidRDefault="00A93ACA" w:rsidP="00220293">
            <w:pPr>
              <w:jc w:val="both"/>
              <w:rPr>
                <w:sz w:val="18"/>
                <w:szCs w:val="18"/>
              </w:rPr>
            </w:pPr>
            <w:r w:rsidRPr="00615C7B">
              <w:rPr>
                <w:sz w:val="18"/>
                <w:szCs w:val="18"/>
              </w:rPr>
              <w:t>В откорректированной редакции:</w:t>
            </w:r>
          </w:p>
          <w:p w14:paraId="4F50664C" w14:textId="77777777" w:rsidR="00A93ACA" w:rsidRPr="00615C7B" w:rsidRDefault="00A93ACA" w:rsidP="00220293">
            <w:pPr>
              <w:jc w:val="both"/>
              <w:rPr>
                <w:sz w:val="18"/>
                <w:szCs w:val="18"/>
              </w:rPr>
            </w:pPr>
            <w:r w:rsidRPr="00615C7B">
              <w:rPr>
                <w:sz w:val="18"/>
                <w:szCs w:val="18"/>
              </w:rPr>
              <w:t>1291. Лица, входящие в замкнутое пространство, должны надеть на себя разрешенные к применению страховочные привязи с присоединенной сигнально-спасательной веревкой.</w:t>
            </w:r>
          </w:p>
          <w:p w14:paraId="5A71411B" w14:textId="77777777" w:rsidR="00A93ACA" w:rsidRPr="00615C7B" w:rsidRDefault="00A93ACA" w:rsidP="00220293">
            <w:pPr>
              <w:jc w:val="both"/>
              <w:rPr>
                <w:sz w:val="18"/>
                <w:szCs w:val="18"/>
              </w:rPr>
            </w:pPr>
          </w:p>
        </w:tc>
        <w:tc>
          <w:tcPr>
            <w:tcW w:w="992" w:type="dxa"/>
            <w:shd w:val="clear" w:color="auto" w:fill="FFFFFF"/>
          </w:tcPr>
          <w:p w14:paraId="45DB9E4C" w14:textId="77777777" w:rsidR="00A93ACA" w:rsidRPr="00615C7B" w:rsidRDefault="00A93ACA" w:rsidP="00220293">
            <w:pPr>
              <w:jc w:val="both"/>
              <w:rPr>
                <w:sz w:val="18"/>
                <w:szCs w:val="18"/>
              </w:rPr>
            </w:pPr>
          </w:p>
        </w:tc>
      </w:tr>
      <w:tr w:rsidR="00A93ACA" w:rsidRPr="00615C7B" w14:paraId="79ADF039" w14:textId="77777777" w:rsidTr="001769A0">
        <w:trPr>
          <w:trHeight w:val="159"/>
        </w:trPr>
        <w:tc>
          <w:tcPr>
            <w:tcW w:w="426" w:type="dxa"/>
          </w:tcPr>
          <w:p w14:paraId="69FB50D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95A13A9"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1253</w:t>
            </w:r>
          </w:p>
        </w:tc>
        <w:tc>
          <w:tcPr>
            <w:tcW w:w="1134" w:type="dxa"/>
            <w:shd w:val="clear" w:color="auto" w:fill="FFFFFF"/>
          </w:tcPr>
          <w:p w14:paraId="3FB13162"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BC0412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6990A373" w14:textId="77777777" w:rsidR="00A93ACA" w:rsidRPr="00615C7B" w:rsidRDefault="00A93ACA" w:rsidP="00220293">
            <w:pPr>
              <w:jc w:val="both"/>
              <w:rPr>
                <w:sz w:val="18"/>
                <w:szCs w:val="18"/>
              </w:rPr>
            </w:pPr>
            <w:r w:rsidRPr="00615C7B">
              <w:rPr>
                <w:sz w:val="18"/>
                <w:szCs w:val="18"/>
              </w:rPr>
              <w:t>Для освещения внутри аппаратов и резервуаров должны применяться переносные светильники во взрывозащищенном исполнении с лампами напряжением не выше 12 В…</w:t>
            </w:r>
          </w:p>
        </w:tc>
        <w:tc>
          <w:tcPr>
            <w:tcW w:w="4252" w:type="dxa"/>
            <w:shd w:val="clear" w:color="auto" w:fill="FFFFFF"/>
          </w:tcPr>
          <w:p w14:paraId="6CDB5FA5" w14:textId="77777777" w:rsidR="00A93ACA" w:rsidRPr="00615C7B" w:rsidRDefault="00A93ACA" w:rsidP="00220293">
            <w:pPr>
              <w:spacing w:before="60" w:after="60"/>
              <w:jc w:val="both"/>
              <w:rPr>
                <w:b/>
                <w:sz w:val="18"/>
                <w:szCs w:val="18"/>
              </w:rPr>
            </w:pPr>
            <w:r w:rsidRPr="00615C7B">
              <w:rPr>
                <w:sz w:val="18"/>
                <w:szCs w:val="18"/>
              </w:rPr>
              <w:t>Для освещения внутри аппаратов и резервуаров должны применяться переносные светильники во взрывозащищенном исполнении со светодиодными лампами напряжением 220В и гасящей пламя проводкой…</w:t>
            </w:r>
          </w:p>
          <w:p w14:paraId="36F13A39"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F536B28" w14:textId="77777777" w:rsidR="00A93ACA" w:rsidRPr="00615C7B" w:rsidRDefault="00A93ACA" w:rsidP="00220293">
            <w:pPr>
              <w:autoSpaceDE w:val="0"/>
              <w:autoSpaceDN w:val="0"/>
              <w:adjustRightInd w:val="0"/>
              <w:jc w:val="both"/>
              <w:rPr>
                <w:rFonts w:eastAsia="Calibri"/>
                <w:sz w:val="18"/>
                <w:szCs w:val="18"/>
              </w:rPr>
            </w:pPr>
            <w:r w:rsidRPr="00615C7B">
              <w:rPr>
                <w:rFonts w:eastAsia="Calibri"/>
                <w:sz w:val="18"/>
                <w:szCs w:val="18"/>
              </w:rPr>
              <w:t xml:space="preserve">Предложение направлено на минимизацию рисков ухудшения зрения работников. </w:t>
            </w:r>
          </w:p>
          <w:p w14:paraId="1E42BE31" w14:textId="77777777" w:rsidR="00A93ACA" w:rsidRPr="00615C7B" w:rsidRDefault="00A93ACA" w:rsidP="00220293">
            <w:pPr>
              <w:autoSpaceDE w:val="0"/>
              <w:autoSpaceDN w:val="0"/>
              <w:adjustRightInd w:val="0"/>
              <w:jc w:val="both"/>
              <w:rPr>
                <w:rFonts w:eastAsia="Calibri"/>
                <w:sz w:val="18"/>
                <w:szCs w:val="18"/>
              </w:rPr>
            </w:pPr>
            <w:r w:rsidRPr="00615C7B">
              <w:rPr>
                <w:rFonts w:eastAsia="Calibri"/>
                <w:sz w:val="18"/>
                <w:szCs w:val="18"/>
              </w:rPr>
              <w:t>Зачастую после зачистки проводятся ремонтные работы внутри резервуара, в котором освещения недостаточно.</w:t>
            </w:r>
            <w:r w:rsidRPr="00615C7B">
              <w:rPr>
                <w:sz w:val="18"/>
                <w:szCs w:val="18"/>
              </w:rPr>
              <w:t xml:space="preserve"> </w:t>
            </w:r>
            <w:r w:rsidRPr="00615C7B">
              <w:rPr>
                <w:rFonts w:eastAsia="Calibri"/>
                <w:sz w:val="18"/>
                <w:szCs w:val="18"/>
              </w:rPr>
              <w:t>При недостаточном освещении рабочего места идет нагрузка на органы зрения. В связи с этим при проведении периодического медицинского осмотра возможно выявление отклонений по состоянию здоровья работника.</w:t>
            </w:r>
          </w:p>
          <w:p w14:paraId="01871D6B" w14:textId="77777777" w:rsidR="00A93ACA" w:rsidRPr="00615C7B" w:rsidRDefault="00A93ACA" w:rsidP="00220293">
            <w:pPr>
              <w:spacing w:before="60" w:after="60"/>
              <w:jc w:val="both"/>
              <w:rPr>
                <w:sz w:val="18"/>
                <w:szCs w:val="18"/>
              </w:rPr>
            </w:pPr>
            <w:r w:rsidRPr="00615C7B">
              <w:rPr>
                <w:rFonts w:eastAsia="Calibri"/>
                <w:sz w:val="18"/>
                <w:szCs w:val="18"/>
              </w:rPr>
              <w:t xml:space="preserve"> Помимо этого, при недостаточном освещении рабочего места по результатам проведении специальной оценки условий труда может поменяться класс условий труда со 2 на 3 класс опасности, что повлечет выплату дополнительной компенсации за счет средств работодателя.</w:t>
            </w:r>
          </w:p>
        </w:tc>
        <w:tc>
          <w:tcPr>
            <w:tcW w:w="1276" w:type="dxa"/>
            <w:shd w:val="clear" w:color="auto" w:fill="FFFFFF"/>
          </w:tcPr>
          <w:p w14:paraId="37804D84"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502A8AE8" w14:textId="77777777" w:rsidR="00A93ACA" w:rsidRPr="00615C7B" w:rsidRDefault="00A93ACA" w:rsidP="00220293">
            <w:pPr>
              <w:jc w:val="both"/>
              <w:rPr>
                <w:sz w:val="18"/>
                <w:szCs w:val="18"/>
              </w:rPr>
            </w:pPr>
            <w:r w:rsidRPr="00615C7B">
              <w:rPr>
                <w:sz w:val="18"/>
                <w:szCs w:val="18"/>
              </w:rPr>
              <w:t>В откорректированной редакции п.1225.</w:t>
            </w:r>
          </w:p>
          <w:p w14:paraId="0B1FD64D" w14:textId="77777777" w:rsidR="00A93ACA" w:rsidRPr="00615C7B" w:rsidRDefault="00A93ACA" w:rsidP="00220293">
            <w:pPr>
              <w:jc w:val="both"/>
              <w:rPr>
                <w:sz w:val="18"/>
                <w:szCs w:val="18"/>
              </w:rPr>
            </w:pPr>
            <w:r w:rsidRPr="00615C7B">
              <w:rPr>
                <w:sz w:val="18"/>
                <w:szCs w:val="18"/>
              </w:rPr>
              <w:t>Отечественной промышленностью выпускаются осветительные лампы напряжением 12 В мощностью, обеспечивающей необходимое освещение. Напряжение 220 В опасно для жизни.</w:t>
            </w:r>
          </w:p>
          <w:p w14:paraId="5F6D10A7" w14:textId="77777777" w:rsidR="00A93ACA" w:rsidRPr="00615C7B" w:rsidRDefault="00A93ACA" w:rsidP="00220293">
            <w:pPr>
              <w:jc w:val="both"/>
              <w:rPr>
                <w:sz w:val="18"/>
                <w:szCs w:val="18"/>
              </w:rPr>
            </w:pPr>
          </w:p>
        </w:tc>
        <w:tc>
          <w:tcPr>
            <w:tcW w:w="992" w:type="dxa"/>
            <w:shd w:val="clear" w:color="auto" w:fill="FFFFFF"/>
          </w:tcPr>
          <w:p w14:paraId="7624B7D9" w14:textId="77777777" w:rsidR="00A93ACA" w:rsidRPr="00615C7B" w:rsidRDefault="00A93ACA" w:rsidP="00220293">
            <w:pPr>
              <w:jc w:val="both"/>
              <w:rPr>
                <w:sz w:val="18"/>
                <w:szCs w:val="18"/>
              </w:rPr>
            </w:pPr>
          </w:p>
        </w:tc>
      </w:tr>
      <w:tr w:rsidR="00A93ACA" w:rsidRPr="00615C7B" w14:paraId="03427E8F" w14:textId="77777777" w:rsidTr="001769A0">
        <w:trPr>
          <w:trHeight w:val="159"/>
        </w:trPr>
        <w:tc>
          <w:tcPr>
            <w:tcW w:w="426" w:type="dxa"/>
          </w:tcPr>
          <w:p w14:paraId="20E5A63B"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526F21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1264</w:t>
            </w:r>
          </w:p>
        </w:tc>
        <w:tc>
          <w:tcPr>
            <w:tcW w:w="1134" w:type="dxa"/>
            <w:shd w:val="clear" w:color="auto" w:fill="FFFFFF"/>
          </w:tcPr>
          <w:p w14:paraId="622208DC"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4EBADC14"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7199C447" w14:textId="77777777" w:rsidR="00A93ACA" w:rsidRPr="00615C7B" w:rsidRDefault="00A93ACA" w:rsidP="00220293">
            <w:pPr>
              <w:jc w:val="both"/>
              <w:rPr>
                <w:sz w:val="18"/>
                <w:szCs w:val="18"/>
              </w:rPr>
            </w:pPr>
            <w:r w:rsidRPr="00615C7B">
              <w:rPr>
                <w:sz w:val="18"/>
                <w:szCs w:val="18"/>
              </w:rPr>
              <w:t>Для обеспечения надёжной работы установок и оборудования в организации должна быть установлена система технического обслуживания и планово-предупредительного ремонта в соответствии с инструкциями изготовителя и требованиями действующих норм и правил.</w:t>
            </w:r>
          </w:p>
        </w:tc>
        <w:tc>
          <w:tcPr>
            <w:tcW w:w="4252" w:type="dxa"/>
            <w:shd w:val="clear" w:color="auto" w:fill="FFFFFF"/>
          </w:tcPr>
          <w:p w14:paraId="330BCFE7" w14:textId="77777777" w:rsidR="00A93ACA" w:rsidRPr="00615C7B" w:rsidRDefault="00A93ACA" w:rsidP="00220293">
            <w:pPr>
              <w:spacing w:before="60" w:after="60"/>
              <w:jc w:val="both"/>
              <w:rPr>
                <w:b/>
                <w:sz w:val="18"/>
                <w:szCs w:val="18"/>
              </w:rPr>
            </w:pPr>
            <w:r w:rsidRPr="00615C7B">
              <w:rPr>
                <w:sz w:val="18"/>
                <w:szCs w:val="18"/>
              </w:rPr>
              <w:t>Для обеспечения надёжной работы установок и оборудования в организации должна быть установлена система технического обслуживания и ремонта в соответствии с инструкциями изготовителя и требованиями действующих норм и правил.</w:t>
            </w:r>
          </w:p>
          <w:p w14:paraId="6733B159"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5279AC5" w14:textId="77777777" w:rsidR="00A93ACA" w:rsidRPr="00615C7B" w:rsidRDefault="00A93ACA" w:rsidP="00220293">
            <w:pPr>
              <w:spacing w:before="60" w:after="60"/>
              <w:jc w:val="both"/>
              <w:rPr>
                <w:sz w:val="18"/>
                <w:szCs w:val="18"/>
              </w:rPr>
            </w:pPr>
            <w:r w:rsidRPr="00615C7B">
              <w:rPr>
                <w:sz w:val="18"/>
                <w:szCs w:val="18"/>
              </w:rPr>
              <w:t>Система ремонтов определяется изготовителем и правилами не только как планово-предупредительная, но и по техническому состоянию на основе результатов контроля технического состояния и диагностирования и другим.</w:t>
            </w:r>
          </w:p>
        </w:tc>
        <w:tc>
          <w:tcPr>
            <w:tcW w:w="1276" w:type="dxa"/>
            <w:shd w:val="clear" w:color="auto" w:fill="FFFFFF"/>
          </w:tcPr>
          <w:p w14:paraId="1B693F93"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2FB8B33C" w14:textId="77777777" w:rsidR="00A93ACA" w:rsidRPr="00615C7B" w:rsidRDefault="00A93ACA" w:rsidP="00220293">
            <w:pPr>
              <w:jc w:val="both"/>
              <w:rPr>
                <w:sz w:val="18"/>
                <w:szCs w:val="18"/>
              </w:rPr>
            </w:pPr>
            <w:r w:rsidRPr="00615C7B">
              <w:rPr>
                <w:sz w:val="18"/>
                <w:szCs w:val="18"/>
              </w:rPr>
              <w:t>В откорректированной редакции:</w:t>
            </w:r>
          </w:p>
          <w:p w14:paraId="5BC0CD8D" w14:textId="77777777" w:rsidR="00A93ACA" w:rsidRPr="00615C7B" w:rsidRDefault="00A93ACA" w:rsidP="00220293">
            <w:pPr>
              <w:jc w:val="both"/>
              <w:rPr>
                <w:sz w:val="18"/>
                <w:szCs w:val="18"/>
              </w:rPr>
            </w:pPr>
            <w:r w:rsidRPr="00615C7B">
              <w:rPr>
                <w:sz w:val="18"/>
                <w:szCs w:val="18"/>
              </w:rPr>
              <w:t xml:space="preserve"> п.1236. Для обеспечения надёжной работы установок и оборудования в организации должна быть установлена система технического обслуживания и ремонта в соответствии с инструкциями изготовителя и требованиями действующих норм и правил.</w:t>
            </w:r>
          </w:p>
          <w:p w14:paraId="0E9A8260" w14:textId="77777777" w:rsidR="00A93ACA" w:rsidRPr="00615C7B" w:rsidRDefault="00A93ACA" w:rsidP="00220293">
            <w:pPr>
              <w:jc w:val="both"/>
              <w:rPr>
                <w:sz w:val="18"/>
                <w:szCs w:val="18"/>
              </w:rPr>
            </w:pPr>
          </w:p>
        </w:tc>
        <w:tc>
          <w:tcPr>
            <w:tcW w:w="992" w:type="dxa"/>
            <w:shd w:val="clear" w:color="auto" w:fill="FFFFFF"/>
          </w:tcPr>
          <w:p w14:paraId="588862C8" w14:textId="77777777" w:rsidR="00A93ACA" w:rsidRPr="00615C7B" w:rsidRDefault="00A93ACA" w:rsidP="00220293">
            <w:pPr>
              <w:jc w:val="both"/>
              <w:rPr>
                <w:sz w:val="18"/>
                <w:szCs w:val="18"/>
              </w:rPr>
            </w:pPr>
          </w:p>
        </w:tc>
      </w:tr>
      <w:tr w:rsidR="00A93ACA" w:rsidRPr="00615C7B" w14:paraId="50E6248B" w14:textId="77777777" w:rsidTr="001769A0">
        <w:trPr>
          <w:trHeight w:val="159"/>
        </w:trPr>
        <w:tc>
          <w:tcPr>
            <w:tcW w:w="426" w:type="dxa"/>
          </w:tcPr>
          <w:p w14:paraId="28FDD6A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D202F3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rFonts w:eastAsia="MS Mincho"/>
                <w:sz w:val="18"/>
                <w:szCs w:val="18"/>
                <w:lang w:eastAsia="ja-JP"/>
              </w:rPr>
              <w:t>1267</w:t>
            </w:r>
          </w:p>
        </w:tc>
        <w:tc>
          <w:tcPr>
            <w:tcW w:w="1134" w:type="dxa"/>
            <w:shd w:val="clear" w:color="auto" w:fill="FFFFFF"/>
          </w:tcPr>
          <w:p w14:paraId="46C129F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7B73339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0D8FA378" w14:textId="77777777" w:rsidR="00A93ACA" w:rsidRPr="00615C7B" w:rsidRDefault="00A93ACA" w:rsidP="00220293">
            <w:pPr>
              <w:jc w:val="both"/>
              <w:rPr>
                <w:sz w:val="18"/>
                <w:szCs w:val="18"/>
              </w:rPr>
            </w:pPr>
            <w:r w:rsidRPr="00615C7B">
              <w:rPr>
                <w:sz w:val="18"/>
                <w:szCs w:val="18"/>
              </w:rPr>
              <w:t>К проведению ремонтных работ аппаратов, резервуаров и оборудования, где имеется или может 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w:t>
            </w:r>
          </w:p>
        </w:tc>
        <w:tc>
          <w:tcPr>
            <w:tcW w:w="4252" w:type="dxa"/>
            <w:shd w:val="clear" w:color="auto" w:fill="FFFFFF"/>
          </w:tcPr>
          <w:p w14:paraId="5A7EE445" w14:textId="77777777" w:rsidR="00A93ACA" w:rsidRPr="00615C7B" w:rsidRDefault="00A93ACA" w:rsidP="00220293">
            <w:pPr>
              <w:spacing w:before="60" w:after="60"/>
              <w:jc w:val="both"/>
              <w:rPr>
                <w:b/>
                <w:sz w:val="18"/>
                <w:szCs w:val="18"/>
              </w:rPr>
            </w:pPr>
            <w:r w:rsidRPr="00615C7B">
              <w:rPr>
                <w:sz w:val="18"/>
                <w:szCs w:val="18"/>
              </w:rPr>
              <w:t>К проведению ремонтных работ аппаратов, резервуаров и оборудования, где имеется или может 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 в случае если ремонтные работы состоят из огневых или газоопасных работ, то их необходимо классифицировать как огневые или газоопасные и оформлять соответствующие наряд-допуска (на огневые или (и) газоопасные работы).</w:t>
            </w:r>
          </w:p>
          <w:p w14:paraId="51081550"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E268DA2" w14:textId="77777777" w:rsidR="00A93ACA" w:rsidRPr="00615C7B" w:rsidRDefault="00A93ACA" w:rsidP="00220293">
            <w:pPr>
              <w:spacing w:before="60" w:after="60"/>
              <w:jc w:val="both"/>
              <w:rPr>
                <w:sz w:val="18"/>
                <w:szCs w:val="18"/>
              </w:rPr>
            </w:pPr>
            <w:r w:rsidRPr="00615C7B">
              <w:rPr>
                <w:sz w:val="18"/>
                <w:szCs w:val="18"/>
              </w:rPr>
              <w:t>Часто ремонтные работы состоят из огневых и газоопасных работ, и открытие дополнительного наряда на ремонтные работы н целесообразен. Нет определённого критерия ремонтных работ.</w:t>
            </w:r>
          </w:p>
        </w:tc>
        <w:tc>
          <w:tcPr>
            <w:tcW w:w="1276" w:type="dxa"/>
            <w:shd w:val="clear" w:color="auto" w:fill="FFFFFF"/>
          </w:tcPr>
          <w:p w14:paraId="6814451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6CAB3089" w14:textId="77777777" w:rsidR="00A93ACA" w:rsidRPr="00615C7B" w:rsidRDefault="00A93ACA" w:rsidP="00220293">
            <w:pPr>
              <w:spacing w:before="60" w:after="60"/>
              <w:rPr>
                <w:sz w:val="18"/>
                <w:szCs w:val="18"/>
              </w:rPr>
            </w:pPr>
            <w:r w:rsidRPr="00615C7B">
              <w:rPr>
                <w:sz w:val="18"/>
                <w:szCs w:val="18"/>
              </w:rPr>
              <w:t>В откорректированной редакции:</w:t>
            </w:r>
          </w:p>
          <w:p w14:paraId="7E71E5E9" w14:textId="77777777" w:rsidR="00A93ACA" w:rsidRPr="00615C7B" w:rsidRDefault="00A93ACA" w:rsidP="00220293">
            <w:pPr>
              <w:spacing w:before="60" w:after="60"/>
              <w:jc w:val="both"/>
              <w:rPr>
                <w:sz w:val="18"/>
                <w:szCs w:val="18"/>
              </w:rPr>
            </w:pPr>
            <w:r w:rsidRPr="00615C7B">
              <w:rPr>
                <w:sz w:val="18"/>
                <w:szCs w:val="18"/>
              </w:rPr>
              <w:t>1239. К проведению ремонтных работ аппаратов, резервуаров и оборудования, где имеется или может 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 В случае если ремонтные работы состоят из огневых или газоопасных работ, то их необходимо классифицировать как огневые или газоопасные и оформлять соответствующие наряд-допуска (на огневые или (и) газоопасные работы).</w:t>
            </w:r>
          </w:p>
        </w:tc>
        <w:tc>
          <w:tcPr>
            <w:tcW w:w="992" w:type="dxa"/>
            <w:shd w:val="clear" w:color="auto" w:fill="FFFFFF"/>
          </w:tcPr>
          <w:p w14:paraId="728E1C72" w14:textId="77777777" w:rsidR="00A93ACA" w:rsidRPr="00615C7B" w:rsidRDefault="00A93ACA" w:rsidP="00220293">
            <w:pPr>
              <w:autoSpaceDE w:val="0"/>
              <w:autoSpaceDN w:val="0"/>
              <w:adjustRightInd w:val="0"/>
              <w:jc w:val="both"/>
              <w:rPr>
                <w:sz w:val="18"/>
                <w:szCs w:val="18"/>
              </w:rPr>
            </w:pPr>
          </w:p>
        </w:tc>
      </w:tr>
      <w:tr w:rsidR="00A93ACA" w:rsidRPr="00615C7B" w14:paraId="22CB934D" w14:textId="77777777" w:rsidTr="001769A0">
        <w:trPr>
          <w:trHeight w:val="159"/>
        </w:trPr>
        <w:tc>
          <w:tcPr>
            <w:tcW w:w="426" w:type="dxa"/>
          </w:tcPr>
          <w:p w14:paraId="2814CE53"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13C1A39"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1268</w:t>
            </w:r>
          </w:p>
        </w:tc>
        <w:tc>
          <w:tcPr>
            <w:tcW w:w="1134" w:type="dxa"/>
            <w:shd w:val="clear" w:color="auto" w:fill="FFFFFF"/>
          </w:tcPr>
          <w:p w14:paraId="39C6CEE7"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1AFC57BA"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5DBE2BF2" w14:textId="77777777" w:rsidR="00A93ACA" w:rsidRPr="00615C7B" w:rsidRDefault="00A93ACA" w:rsidP="00220293">
            <w:pPr>
              <w:jc w:val="both"/>
              <w:rPr>
                <w:sz w:val="18"/>
                <w:szCs w:val="18"/>
              </w:rPr>
            </w:pPr>
            <w:r w:rsidRPr="00615C7B">
              <w:rPr>
                <w:sz w:val="18"/>
                <w:szCs w:val="18"/>
              </w:rPr>
              <w:t>Ремонтные работы разрешается проводить после сдачи в ремонт по акту отдельного оборудования или технологических блоков.</w:t>
            </w:r>
          </w:p>
        </w:tc>
        <w:tc>
          <w:tcPr>
            <w:tcW w:w="4252" w:type="dxa"/>
            <w:shd w:val="clear" w:color="auto" w:fill="FFFFFF"/>
          </w:tcPr>
          <w:p w14:paraId="63A8D7A7" w14:textId="77777777" w:rsidR="00A93ACA" w:rsidRPr="00615C7B" w:rsidRDefault="00A93ACA" w:rsidP="00220293">
            <w:pPr>
              <w:spacing w:before="60" w:after="60"/>
              <w:jc w:val="both"/>
              <w:rPr>
                <w:b/>
                <w:sz w:val="18"/>
                <w:szCs w:val="18"/>
              </w:rPr>
            </w:pPr>
            <w:r w:rsidRPr="00615C7B">
              <w:rPr>
                <w:sz w:val="18"/>
                <w:szCs w:val="18"/>
              </w:rPr>
              <w:t>Ремонтные работы, проводимые сторонними (подрядными) организациями разрешается проводить после сдачи в ремонт по акту отдельного оборудования или технологических блоков.</w:t>
            </w:r>
          </w:p>
          <w:p w14:paraId="5F65FB5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668BC28" w14:textId="77777777" w:rsidR="00A93ACA" w:rsidRPr="00615C7B" w:rsidRDefault="00A93ACA" w:rsidP="00220293">
            <w:pPr>
              <w:spacing w:before="60" w:after="60"/>
              <w:jc w:val="both"/>
              <w:rPr>
                <w:sz w:val="18"/>
                <w:szCs w:val="18"/>
              </w:rPr>
            </w:pPr>
            <w:r w:rsidRPr="00615C7B">
              <w:rPr>
                <w:sz w:val="18"/>
                <w:szCs w:val="18"/>
              </w:rPr>
              <w:t>При проведении ремонтных работ персоналом, эксплуатирующим данное оборудование, отсутствует целесообразность передачи по акту отдельного оборудования или технологических блоков. В связи с тем, что ремонт и прием с ремонта будет осуществляться эксплуатирующей организацией.</w:t>
            </w:r>
          </w:p>
        </w:tc>
        <w:tc>
          <w:tcPr>
            <w:tcW w:w="1276" w:type="dxa"/>
            <w:shd w:val="clear" w:color="auto" w:fill="FFFFFF"/>
          </w:tcPr>
          <w:p w14:paraId="5B072C2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D3614BC" w14:textId="77777777" w:rsidR="00A93ACA" w:rsidRPr="00615C7B" w:rsidRDefault="00A93ACA" w:rsidP="00220293">
            <w:pPr>
              <w:spacing w:before="60" w:after="60"/>
              <w:rPr>
                <w:sz w:val="18"/>
                <w:szCs w:val="18"/>
              </w:rPr>
            </w:pPr>
            <w:r w:rsidRPr="00615C7B">
              <w:rPr>
                <w:sz w:val="18"/>
                <w:szCs w:val="18"/>
              </w:rPr>
              <w:t>В откорректированной редакции:</w:t>
            </w:r>
          </w:p>
          <w:p w14:paraId="5EC64317" w14:textId="77777777" w:rsidR="00A93ACA" w:rsidRPr="00615C7B" w:rsidRDefault="00A93ACA" w:rsidP="00220293">
            <w:pPr>
              <w:spacing w:before="60" w:after="60"/>
              <w:jc w:val="both"/>
              <w:rPr>
                <w:sz w:val="18"/>
                <w:szCs w:val="18"/>
              </w:rPr>
            </w:pPr>
            <w:r w:rsidRPr="00615C7B">
              <w:rPr>
                <w:sz w:val="18"/>
                <w:szCs w:val="18"/>
              </w:rPr>
              <w:t>1240. Ремонтные работы, проводимые сторонними (подрядными) организациями разрешается проводить после сдачи в ремонт по акту отдельного оборудования или технологических блоков.</w:t>
            </w:r>
          </w:p>
          <w:p w14:paraId="7708BE8A" w14:textId="77777777" w:rsidR="00A93ACA" w:rsidRPr="00615C7B" w:rsidRDefault="00A93ACA" w:rsidP="00220293">
            <w:pPr>
              <w:spacing w:before="60" w:after="60"/>
              <w:jc w:val="both"/>
              <w:rPr>
                <w:sz w:val="18"/>
                <w:szCs w:val="18"/>
              </w:rPr>
            </w:pPr>
          </w:p>
        </w:tc>
        <w:tc>
          <w:tcPr>
            <w:tcW w:w="992" w:type="dxa"/>
            <w:shd w:val="clear" w:color="auto" w:fill="FFFFFF"/>
          </w:tcPr>
          <w:p w14:paraId="2582B7A2" w14:textId="77777777" w:rsidR="00A93ACA" w:rsidRPr="00615C7B" w:rsidRDefault="00A93ACA" w:rsidP="00220293">
            <w:pPr>
              <w:autoSpaceDE w:val="0"/>
              <w:autoSpaceDN w:val="0"/>
              <w:adjustRightInd w:val="0"/>
              <w:jc w:val="both"/>
              <w:rPr>
                <w:sz w:val="18"/>
                <w:szCs w:val="18"/>
              </w:rPr>
            </w:pPr>
          </w:p>
        </w:tc>
      </w:tr>
      <w:tr w:rsidR="00A93ACA" w:rsidRPr="00615C7B" w14:paraId="7030FEEE" w14:textId="77777777" w:rsidTr="001769A0">
        <w:trPr>
          <w:trHeight w:val="159"/>
        </w:trPr>
        <w:tc>
          <w:tcPr>
            <w:tcW w:w="426" w:type="dxa"/>
          </w:tcPr>
          <w:p w14:paraId="76DEB57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8E4241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1272</w:t>
            </w:r>
          </w:p>
        </w:tc>
        <w:tc>
          <w:tcPr>
            <w:tcW w:w="1134" w:type="dxa"/>
            <w:shd w:val="clear" w:color="auto" w:fill="FFFFFF"/>
          </w:tcPr>
          <w:p w14:paraId="4349776C"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747747B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F08383D" w14:textId="77777777" w:rsidR="00A93ACA" w:rsidRPr="00615C7B" w:rsidRDefault="00A93ACA" w:rsidP="00220293">
            <w:pPr>
              <w:jc w:val="both"/>
              <w:rPr>
                <w:sz w:val="18"/>
                <w:szCs w:val="18"/>
              </w:rPr>
            </w:pPr>
            <w:r w:rsidRPr="00615C7B">
              <w:rPr>
                <w:sz w:val="18"/>
                <w:szCs w:val="18"/>
              </w:rPr>
              <w:t>Работы на высоте при отсутствии огражденного рабочего настила должны выполняться работниками, снабженными предохранительными поясами с карабинами для закрепления к надежным конструкциям.</w:t>
            </w:r>
          </w:p>
        </w:tc>
        <w:tc>
          <w:tcPr>
            <w:tcW w:w="4252" w:type="dxa"/>
            <w:shd w:val="clear" w:color="auto" w:fill="FFFFFF"/>
          </w:tcPr>
          <w:p w14:paraId="19624B83" w14:textId="77777777" w:rsidR="00A93ACA" w:rsidRPr="00615C7B" w:rsidRDefault="00A93ACA" w:rsidP="00220293">
            <w:pPr>
              <w:spacing w:before="60" w:after="60"/>
              <w:jc w:val="both"/>
              <w:rPr>
                <w:b/>
                <w:sz w:val="18"/>
                <w:szCs w:val="18"/>
              </w:rPr>
            </w:pPr>
            <w:r w:rsidRPr="00615C7B">
              <w:rPr>
                <w:sz w:val="18"/>
                <w:szCs w:val="18"/>
              </w:rPr>
              <w:t>Работы на высоте при отсутствии огражденного рабочего настила должны выполняться работниками, снабженными страховочными системами для закрепления к надежным конструкциям.</w:t>
            </w:r>
          </w:p>
          <w:p w14:paraId="6AF7A1C6"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9062A2F" w14:textId="77777777" w:rsidR="00A93ACA" w:rsidRPr="00615C7B" w:rsidRDefault="00A93ACA" w:rsidP="00220293">
            <w:pPr>
              <w:jc w:val="both"/>
              <w:rPr>
                <w:sz w:val="18"/>
                <w:szCs w:val="18"/>
              </w:rPr>
            </w:pPr>
            <w:r w:rsidRPr="00615C7B">
              <w:rPr>
                <w:sz w:val="18"/>
                <w:szCs w:val="1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3C8D0D4A" w14:textId="77777777" w:rsidR="00A93ACA" w:rsidRPr="00615C7B" w:rsidRDefault="00A93ACA" w:rsidP="00220293">
            <w:pPr>
              <w:jc w:val="both"/>
              <w:rPr>
                <w:sz w:val="18"/>
                <w:szCs w:val="18"/>
              </w:rPr>
            </w:pPr>
            <w:r w:rsidRPr="00615C7B">
              <w:rPr>
                <w:sz w:val="18"/>
                <w:szCs w:val="18"/>
              </w:rPr>
              <w:t>ПРИКАЗ</w:t>
            </w:r>
          </w:p>
          <w:p w14:paraId="0A439CEA" w14:textId="77777777" w:rsidR="00A93ACA" w:rsidRPr="00615C7B" w:rsidRDefault="00A93ACA" w:rsidP="00220293">
            <w:pPr>
              <w:jc w:val="both"/>
              <w:rPr>
                <w:sz w:val="18"/>
                <w:szCs w:val="18"/>
              </w:rPr>
            </w:pPr>
            <w:r w:rsidRPr="00615C7B">
              <w:rPr>
                <w:sz w:val="18"/>
                <w:szCs w:val="18"/>
              </w:rPr>
              <w:t>от 28 марта 2014 г. N 155н</w:t>
            </w:r>
          </w:p>
          <w:p w14:paraId="5EE765FE" w14:textId="77777777" w:rsidR="00A93ACA" w:rsidRPr="00615C7B" w:rsidRDefault="00A93ACA" w:rsidP="00220293">
            <w:pPr>
              <w:spacing w:before="60" w:after="60"/>
              <w:jc w:val="both"/>
              <w:rPr>
                <w:sz w:val="18"/>
                <w:szCs w:val="18"/>
              </w:rPr>
            </w:pPr>
            <w:r w:rsidRPr="00615C7B">
              <w:rPr>
                <w:sz w:val="18"/>
                <w:szCs w:val="18"/>
              </w:rPr>
              <w:t>об утверждении правил по охране труда при работе на высоте п. 104.</w:t>
            </w:r>
          </w:p>
        </w:tc>
        <w:tc>
          <w:tcPr>
            <w:tcW w:w="1276" w:type="dxa"/>
            <w:shd w:val="clear" w:color="auto" w:fill="FFFFFF"/>
          </w:tcPr>
          <w:p w14:paraId="6E40A8D2"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4199818A" w14:textId="77777777" w:rsidR="00A93ACA" w:rsidRPr="00615C7B" w:rsidRDefault="00A93ACA" w:rsidP="00220293">
            <w:pPr>
              <w:jc w:val="both"/>
              <w:rPr>
                <w:sz w:val="18"/>
                <w:szCs w:val="18"/>
              </w:rPr>
            </w:pPr>
            <w:r w:rsidRPr="00615C7B">
              <w:rPr>
                <w:sz w:val="18"/>
                <w:szCs w:val="18"/>
              </w:rPr>
              <w:t>В откорректированной редакции:</w:t>
            </w:r>
          </w:p>
          <w:p w14:paraId="390B71B6" w14:textId="77777777" w:rsidR="00A93ACA" w:rsidRPr="00615C7B" w:rsidRDefault="00A93ACA" w:rsidP="00220293">
            <w:pPr>
              <w:jc w:val="both"/>
              <w:rPr>
                <w:sz w:val="18"/>
                <w:szCs w:val="18"/>
              </w:rPr>
            </w:pPr>
            <w:r w:rsidRPr="00615C7B">
              <w:rPr>
                <w:sz w:val="18"/>
                <w:szCs w:val="18"/>
              </w:rPr>
              <w:t>1344. Работы на высоте при отсутствии огражденного рабочего настила должны выполняться работниками, снабженными страховочными системами для закрепления к надежным конструкциям</w:t>
            </w:r>
          </w:p>
          <w:p w14:paraId="07162026" w14:textId="77777777" w:rsidR="00A93ACA" w:rsidRPr="00615C7B" w:rsidRDefault="00A93ACA" w:rsidP="00220293">
            <w:pPr>
              <w:jc w:val="both"/>
              <w:rPr>
                <w:sz w:val="18"/>
                <w:szCs w:val="18"/>
              </w:rPr>
            </w:pPr>
          </w:p>
        </w:tc>
        <w:tc>
          <w:tcPr>
            <w:tcW w:w="992" w:type="dxa"/>
            <w:shd w:val="clear" w:color="auto" w:fill="FFFFFF"/>
          </w:tcPr>
          <w:p w14:paraId="76DBFACA" w14:textId="77777777" w:rsidR="00A93ACA" w:rsidRPr="00615C7B" w:rsidRDefault="00A93ACA" w:rsidP="00220293">
            <w:pPr>
              <w:jc w:val="both"/>
              <w:rPr>
                <w:sz w:val="18"/>
                <w:szCs w:val="18"/>
              </w:rPr>
            </w:pPr>
          </w:p>
        </w:tc>
      </w:tr>
      <w:tr w:rsidR="00A93ACA" w:rsidRPr="00615C7B" w14:paraId="4720C269" w14:textId="77777777" w:rsidTr="001769A0">
        <w:trPr>
          <w:trHeight w:val="159"/>
        </w:trPr>
        <w:tc>
          <w:tcPr>
            <w:tcW w:w="426" w:type="dxa"/>
          </w:tcPr>
          <w:p w14:paraId="22B0F1D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93B796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1274</w:t>
            </w:r>
          </w:p>
        </w:tc>
        <w:tc>
          <w:tcPr>
            <w:tcW w:w="1134" w:type="dxa"/>
            <w:shd w:val="clear" w:color="auto" w:fill="FFFFFF"/>
          </w:tcPr>
          <w:p w14:paraId="79AE827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36D02C35"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6B3CB568" w14:textId="77777777" w:rsidR="00A93ACA" w:rsidRPr="00615C7B" w:rsidRDefault="00A93ACA" w:rsidP="00220293">
            <w:pPr>
              <w:jc w:val="both"/>
              <w:rPr>
                <w:sz w:val="18"/>
                <w:szCs w:val="18"/>
              </w:rPr>
            </w:pPr>
            <w:r w:rsidRPr="00615C7B">
              <w:rPr>
                <w:sz w:val="18"/>
                <w:szCs w:val="18"/>
              </w:rPr>
              <w:t>Пункт 1274</w:t>
            </w:r>
          </w:p>
          <w:p w14:paraId="130853EA" w14:textId="77777777" w:rsidR="00A93ACA" w:rsidRPr="00615C7B" w:rsidRDefault="00A93ACA" w:rsidP="00220293">
            <w:pPr>
              <w:jc w:val="both"/>
              <w:rPr>
                <w:sz w:val="18"/>
                <w:szCs w:val="18"/>
              </w:rPr>
            </w:pPr>
            <w:r w:rsidRPr="00615C7B">
              <w:rPr>
                <w:sz w:val="18"/>
                <w:szCs w:val="18"/>
              </w:rPr>
              <w:t>На такие работы должно быть выдано письменное разрешение технического руководителя организации или участка или установки.</w:t>
            </w:r>
          </w:p>
        </w:tc>
        <w:tc>
          <w:tcPr>
            <w:tcW w:w="4252" w:type="dxa"/>
            <w:shd w:val="clear" w:color="auto" w:fill="FFFFFF"/>
          </w:tcPr>
          <w:p w14:paraId="4187F8AC" w14:textId="77777777" w:rsidR="00A93ACA" w:rsidRPr="00615C7B" w:rsidRDefault="00A93ACA" w:rsidP="00220293">
            <w:pPr>
              <w:spacing w:before="60" w:after="60"/>
              <w:jc w:val="both"/>
              <w:rPr>
                <w:b/>
                <w:sz w:val="18"/>
                <w:szCs w:val="18"/>
              </w:rPr>
            </w:pPr>
            <w:r w:rsidRPr="00615C7B">
              <w:rPr>
                <w:sz w:val="18"/>
                <w:szCs w:val="18"/>
              </w:rPr>
              <w:t>Дополнить словами «или его уполномоченного заместителя».</w:t>
            </w:r>
          </w:p>
          <w:p w14:paraId="185BAEF6"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053C9FE" w14:textId="77777777" w:rsidR="00A93ACA" w:rsidRPr="00615C7B" w:rsidRDefault="00A93ACA" w:rsidP="00220293">
            <w:pPr>
              <w:spacing w:before="60" w:after="60"/>
              <w:jc w:val="both"/>
              <w:rPr>
                <w:sz w:val="18"/>
                <w:szCs w:val="18"/>
              </w:rPr>
            </w:pPr>
            <w:r w:rsidRPr="00615C7B">
              <w:rPr>
                <w:sz w:val="18"/>
                <w:szCs w:val="18"/>
              </w:rPr>
              <w:t>Приведение в соответствие с ФНиП «Правила безопасного ведения газоопасных, огневых и ремонтных работ».</w:t>
            </w:r>
          </w:p>
        </w:tc>
        <w:tc>
          <w:tcPr>
            <w:tcW w:w="1276" w:type="dxa"/>
            <w:shd w:val="clear" w:color="auto" w:fill="FFFFFF"/>
          </w:tcPr>
          <w:p w14:paraId="7978D8B5"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2C1E83E1"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1246 добавлены слова «уполномоченного лица».</w:t>
            </w:r>
          </w:p>
        </w:tc>
        <w:tc>
          <w:tcPr>
            <w:tcW w:w="992" w:type="dxa"/>
            <w:shd w:val="clear" w:color="auto" w:fill="FFFFFF"/>
          </w:tcPr>
          <w:p w14:paraId="29B60669" w14:textId="77777777" w:rsidR="00A93ACA" w:rsidRPr="00615C7B" w:rsidRDefault="00A93ACA" w:rsidP="00220293">
            <w:pPr>
              <w:autoSpaceDE w:val="0"/>
              <w:autoSpaceDN w:val="0"/>
              <w:adjustRightInd w:val="0"/>
              <w:jc w:val="both"/>
              <w:rPr>
                <w:sz w:val="18"/>
                <w:szCs w:val="18"/>
              </w:rPr>
            </w:pPr>
          </w:p>
        </w:tc>
      </w:tr>
      <w:tr w:rsidR="00A93ACA" w:rsidRPr="00615C7B" w14:paraId="384DD3C9"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ECF0EEF"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7CCA07" w14:textId="77777777" w:rsidR="00A93ACA" w:rsidRPr="00615C7B" w:rsidRDefault="00A93ACA" w:rsidP="00220293">
            <w:pPr>
              <w:pStyle w:val="ac"/>
              <w:ind w:left="-57" w:right="-57" w:firstLine="0"/>
              <w:contextualSpacing w:val="0"/>
              <w:rPr>
                <w:sz w:val="18"/>
                <w:szCs w:val="18"/>
              </w:rPr>
            </w:pPr>
            <w:r w:rsidRPr="00615C7B">
              <w:rPr>
                <w:sz w:val="18"/>
                <w:szCs w:val="18"/>
              </w:rPr>
              <w:t>Раздел XXХVIII п. 1275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5F5B43"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3D08C1"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785D824" w14:textId="77777777" w:rsidR="00A93ACA" w:rsidRPr="00615C7B" w:rsidRDefault="00A93ACA" w:rsidP="00220293">
            <w:pPr>
              <w:jc w:val="both"/>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C192A7" w14:textId="77777777" w:rsidR="00A93ACA" w:rsidRPr="00615C7B" w:rsidRDefault="00A93ACA" w:rsidP="00220293">
            <w:pPr>
              <w:spacing w:before="60" w:after="60"/>
              <w:jc w:val="both"/>
              <w:rPr>
                <w:sz w:val="18"/>
                <w:szCs w:val="18"/>
              </w:rPr>
            </w:pPr>
            <w:r w:rsidRPr="00615C7B">
              <w:rPr>
                <w:sz w:val="18"/>
                <w:szCs w:val="18"/>
              </w:rPr>
              <w:t>Скорректировать текст «I категория - скважины или часть их стволов, выполнившие свое назначение.» и «I-в) скважины или часть их стволов,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 на «I категория - скважины, выполнившие свое назначение.» и «I-в) скважины,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w:t>
            </w:r>
          </w:p>
          <w:p w14:paraId="0123E5A4" w14:textId="77777777" w:rsidR="00A93ACA" w:rsidRPr="00615C7B" w:rsidRDefault="00A93ACA" w:rsidP="00220293">
            <w:pPr>
              <w:spacing w:before="60" w:after="60"/>
              <w:jc w:val="both"/>
              <w:rPr>
                <w:sz w:val="18"/>
                <w:szCs w:val="18"/>
              </w:rPr>
            </w:pPr>
            <w:r w:rsidRPr="00615C7B">
              <w:rPr>
                <w:sz w:val="18"/>
                <w:szCs w:val="18"/>
              </w:rPr>
              <w:t>Комментарий:</w:t>
            </w:r>
          </w:p>
          <w:p w14:paraId="592D774E" w14:textId="77777777" w:rsidR="00A93ACA" w:rsidRPr="00615C7B" w:rsidRDefault="00A93ACA" w:rsidP="00220293">
            <w:pPr>
              <w:spacing w:before="60" w:after="60"/>
              <w:jc w:val="both"/>
              <w:rPr>
                <w:sz w:val="18"/>
                <w:szCs w:val="18"/>
              </w:rPr>
            </w:pPr>
            <w:r w:rsidRPr="00615C7B">
              <w:rPr>
                <w:sz w:val="18"/>
                <w:szCs w:val="18"/>
              </w:rPr>
              <w:t xml:space="preserve">Убрать по тексту «часть их стволов» т.к. зарезка боковых стволов относится к капитальному ремонту скважин и работы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 (п.982 действующих правил; 1763 – Проект ФНП).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46C40D"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5DC0E6C" w14:textId="77777777" w:rsidR="00A93ACA" w:rsidRPr="00615C7B" w:rsidRDefault="00A93ACA" w:rsidP="00AD7D32">
            <w:pPr>
              <w:spacing w:before="60" w:after="60"/>
              <w:jc w:val="both"/>
              <w:rPr>
                <w:sz w:val="18"/>
                <w:szCs w:val="18"/>
              </w:rPr>
            </w:pPr>
            <w:r w:rsidRPr="00615C7B">
              <w:rPr>
                <w:sz w:val="18"/>
                <w:szCs w:val="18"/>
              </w:rPr>
              <w:t xml:space="preserve">Не верно указан номер пункта. Те не менее, при зарезке боковых стволов не используемый ствол скважины, ствол спутник для исследования скважины подлежат ликвидации по категории I-в.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222E10" w14:textId="77777777" w:rsidR="00A93ACA" w:rsidRPr="00615C7B" w:rsidRDefault="00A93ACA" w:rsidP="00220293">
            <w:pPr>
              <w:autoSpaceDE w:val="0"/>
              <w:autoSpaceDN w:val="0"/>
              <w:adjustRightInd w:val="0"/>
              <w:jc w:val="both"/>
              <w:rPr>
                <w:sz w:val="18"/>
                <w:szCs w:val="18"/>
              </w:rPr>
            </w:pPr>
          </w:p>
        </w:tc>
      </w:tr>
      <w:tr w:rsidR="00A93ACA" w:rsidRPr="00615C7B" w14:paraId="365842AF" w14:textId="77777777" w:rsidTr="001769A0">
        <w:trPr>
          <w:trHeight w:val="159"/>
        </w:trPr>
        <w:tc>
          <w:tcPr>
            <w:tcW w:w="426" w:type="dxa"/>
          </w:tcPr>
          <w:p w14:paraId="1CC293C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FACC16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1278.</w:t>
            </w:r>
          </w:p>
        </w:tc>
        <w:tc>
          <w:tcPr>
            <w:tcW w:w="1134" w:type="dxa"/>
            <w:shd w:val="clear" w:color="auto" w:fill="FFFFFF"/>
          </w:tcPr>
          <w:p w14:paraId="5184E436" w14:textId="77777777" w:rsidR="00A93ACA" w:rsidRPr="00615C7B" w:rsidRDefault="00A93ACA" w:rsidP="00220293">
            <w:pPr>
              <w:jc w:val="both"/>
              <w:rPr>
                <w:sz w:val="18"/>
                <w:szCs w:val="18"/>
              </w:rPr>
            </w:pPr>
            <w:r w:rsidRPr="00615C7B">
              <w:rPr>
                <w:sz w:val="18"/>
                <w:szCs w:val="18"/>
              </w:rPr>
              <w:t>СЭИК</w:t>
            </w:r>
          </w:p>
        </w:tc>
        <w:tc>
          <w:tcPr>
            <w:tcW w:w="1134" w:type="dxa"/>
            <w:shd w:val="clear" w:color="auto" w:fill="FFFFFF"/>
          </w:tcPr>
          <w:p w14:paraId="7233CA40" w14:textId="77777777" w:rsidR="00A93ACA" w:rsidRPr="00615C7B" w:rsidRDefault="00A93ACA" w:rsidP="00220293">
            <w:pPr>
              <w:jc w:val="both"/>
              <w:rPr>
                <w:sz w:val="18"/>
                <w:szCs w:val="18"/>
              </w:rPr>
            </w:pPr>
            <w:r w:rsidRPr="00615C7B">
              <w:rPr>
                <w:sz w:val="18"/>
                <w:szCs w:val="18"/>
              </w:rPr>
              <w:t>СЭИК</w:t>
            </w:r>
          </w:p>
        </w:tc>
        <w:tc>
          <w:tcPr>
            <w:tcW w:w="2552" w:type="dxa"/>
            <w:shd w:val="clear" w:color="auto" w:fill="FFFFFF"/>
          </w:tcPr>
          <w:p w14:paraId="47E2E2E6" w14:textId="77777777" w:rsidR="00A93ACA" w:rsidRPr="00615C7B" w:rsidRDefault="00A93ACA" w:rsidP="00220293">
            <w:pPr>
              <w:jc w:val="both"/>
              <w:rPr>
                <w:sz w:val="18"/>
                <w:szCs w:val="18"/>
              </w:rPr>
            </w:pPr>
            <w:r w:rsidRPr="00615C7B">
              <w:rPr>
                <w:sz w:val="18"/>
                <w:szCs w:val="18"/>
              </w:rPr>
              <w:t>Ремонтные работы должны производиться в светлое время суток. Ремонтные работы в темное время суток допускаются только в исключительных аварийных случаях по письменному распоряжению технического руководителя организации или участка или установки. В случае проведения ремонта в ночное время место проведения работ должно быть хорошо освещено.</w:t>
            </w:r>
          </w:p>
        </w:tc>
        <w:tc>
          <w:tcPr>
            <w:tcW w:w="4252" w:type="dxa"/>
            <w:shd w:val="clear" w:color="auto" w:fill="FFFFFF"/>
          </w:tcPr>
          <w:p w14:paraId="66276FE3"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11FC4B9B" w14:textId="77777777" w:rsidR="00A93ACA" w:rsidRPr="00615C7B" w:rsidRDefault="00A93ACA" w:rsidP="00220293">
            <w:pPr>
              <w:spacing w:before="60" w:after="60"/>
              <w:jc w:val="both"/>
              <w:rPr>
                <w:b/>
                <w:sz w:val="18"/>
                <w:szCs w:val="18"/>
              </w:rPr>
            </w:pPr>
            <w:r w:rsidRPr="00615C7B">
              <w:rPr>
                <w:sz w:val="18"/>
                <w:szCs w:val="18"/>
              </w:rPr>
              <w:t>Ремонтные работы должны производиться в светлое время суток. Ремонтные работы в темное время суток допускаются по письменному распоряжению технического руководителя организации, участка или установки. В случае проведения ремонта в ночное время место проведения работ должно быть хорошо освещено.</w:t>
            </w:r>
          </w:p>
          <w:p w14:paraId="16ED419E"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6FB08BE" w14:textId="77777777" w:rsidR="00A93ACA" w:rsidRPr="00615C7B" w:rsidRDefault="00A93ACA" w:rsidP="00220293">
            <w:pPr>
              <w:spacing w:before="60" w:after="60"/>
              <w:jc w:val="both"/>
              <w:rPr>
                <w:sz w:val="18"/>
                <w:szCs w:val="18"/>
              </w:rPr>
            </w:pPr>
            <w:r w:rsidRPr="00615C7B">
              <w:rPr>
                <w:sz w:val="18"/>
                <w:szCs w:val="18"/>
              </w:rPr>
              <w:t>Убрать фразу - в исключительных аварийных случаях, т.к. очень многие площадки, цеха, участки обеспечены искусственным освещением и отсутствует разница днем, или ночью проводятся эти работы.</w:t>
            </w:r>
          </w:p>
        </w:tc>
        <w:tc>
          <w:tcPr>
            <w:tcW w:w="1276" w:type="dxa"/>
            <w:shd w:val="clear" w:color="auto" w:fill="FFFFFF"/>
          </w:tcPr>
          <w:p w14:paraId="078B194C"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7E563BE4" w14:textId="77777777" w:rsidR="00A93ACA" w:rsidRPr="00615C7B" w:rsidRDefault="00A93ACA" w:rsidP="00220293">
            <w:pPr>
              <w:jc w:val="both"/>
              <w:rPr>
                <w:sz w:val="18"/>
                <w:szCs w:val="18"/>
              </w:rPr>
            </w:pPr>
            <w:r w:rsidRPr="00615C7B">
              <w:rPr>
                <w:sz w:val="18"/>
                <w:szCs w:val="18"/>
              </w:rPr>
              <w:t>В откорректированной редакции п.1250.</w:t>
            </w:r>
          </w:p>
          <w:p w14:paraId="4D449E60" w14:textId="77777777" w:rsidR="00A93ACA" w:rsidRPr="00615C7B" w:rsidRDefault="00A93ACA" w:rsidP="00220293">
            <w:pPr>
              <w:jc w:val="both"/>
              <w:rPr>
                <w:sz w:val="18"/>
                <w:szCs w:val="18"/>
              </w:rPr>
            </w:pPr>
            <w:r w:rsidRPr="00615C7B">
              <w:rPr>
                <w:sz w:val="18"/>
                <w:szCs w:val="18"/>
              </w:rPr>
              <w:t>Предложение не обосновано. Организация может запланировать проведение ремонтных работ в светлое время суток.</w:t>
            </w:r>
          </w:p>
        </w:tc>
        <w:tc>
          <w:tcPr>
            <w:tcW w:w="992" w:type="dxa"/>
            <w:shd w:val="clear" w:color="auto" w:fill="FFFFFF"/>
          </w:tcPr>
          <w:p w14:paraId="5C7CAF27" w14:textId="77777777" w:rsidR="00A93ACA" w:rsidRPr="00615C7B" w:rsidRDefault="00A93ACA" w:rsidP="00220293">
            <w:pPr>
              <w:jc w:val="both"/>
              <w:rPr>
                <w:sz w:val="18"/>
                <w:szCs w:val="18"/>
              </w:rPr>
            </w:pPr>
          </w:p>
        </w:tc>
      </w:tr>
      <w:tr w:rsidR="00A93ACA" w:rsidRPr="00615C7B" w14:paraId="76A8CBF3" w14:textId="77777777" w:rsidTr="001769A0">
        <w:trPr>
          <w:trHeight w:val="159"/>
        </w:trPr>
        <w:tc>
          <w:tcPr>
            <w:tcW w:w="426" w:type="dxa"/>
          </w:tcPr>
          <w:p w14:paraId="7303136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80C62D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1287</w:t>
            </w:r>
          </w:p>
        </w:tc>
        <w:tc>
          <w:tcPr>
            <w:tcW w:w="1134" w:type="dxa"/>
            <w:shd w:val="clear" w:color="auto" w:fill="FFFFFF"/>
          </w:tcPr>
          <w:p w14:paraId="6E386E8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05F41EA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014809B1" w14:textId="77777777" w:rsidR="00A93ACA" w:rsidRPr="00615C7B" w:rsidRDefault="00A93ACA" w:rsidP="00220293">
            <w:pPr>
              <w:jc w:val="both"/>
              <w:rPr>
                <w:sz w:val="18"/>
                <w:szCs w:val="18"/>
              </w:rPr>
            </w:pPr>
            <w:r w:rsidRPr="00615C7B">
              <w:rPr>
                <w:sz w:val="18"/>
                <w:szCs w:val="18"/>
              </w:rPr>
              <w:t xml:space="preserve">Пункт 1287 </w:t>
            </w:r>
          </w:p>
          <w:p w14:paraId="43A880CD" w14:textId="77777777" w:rsidR="00A93ACA" w:rsidRPr="00615C7B" w:rsidRDefault="00A93ACA" w:rsidP="00220293">
            <w:pPr>
              <w:jc w:val="both"/>
              <w:rPr>
                <w:sz w:val="18"/>
                <w:szCs w:val="18"/>
              </w:rPr>
            </w:pPr>
            <w:r w:rsidRPr="00615C7B">
              <w:rPr>
                <w:sz w:val="18"/>
                <w:szCs w:val="18"/>
              </w:rPr>
              <w:t>Электродвигатель насоса после его отключения должен быть обесточен в распределительном устройстве с обеспечением видимого разрыва электрической цепи (отключением рубильника, снятием плавкой вставки предохранителя, установкой выкатного элемента в ремонтное положение).</w:t>
            </w:r>
          </w:p>
        </w:tc>
        <w:tc>
          <w:tcPr>
            <w:tcW w:w="4252" w:type="dxa"/>
            <w:shd w:val="clear" w:color="auto" w:fill="FFFFFF"/>
          </w:tcPr>
          <w:p w14:paraId="3262067A" w14:textId="77777777" w:rsidR="00A93ACA" w:rsidRPr="00615C7B" w:rsidRDefault="00A93ACA" w:rsidP="00220293">
            <w:pPr>
              <w:jc w:val="both"/>
              <w:rPr>
                <w:sz w:val="18"/>
                <w:szCs w:val="18"/>
              </w:rPr>
            </w:pPr>
            <w:r w:rsidRPr="00615C7B">
              <w:rPr>
                <w:sz w:val="18"/>
                <w:szCs w:val="18"/>
              </w:rPr>
              <w:t>Изложить в следующей редакции:</w:t>
            </w:r>
          </w:p>
          <w:p w14:paraId="759F38A1" w14:textId="77777777" w:rsidR="00A93ACA" w:rsidRPr="00615C7B" w:rsidRDefault="00A93ACA" w:rsidP="00220293">
            <w:pPr>
              <w:jc w:val="both"/>
              <w:rPr>
                <w:b/>
                <w:sz w:val="18"/>
                <w:szCs w:val="18"/>
              </w:rPr>
            </w:pPr>
            <w:r w:rsidRPr="00615C7B">
              <w:rPr>
                <w:sz w:val="18"/>
                <w:szCs w:val="18"/>
              </w:rPr>
              <w:t xml:space="preserve">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технических мероприятий, предотвращающих его ошибочное включение. </w:t>
            </w:r>
          </w:p>
          <w:p w14:paraId="784C6F2C" w14:textId="77777777" w:rsidR="00A93ACA" w:rsidRPr="00615C7B" w:rsidRDefault="00A93ACA" w:rsidP="00220293">
            <w:pPr>
              <w:jc w:val="both"/>
              <w:rPr>
                <w:bCs/>
                <w:sz w:val="18"/>
                <w:szCs w:val="18"/>
              </w:rPr>
            </w:pPr>
            <w:r w:rsidRPr="00615C7B">
              <w:rPr>
                <w:b/>
                <w:bCs/>
                <w:sz w:val="18"/>
                <w:szCs w:val="18"/>
              </w:rPr>
              <w:t>Комментарий:</w:t>
            </w:r>
          </w:p>
          <w:p w14:paraId="2751E066" w14:textId="77777777" w:rsidR="00A93ACA" w:rsidRPr="00615C7B" w:rsidRDefault="00A93ACA" w:rsidP="00220293">
            <w:pPr>
              <w:jc w:val="both"/>
              <w:rPr>
                <w:sz w:val="18"/>
                <w:szCs w:val="18"/>
              </w:rPr>
            </w:pPr>
            <w:r w:rsidRPr="00615C7B">
              <w:rPr>
                <w:sz w:val="18"/>
                <w:szCs w:val="18"/>
              </w:rPr>
              <w:t>Приведение в соответствие с главой 27 ПОТ ЭЭ.</w:t>
            </w:r>
          </w:p>
        </w:tc>
        <w:tc>
          <w:tcPr>
            <w:tcW w:w="1276" w:type="dxa"/>
            <w:shd w:val="clear" w:color="auto" w:fill="FFFFFF"/>
          </w:tcPr>
          <w:p w14:paraId="0B1A74D0" w14:textId="77777777" w:rsidR="00A93ACA" w:rsidRPr="00615C7B" w:rsidRDefault="00A93ACA" w:rsidP="00220293">
            <w:pPr>
              <w:jc w:val="both"/>
              <w:rPr>
                <w:sz w:val="18"/>
                <w:szCs w:val="18"/>
              </w:rPr>
            </w:pPr>
            <w:r w:rsidRPr="00615C7B">
              <w:rPr>
                <w:sz w:val="18"/>
                <w:szCs w:val="18"/>
              </w:rPr>
              <w:t xml:space="preserve">Не принято </w:t>
            </w:r>
          </w:p>
        </w:tc>
        <w:tc>
          <w:tcPr>
            <w:tcW w:w="3402" w:type="dxa"/>
            <w:shd w:val="clear" w:color="auto" w:fill="FFFFFF"/>
          </w:tcPr>
          <w:p w14:paraId="10FFF52E"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1259 установлены определенные, конкретные меры для обесточивания электродвигателя насоса.</w:t>
            </w:r>
          </w:p>
        </w:tc>
        <w:tc>
          <w:tcPr>
            <w:tcW w:w="992" w:type="dxa"/>
            <w:shd w:val="clear" w:color="auto" w:fill="FFFFFF"/>
          </w:tcPr>
          <w:p w14:paraId="466DA03B" w14:textId="77777777" w:rsidR="00A93ACA" w:rsidRPr="00615C7B" w:rsidRDefault="00A93ACA" w:rsidP="00220293">
            <w:pPr>
              <w:pStyle w:val="ac"/>
              <w:ind w:left="-57" w:right="-57" w:firstLine="0"/>
              <w:contextualSpacing w:val="0"/>
              <w:rPr>
                <w:sz w:val="18"/>
                <w:szCs w:val="18"/>
              </w:rPr>
            </w:pPr>
          </w:p>
        </w:tc>
      </w:tr>
      <w:tr w:rsidR="00A93ACA" w:rsidRPr="00615C7B" w14:paraId="35DB6109" w14:textId="77777777" w:rsidTr="001769A0">
        <w:trPr>
          <w:trHeight w:val="159"/>
        </w:trPr>
        <w:tc>
          <w:tcPr>
            <w:tcW w:w="426" w:type="dxa"/>
          </w:tcPr>
          <w:p w14:paraId="44A5254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E942CAD"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1318</w:t>
            </w:r>
          </w:p>
        </w:tc>
        <w:tc>
          <w:tcPr>
            <w:tcW w:w="1134" w:type="dxa"/>
            <w:shd w:val="clear" w:color="auto" w:fill="FFFFFF"/>
          </w:tcPr>
          <w:p w14:paraId="6582A371"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5FC5018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3D8DCA8" w14:textId="77777777" w:rsidR="00A93ACA" w:rsidRPr="00615C7B" w:rsidRDefault="00A93ACA" w:rsidP="00220293">
            <w:pPr>
              <w:jc w:val="both"/>
              <w:rPr>
                <w:sz w:val="18"/>
                <w:szCs w:val="18"/>
              </w:rPr>
            </w:pPr>
            <w:r w:rsidRPr="00615C7B">
              <w:rPr>
                <w:sz w:val="18"/>
                <w:szCs w:val="18"/>
              </w:rPr>
              <w:t>Запрещается проведение сварки и газовой резки на технологических трубопроводах без их отключения и продувки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tc>
        <w:tc>
          <w:tcPr>
            <w:tcW w:w="4252" w:type="dxa"/>
            <w:shd w:val="clear" w:color="auto" w:fill="FFFFFF"/>
          </w:tcPr>
          <w:p w14:paraId="5195E47C" w14:textId="77777777" w:rsidR="00A93ACA" w:rsidRPr="00615C7B" w:rsidRDefault="00A93ACA" w:rsidP="00220293">
            <w:pPr>
              <w:spacing w:before="60" w:after="60"/>
              <w:jc w:val="both"/>
              <w:rPr>
                <w:b/>
                <w:sz w:val="18"/>
                <w:szCs w:val="18"/>
              </w:rPr>
            </w:pPr>
            <w:r w:rsidRPr="00615C7B">
              <w:rPr>
                <w:sz w:val="18"/>
                <w:szCs w:val="18"/>
              </w:rPr>
              <w:t>Запрещается проведение сварки и газовой резки на технологических трубопроводах без их отключения и продувки паром или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p w14:paraId="7E6B3F83"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37075F4" w14:textId="77777777" w:rsidR="00A93ACA" w:rsidRPr="00615C7B" w:rsidRDefault="00A93ACA" w:rsidP="00220293">
            <w:pPr>
              <w:spacing w:before="60" w:after="60"/>
              <w:jc w:val="both"/>
              <w:rPr>
                <w:sz w:val="18"/>
                <w:szCs w:val="18"/>
              </w:rPr>
            </w:pPr>
            <w:r w:rsidRPr="00615C7B">
              <w:rPr>
                <w:sz w:val="18"/>
                <w:szCs w:val="18"/>
              </w:rPr>
              <w:t>Противоречит п.915ФНИП в плане продувки инертным газом.</w:t>
            </w:r>
          </w:p>
        </w:tc>
        <w:tc>
          <w:tcPr>
            <w:tcW w:w="1276" w:type="dxa"/>
            <w:shd w:val="clear" w:color="auto" w:fill="FFFFFF"/>
          </w:tcPr>
          <w:p w14:paraId="3C6A0B1A"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4B38A8DB" w14:textId="77777777" w:rsidR="00A93ACA" w:rsidRPr="00615C7B" w:rsidRDefault="00A93ACA" w:rsidP="00220293">
            <w:pPr>
              <w:spacing w:before="60" w:after="60"/>
              <w:rPr>
                <w:sz w:val="18"/>
                <w:szCs w:val="18"/>
              </w:rPr>
            </w:pPr>
            <w:r w:rsidRPr="00615C7B">
              <w:rPr>
                <w:sz w:val="18"/>
                <w:szCs w:val="18"/>
              </w:rPr>
              <w:t>В откорректированной редакции п.1290. добавлены слова «паром или».</w:t>
            </w:r>
          </w:p>
          <w:p w14:paraId="57B2AD2D"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p>
        </w:tc>
        <w:tc>
          <w:tcPr>
            <w:tcW w:w="992" w:type="dxa"/>
            <w:shd w:val="clear" w:color="auto" w:fill="FFFFFF"/>
          </w:tcPr>
          <w:p w14:paraId="7CAA8C75" w14:textId="77777777" w:rsidR="00A93ACA" w:rsidRPr="00615C7B" w:rsidRDefault="00A93ACA" w:rsidP="00220293">
            <w:pPr>
              <w:pStyle w:val="ac"/>
              <w:ind w:left="-57" w:right="-57" w:firstLine="0"/>
              <w:contextualSpacing w:val="0"/>
              <w:rPr>
                <w:sz w:val="18"/>
                <w:szCs w:val="18"/>
              </w:rPr>
            </w:pPr>
          </w:p>
        </w:tc>
      </w:tr>
      <w:tr w:rsidR="00A93ACA" w:rsidRPr="00615C7B" w14:paraId="74D86949" w14:textId="77777777" w:rsidTr="001769A0">
        <w:trPr>
          <w:trHeight w:val="159"/>
        </w:trPr>
        <w:tc>
          <w:tcPr>
            <w:tcW w:w="426" w:type="dxa"/>
          </w:tcPr>
          <w:p w14:paraId="3C266BE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906BB16"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rFonts w:eastAsia="Calibri"/>
                <w:sz w:val="18"/>
                <w:szCs w:val="18"/>
                <w:lang w:eastAsia="en-US"/>
              </w:rPr>
              <w:t>1325</w:t>
            </w:r>
          </w:p>
        </w:tc>
        <w:tc>
          <w:tcPr>
            <w:tcW w:w="1134" w:type="dxa"/>
            <w:shd w:val="clear" w:color="auto" w:fill="FFFFFF"/>
          </w:tcPr>
          <w:p w14:paraId="024414FC"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8E5C0CC"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7121FCE5" w14:textId="77777777" w:rsidR="00A93ACA" w:rsidRPr="00615C7B" w:rsidRDefault="00A93ACA" w:rsidP="00220293">
            <w:pPr>
              <w:jc w:val="both"/>
              <w:rPr>
                <w:sz w:val="18"/>
                <w:szCs w:val="18"/>
              </w:rPr>
            </w:pPr>
            <w:r w:rsidRPr="00615C7B">
              <w:rPr>
                <w:rFonts w:eastAsia="Calibri"/>
                <w:sz w:val="18"/>
                <w:szCs w:val="18"/>
                <w:lang w:eastAsia="en-US"/>
              </w:rPr>
              <w:t>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схема их установки, которая утверждается лицом, ответственным за подготовку аппаратуры, резервуаров, оборудования и трубопроводов.</w:t>
            </w:r>
          </w:p>
        </w:tc>
        <w:tc>
          <w:tcPr>
            <w:tcW w:w="4252" w:type="dxa"/>
            <w:shd w:val="clear" w:color="auto" w:fill="FFFFFF"/>
          </w:tcPr>
          <w:p w14:paraId="3FEFC329" w14:textId="77777777" w:rsidR="00A93ACA" w:rsidRPr="00615C7B" w:rsidRDefault="00A93ACA" w:rsidP="00220293">
            <w:pPr>
              <w:spacing w:before="60" w:after="60"/>
              <w:jc w:val="both"/>
              <w:rPr>
                <w:rFonts w:eastAsia="Calibri"/>
                <w:b/>
                <w:sz w:val="18"/>
                <w:szCs w:val="18"/>
                <w:lang w:eastAsia="en-US"/>
              </w:rPr>
            </w:pPr>
            <w:r w:rsidRPr="00615C7B">
              <w:rPr>
                <w:rFonts w:eastAsia="Calibri"/>
                <w:sz w:val="18"/>
                <w:szCs w:val="18"/>
                <w:lang w:eastAsia="en-US"/>
              </w:rPr>
              <w:t>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и утверждена схема их установки.</w:t>
            </w:r>
          </w:p>
          <w:p w14:paraId="6C1ECEB0" w14:textId="77777777" w:rsidR="00A93ACA" w:rsidRPr="00615C7B" w:rsidRDefault="00A93ACA"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74EC2B1F" w14:textId="77777777" w:rsidR="00A93ACA" w:rsidRPr="00615C7B" w:rsidRDefault="00A93ACA" w:rsidP="00220293">
            <w:pPr>
              <w:spacing w:before="60" w:after="60"/>
              <w:jc w:val="both"/>
              <w:rPr>
                <w:sz w:val="18"/>
                <w:szCs w:val="18"/>
              </w:rPr>
            </w:pPr>
            <w:r w:rsidRPr="00615C7B">
              <w:rPr>
                <w:rFonts w:eastAsia="MS Mincho"/>
                <w:sz w:val="18"/>
                <w:szCs w:val="18"/>
                <w:lang w:eastAsia="ja-JP"/>
              </w:rPr>
              <w:t>Лишнее словосочетание.</w:t>
            </w:r>
          </w:p>
        </w:tc>
        <w:tc>
          <w:tcPr>
            <w:tcW w:w="1276" w:type="dxa"/>
            <w:shd w:val="clear" w:color="auto" w:fill="FFFFFF"/>
          </w:tcPr>
          <w:p w14:paraId="233F47C3"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4DB0D549" w14:textId="77777777" w:rsidR="00A93ACA" w:rsidRPr="00615C7B" w:rsidRDefault="00A93ACA" w:rsidP="00220293">
            <w:pPr>
              <w:spacing w:before="60" w:after="60"/>
              <w:rPr>
                <w:sz w:val="18"/>
                <w:szCs w:val="18"/>
              </w:rPr>
            </w:pPr>
            <w:r w:rsidRPr="00615C7B">
              <w:rPr>
                <w:sz w:val="18"/>
                <w:szCs w:val="18"/>
              </w:rPr>
              <w:t>В откорректированной редакции:</w:t>
            </w:r>
          </w:p>
          <w:p w14:paraId="13F33C5F" w14:textId="77777777" w:rsidR="00A93ACA" w:rsidRPr="00615C7B" w:rsidRDefault="00A93ACA" w:rsidP="00220293">
            <w:pPr>
              <w:spacing w:before="60" w:after="60"/>
              <w:jc w:val="both"/>
              <w:rPr>
                <w:sz w:val="18"/>
                <w:szCs w:val="18"/>
              </w:rPr>
            </w:pPr>
            <w:r w:rsidRPr="00615C7B">
              <w:rPr>
                <w:sz w:val="18"/>
                <w:szCs w:val="18"/>
              </w:rPr>
              <w:t xml:space="preserve">1297. </w:t>
            </w:r>
            <w:r w:rsidRPr="00615C7B">
              <w:rPr>
                <w:rFonts w:eastAsia="Calibri"/>
                <w:sz w:val="18"/>
                <w:szCs w:val="18"/>
                <w:lang w:eastAsia="en-US"/>
              </w:rPr>
              <w:t>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и утверждена схема их установки.</w:t>
            </w:r>
          </w:p>
        </w:tc>
        <w:tc>
          <w:tcPr>
            <w:tcW w:w="992" w:type="dxa"/>
            <w:shd w:val="clear" w:color="auto" w:fill="FFFFFF"/>
          </w:tcPr>
          <w:p w14:paraId="755FBCBC" w14:textId="77777777" w:rsidR="00A93ACA" w:rsidRPr="00615C7B" w:rsidRDefault="00A93ACA" w:rsidP="00220293">
            <w:pPr>
              <w:pStyle w:val="ac"/>
              <w:ind w:left="-57" w:right="-57" w:firstLine="0"/>
              <w:contextualSpacing w:val="0"/>
              <w:rPr>
                <w:sz w:val="18"/>
                <w:szCs w:val="18"/>
              </w:rPr>
            </w:pPr>
          </w:p>
        </w:tc>
      </w:tr>
      <w:tr w:rsidR="00A93ACA" w:rsidRPr="00615C7B" w14:paraId="0AD91040" w14:textId="77777777" w:rsidTr="001769A0">
        <w:trPr>
          <w:trHeight w:val="159"/>
        </w:trPr>
        <w:tc>
          <w:tcPr>
            <w:tcW w:w="426" w:type="dxa"/>
          </w:tcPr>
          <w:p w14:paraId="2D4C126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A6BB1A5"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rFonts w:eastAsia="Calibri"/>
                <w:sz w:val="18"/>
                <w:szCs w:val="18"/>
                <w:lang w:eastAsia="en-US"/>
              </w:rPr>
              <w:t>1325</w:t>
            </w:r>
          </w:p>
        </w:tc>
        <w:tc>
          <w:tcPr>
            <w:tcW w:w="1134" w:type="dxa"/>
            <w:shd w:val="clear" w:color="auto" w:fill="FFFFFF"/>
          </w:tcPr>
          <w:p w14:paraId="708ADCC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1A45D12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0376C5C7"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Пункт 1325</w:t>
            </w:r>
          </w:p>
          <w:p w14:paraId="7E8E24A0"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схема их установки, которая утверждается лицом, ответственным за подготовку аппаратуры, резервуаров, оборудования и трубопроводов. В этой же схеме также необходимо указать запорную арматуру, подлежащую опломбированию.</w:t>
            </w:r>
          </w:p>
        </w:tc>
        <w:tc>
          <w:tcPr>
            <w:tcW w:w="4252" w:type="dxa"/>
            <w:shd w:val="clear" w:color="auto" w:fill="FFFFFF"/>
          </w:tcPr>
          <w:p w14:paraId="2E201D50" w14:textId="77777777" w:rsidR="00A93ACA" w:rsidRPr="00615C7B" w:rsidRDefault="00A93ACA" w:rsidP="00220293">
            <w:pPr>
              <w:spacing w:before="60" w:after="60"/>
              <w:jc w:val="both"/>
              <w:rPr>
                <w:rFonts w:eastAsia="Calibri"/>
                <w:b/>
                <w:sz w:val="18"/>
                <w:szCs w:val="18"/>
                <w:lang w:eastAsia="en-US"/>
              </w:rPr>
            </w:pPr>
            <w:r w:rsidRPr="00615C7B">
              <w:rPr>
                <w:rFonts w:eastAsia="Calibri"/>
                <w:sz w:val="18"/>
                <w:szCs w:val="18"/>
                <w:lang w:eastAsia="en-US"/>
              </w:rPr>
              <w:t>Следует убрать из пункта сведения по опломбированию.</w:t>
            </w:r>
          </w:p>
          <w:p w14:paraId="21116466" w14:textId="77777777" w:rsidR="00A93ACA" w:rsidRPr="00615C7B" w:rsidRDefault="00A93ACA"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33456AD5" w14:textId="77777777" w:rsidR="00A93ACA" w:rsidRPr="00615C7B" w:rsidRDefault="00A93ACA" w:rsidP="00220293">
            <w:pPr>
              <w:spacing w:before="60" w:after="60"/>
              <w:jc w:val="both"/>
              <w:rPr>
                <w:rFonts w:eastAsia="Calibri"/>
                <w:sz w:val="18"/>
                <w:szCs w:val="18"/>
                <w:lang w:eastAsia="en-US"/>
              </w:rPr>
            </w:pPr>
            <w:r w:rsidRPr="00615C7B">
              <w:rPr>
                <w:rFonts w:eastAsia="Calibri"/>
                <w:sz w:val="18"/>
                <w:szCs w:val="18"/>
                <w:lang w:eastAsia="en-US"/>
              </w:rPr>
              <w:t>В настоящих правилах отсутствуют требования к опломбированию, а также вышеуказанное требование не отражено во ФНП «Правила безопасного ведения газоопасных, огневых и ремонтных работ».</w:t>
            </w:r>
          </w:p>
        </w:tc>
        <w:tc>
          <w:tcPr>
            <w:tcW w:w="1276" w:type="dxa"/>
            <w:shd w:val="clear" w:color="auto" w:fill="FFFFFF"/>
          </w:tcPr>
          <w:p w14:paraId="092035B0" w14:textId="77777777" w:rsidR="00A93ACA" w:rsidRPr="00615C7B" w:rsidRDefault="00A93ACA" w:rsidP="00220293">
            <w:pPr>
              <w:spacing w:before="60" w:after="60"/>
              <w:jc w:val="both"/>
              <w:rPr>
                <w:rFonts w:eastAsia="Calibri"/>
                <w:sz w:val="18"/>
                <w:szCs w:val="18"/>
                <w:lang w:eastAsia="en-US"/>
              </w:rPr>
            </w:pPr>
            <w:r w:rsidRPr="00615C7B">
              <w:rPr>
                <w:rFonts w:eastAsia="Calibri"/>
                <w:sz w:val="18"/>
                <w:szCs w:val="18"/>
                <w:lang w:eastAsia="en-US"/>
              </w:rPr>
              <w:t>Не принято</w:t>
            </w:r>
          </w:p>
        </w:tc>
        <w:tc>
          <w:tcPr>
            <w:tcW w:w="3402" w:type="dxa"/>
            <w:shd w:val="clear" w:color="auto" w:fill="FFFFFF"/>
          </w:tcPr>
          <w:p w14:paraId="33B85F47"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 п. 1297 требование по указанию запорной арматуры подлежащей опломбированию не лишнее.</w:t>
            </w:r>
          </w:p>
        </w:tc>
        <w:tc>
          <w:tcPr>
            <w:tcW w:w="992" w:type="dxa"/>
            <w:shd w:val="clear" w:color="auto" w:fill="FFFFFF"/>
          </w:tcPr>
          <w:p w14:paraId="432C056D" w14:textId="77777777" w:rsidR="00A93ACA" w:rsidRPr="00615C7B" w:rsidRDefault="00A93ACA" w:rsidP="00220293">
            <w:pPr>
              <w:pStyle w:val="ac"/>
              <w:ind w:left="-57" w:right="-57" w:firstLine="0"/>
              <w:contextualSpacing w:val="0"/>
              <w:rPr>
                <w:sz w:val="18"/>
                <w:szCs w:val="18"/>
              </w:rPr>
            </w:pPr>
          </w:p>
        </w:tc>
      </w:tr>
      <w:tr w:rsidR="00A93ACA" w:rsidRPr="00615C7B" w14:paraId="612ECF15" w14:textId="77777777" w:rsidTr="001769A0">
        <w:trPr>
          <w:trHeight w:val="159"/>
        </w:trPr>
        <w:tc>
          <w:tcPr>
            <w:tcW w:w="426" w:type="dxa"/>
          </w:tcPr>
          <w:p w14:paraId="44511F1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721DBBD" w14:textId="77777777" w:rsidR="00A93ACA" w:rsidRPr="00615C7B" w:rsidRDefault="00A93ACA" w:rsidP="00220293">
            <w:pPr>
              <w:jc w:val="both"/>
              <w:rPr>
                <w:rFonts w:eastAsia="Calibri"/>
                <w:sz w:val="18"/>
                <w:szCs w:val="18"/>
                <w:lang w:eastAsia="en-US"/>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1327</w:t>
            </w:r>
          </w:p>
        </w:tc>
        <w:tc>
          <w:tcPr>
            <w:tcW w:w="1134" w:type="dxa"/>
            <w:shd w:val="clear" w:color="auto" w:fill="FFFFFF"/>
          </w:tcPr>
          <w:p w14:paraId="68F7D892"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73C3D12"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CFFA1D3" w14:textId="77777777" w:rsidR="00A93ACA" w:rsidRPr="00615C7B" w:rsidRDefault="00A93ACA" w:rsidP="00220293">
            <w:pPr>
              <w:jc w:val="both"/>
              <w:rPr>
                <w:rFonts w:eastAsia="Calibri"/>
                <w:sz w:val="18"/>
                <w:szCs w:val="18"/>
                <w:lang w:eastAsia="en-US"/>
              </w:rPr>
            </w:pPr>
            <w:r w:rsidRPr="00615C7B">
              <w:rPr>
                <w:sz w:val="18"/>
                <w:szCs w:val="18"/>
              </w:rPr>
              <w:t>Заглушки должны иметь хвостовики. Номер, марка стали, условный диаметр и давление выбиваются на хвостовике заглушек.</w:t>
            </w:r>
          </w:p>
        </w:tc>
        <w:tc>
          <w:tcPr>
            <w:tcW w:w="4252" w:type="dxa"/>
            <w:shd w:val="clear" w:color="auto" w:fill="FFFFFF"/>
          </w:tcPr>
          <w:p w14:paraId="65EFDDAA" w14:textId="77777777" w:rsidR="00A93ACA" w:rsidRPr="00615C7B" w:rsidRDefault="00A93ACA" w:rsidP="00220293">
            <w:pPr>
              <w:spacing w:before="60" w:after="60"/>
              <w:jc w:val="both"/>
              <w:rPr>
                <w:b/>
                <w:sz w:val="18"/>
                <w:szCs w:val="18"/>
              </w:rPr>
            </w:pPr>
            <w:r w:rsidRPr="00615C7B">
              <w:rPr>
                <w:sz w:val="18"/>
                <w:szCs w:val="18"/>
              </w:rPr>
              <w:t>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p w14:paraId="3E179D92" w14:textId="77777777" w:rsidR="00A93ACA" w:rsidRPr="00615C7B" w:rsidRDefault="00A93ACA"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2B04C993" w14:textId="77777777" w:rsidR="00A93ACA" w:rsidRPr="00615C7B" w:rsidRDefault="00A93ACA" w:rsidP="00220293">
            <w:pPr>
              <w:spacing w:before="60" w:after="60"/>
              <w:jc w:val="both"/>
              <w:rPr>
                <w:rFonts w:eastAsia="Calibri"/>
                <w:sz w:val="18"/>
                <w:szCs w:val="18"/>
                <w:lang w:eastAsia="en-US"/>
              </w:rPr>
            </w:pPr>
            <w:r w:rsidRPr="00615C7B">
              <w:rPr>
                <w:sz w:val="18"/>
                <w:szCs w:val="18"/>
              </w:rPr>
              <w:t>Противоречит п. 5.19 ФНИП ПБ нефтегазоперерабатывающих производств.</w:t>
            </w:r>
          </w:p>
        </w:tc>
        <w:tc>
          <w:tcPr>
            <w:tcW w:w="1276" w:type="dxa"/>
            <w:shd w:val="clear" w:color="auto" w:fill="FFFFFF"/>
          </w:tcPr>
          <w:p w14:paraId="71B5D694"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67F5E539"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w:t>
            </w:r>
          </w:p>
          <w:p w14:paraId="5F67A67A" w14:textId="77777777" w:rsidR="00A93ACA" w:rsidRPr="00615C7B" w:rsidRDefault="00A93ACA" w:rsidP="00220293">
            <w:pPr>
              <w:spacing w:before="60" w:after="60"/>
              <w:jc w:val="both"/>
              <w:rPr>
                <w:sz w:val="18"/>
                <w:szCs w:val="18"/>
              </w:rPr>
            </w:pPr>
            <w:r w:rsidRPr="00615C7B">
              <w:rPr>
                <w:sz w:val="18"/>
                <w:szCs w:val="18"/>
              </w:rPr>
              <w:t>1299. 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tc>
        <w:tc>
          <w:tcPr>
            <w:tcW w:w="992" w:type="dxa"/>
            <w:shd w:val="clear" w:color="auto" w:fill="FFFFFF"/>
          </w:tcPr>
          <w:p w14:paraId="266A904E"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19457120" w14:textId="77777777" w:rsidTr="001769A0">
        <w:trPr>
          <w:trHeight w:val="159"/>
        </w:trPr>
        <w:tc>
          <w:tcPr>
            <w:tcW w:w="426" w:type="dxa"/>
          </w:tcPr>
          <w:p w14:paraId="5BCB552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28EDB64"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1327</w:t>
            </w:r>
          </w:p>
        </w:tc>
        <w:tc>
          <w:tcPr>
            <w:tcW w:w="1134" w:type="dxa"/>
            <w:shd w:val="clear" w:color="auto" w:fill="FFFFFF"/>
          </w:tcPr>
          <w:p w14:paraId="5D834878" w14:textId="77777777" w:rsidR="00A93ACA" w:rsidRPr="00615C7B" w:rsidRDefault="00A93ACA" w:rsidP="00220293">
            <w:pPr>
              <w:jc w:val="both"/>
              <w:rPr>
                <w:sz w:val="18"/>
                <w:szCs w:val="18"/>
              </w:rPr>
            </w:pPr>
          </w:p>
        </w:tc>
        <w:tc>
          <w:tcPr>
            <w:tcW w:w="1134" w:type="dxa"/>
            <w:shd w:val="clear" w:color="auto" w:fill="FFFFFF"/>
          </w:tcPr>
          <w:p w14:paraId="108005D4" w14:textId="77777777" w:rsidR="00A93ACA" w:rsidRPr="00615C7B" w:rsidRDefault="00A93ACA" w:rsidP="00220293">
            <w:pPr>
              <w:jc w:val="both"/>
              <w:rPr>
                <w:sz w:val="18"/>
                <w:szCs w:val="18"/>
              </w:rPr>
            </w:pPr>
            <w:r w:rsidRPr="00615C7B">
              <w:rPr>
                <w:sz w:val="18"/>
                <w:szCs w:val="18"/>
              </w:rPr>
              <w:t>Жиганова Н.Н.</w:t>
            </w:r>
          </w:p>
        </w:tc>
        <w:tc>
          <w:tcPr>
            <w:tcW w:w="2552" w:type="dxa"/>
            <w:shd w:val="clear" w:color="auto" w:fill="FFFFFF"/>
          </w:tcPr>
          <w:p w14:paraId="1A6C4E84" w14:textId="77777777" w:rsidR="00A93ACA" w:rsidRPr="00615C7B" w:rsidRDefault="00A93ACA" w:rsidP="00220293">
            <w:pPr>
              <w:jc w:val="both"/>
              <w:rPr>
                <w:sz w:val="18"/>
                <w:szCs w:val="18"/>
              </w:rPr>
            </w:pPr>
            <w:r w:rsidRPr="00615C7B">
              <w:rPr>
                <w:sz w:val="18"/>
                <w:szCs w:val="18"/>
              </w:rPr>
              <w:t>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4252" w:type="dxa"/>
            <w:shd w:val="clear" w:color="auto" w:fill="FFFFFF"/>
          </w:tcPr>
          <w:p w14:paraId="480CCFC8" w14:textId="77777777" w:rsidR="00A93ACA" w:rsidRPr="00615C7B" w:rsidRDefault="00A93ACA" w:rsidP="00220293">
            <w:pPr>
              <w:spacing w:before="60" w:after="60"/>
              <w:jc w:val="both"/>
              <w:rPr>
                <w:b/>
                <w:sz w:val="18"/>
                <w:szCs w:val="18"/>
              </w:rPr>
            </w:pPr>
            <w:r w:rsidRPr="00615C7B">
              <w:rPr>
                <w:sz w:val="18"/>
                <w:szCs w:val="18"/>
              </w:rPr>
              <w:t>«С последующим продлением» исключить.</w:t>
            </w:r>
          </w:p>
          <w:p w14:paraId="2E8BFD7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B8818A5" w14:textId="77777777" w:rsidR="00A93ACA" w:rsidRPr="00615C7B" w:rsidRDefault="00A93ACA" w:rsidP="00220293">
            <w:pPr>
              <w:spacing w:before="60" w:after="60"/>
              <w:jc w:val="both"/>
              <w:rPr>
                <w:sz w:val="18"/>
                <w:szCs w:val="18"/>
              </w:rPr>
            </w:pPr>
            <w:r w:rsidRPr="00615C7B">
              <w:rPr>
                <w:sz w:val="18"/>
                <w:szCs w:val="18"/>
              </w:rPr>
              <w:t>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1276" w:type="dxa"/>
            <w:shd w:val="clear" w:color="auto" w:fill="FFFFFF"/>
          </w:tcPr>
          <w:p w14:paraId="3F265E4A"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3DFC0963"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 xml:space="preserve">Не верно указан пункт проекта Правил. В откорректированной редакции п. 1787. </w:t>
            </w:r>
          </w:p>
          <w:p w14:paraId="0900DFE7"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С учетом других предложений исключено согласование Ростехнадзора.</w:t>
            </w:r>
          </w:p>
        </w:tc>
        <w:tc>
          <w:tcPr>
            <w:tcW w:w="992" w:type="dxa"/>
            <w:shd w:val="clear" w:color="auto" w:fill="FFFFFF"/>
          </w:tcPr>
          <w:p w14:paraId="019A5898"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063AC966" w14:textId="77777777" w:rsidTr="001769A0">
        <w:trPr>
          <w:trHeight w:val="159"/>
        </w:trPr>
        <w:tc>
          <w:tcPr>
            <w:tcW w:w="426" w:type="dxa"/>
          </w:tcPr>
          <w:p w14:paraId="18118B0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410606D"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VIII</w:t>
            </w:r>
            <w:r w:rsidRPr="00615C7B">
              <w:rPr>
                <w:rFonts w:eastAsia="Calibri"/>
                <w:sz w:val="18"/>
                <w:szCs w:val="18"/>
              </w:rPr>
              <w:t xml:space="preserve"> п. </w:t>
            </w:r>
            <w:r w:rsidRPr="00615C7B">
              <w:rPr>
                <w:sz w:val="18"/>
                <w:szCs w:val="18"/>
              </w:rPr>
              <w:t>1332</w:t>
            </w:r>
          </w:p>
        </w:tc>
        <w:tc>
          <w:tcPr>
            <w:tcW w:w="1134" w:type="dxa"/>
            <w:shd w:val="clear" w:color="auto" w:fill="FFFFFF"/>
          </w:tcPr>
          <w:p w14:paraId="335030F8" w14:textId="77777777" w:rsidR="00A93ACA" w:rsidRPr="00615C7B" w:rsidRDefault="00A93ACA" w:rsidP="00220293">
            <w:pPr>
              <w:jc w:val="both"/>
              <w:rPr>
                <w:sz w:val="18"/>
                <w:szCs w:val="18"/>
              </w:rPr>
            </w:pPr>
            <w:r w:rsidRPr="00615C7B">
              <w:rPr>
                <w:sz w:val="18"/>
                <w:szCs w:val="18"/>
              </w:rPr>
              <w:t>СЭИК</w:t>
            </w:r>
          </w:p>
        </w:tc>
        <w:tc>
          <w:tcPr>
            <w:tcW w:w="1134" w:type="dxa"/>
            <w:shd w:val="clear" w:color="auto" w:fill="FFFFFF"/>
          </w:tcPr>
          <w:p w14:paraId="2673639A" w14:textId="77777777" w:rsidR="00A93ACA" w:rsidRPr="00615C7B" w:rsidRDefault="00A93ACA" w:rsidP="00220293">
            <w:pPr>
              <w:jc w:val="both"/>
              <w:rPr>
                <w:sz w:val="18"/>
                <w:szCs w:val="18"/>
              </w:rPr>
            </w:pPr>
            <w:r w:rsidRPr="00615C7B">
              <w:rPr>
                <w:sz w:val="18"/>
                <w:szCs w:val="18"/>
              </w:rPr>
              <w:t>СЭИК</w:t>
            </w:r>
          </w:p>
        </w:tc>
        <w:tc>
          <w:tcPr>
            <w:tcW w:w="2552" w:type="dxa"/>
            <w:shd w:val="clear" w:color="auto" w:fill="FFFFFF"/>
          </w:tcPr>
          <w:p w14:paraId="33C0C5B1" w14:textId="77777777" w:rsidR="00A93ACA" w:rsidRPr="00615C7B" w:rsidRDefault="00A93ACA" w:rsidP="00220293">
            <w:pPr>
              <w:jc w:val="both"/>
              <w:rPr>
                <w:sz w:val="18"/>
                <w:szCs w:val="18"/>
              </w:rPr>
            </w:pPr>
            <w:r w:rsidRPr="00615C7B">
              <w:rPr>
                <w:sz w:val="18"/>
                <w:szCs w:val="18"/>
              </w:rPr>
              <w:t>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w:t>
            </w:r>
          </w:p>
        </w:tc>
        <w:tc>
          <w:tcPr>
            <w:tcW w:w="4252" w:type="dxa"/>
            <w:shd w:val="clear" w:color="auto" w:fill="FFFFFF"/>
          </w:tcPr>
          <w:p w14:paraId="056CDA5E"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3C01EB11" w14:textId="77777777" w:rsidR="00A93ACA" w:rsidRPr="00615C7B" w:rsidRDefault="00A93ACA" w:rsidP="00220293">
            <w:pPr>
              <w:spacing w:before="60" w:after="60"/>
              <w:jc w:val="both"/>
              <w:rPr>
                <w:b/>
                <w:sz w:val="18"/>
                <w:szCs w:val="18"/>
              </w:rPr>
            </w:pPr>
            <w:r w:rsidRPr="00615C7B">
              <w:rPr>
                <w:sz w:val="18"/>
                <w:szCs w:val="18"/>
              </w:rPr>
              <w:t>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 Допускается ведение Журнала в электронном виде при обеспечении сохранности данных и отсутствии возможности внесения несанкционированных данных.</w:t>
            </w:r>
          </w:p>
          <w:p w14:paraId="30A3B76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3BED3AA" w14:textId="77777777" w:rsidR="00A93ACA" w:rsidRPr="00615C7B" w:rsidRDefault="00A93ACA" w:rsidP="00220293">
            <w:pPr>
              <w:spacing w:before="60" w:after="60"/>
              <w:jc w:val="both"/>
              <w:rPr>
                <w:sz w:val="18"/>
                <w:szCs w:val="18"/>
              </w:rPr>
            </w:pPr>
            <w:r w:rsidRPr="00615C7B">
              <w:rPr>
                <w:sz w:val="18"/>
                <w:szCs w:val="18"/>
              </w:rPr>
              <w:t>Учитываем тренд на Цифровую трансформацию.</w:t>
            </w:r>
          </w:p>
        </w:tc>
        <w:tc>
          <w:tcPr>
            <w:tcW w:w="1276" w:type="dxa"/>
            <w:shd w:val="clear" w:color="auto" w:fill="FFFFFF"/>
          </w:tcPr>
          <w:p w14:paraId="1ACAE8EB" w14:textId="77777777" w:rsidR="00A93ACA" w:rsidRPr="00615C7B" w:rsidRDefault="00A93ACA" w:rsidP="00220293">
            <w:pPr>
              <w:jc w:val="both"/>
              <w:rPr>
                <w:sz w:val="18"/>
                <w:szCs w:val="18"/>
              </w:rPr>
            </w:pPr>
            <w:r w:rsidRPr="00615C7B">
              <w:rPr>
                <w:sz w:val="18"/>
                <w:szCs w:val="18"/>
              </w:rPr>
              <w:t>Принято</w:t>
            </w:r>
          </w:p>
        </w:tc>
        <w:tc>
          <w:tcPr>
            <w:tcW w:w="3402" w:type="dxa"/>
            <w:shd w:val="clear" w:color="auto" w:fill="FFFFFF"/>
          </w:tcPr>
          <w:p w14:paraId="75562FC6" w14:textId="77777777" w:rsidR="00A93ACA" w:rsidRPr="00615C7B" w:rsidRDefault="00A93ACA" w:rsidP="00220293">
            <w:pPr>
              <w:jc w:val="both"/>
              <w:rPr>
                <w:sz w:val="18"/>
                <w:szCs w:val="18"/>
              </w:rPr>
            </w:pPr>
            <w:r w:rsidRPr="00615C7B">
              <w:rPr>
                <w:sz w:val="18"/>
                <w:szCs w:val="18"/>
              </w:rPr>
              <w:t>В откорректированной редакции в п.1304 добавлено предложение: Допускается ведение Журнала в электронном виде при обеспечении сохранности данных и отсутствии возможности внесения несанкционированных данных.</w:t>
            </w:r>
          </w:p>
          <w:p w14:paraId="0673A5CF" w14:textId="77777777" w:rsidR="00A93ACA" w:rsidRPr="00615C7B" w:rsidRDefault="00A93ACA" w:rsidP="00220293">
            <w:pPr>
              <w:pStyle w:val="ac"/>
              <w:autoSpaceDE w:val="0"/>
              <w:autoSpaceDN w:val="0"/>
              <w:adjustRightInd w:val="0"/>
              <w:ind w:left="569" w:firstLine="0"/>
              <w:rPr>
                <w:rFonts w:eastAsia="Times New Roman"/>
                <w:sz w:val="18"/>
                <w:szCs w:val="18"/>
                <w:lang w:eastAsia="ru-RU"/>
              </w:rPr>
            </w:pPr>
          </w:p>
        </w:tc>
        <w:tc>
          <w:tcPr>
            <w:tcW w:w="992" w:type="dxa"/>
            <w:shd w:val="clear" w:color="auto" w:fill="FFFFFF"/>
          </w:tcPr>
          <w:p w14:paraId="1DACB8D0" w14:textId="77777777" w:rsidR="00A93ACA" w:rsidRPr="00615C7B" w:rsidRDefault="00A93ACA" w:rsidP="00220293">
            <w:pPr>
              <w:pStyle w:val="ac"/>
              <w:ind w:left="-57" w:right="-57" w:firstLine="0"/>
              <w:contextualSpacing w:val="0"/>
              <w:rPr>
                <w:rFonts w:eastAsia="Times New Roman"/>
                <w:sz w:val="18"/>
                <w:szCs w:val="18"/>
                <w:lang w:eastAsia="ru-RU"/>
              </w:rPr>
            </w:pPr>
          </w:p>
        </w:tc>
      </w:tr>
      <w:tr w:rsidR="00A93ACA" w:rsidRPr="00615C7B" w14:paraId="33A5450A" w14:textId="77777777" w:rsidTr="001769A0">
        <w:trPr>
          <w:trHeight w:val="159"/>
        </w:trPr>
        <w:tc>
          <w:tcPr>
            <w:tcW w:w="426" w:type="dxa"/>
          </w:tcPr>
          <w:p w14:paraId="184D0C9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EE9FCF0"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sz w:val="18"/>
                <w:szCs w:val="18"/>
              </w:rPr>
              <w:t>1341</w:t>
            </w:r>
          </w:p>
        </w:tc>
        <w:tc>
          <w:tcPr>
            <w:tcW w:w="1134" w:type="dxa"/>
            <w:shd w:val="clear" w:color="auto" w:fill="FFFFFF"/>
          </w:tcPr>
          <w:p w14:paraId="51996079"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416E145"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7CCCC956" w14:textId="77777777" w:rsidR="00A93ACA" w:rsidRPr="00615C7B" w:rsidRDefault="00A93ACA" w:rsidP="00220293">
            <w:pPr>
              <w:contextualSpacing/>
              <w:jc w:val="both"/>
              <w:rPr>
                <w:sz w:val="18"/>
                <w:szCs w:val="18"/>
              </w:rPr>
            </w:pPr>
            <w:r w:rsidRPr="00615C7B">
              <w:rPr>
                <w:sz w:val="18"/>
                <w:szCs w:val="18"/>
              </w:rPr>
              <w:t>На каждом опасном производственном объекте должен быть аварийный запас СИЗОД соответствующих типов и марок. Количество фильтрующих аварийных противогазов для каждого объекта комплектуется из расчета 3 - 5 комплектов соответствующих марок. В каждом комплекте должен быть набор шлем-масок всех размеров. Количество шланговых аварийных противогазов должно быть не менее двух единиц, укомплектованных согласно паспорту изготовителя.</w:t>
            </w:r>
          </w:p>
        </w:tc>
        <w:tc>
          <w:tcPr>
            <w:tcW w:w="4252" w:type="dxa"/>
            <w:shd w:val="clear" w:color="auto" w:fill="FFFFFF"/>
          </w:tcPr>
          <w:p w14:paraId="5754EE10" w14:textId="77777777" w:rsidR="00A93ACA" w:rsidRPr="00615C7B" w:rsidRDefault="00A93ACA" w:rsidP="00220293">
            <w:pPr>
              <w:contextualSpacing/>
              <w:jc w:val="both"/>
              <w:rPr>
                <w:rFonts w:eastAsia="MS Mincho"/>
                <w:b/>
                <w:sz w:val="18"/>
                <w:szCs w:val="18"/>
                <w:lang w:eastAsia="ja-JP"/>
              </w:rPr>
            </w:pPr>
            <w:r w:rsidRPr="00615C7B">
              <w:rPr>
                <w:rFonts w:eastAsia="MS Mincho"/>
                <w:sz w:val="18"/>
                <w:szCs w:val="18"/>
                <w:lang w:eastAsia="ja-JP"/>
              </w:rPr>
              <w:t>На каждом опасном производственном объекте должен быть аварийный запас СИЗОД соответствующих типов и марок. Допускается наличие одного комплекта аварийного запаса СИЗОД, для бригад обслуживающих несколько ОПО, с его нахождением на складе аварийного инструмента, согласно ПМЛЛА. Количество фильтрующих аварийных противогазов для каждого объекта комплектуется из расчета 3 - 5 комплектов соответствующих марок. В каждом комплекте должен быть набор шлем-масок всех размеров. Количество шланговых аварийных противогазов должно быть не менее двух единиц, укомплектованных согласно паспорту изготовителя.</w:t>
            </w:r>
          </w:p>
          <w:p w14:paraId="703DC589" w14:textId="77777777" w:rsidR="00A93ACA" w:rsidRPr="00615C7B" w:rsidRDefault="00A93ACA" w:rsidP="00220293">
            <w:pPr>
              <w:contextualSpacing/>
              <w:jc w:val="both"/>
              <w:rPr>
                <w:rFonts w:eastAsia="MS Mincho"/>
                <w:bCs/>
                <w:sz w:val="18"/>
                <w:szCs w:val="18"/>
                <w:lang w:eastAsia="ja-JP"/>
              </w:rPr>
            </w:pPr>
            <w:r w:rsidRPr="00615C7B">
              <w:rPr>
                <w:rFonts w:eastAsia="MS Mincho"/>
                <w:b/>
                <w:bCs/>
                <w:sz w:val="18"/>
                <w:szCs w:val="18"/>
                <w:lang w:eastAsia="ja-JP"/>
              </w:rPr>
              <w:t>Комментарий:</w:t>
            </w:r>
          </w:p>
          <w:p w14:paraId="0CCFFDED" w14:textId="77777777" w:rsidR="00A93ACA" w:rsidRPr="00615C7B" w:rsidRDefault="00A93ACA" w:rsidP="00220293">
            <w:pPr>
              <w:contextualSpacing/>
              <w:jc w:val="both"/>
              <w:rPr>
                <w:sz w:val="18"/>
                <w:szCs w:val="18"/>
              </w:rPr>
            </w:pPr>
            <w:r w:rsidRPr="00615C7B">
              <w:rPr>
                <w:rFonts w:eastAsia="MS Mincho"/>
                <w:sz w:val="18"/>
                <w:szCs w:val="18"/>
                <w:lang w:eastAsia="ja-JP"/>
              </w:rPr>
              <w:t>Эксплуатация ОПО, относящихся к фондам скважин и системам промысловых трубопроводов. Нахождение склада аварийного инструмента в местах расположения обслуживающего персонала и аварийно-спасательных формирований.</w:t>
            </w:r>
          </w:p>
        </w:tc>
        <w:tc>
          <w:tcPr>
            <w:tcW w:w="1276" w:type="dxa"/>
            <w:shd w:val="clear" w:color="auto" w:fill="FFFFFF"/>
          </w:tcPr>
          <w:p w14:paraId="224D28F8"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05296A98"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п.1314.</w:t>
            </w:r>
          </w:p>
          <w:p w14:paraId="20EAFB0C"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 xml:space="preserve">Аварийный запас СИЗОД должен находится на ОПО, а не на складе аварийного инструмента. </w:t>
            </w:r>
          </w:p>
        </w:tc>
        <w:tc>
          <w:tcPr>
            <w:tcW w:w="992" w:type="dxa"/>
            <w:shd w:val="clear" w:color="auto" w:fill="FFFFFF"/>
          </w:tcPr>
          <w:p w14:paraId="71ADCD2E" w14:textId="77777777" w:rsidR="00A93ACA" w:rsidRPr="00615C7B" w:rsidRDefault="00A93ACA" w:rsidP="00220293">
            <w:pPr>
              <w:pStyle w:val="ac"/>
              <w:ind w:left="-57" w:right="-57" w:firstLine="0"/>
              <w:contextualSpacing w:val="0"/>
              <w:rPr>
                <w:sz w:val="18"/>
                <w:szCs w:val="18"/>
              </w:rPr>
            </w:pPr>
          </w:p>
        </w:tc>
      </w:tr>
      <w:tr w:rsidR="00A93ACA" w:rsidRPr="00615C7B" w14:paraId="5E492343" w14:textId="77777777" w:rsidTr="001769A0">
        <w:trPr>
          <w:trHeight w:val="159"/>
        </w:trPr>
        <w:tc>
          <w:tcPr>
            <w:tcW w:w="426" w:type="dxa"/>
          </w:tcPr>
          <w:p w14:paraId="665656B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94897C6"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sz w:val="18"/>
                <w:szCs w:val="18"/>
              </w:rPr>
              <w:t>1350</w:t>
            </w:r>
          </w:p>
        </w:tc>
        <w:tc>
          <w:tcPr>
            <w:tcW w:w="1134" w:type="dxa"/>
            <w:shd w:val="clear" w:color="auto" w:fill="FFFFFF"/>
          </w:tcPr>
          <w:p w14:paraId="10F347BF"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6014226E"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7F79D111" w14:textId="77777777" w:rsidR="00A93ACA" w:rsidRPr="00615C7B" w:rsidRDefault="00A93ACA" w:rsidP="00220293">
            <w:pPr>
              <w:contextualSpacing/>
              <w:jc w:val="both"/>
              <w:rPr>
                <w:sz w:val="18"/>
                <w:szCs w:val="18"/>
              </w:rPr>
            </w:pPr>
            <w:r w:rsidRPr="00615C7B">
              <w:rPr>
                <w:sz w:val="18"/>
                <w:szCs w:val="18"/>
              </w:rPr>
              <w:t>Пункт 1350</w:t>
            </w:r>
          </w:p>
          <w:p w14:paraId="7F5663B8" w14:textId="77777777" w:rsidR="00A93ACA" w:rsidRPr="00615C7B" w:rsidRDefault="00A93ACA" w:rsidP="00220293">
            <w:pPr>
              <w:contextualSpacing/>
              <w:jc w:val="both"/>
              <w:rPr>
                <w:sz w:val="18"/>
                <w:szCs w:val="18"/>
              </w:rPr>
            </w:pPr>
            <w:r w:rsidRPr="00615C7B">
              <w:rPr>
                <w:sz w:val="18"/>
                <w:szCs w:val="18"/>
              </w:rPr>
              <w:t>«Газоопасные работы проводятся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w:t>
            </w:r>
          </w:p>
        </w:tc>
        <w:tc>
          <w:tcPr>
            <w:tcW w:w="4252" w:type="dxa"/>
            <w:shd w:val="clear" w:color="auto" w:fill="FFFFFF"/>
          </w:tcPr>
          <w:p w14:paraId="303C9570"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1F3DAC73" w14:textId="77777777" w:rsidR="00A93ACA" w:rsidRPr="00615C7B" w:rsidRDefault="00A93ACA" w:rsidP="00220293">
            <w:pPr>
              <w:contextualSpacing/>
              <w:jc w:val="both"/>
              <w:rPr>
                <w:sz w:val="18"/>
                <w:szCs w:val="18"/>
              </w:rPr>
            </w:pPr>
            <w:r w:rsidRPr="00615C7B">
              <w:rPr>
                <w:sz w:val="18"/>
                <w:szCs w:val="18"/>
              </w:rPr>
              <w:t>«Газоопасные работы проводятся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 либо структурным подразделением, эксплуатирующим ОПО, на котором ведутся работы».</w:t>
            </w:r>
          </w:p>
        </w:tc>
        <w:tc>
          <w:tcPr>
            <w:tcW w:w="1276" w:type="dxa"/>
            <w:shd w:val="clear" w:color="auto" w:fill="FFFFFF"/>
          </w:tcPr>
          <w:p w14:paraId="1C0D8B8D"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4EAF568C"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 xml:space="preserve">В откорректированной редакции п. 1350 добавлено: ... </w:t>
            </w:r>
            <w:r w:rsidRPr="00615C7B">
              <w:rPr>
                <w:sz w:val="18"/>
                <w:szCs w:val="18"/>
              </w:rPr>
              <w:t>либо структурным подразделением, эксплуатирующим ОПО, на котором ведутся работы.</w:t>
            </w:r>
          </w:p>
        </w:tc>
        <w:tc>
          <w:tcPr>
            <w:tcW w:w="992" w:type="dxa"/>
            <w:shd w:val="clear" w:color="auto" w:fill="FFFFFF"/>
          </w:tcPr>
          <w:p w14:paraId="379806C9" w14:textId="77777777" w:rsidR="00A93ACA" w:rsidRPr="00615C7B" w:rsidRDefault="00A93ACA" w:rsidP="00220293">
            <w:pPr>
              <w:pStyle w:val="ac"/>
              <w:ind w:left="-57" w:right="-57" w:firstLine="0"/>
              <w:contextualSpacing w:val="0"/>
              <w:rPr>
                <w:sz w:val="18"/>
                <w:szCs w:val="18"/>
              </w:rPr>
            </w:pPr>
          </w:p>
        </w:tc>
      </w:tr>
      <w:tr w:rsidR="00A93ACA" w:rsidRPr="00615C7B" w14:paraId="4B033764" w14:textId="77777777" w:rsidTr="001769A0">
        <w:trPr>
          <w:trHeight w:val="159"/>
        </w:trPr>
        <w:tc>
          <w:tcPr>
            <w:tcW w:w="426" w:type="dxa"/>
          </w:tcPr>
          <w:p w14:paraId="36DA9DC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BE4A0DA"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sz w:val="18"/>
                <w:szCs w:val="18"/>
              </w:rPr>
              <w:t>1351</w:t>
            </w:r>
          </w:p>
        </w:tc>
        <w:tc>
          <w:tcPr>
            <w:tcW w:w="1134" w:type="dxa"/>
            <w:shd w:val="clear" w:color="auto" w:fill="FFFFFF"/>
          </w:tcPr>
          <w:p w14:paraId="0CFBD42B"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34072A99"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11F9F32C" w14:textId="77777777" w:rsidR="00A93ACA" w:rsidRPr="00615C7B" w:rsidRDefault="00A93ACA" w:rsidP="00220293">
            <w:pPr>
              <w:contextualSpacing/>
              <w:jc w:val="both"/>
              <w:rPr>
                <w:sz w:val="18"/>
                <w:szCs w:val="18"/>
              </w:rPr>
            </w:pPr>
            <w:r w:rsidRPr="00615C7B">
              <w:rPr>
                <w:sz w:val="18"/>
                <w:szCs w:val="18"/>
              </w:rPr>
              <w:t>Пункт 1351</w:t>
            </w:r>
          </w:p>
          <w:p w14:paraId="3CF28C51" w14:textId="77777777" w:rsidR="00A93ACA" w:rsidRPr="00615C7B" w:rsidRDefault="00A93ACA" w:rsidP="00220293">
            <w:pPr>
              <w:contextualSpacing/>
              <w:jc w:val="both"/>
              <w:rPr>
                <w:sz w:val="18"/>
                <w:szCs w:val="18"/>
              </w:rPr>
            </w:pPr>
            <w:r w:rsidRPr="00615C7B">
              <w:rPr>
                <w:sz w:val="18"/>
                <w:szCs w:val="18"/>
              </w:rPr>
              <w:t>При проведении газоопасных работ необходимо пользоваться газозащитными средствами (шланговыми противогазами или изолирующими дыхательными аппаратами).</w:t>
            </w:r>
          </w:p>
        </w:tc>
        <w:tc>
          <w:tcPr>
            <w:tcW w:w="4252" w:type="dxa"/>
            <w:shd w:val="clear" w:color="auto" w:fill="FFFFFF"/>
          </w:tcPr>
          <w:p w14:paraId="3FFDD525" w14:textId="77777777" w:rsidR="00A93ACA" w:rsidRPr="00615C7B" w:rsidRDefault="00A93ACA" w:rsidP="00220293">
            <w:pPr>
              <w:contextualSpacing/>
              <w:jc w:val="both"/>
              <w:rPr>
                <w:b/>
                <w:sz w:val="18"/>
                <w:szCs w:val="18"/>
              </w:rPr>
            </w:pPr>
            <w:r w:rsidRPr="00615C7B">
              <w:rPr>
                <w:sz w:val="18"/>
                <w:szCs w:val="18"/>
              </w:rPr>
              <w:t>Не все газоопасные работы требуют использования средств защиты органов дыхания. Необходимо конкретизировать перечень работ.</w:t>
            </w:r>
          </w:p>
          <w:p w14:paraId="07E6BE7E" w14:textId="77777777" w:rsidR="00A93ACA" w:rsidRPr="00615C7B" w:rsidRDefault="00A93ACA" w:rsidP="00220293">
            <w:pPr>
              <w:contextualSpacing/>
              <w:jc w:val="both"/>
              <w:rPr>
                <w:bCs/>
                <w:sz w:val="18"/>
                <w:szCs w:val="18"/>
              </w:rPr>
            </w:pPr>
            <w:r w:rsidRPr="00615C7B">
              <w:rPr>
                <w:b/>
                <w:bCs/>
                <w:sz w:val="18"/>
                <w:szCs w:val="18"/>
              </w:rPr>
              <w:t>Комментарий:</w:t>
            </w:r>
          </w:p>
          <w:p w14:paraId="3A269747" w14:textId="77777777" w:rsidR="00A93ACA" w:rsidRPr="00615C7B" w:rsidRDefault="00A93ACA" w:rsidP="00220293">
            <w:pPr>
              <w:contextualSpacing/>
              <w:jc w:val="both"/>
              <w:rPr>
                <w:sz w:val="18"/>
                <w:szCs w:val="18"/>
              </w:rPr>
            </w:pPr>
            <w:r w:rsidRPr="00615C7B">
              <w:rPr>
                <w:sz w:val="18"/>
                <w:szCs w:val="18"/>
              </w:rPr>
              <w:t>Избыточное требование.</w:t>
            </w:r>
          </w:p>
        </w:tc>
        <w:tc>
          <w:tcPr>
            <w:tcW w:w="1276" w:type="dxa"/>
            <w:shd w:val="clear" w:color="auto" w:fill="FFFFFF"/>
          </w:tcPr>
          <w:p w14:paraId="75865EC6" w14:textId="77777777" w:rsidR="00A93ACA" w:rsidRPr="00615C7B" w:rsidRDefault="00A93ACA" w:rsidP="00220293">
            <w:pPr>
              <w:spacing w:before="60" w:after="60"/>
              <w:contextualSpacing/>
              <w:jc w:val="both"/>
              <w:rPr>
                <w:sz w:val="18"/>
                <w:szCs w:val="18"/>
              </w:rPr>
            </w:pPr>
            <w:r w:rsidRPr="00615C7B">
              <w:rPr>
                <w:sz w:val="18"/>
                <w:szCs w:val="18"/>
              </w:rPr>
              <w:t>Не принято</w:t>
            </w:r>
          </w:p>
        </w:tc>
        <w:tc>
          <w:tcPr>
            <w:tcW w:w="3402" w:type="dxa"/>
            <w:shd w:val="clear" w:color="auto" w:fill="FFFFFF"/>
          </w:tcPr>
          <w:p w14:paraId="3EEEC5EB" w14:textId="77777777" w:rsidR="00A93ACA" w:rsidRPr="00615C7B" w:rsidRDefault="00A93ACA" w:rsidP="00220293">
            <w:pPr>
              <w:pStyle w:val="ac"/>
              <w:autoSpaceDE w:val="0"/>
              <w:autoSpaceDN w:val="0"/>
              <w:adjustRightInd w:val="0"/>
              <w:ind w:left="34" w:firstLine="0"/>
              <w:rPr>
                <w:rFonts w:eastAsia="Times New Roman"/>
                <w:sz w:val="18"/>
                <w:szCs w:val="18"/>
                <w:lang w:eastAsia="ru-RU"/>
              </w:rPr>
            </w:pPr>
            <w:r w:rsidRPr="00615C7B">
              <w:rPr>
                <w:rFonts w:eastAsia="Times New Roman"/>
                <w:sz w:val="18"/>
                <w:szCs w:val="18"/>
                <w:lang w:eastAsia="ru-RU"/>
              </w:rPr>
              <w:t>Перечень газоопасных работ конкретизируются эксплуатирующей организации. В откорректированной редакции п. 1323.</w:t>
            </w:r>
          </w:p>
        </w:tc>
        <w:tc>
          <w:tcPr>
            <w:tcW w:w="992" w:type="dxa"/>
            <w:shd w:val="clear" w:color="auto" w:fill="FFFFFF"/>
          </w:tcPr>
          <w:p w14:paraId="692BA91A" w14:textId="77777777" w:rsidR="00A93ACA" w:rsidRPr="00615C7B" w:rsidRDefault="00A93ACA" w:rsidP="00220293">
            <w:pPr>
              <w:pStyle w:val="ac"/>
              <w:ind w:left="-57" w:right="-57" w:firstLine="0"/>
              <w:contextualSpacing w:val="0"/>
              <w:rPr>
                <w:sz w:val="18"/>
                <w:szCs w:val="18"/>
              </w:rPr>
            </w:pPr>
          </w:p>
        </w:tc>
      </w:tr>
      <w:tr w:rsidR="00A93ACA" w:rsidRPr="00615C7B" w14:paraId="31D48CC0" w14:textId="77777777" w:rsidTr="001769A0">
        <w:trPr>
          <w:trHeight w:val="159"/>
        </w:trPr>
        <w:tc>
          <w:tcPr>
            <w:tcW w:w="426" w:type="dxa"/>
          </w:tcPr>
          <w:p w14:paraId="5570D53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4B0694F"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w:t>
            </w:r>
            <w:r w:rsidRPr="00615C7B">
              <w:rPr>
                <w:sz w:val="18"/>
                <w:szCs w:val="18"/>
              </w:rPr>
              <w:t xml:space="preserve">пп.1379-1429 </w:t>
            </w:r>
          </w:p>
        </w:tc>
        <w:tc>
          <w:tcPr>
            <w:tcW w:w="1134" w:type="dxa"/>
            <w:shd w:val="clear" w:color="auto" w:fill="FFFFFF"/>
          </w:tcPr>
          <w:p w14:paraId="5EC4DCBB"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shd w:val="clear" w:color="auto" w:fill="FFFFFF"/>
          </w:tcPr>
          <w:p w14:paraId="4154D464"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shd w:val="clear" w:color="auto" w:fill="FFFFFF"/>
          </w:tcPr>
          <w:p w14:paraId="6E64CDBA" w14:textId="77777777" w:rsidR="00A93ACA" w:rsidRPr="00615C7B" w:rsidRDefault="00A93ACA" w:rsidP="00220293">
            <w:pPr>
              <w:contextualSpacing/>
              <w:jc w:val="both"/>
              <w:rPr>
                <w:sz w:val="18"/>
                <w:szCs w:val="18"/>
              </w:rPr>
            </w:pPr>
          </w:p>
        </w:tc>
        <w:tc>
          <w:tcPr>
            <w:tcW w:w="4252" w:type="dxa"/>
            <w:shd w:val="clear" w:color="auto" w:fill="FFFFFF"/>
          </w:tcPr>
          <w:p w14:paraId="2C354AC3"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1379-1429  раздела XXXVII Проекта ФНП для требований по спасательным средствам на морских объектах нефтегазового комплекса, установленных в пп.80-130 ФНП «Правила безопасности морских объектов нефтегазового комплекса», утвержденного приказом Ростехнадзора от 18 марта 2014 г. № 105.</w:t>
            </w:r>
          </w:p>
          <w:p w14:paraId="1381EDCA" w14:textId="77777777" w:rsidR="00A93ACA" w:rsidRPr="00615C7B" w:rsidRDefault="00A93ACA" w:rsidP="00220293">
            <w:pPr>
              <w:contextualSpacing/>
              <w:jc w:val="both"/>
              <w:rPr>
                <w:rFonts w:eastAsia="MS Mincho"/>
                <w:sz w:val="18"/>
                <w:szCs w:val="18"/>
                <w:lang w:eastAsia="ja-JP"/>
              </w:rPr>
            </w:pPr>
            <w:r w:rsidRPr="00615C7B">
              <w:rPr>
                <w:sz w:val="18"/>
                <w:szCs w:val="18"/>
              </w:rPr>
              <w:t>Предлагаем вместо требований пп. 1379-1429  раздела XXXVII Проекта ФНП указать, что требования по спасательным средствам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shd w:val="clear" w:color="auto" w:fill="FFFFFF"/>
          </w:tcPr>
          <w:p w14:paraId="7A8C14C7"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6B06118C" w14:textId="77777777" w:rsidR="00A93ACA" w:rsidRPr="00615C7B" w:rsidRDefault="00A93ACA" w:rsidP="00220293">
            <w:pPr>
              <w:pStyle w:val="ac"/>
              <w:autoSpaceDE w:val="0"/>
              <w:autoSpaceDN w:val="0"/>
              <w:adjustRightInd w:val="0"/>
              <w:ind w:left="34" w:firstLine="0"/>
              <w:rPr>
                <w:rFonts w:eastAsia="Times New Roman"/>
                <w:sz w:val="18"/>
                <w:szCs w:val="18"/>
                <w:lang w:eastAsia="ru-RU"/>
              </w:rPr>
            </w:pPr>
            <w:r w:rsidRPr="00615C7B">
              <w:rPr>
                <w:sz w:val="18"/>
                <w:szCs w:val="18"/>
              </w:rPr>
              <w:t>В проекте Правил установлены требования ФНП Правила безопасности морских объектов нефтегазового комплекса», утвержденного приказом Ростехнадзора от 18 марта 2014 г. № 105., которые в рамках регуляторной гильотины будут отменены..</w:t>
            </w:r>
          </w:p>
        </w:tc>
        <w:tc>
          <w:tcPr>
            <w:tcW w:w="992" w:type="dxa"/>
            <w:shd w:val="clear" w:color="auto" w:fill="FFFFFF"/>
          </w:tcPr>
          <w:p w14:paraId="62DC206B" w14:textId="77777777" w:rsidR="00A93ACA" w:rsidRPr="00615C7B" w:rsidRDefault="00A93ACA" w:rsidP="00220293">
            <w:pPr>
              <w:pStyle w:val="ac"/>
              <w:ind w:left="-57" w:right="-57" w:firstLine="0"/>
              <w:contextualSpacing w:val="0"/>
              <w:rPr>
                <w:sz w:val="18"/>
                <w:szCs w:val="18"/>
              </w:rPr>
            </w:pPr>
          </w:p>
        </w:tc>
      </w:tr>
      <w:tr w:rsidR="00A93ACA" w:rsidRPr="00615C7B" w14:paraId="3E61F2E3" w14:textId="77777777" w:rsidTr="001769A0">
        <w:trPr>
          <w:trHeight w:val="159"/>
        </w:trPr>
        <w:tc>
          <w:tcPr>
            <w:tcW w:w="426" w:type="dxa"/>
          </w:tcPr>
          <w:p w14:paraId="4228807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6D4F91F"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1386</w:t>
            </w:r>
          </w:p>
        </w:tc>
        <w:tc>
          <w:tcPr>
            <w:tcW w:w="1134" w:type="dxa"/>
            <w:shd w:val="clear" w:color="auto" w:fill="FFFFFF"/>
          </w:tcPr>
          <w:p w14:paraId="5365F45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95AFABC"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0251A4F7" w14:textId="77777777" w:rsidR="00A93ACA" w:rsidRPr="00615C7B" w:rsidRDefault="00A93ACA" w:rsidP="00220293">
            <w:pPr>
              <w:suppressAutoHyphens/>
              <w:jc w:val="both"/>
              <w:rPr>
                <w:sz w:val="18"/>
                <w:szCs w:val="18"/>
              </w:rPr>
            </w:pPr>
            <w:r w:rsidRPr="00615C7B">
              <w:rPr>
                <w:sz w:val="18"/>
                <w:szCs w:val="18"/>
              </w:rPr>
              <w:t>Способы эвакуации с МСП, ПБУ, МЭ и ПТК (судами, вертолетами, шлюпками, плотами, иными спасательными средствами) определяются расписанием по тревоге "Шлюпочная тревога". Решение о конкретном способе эвакуации принимает начальник МСП, ПБУ, МЭ или ПТК в зависимости от обстановки. В расписании "Шлюпочная тревога" (для каждого способа эвакуации) определяются обязанности персонала (экипажа) в части:</w:t>
            </w:r>
          </w:p>
          <w:p w14:paraId="113240B8" w14:textId="77777777" w:rsidR="00A93ACA" w:rsidRPr="00615C7B" w:rsidRDefault="00A93ACA" w:rsidP="00220293">
            <w:pPr>
              <w:suppressAutoHyphens/>
              <w:jc w:val="both"/>
              <w:rPr>
                <w:sz w:val="18"/>
                <w:szCs w:val="18"/>
              </w:rPr>
            </w:pPr>
            <w:r w:rsidRPr="00615C7B">
              <w:rPr>
                <w:sz w:val="18"/>
                <w:szCs w:val="18"/>
              </w:rPr>
              <w:t>- подготовки и спуска коллективных спасательных средств;</w:t>
            </w:r>
          </w:p>
          <w:p w14:paraId="4FE99408" w14:textId="77777777" w:rsidR="00A93ACA" w:rsidRPr="00615C7B" w:rsidRDefault="00A93ACA" w:rsidP="00220293">
            <w:pPr>
              <w:suppressAutoHyphens/>
              <w:jc w:val="both"/>
              <w:rPr>
                <w:sz w:val="18"/>
                <w:szCs w:val="18"/>
              </w:rPr>
            </w:pPr>
            <w:r w:rsidRPr="00615C7B">
              <w:rPr>
                <w:sz w:val="18"/>
                <w:szCs w:val="18"/>
              </w:rPr>
              <w:t>- подготовки эвакуационных систем для обеспечения перехода экипажа на морские суда и/или в коллективные спасательные средства;</w:t>
            </w:r>
          </w:p>
          <w:p w14:paraId="4EE0E8CC" w14:textId="77777777" w:rsidR="00A93ACA" w:rsidRPr="00615C7B" w:rsidRDefault="00A93ACA" w:rsidP="00220293">
            <w:pPr>
              <w:suppressAutoHyphens/>
              <w:jc w:val="both"/>
              <w:rPr>
                <w:sz w:val="18"/>
                <w:szCs w:val="18"/>
              </w:rPr>
            </w:pPr>
            <w:r w:rsidRPr="00615C7B">
              <w:rPr>
                <w:sz w:val="18"/>
                <w:szCs w:val="18"/>
              </w:rPr>
              <w:t>- посадки экипажа и персонала в коллективные спасательные средства;</w:t>
            </w:r>
          </w:p>
          <w:p w14:paraId="254FB78C" w14:textId="77777777" w:rsidR="00A93ACA" w:rsidRPr="00615C7B" w:rsidRDefault="00A93ACA" w:rsidP="00220293">
            <w:pPr>
              <w:contextualSpacing/>
              <w:jc w:val="both"/>
              <w:rPr>
                <w:sz w:val="18"/>
                <w:szCs w:val="18"/>
              </w:rPr>
            </w:pPr>
            <w:r w:rsidRPr="00615C7B">
              <w:rPr>
                <w:sz w:val="18"/>
                <w:szCs w:val="18"/>
              </w:rPr>
              <w:t>…….</w:t>
            </w:r>
          </w:p>
        </w:tc>
        <w:tc>
          <w:tcPr>
            <w:tcW w:w="4252" w:type="dxa"/>
            <w:shd w:val="clear" w:color="auto" w:fill="FFFFFF"/>
          </w:tcPr>
          <w:p w14:paraId="7E413CBD" w14:textId="77777777" w:rsidR="00A93ACA" w:rsidRPr="00615C7B" w:rsidRDefault="00A93ACA" w:rsidP="00220293">
            <w:pPr>
              <w:suppressAutoHyphens/>
              <w:jc w:val="both"/>
              <w:rPr>
                <w:sz w:val="18"/>
                <w:szCs w:val="18"/>
              </w:rPr>
            </w:pPr>
            <w:r w:rsidRPr="00615C7B">
              <w:rPr>
                <w:sz w:val="18"/>
                <w:szCs w:val="18"/>
              </w:rPr>
              <w:t>Способы эвакуации с МСП, ПБУ, МЭ и ПТК (судами, вертолетами, шлюпками, плотами, иными спасательными средствами) определяются расписанием по тревоге "Шлюпочная тревога". Решение о конкретном способе эвакуации принимает начальник МСП, ПБУ, МЭ или ПТК в зависимости от обстановки. В расписании "Шлюпочная тревога" (для каждого способа эвакуации) определяются обязанности персонала (экипажа) в части:</w:t>
            </w:r>
          </w:p>
          <w:p w14:paraId="27C4186C" w14:textId="77777777" w:rsidR="00A93ACA" w:rsidRPr="00615C7B" w:rsidRDefault="00A93ACA" w:rsidP="00220293">
            <w:pPr>
              <w:suppressAutoHyphens/>
              <w:jc w:val="both"/>
              <w:rPr>
                <w:sz w:val="18"/>
                <w:szCs w:val="18"/>
              </w:rPr>
            </w:pPr>
            <w:r w:rsidRPr="00615C7B">
              <w:rPr>
                <w:sz w:val="18"/>
                <w:szCs w:val="18"/>
              </w:rPr>
              <w:t>- подготовки и спуска коллективных спасательных средств;</w:t>
            </w:r>
          </w:p>
          <w:p w14:paraId="28E9A128" w14:textId="77777777" w:rsidR="00A93ACA" w:rsidRPr="00615C7B" w:rsidRDefault="00A93ACA" w:rsidP="00220293">
            <w:pPr>
              <w:suppressAutoHyphens/>
              <w:jc w:val="both"/>
              <w:rPr>
                <w:sz w:val="18"/>
                <w:szCs w:val="18"/>
              </w:rPr>
            </w:pPr>
            <w:r w:rsidRPr="00615C7B">
              <w:rPr>
                <w:sz w:val="18"/>
                <w:szCs w:val="18"/>
              </w:rPr>
              <w:t>- подготовки иных альтернативных средств эвакуации;</w:t>
            </w:r>
          </w:p>
          <w:p w14:paraId="25D83EAB" w14:textId="77777777" w:rsidR="00A93ACA" w:rsidRPr="00615C7B" w:rsidRDefault="00A93ACA" w:rsidP="00220293">
            <w:pPr>
              <w:suppressAutoHyphens/>
              <w:jc w:val="both"/>
              <w:rPr>
                <w:sz w:val="18"/>
                <w:szCs w:val="18"/>
              </w:rPr>
            </w:pPr>
            <w:r w:rsidRPr="00615C7B">
              <w:rPr>
                <w:sz w:val="18"/>
                <w:szCs w:val="18"/>
              </w:rPr>
              <w:t>- посадки экипажа и персонала в коллективные спасательные средства;</w:t>
            </w:r>
          </w:p>
          <w:p w14:paraId="73E8F65E" w14:textId="77777777" w:rsidR="00A93ACA" w:rsidRPr="00615C7B" w:rsidRDefault="00A93ACA" w:rsidP="00220293">
            <w:pPr>
              <w:contextualSpacing/>
              <w:jc w:val="both"/>
              <w:rPr>
                <w:b/>
                <w:sz w:val="18"/>
                <w:szCs w:val="18"/>
              </w:rPr>
            </w:pPr>
            <w:r w:rsidRPr="00615C7B">
              <w:rPr>
                <w:sz w:val="18"/>
                <w:szCs w:val="18"/>
              </w:rPr>
              <w:t>…….</w:t>
            </w:r>
          </w:p>
          <w:p w14:paraId="4B406298" w14:textId="77777777" w:rsidR="00A93ACA" w:rsidRPr="00615C7B" w:rsidRDefault="00A93ACA" w:rsidP="00220293">
            <w:pPr>
              <w:contextualSpacing/>
              <w:jc w:val="both"/>
              <w:rPr>
                <w:bCs/>
                <w:sz w:val="18"/>
                <w:szCs w:val="18"/>
              </w:rPr>
            </w:pPr>
            <w:r w:rsidRPr="00615C7B">
              <w:rPr>
                <w:b/>
                <w:bCs/>
                <w:sz w:val="18"/>
                <w:szCs w:val="18"/>
              </w:rPr>
              <w:t>Комментарий:</w:t>
            </w:r>
          </w:p>
          <w:p w14:paraId="0013312C" w14:textId="77777777" w:rsidR="00A93ACA" w:rsidRPr="00615C7B" w:rsidRDefault="00A93ACA" w:rsidP="00220293">
            <w:pPr>
              <w:jc w:val="both"/>
              <w:rPr>
                <w:sz w:val="18"/>
                <w:szCs w:val="18"/>
              </w:rPr>
            </w:pPr>
            <w:r w:rsidRPr="00615C7B">
              <w:rPr>
                <w:sz w:val="18"/>
                <w:szCs w:val="18"/>
              </w:rPr>
              <w:t>Количество коллективных спасательных средств и их размещение на ЛСП должно соответствовать проектной документации и требованиям «Правил классификации, постройки и оборудования плавучих буровых установок (ПБУ) и морских стационарных платформ (МСП)», изд. 2001г., Российского Морского Регистра Судоходства.</w:t>
            </w:r>
          </w:p>
          <w:p w14:paraId="7B521130" w14:textId="77777777" w:rsidR="00A93ACA" w:rsidRPr="00615C7B" w:rsidRDefault="00A93ACA" w:rsidP="00220293">
            <w:pPr>
              <w:jc w:val="both"/>
              <w:rPr>
                <w:sz w:val="18"/>
                <w:szCs w:val="18"/>
              </w:rPr>
            </w:pPr>
            <w:r w:rsidRPr="00615C7B">
              <w:rPr>
                <w:sz w:val="18"/>
                <w:szCs w:val="18"/>
              </w:rPr>
              <w:t xml:space="preserve">В пункте 1386 указано, что способы эвакуации с МСП, ПБУ, МЭ и ПТК (судами, вертолетами, шлюпками, плотами, иными спасательными средствами) определяются расписанием по тревоге "Шлюпочная тревога". Решение о конкретном способе эвакуации принимает начальник МСП, ПБУ, МЭ или ПТК в зависимости от обстановки. </w:t>
            </w:r>
          </w:p>
          <w:p w14:paraId="166A6517" w14:textId="77777777" w:rsidR="00A93ACA" w:rsidRPr="00615C7B" w:rsidRDefault="00A93ACA" w:rsidP="00220293">
            <w:pPr>
              <w:contextualSpacing/>
              <w:jc w:val="both"/>
              <w:rPr>
                <w:rFonts w:eastAsia="MS Mincho"/>
                <w:sz w:val="18"/>
                <w:szCs w:val="18"/>
                <w:lang w:eastAsia="ja-JP"/>
              </w:rPr>
            </w:pPr>
            <w:r w:rsidRPr="00615C7B">
              <w:rPr>
                <w:sz w:val="18"/>
                <w:szCs w:val="18"/>
              </w:rPr>
              <w:t>Соответственно в расписании "Шлюпочная тревога" (для каждого способа эвакуации) определяются обязанности персонала (экипажа) в части имеющихся на морских объектах спасательных средств и ни к чему вводить новые формулировки, такие как «эвакуационных систем для обеспечения перехода экипажа на морские суда и/или в коллективные спасательные средства» (что под этим подразумевается, стационарные трапы и пр.)</w:t>
            </w:r>
          </w:p>
        </w:tc>
        <w:tc>
          <w:tcPr>
            <w:tcW w:w="1276" w:type="dxa"/>
            <w:shd w:val="clear" w:color="auto" w:fill="FFFFFF"/>
          </w:tcPr>
          <w:p w14:paraId="0AB4CDD8"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55498A92" w14:textId="77777777" w:rsidR="00A93ACA" w:rsidRPr="00615C7B" w:rsidRDefault="00A93ACA" w:rsidP="00220293">
            <w:pPr>
              <w:jc w:val="both"/>
              <w:rPr>
                <w:sz w:val="18"/>
                <w:szCs w:val="18"/>
              </w:rPr>
            </w:pPr>
            <w:r w:rsidRPr="00615C7B">
              <w:rPr>
                <w:sz w:val="18"/>
                <w:szCs w:val="18"/>
              </w:rPr>
              <w:t>Предложение не конкретное.</w:t>
            </w:r>
          </w:p>
          <w:p w14:paraId="0155D83D" w14:textId="77777777" w:rsidR="00A93ACA" w:rsidRPr="00615C7B" w:rsidRDefault="00A93ACA" w:rsidP="00220293">
            <w:pPr>
              <w:jc w:val="both"/>
              <w:rPr>
                <w:sz w:val="18"/>
                <w:szCs w:val="18"/>
              </w:rPr>
            </w:pPr>
            <w:r w:rsidRPr="00615C7B">
              <w:rPr>
                <w:sz w:val="18"/>
                <w:szCs w:val="18"/>
              </w:rPr>
              <w:t>В откорректированной редакции п.1358.</w:t>
            </w:r>
          </w:p>
          <w:p w14:paraId="55553D6D" w14:textId="77777777" w:rsidR="00A93ACA" w:rsidRPr="00615C7B" w:rsidRDefault="00A93ACA" w:rsidP="00220293">
            <w:pPr>
              <w:jc w:val="both"/>
              <w:rPr>
                <w:sz w:val="18"/>
                <w:szCs w:val="18"/>
              </w:rPr>
            </w:pPr>
          </w:p>
        </w:tc>
        <w:tc>
          <w:tcPr>
            <w:tcW w:w="992" w:type="dxa"/>
            <w:shd w:val="clear" w:color="auto" w:fill="FFFFFF"/>
          </w:tcPr>
          <w:p w14:paraId="42227150" w14:textId="77777777" w:rsidR="00A93ACA" w:rsidRPr="00615C7B" w:rsidRDefault="00A93ACA" w:rsidP="00220293">
            <w:pPr>
              <w:pStyle w:val="ac"/>
              <w:ind w:left="-57" w:right="-57" w:firstLine="0"/>
              <w:contextualSpacing w:val="0"/>
              <w:rPr>
                <w:rFonts w:eastAsia="Times New Roman"/>
                <w:sz w:val="18"/>
                <w:szCs w:val="18"/>
                <w:lang w:eastAsia="ru-RU"/>
              </w:rPr>
            </w:pPr>
          </w:p>
        </w:tc>
      </w:tr>
      <w:tr w:rsidR="00A93ACA" w:rsidRPr="00615C7B" w14:paraId="7C7FD047" w14:textId="77777777" w:rsidTr="001769A0">
        <w:trPr>
          <w:trHeight w:val="159"/>
        </w:trPr>
        <w:tc>
          <w:tcPr>
            <w:tcW w:w="426" w:type="dxa"/>
          </w:tcPr>
          <w:p w14:paraId="4EAFCCB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94DC261"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1387</w:t>
            </w:r>
          </w:p>
        </w:tc>
        <w:tc>
          <w:tcPr>
            <w:tcW w:w="1134" w:type="dxa"/>
            <w:shd w:val="clear" w:color="auto" w:fill="FFFFFF"/>
          </w:tcPr>
          <w:p w14:paraId="4726CFAA"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6F99116"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1F3FDB27" w14:textId="77777777" w:rsidR="00A93ACA" w:rsidRPr="00615C7B" w:rsidRDefault="00A93ACA" w:rsidP="00220293">
            <w:pPr>
              <w:suppressAutoHyphens/>
              <w:jc w:val="both"/>
              <w:rPr>
                <w:sz w:val="18"/>
                <w:szCs w:val="18"/>
              </w:rPr>
            </w:pPr>
            <w:r w:rsidRPr="00615C7B">
              <w:rPr>
                <w:sz w:val="18"/>
                <w:szCs w:val="18"/>
                <w:lang w:eastAsia="en-US"/>
              </w:rPr>
              <w:t>За каждой спасательной шлюпкой в расписании по тревоге закрепляется командир шлюпки и его заместитель.</w:t>
            </w:r>
          </w:p>
        </w:tc>
        <w:tc>
          <w:tcPr>
            <w:tcW w:w="4252" w:type="dxa"/>
            <w:shd w:val="clear" w:color="auto" w:fill="FFFFFF"/>
          </w:tcPr>
          <w:p w14:paraId="6FC718B1" w14:textId="77777777" w:rsidR="00A93ACA" w:rsidRPr="00615C7B" w:rsidRDefault="00A93ACA" w:rsidP="00220293">
            <w:pPr>
              <w:suppressAutoHyphens/>
              <w:jc w:val="both"/>
              <w:rPr>
                <w:b/>
                <w:sz w:val="18"/>
                <w:szCs w:val="18"/>
                <w:lang w:eastAsia="en-US"/>
              </w:rPr>
            </w:pPr>
            <w:r w:rsidRPr="00615C7B">
              <w:rPr>
                <w:sz w:val="18"/>
                <w:szCs w:val="18"/>
                <w:lang w:eastAsia="en-US"/>
              </w:rPr>
              <w:t>За каждым спасательным средством в расписании по тревоге закрепляется командир шлюпки и его заместитель.</w:t>
            </w:r>
          </w:p>
          <w:p w14:paraId="440B40FA" w14:textId="77777777" w:rsidR="00A93ACA" w:rsidRPr="00615C7B" w:rsidRDefault="00A93ACA" w:rsidP="00220293">
            <w:pPr>
              <w:suppressAutoHyphens/>
              <w:jc w:val="both"/>
              <w:rPr>
                <w:bCs/>
                <w:sz w:val="18"/>
                <w:szCs w:val="18"/>
                <w:lang w:eastAsia="en-US"/>
              </w:rPr>
            </w:pPr>
            <w:r w:rsidRPr="00615C7B">
              <w:rPr>
                <w:b/>
                <w:bCs/>
                <w:sz w:val="18"/>
                <w:szCs w:val="18"/>
                <w:lang w:eastAsia="en-US"/>
              </w:rPr>
              <w:t>Комментарий:</w:t>
            </w:r>
          </w:p>
          <w:p w14:paraId="7EC88844" w14:textId="77777777" w:rsidR="00A93ACA" w:rsidRPr="00615C7B" w:rsidRDefault="00A93ACA" w:rsidP="00220293">
            <w:pPr>
              <w:suppressAutoHyphens/>
              <w:jc w:val="both"/>
              <w:rPr>
                <w:sz w:val="18"/>
                <w:szCs w:val="18"/>
              </w:rPr>
            </w:pPr>
            <w:r w:rsidRPr="00615C7B">
              <w:rPr>
                <w:sz w:val="18"/>
                <w:szCs w:val="18"/>
              </w:rPr>
              <w:t>На объектах кроме шлюпок есть плоты, за которыми должен быть закреплен командир и заместитель командира.</w:t>
            </w:r>
          </w:p>
        </w:tc>
        <w:tc>
          <w:tcPr>
            <w:tcW w:w="1276" w:type="dxa"/>
            <w:shd w:val="clear" w:color="auto" w:fill="FFFFFF"/>
          </w:tcPr>
          <w:p w14:paraId="6E20838C"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706392F5" w14:textId="77777777" w:rsidR="00A93ACA" w:rsidRPr="00615C7B" w:rsidRDefault="00A93ACA" w:rsidP="00220293">
            <w:pPr>
              <w:spacing w:before="60" w:after="60"/>
              <w:rPr>
                <w:sz w:val="18"/>
                <w:szCs w:val="18"/>
              </w:rPr>
            </w:pPr>
            <w:r w:rsidRPr="00615C7B">
              <w:rPr>
                <w:sz w:val="18"/>
                <w:szCs w:val="18"/>
              </w:rPr>
              <w:t>В откорректированной редакции:</w:t>
            </w:r>
          </w:p>
          <w:p w14:paraId="3709C002" w14:textId="77777777" w:rsidR="00A93ACA" w:rsidRPr="00615C7B" w:rsidRDefault="00A93ACA" w:rsidP="00220293">
            <w:pPr>
              <w:spacing w:before="60" w:after="60"/>
              <w:jc w:val="both"/>
              <w:rPr>
                <w:sz w:val="18"/>
                <w:szCs w:val="18"/>
              </w:rPr>
            </w:pPr>
            <w:r w:rsidRPr="00615C7B">
              <w:rPr>
                <w:sz w:val="18"/>
                <w:szCs w:val="18"/>
              </w:rPr>
              <w:t xml:space="preserve">1359. </w:t>
            </w:r>
            <w:r w:rsidRPr="00615C7B">
              <w:rPr>
                <w:sz w:val="18"/>
                <w:szCs w:val="18"/>
                <w:lang w:eastAsia="en-US"/>
              </w:rPr>
              <w:t>За каждым спасательной шлюпкой и плотом в расписании по тревоге закрепляется командир и его заместитель</w:t>
            </w:r>
          </w:p>
          <w:p w14:paraId="0C17E213" w14:textId="77777777" w:rsidR="00A93ACA" w:rsidRPr="00615C7B" w:rsidRDefault="00A93ACA" w:rsidP="00220293">
            <w:pPr>
              <w:pStyle w:val="ac"/>
              <w:autoSpaceDE w:val="0"/>
              <w:autoSpaceDN w:val="0"/>
              <w:adjustRightInd w:val="0"/>
              <w:ind w:left="569" w:firstLine="0"/>
              <w:rPr>
                <w:rFonts w:eastAsia="Times New Roman"/>
                <w:sz w:val="18"/>
                <w:szCs w:val="18"/>
                <w:lang w:eastAsia="ru-RU"/>
              </w:rPr>
            </w:pPr>
          </w:p>
        </w:tc>
        <w:tc>
          <w:tcPr>
            <w:tcW w:w="992" w:type="dxa"/>
            <w:shd w:val="clear" w:color="auto" w:fill="FFFFFF"/>
          </w:tcPr>
          <w:p w14:paraId="0B48A21C" w14:textId="77777777" w:rsidR="00A93ACA" w:rsidRPr="00615C7B" w:rsidRDefault="00A93ACA" w:rsidP="00220293">
            <w:pPr>
              <w:jc w:val="both"/>
              <w:rPr>
                <w:sz w:val="18"/>
                <w:szCs w:val="18"/>
              </w:rPr>
            </w:pPr>
          </w:p>
        </w:tc>
      </w:tr>
      <w:tr w:rsidR="00A93ACA" w:rsidRPr="00615C7B" w14:paraId="615CAD73" w14:textId="77777777" w:rsidTr="001769A0">
        <w:trPr>
          <w:trHeight w:val="159"/>
        </w:trPr>
        <w:tc>
          <w:tcPr>
            <w:tcW w:w="426" w:type="dxa"/>
          </w:tcPr>
          <w:p w14:paraId="4E66384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28967F0"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1389</w:t>
            </w:r>
          </w:p>
        </w:tc>
        <w:tc>
          <w:tcPr>
            <w:tcW w:w="1134" w:type="dxa"/>
            <w:shd w:val="clear" w:color="auto" w:fill="FFFFFF"/>
          </w:tcPr>
          <w:p w14:paraId="2C6536DC"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41F65323"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21E04EEB" w14:textId="77777777" w:rsidR="00A93ACA" w:rsidRPr="00615C7B" w:rsidRDefault="00A93ACA" w:rsidP="00220293">
            <w:pPr>
              <w:suppressAutoHyphens/>
              <w:jc w:val="both"/>
              <w:rPr>
                <w:sz w:val="18"/>
                <w:szCs w:val="18"/>
                <w:lang w:eastAsia="en-US"/>
              </w:rPr>
            </w:pPr>
            <w:r w:rsidRPr="00615C7B">
              <w:rPr>
                <w:sz w:val="18"/>
                <w:szCs w:val="18"/>
                <w:lang w:eastAsia="en-US"/>
              </w:rPr>
              <w:t>В составе МСП, ПБУ, БС, МЭ и ПТК предусматриваются меры и средства по эвакуации и спасению персонала при ледовых условиях, а также в период наличия льда и открытой воды.</w:t>
            </w:r>
          </w:p>
        </w:tc>
        <w:tc>
          <w:tcPr>
            <w:tcW w:w="4252" w:type="dxa"/>
            <w:shd w:val="clear" w:color="auto" w:fill="FFFFFF"/>
          </w:tcPr>
          <w:p w14:paraId="354041BF" w14:textId="77777777" w:rsidR="00A93ACA" w:rsidRPr="00615C7B" w:rsidRDefault="00A93ACA" w:rsidP="00220293">
            <w:pPr>
              <w:suppressAutoHyphens/>
              <w:jc w:val="both"/>
              <w:rPr>
                <w:b/>
                <w:sz w:val="18"/>
                <w:szCs w:val="18"/>
                <w:lang w:eastAsia="en-US"/>
              </w:rPr>
            </w:pPr>
            <w:r w:rsidRPr="00615C7B">
              <w:rPr>
                <w:sz w:val="18"/>
                <w:szCs w:val="18"/>
                <w:lang w:eastAsia="en-US"/>
              </w:rPr>
              <w:t>В составе МСП, ПБУ, БС, МЭ и ПТК предусматриваются меры и средства по эвакуации и спасению персонала при ледовых условиях, а также в период наличия льда и открытой воды в соответствии с требованиями, предъявляемыми к оборудованию морских судов.</w:t>
            </w:r>
          </w:p>
          <w:p w14:paraId="7D2714F3" w14:textId="77777777" w:rsidR="00A93ACA" w:rsidRPr="00615C7B" w:rsidRDefault="00A93ACA" w:rsidP="00220293">
            <w:pPr>
              <w:suppressAutoHyphens/>
              <w:jc w:val="both"/>
              <w:rPr>
                <w:bCs/>
                <w:sz w:val="18"/>
                <w:szCs w:val="18"/>
                <w:lang w:eastAsia="en-US"/>
              </w:rPr>
            </w:pPr>
            <w:r w:rsidRPr="00615C7B">
              <w:rPr>
                <w:b/>
                <w:bCs/>
                <w:sz w:val="18"/>
                <w:szCs w:val="18"/>
                <w:lang w:eastAsia="en-US"/>
              </w:rPr>
              <w:t>Комментарий:</w:t>
            </w:r>
          </w:p>
          <w:p w14:paraId="5F5BA2F0" w14:textId="77777777" w:rsidR="00A93ACA" w:rsidRPr="00615C7B" w:rsidRDefault="00A93ACA" w:rsidP="00220293">
            <w:pPr>
              <w:jc w:val="both"/>
              <w:rPr>
                <w:sz w:val="18"/>
                <w:szCs w:val="18"/>
              </w:rPr>
            </w:pPr>
            <w:r w:rsidRPr="00615C7B">
              <w:rPr>
                <w:sz w:val="18"/>
                <w:szCs w:val="18"/>
              </w:rPr>
              <w:t xml:space="preserve">В правилах отсутствуют рекомендации/требования по определению состава коллективных спасательных средств и ссылки для обязательного использования Правил РМРС для ПБУ и МСП. </w:t>
            </w:r>
          </w:p>
          <w:p w14:paraId="5986CA58" w14:textId="77777777" w:rsidR="00A93ACA" w:rsidRPr="00615C7B" w:rsidRDefault="00A93ACA" w:rsidP="00220293">
            <w:pPr>
              <w:suppressAutoHyphens/>
              <w:jc w:val="both"/>
              <w:rPr>
                <w:sz w:val="18"/>
                <w:szCs w:val="18"/>
                <w:lang w:eastAsia="en-US"/>
              </w:rPr>
            </w:pPr>
            <w:r w:rsidRPr="00615C7B">
              <w:rPr>
                <w:sz w:val="18"/>
                <w:szCs w:val="18"/>
              </w:rPr>
              <w:t>Получается, что Правила РМРС обязательны к исполнению только в части оснащения и испытаний спасательных шлюпок, согласно пунктам 94 и 96 Правил.</w:t>
            </w:r>
          </w:p>
        </w:tc>
        <w:tc>
          <w:tcPr>
            <w:tcW w:w="1276" w:type="dxa"/>
            <w:shd w:val="clear" w:color="auto" w:fill="FFFFFF"/>
          </w:tcPr>
          <w:p w14:paraId="230D8729"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5906E6AA"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п.1361 добавлены слова «</w:t>
            </w:r>
            <w:r w:rsidRPr="00615C7B">
              <w:rPr>
                <w:sz w:val="18"/>
                <w:szCs w:val="18"/>
                <w:lang w:eastAsia="en-US"/>
              </w:rPr>
              <w:t>в соответствии с требованиями, предъявляемыми к оборудованию морских судов».</w:t>
            </w:r>
          </w:p>
          <w:p w14:paraId="78CBFF7D" w14:textId="77777777" w:rsidR="00A93ACA" w:rsidRPr="00615C7B" w:rsidRDefault="00A93ACA" w:rsidP="00220293">
            <w:pPr>
              <w:pStyle w:val="ac"/>
              <w:autoSpaceDE w:val="0"/>
              <w:autoSpaceDN w:val="0"/>
              <w:adjustRightInd w:val="0"/>
              <w:ind w:left="569" w:firstLine="0"/>
              <w:rPr>
                <w:rFonts w:eastAsia="Times New Roman"/>
                <w:sz w:val="18"/>
                <w:szCs w:val="18"/>
                <w:lang w:eastAsia="ru-RU"/>
              </w:rPr>
            </w:pPr>
          </w:p>
        </w:tc>
        <w:tc>
          <w:tcPr>
            <w:tcW w:w="992" w:type="dxa"/>
            <w:shd w:val="clear" w:color="auto" w:fill="FFFFFF"/>
          </w:tcPr>
          <w:p w14:paraId="451568A7" w14:textId="77777777" w:rsidR="00A93ACA" w:rsidRPr="00615C7B" w:rsidRDefault="00A93ACA" w:rsidP="00220293">
            <w:pPr>
              <w:jc w:val="both"/>
              <w:rPr>
                <w:sz w:val="18"/>
                <w:szCs w:val="18"/>
              </w:rPr>
            </w:pPr>
          </w:p>
        </w:tc>
      </w:tr>
      <w:tr w:rsidR="00A93ACA" w:rsidRPr="00615C7B" w14:paraId="4CAAED6B" w14:textId="77777777" w:rsidTr="001769A0">
        <w:trPr>
          <w:trHeight w:val="159"/>
        </w:trPr>
        <w:tc>
          <w:tcPr>
            <w:tcW w:w="426" w:type="dxa"/>
          </w:tcPr>
          <w:p w14:paraId="3B770C5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12221BA"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sz w:val="18"/>
                <w:szCs w:val="18"/>
              </w:rPr>
              <w:t>1398.</w:t>
            </w:r>
          </w:p>
        </w:tc>
        <w:tc>
          <w:tcPr>
            <w:tcW w:w="1134" w:type="dxa"/>
            <w:shd w:val="clear" w:color="auto" w:fill="FFFFFF"/>
          </w:tcPr>
          <w:p w14:paraId="7574C385" w14:textId="77777777" w:rsidR="00A93ACA" w:rsidRPr="00615C7B" w:rsidRDefault="00A93ACA" w:rsidP="00220293">
            <w:pPr>
              <w:jc w:val="both"/>
              <w:rPr>
                <w:sz w:val="18"/>
                <w:szCs w:val="18"/>
              </w:rPr>
            </w:pPr>
            <w:r w:rsidRPr="00615C7B">
              <w:rPr>
                <w:sz w:val="18"/>
                <w:szCs w:val="18"/>
              </w:rPr>
              <w:t>СЭИК</w:t>
            </w:r>
          </w:p>
        </w:tc>
        <w:tc>
          <w:tcPr>
            <w:tcW w:w="1134" w:type="dxa"/>
            <w:shd w:val="clear" w:color="auto" w:fill="FFFFFF"/>
          </w:tcPr>
          <w:p w14:paraId="1B7DB530" w14:textId="77777777" w:rsidR="00A93ACA" w:rsidRPr="00615C7B" w:rsidRDefault="00A93ACA" w:rsidP="00220293">
            <w:pPr>
              <w:jc w:val="both"/>
              <w:rPr>
                <w:sz w:val="18"/>
                <w:szCs w:val="18"/>
              </w:rPr>
            </w:pPr>
            <w:r w:rsidRPr="00615C7B">
              <w:rPr>
                <w:sz w:val="18"/>
                <w:szCs w:val="18"/>
              </w:rPr>
              <w:t>СЭИК</w:t>
            </w:r>
          </w:p>
        </w:tc>
        <w:tc>
          <w:tcPr>
            <w:tcW w:w="2552" w:type="dxa"/>
            <w:shd w:val="clear" w:color="auto" w:fill="FFFFFF"/>
          </w:tcPr>
          <w:p w14:paraId="409CAD42" w14:textId="77777777" w:rsidR="00A93ACA" w:rsidRPr="00615C7B" w:rsidRDefault="00A93ACA" w:rsidP="00220293">
            <w:pPr>
              <w:contextualSpacing/>
              <w:jc w:val="both"/>
              <w:rPr>
                <w:sz w:val="18"/>
                <w:szCs w:val="18"/>
              </w:rPr>
            </w:pPr>
            <w:r w:rsidRPr="00615C7B">
              <w:rPr>
                <w:sz w:val="18"/>
                <w:szCs w:val="18"/>
              </w:rPr>
              <w:t>Спасательные жилеты и гидрокостюмы размещаются в каждом спальном помещении для каждой койки. Для работающей вахты спасательные жилеты и гидрокостюмы хранятся на рабочих местах или вблизи пунктов сбора в специально отведенных местах. Тип гидрокостюма должен соответствовать гидрометеорологическим условиям региона проведения работ.</w:t>
            </w:r>
          </w:p>
        </w:tc>
        <w:tc>
          <w:tcPr>
            <w:tcW w:w="4252" w:type="dxa"/>
            <w:shd w:val="clear" w:color="auto" w:fill="FFFFFF"/>
          </w:tcPr>
          <w:p w14:paraId="55AF8701"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49DB1CE3" w14:textId="77777777" w:rsidR="00A93ACA" w:rsidRPr="00615C7B" w:rsidRDefault="00A93ACA" w:rsidP="00220293">
            <w:pPr>
              <w:contextualSpacing/>
              <w:jc w:val="both"/>
              <w:rPr>
                <w:sz w:val="18"/>
                <w:szCs w:val="18"/>
              </w:rPr>
            </w:pPr>
            <w:r w:rsidRPr="00615C7B">
              <w:rPr>
                <w:sz w:val="18"/>
                <w:szCs w:val="18"/>
              </w:rPr>
              <w:t xml:space="preserve">На МСП имеется двойной комплект спасательных жилетов и гидрокостюмов исходя из максимально возможной численности персонала на борту. </w:t>
            </w:r>
          </w:p>
          <w:p w14:paraId="75EFFD0A" w14:textId="77777777" w:rsidR="00A93ACA" w:rsidRPr="00615C7B" w:rsidRDefault="00A93ACA" w:rsidP="00220293">
            <w:pPr>
              <w:contextualSpacing/>
              <w:jc w:val="both"/>
              <w:rPr>
                <w:b/>
                <w:sz w:val="18"/>
                <w:szCs w:val="18"/>
              </w:rPr>
            </w:pPr>
            <w:r w:rsidRPr="00615C7B">
              <w:rPr>
                <w:sz w:val="18"/>
                <w:szCs w:val="18"/>
              </w:rPr>
              <w:t>Первый комплект размещается на основном месте сбора, в специально оборудованных для этого местах, второй – на альтернативном, в специальных ящиках возле каждой шлюпки.</w:t>
            </w:r>
          </w:p>
          <w:p w14:paraId="12CB5AE7" w14:textId="77777777" w:rsidR="00A93ACA" w:rsidRPr="00615C7B" w:rsidRDefault="00A93ACA" w:rsidP="00220293">
            <w:pPr>
              <w:contextualSpacing/>
              <w:jc w:val="both"/>
              <w:rPr>
                <w:bCs/>
                <w:sz w:val="18"/>
                <w:szCs w:val="18"/>
              </w:rPr>
            </w:pPr>
            <w:r w:rsidRPr="00615C7B">
              <w:rPr>
                <w:b/>
                <w:bCs/>
                <w:sz w:val="18"/>
                <w:szCs w:val="18"/>
              </w:rPr>
              <w:t>Комментарий:</w:t>
            </w:r>
          </w:p>
          <w:p w14:paraId="1E6B038C" w14:textId="77777777" w:rsidR="00A93ACA" w:rsidRPr="00615C7B" w:rsidRDefault="00A93ACA" w:rsidP="00220293">
            <w:pPr>
              <w:contextualSpacing/>
              <w:jc w:val="both"/>
              <w:rPr>
                <w:sz w:val="18"/>
                <w:szCs w:val="18"/>
              </w:rPr>
            </w:pPr>
            <w:r w:rsidRPr="00615C7B">
              <w:rPr>
                <w:sz w:val="18"/>
                <w:szCs w:val="18"/>
              </w:rPr>
              <w:t>Хранение в каютах нецелесообразно, поскольку часть работников может проживать не на платформе, а на плавучей гостинице и пр.</w:t>
            </w:r>
          </w:p>
          <w:p w14:paraId="0A73CB1C" w14:textId="77777777" w:rsidR="00A93ACA" w:rsidRPr="00615C7B" w:rsidRDefault="00A93ACA" w:rsidP="00220293">
            <w:pPr>
              <w:contextualSpacing/>
              <w:jc w:val="both"/>
              <w:rPr>
                <w:sz w:val="18"/>
                <w:szCs w:val="18"/>
              </w:rPr>
            </w:pPr>
            <w:r w:rsidRPr="00615C7B">
              <w:rPr>
                <w:sz w:val="18"/>
                <w:szCs w:val="18"/>
              </w:rPr>
              <w:t>Помимо этого, при необходимости использования спасательных жилетов и гидрокостюмов работникам, даже проживающим на платформе, пришлось бы идти по каютам за спасательными жилетами и гидрокостюмами, затем обратно на место сбора, что потенциально может подвергнуть их здоровье/жизнь опасности и гарантированно приведет к серьезным задержкам времени сбора и подсчета персонала во время тревоги.</w:t>
            </w:r>
          </w:p>
        </w:tc>
        <w:tc>
          <w:tcPr>
            <w:tcW w:w="1276" w:type="dxa"/>
            <w:shd w:val="clear" w:color="auto" w:fill="FFFFFF"/>
          </w:tcPr>
          <w:p w14:paraId="17439BF5"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17C2D4FB" w14:textId="77777777" w:rsidR="00A93ACA" w:rsidRPr="00615C7B" w:rsidRDefault="00A93ACA" w:rsidP="00220293">
            <w:pPr>
              <w:pStyle w:val="ac"/>
              <w:autoSpaceDE w:val="0"/>
              <w:autoSpaceDN w:val="0"/>
              <w:adjustRightInd w:val="0"/>
              <w:ind w:left="0" w:firstLine="0"/>
              <w:rPr>
                <w:sz w:val="18"/>
                <w:szCs w:val="18"/>
              </w:rPr>
            </w:pPr>
            <w:r w:rsidRPr="00615C7B">
              <w:rPr>
                <w:sz w:val="18"/>
                <w:szCs w:val="18"/>
              </w:rPr>
              <w:t>В откорректированной редакции п.1370 установлено требование к размещению спасательных жилетов и гидрокостюмов на рабочих местах или пунктах сбора, а также в спальных помещений, в том числе на плавучей гостинице.</w:t>
            </w:r>
          </w:p>
          <w:p w14:paraId="287165E5" w14:textId="77777777" w:rsidR="00A93ACA" w:rsidRPr="00615C7B" w:rsidRDefault="00A93ACA" w:rsidP="00220293">
            <w:pPr>
              <w:pStyle w:val="ac"/>
              <w:autoSpaceDE w:val="0"/>
              <w:autoSpaceDN w:val="0"/>
              <w:adjustRightInd w:val="0"/>
              <w:ind w:left="569" w:firstLine="0"/>
              <w:rPr>
                <w:rFonts w:eastAsia="Times New Roman"/>
                <w:sz w:val="18"/>
                <w:szCs w:val="18"/>
                <w:lang w:eastAsia="ru-RU"/>
              </w:rPr>
            </w:pPr>
          </w:p>
        </w:tc>
        <w:tc>
          <w:tcPr>
            <w:tcW w:w="992" w:type="dxa"/>
            <w:shd w:val="clear" w:color="auto" w:fill="FFFFFF"/>
          </w:tcPr>
          <w:p w14:paraId="215ECB53" w14:textId="77777777" w:rsidR="00A93ACA" w:rsidRPr="00615C7B" w:rsidRDefault="00A93ACA" w:rsidP="00220293">
            <w:pPr>
              <w:pStyle w:val="ac"/>
              <w:ind w:left="-57" w:right="-57" w:firstLine="0"/>
              <w:contextualSpacing w:val="0"/>
              <w:rPr>
                <w:sz w:val="18"/>
                <w:szCs w:val="18"/>
              </w:rPr>
            </w:pPr>
          </w:p>
        </w:tc>
      </w:tr>
      <w:tr w:rsidR="00A93ACA" w:rsidRPr="00615C7B" w14:paraId="1CBEA3AC" w14:textId="77777777" w:rsidTr="001769A0">
        <w:trPr>
          <w:trHeight w:val="159"/>
        </w:trPr>
        <w:tc>
          <w:tcPr>
            <w:tcW w:w="426" w:type="dxa"/>
          </w:tcPr>
          <w:p w14:paraId="5462F98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40BEA89"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1398</w:t>
            </w:r>
          </w:p>
        </w:tc>
        <w:tc>
          <w:tcPr>
            <w:tcW w:w="1134" w:type="dxa"/>
            <w:shd w:val="clear" w:color="auto" w:fill="FFFFFF"/>
          </w:tcPr>
          <w:p w14:paraId="08318DF2"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701F4046"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79F1A294" w14:textId="77777777" w:rsidR="00A93ACA" w:rsidRPr="00615C7B" w:rsidRDefault="00A93ACA" w:rsidP="00220293">
            <w:pPr>
              <w:contextualSpacing/>
              <w:jc w:val="both"/>
              <w:rPr>
                <w:sz w:val="18"/>
                <w:szCs w:val="18"/>
              </w:rPr>
            </w:pPr>
            <w:r w:rsidRPr="00615C7B">
              <w:rPr>
                <w:sz w:val="18"/>
                <w:szCs w:val="18"/>
                <w:lang w:eastAsia="en-US"/>
              </w:rPr>
              <w:t>Спасательные жилеты и гидрокостюмы размещаются в каждом спальном помещении для каждой койки. Для работающей вахты спасательные жилеты и гидрокостюмы хранятся на рабочих местах или вблизи пунктов сбора в специально отведенных местах. Тип гидрокостюма должен соответствовать гидрометеорологическим условиям региона проведения работ.</w:t>
            </w:r>
          </w:p>
        </w:tc>
        <w:tc>
          <w:tcPr>
            <w:tcW w:w="4252" w:type="dxa"/>
            <w:shd w:val="clear" w:color="auto" w:fill="FFFFFF"/>
          </w:tcPr>
          <w:p w14:paraId="45F7105C" w14:textId="77777777" w:rsidR="00A93ACA" w:rsidRPr="00615C7B" w:rsidRDefault="00A93ACA" w:rsidP="00220293">
            <w:pPr>
              <w:contextualSpacing/>
              <w:jc w:val="both"/>
              <w:rPr>
                <w:b/>
                <w:sz w:val="18"/>
                <w:szCs w:val="18"/>
                <w:lang w:eastAsia="en-US"/>
              </w:rPr>
            </w:pPr>
            <w:r w:rsidRPr="00615C7B">
              <w:rPr>
                <w:sz w:val="18"/>
                <w:szCs w:val="18"/>
                <w:lang w:eastAsia="en-US"/>
              </w:rPr>
              <w:t>Спасательные жилеты и гидрокостюмы размещаются в каждом спальном помещении для каждой койки. Гидрокостюмы размещаться в легко доступных местах в проходах и коридорах по путям эвакуации.</w:t>
            </w:r>
            <w:r w:rsidRPr="00615C7B">
              <w:rPr>
                <w:sz w:val="18"/>
                <w:szCs w:val="18"/>
              </w:rPr>
              <w:t xml:space="preserve"> </w:t>
            </w:r>
            <w:r w:rsidRPr="00615C7B">
              <w:rPr>
                <w:sz w:val="18"/>
                <w:szCs w:val="18"/>
                <w:lang w:eastAsia="en-US"/>
              </w:rPr>
              <w:t>Для работающей вахты спасательные жилеты и гидрокостюмы хранятся на рабочих местах или вблизи пунктов сбора в специально отведенных местах. Тип гидрокостюма должен соответствовать гидрометеорологическим условиям региона.</w:t>
            </w:r>
          </w:p>
          <w:p w14:paraId="323B785B" w14:textId="77777777" w:rsidR="00A93ACA" w:rsidRPr="00615C7B" w:rsidRDefault="00A93ACA" w:rsidP="00220293">
            <w:pPr>
              <w:contextualSpacing/>
              <w:jc w:val="both"/>
              <w:rPr>
                <w:bCs/>
                <w:sz w:val="18"/>
                <w:szCs w:val="18"/>
                <w:lang w:eastAsia="en-US"/>
              </w:rPr>
            </w:pPr>
            <w:r w:rsidRPr="00615C7B">
              <w:rPr>
                <w:b/>
                <w:bCs/>
                <w:sz w:val="18"/>
                <w:szCs w:val="18"/>
                <w:lang w:eastAsia="en-US"/>
              </w:rPr>
              <w:t>Комментарий:</w:t>
            </w:r>
          </w:p>
          <w:p w14:paraId="2E851A38" w14:textId="77777777" w:rsidR="00A93ACA" w:rsidRPr="00615C7B" w:rsidRDefault="00A93ACA" w:rsidP="00220293">
            <w:pPr>
              <w:contextualSpacing/>
              <w:jc w:val="both"/>
              <w:rPr>
                <w:sz w:val="18"/>
                <w:szCs w:val="18"/>
              </w:rPr>
            </w:pPr>
            <w:r w:rsidRPr="00615C7B">
              <w:rPr>
                <w:sz w:val="18"/>
                <w:szCs w:val="18"/>
              </w:rPr>
              <w:t>Нецелесообразно размещение гидрокостюмов в спальных помещениях.</w:t>
            </w:r>
          </w:p>
        </w:tc>
        <w:tc>
          <w:tcPr>
            <w:tcW w:w="1276" w:type="dxa"/>
            <w:shd w:val="clear" w:color="auto" w:fill="FFFFFF"/>
          </w:tcPr>
          <w:p w14:paraId="434BA40B"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47E121B2"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В откорректированной редакции п.1370 установлено требование к размещению спасательных жилетов на рабочих местах или пунктах сбора, а также в спальных помещениях. Предложения не обоснованы, снижают требования по безопасности персонала.</w:t>
            </w:r>
          </w:p>
        </w:tc>
        <w:tc>
          <w:tcPr>
            <w:tcW w:w="992" w:type="dxa"/>
            <w:shd w:val="clear" w:color="auto" w:fill="FFFFFF"/>
          </w:tcPr>
          <w:p w14:paraId="22D6927E" w14:textId="77777777" w:rsidR="00A93ACA" w:rsidRPr="00615C7B" w:rsidRDefault="00A93ACA" w:rsidP="00220293">
            <w:pPr>
              <w:contextualSpacing/>
              <w:jc w:val="both"/>
              <w:rPr>
                <w:sz w:val="18"/>
                <w:szCs w:val="18"/>
              </w:rPr>
            </w:pPr>
          </w:p>
        </w:tc>
      </w:tr>
      <w:tr w:rsidR="00A93ACA" w:rsidRPr="00615C7B" w14:paraId="3DBC955B" w14:textId="77777777" w:rsidTr="001769A0">
        <w:trPr>
          <w:trHeight w:val="159"/>
        </w:trPr>
        <w:tc>
          <w:tcPr>
            <w:tcW w:w="426" w:type="dxa"/>
          </w:tcPr>
          <w:p w14:paraId="5899C44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E0C3DAD"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1400</w:t>
            </w:r>
          </w:p>
        </w:tc>
        <w:tc>
          <w:tcPr>
            <w:tcW w:w="1134" w:type="dxa"/>
            <w:shd w:val="clear" w:color="auto" w:fill="FFFFFF"/>
          </w:tcPr>
          <w:p w14:paraId="56A6D3D0"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5918B4B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3D9CEBD" w14:textId="77777777" w:rsidR="00A93ACA" w:rsidRPr="00615C7B" w:rsidRDefault="00A93ACA" w:rsidP="00220293">
            <w:pPr>
              <w:contextualSpacing/>
              <w:jc w:val="both"/>
              <w:rPr>
                <w:sz w:val="18"/>
                <w:szCs w:val="18"/>
                <w:lang w:eastAsia="en-US"/>
              </w:rPr>
            </w:pPr>
            <w:r w:rsidRPr="00615C7B">
              <w:rPr>
                <w:sz w:val="18"/>
                <w:szCs w:val="18"/>
                <w:lang w:eastAsia="en-US"/>
              </w:rPr>
              <w:t>Спасательные круги размещаются с учетом их равномерного распределения по обеим сторонам посадочных причальных площадок, пешеходного моста (при его наличии), а также через каждые 20 м по периметру каждой палубы (яруса, этажа). Не менее 50% от общего числа спасательных кругов оснащаются буйками с самозажигающимися огнями и не менее 25% автоматически действующими дымовыми шашками.</w:t>
            </w:r>
          </w:p>
        </w:tc>
        <w:tc>
          <w:tcPr>
            <w:tcW w:w="4252" w:type="dxa"/>
            <w:shd w:val="clear" w:color="auto" w:fill="FFFFFF"/>
          </w:tcPr>
          <w:p w14:paraId="75DCDE9B" w14:textId="77777777" w:rsidR="00A93ACA" w:rsidRPr="00615C7B" w:rsidRDefault="00A93ACA" w:rsidP="00220293">
            <w:pPr>
              <w:contextualSpacing/>
              <w:jc w:val="both"/>
              <w:rPr>
                <w:b/>
                <w:sz w:val="18"/>
                <w:szCs w:val="18"/>
                <w:lang w:eastAsia="en-US"/>
              </w:rPr>
            </w:pPr>
            <w:r w:rsidRPr="00615C7B">
              <w:rPr>
                <w:sz w:val="18"/>
                <w:szCs w:val="18"/>
                <w:lang w:eastAsia="en-US"/>
              </w:rPr>
              <w:t>Спасательные круги размещаются с учетом их равномерного распределения по обеим сторонам посадочных причальных площадок, пешеходного моста (при его наличии), а также через каждые 20 м по периметру каждой палубы (яруса, этажа). Не менее 50% от общего числа спасательных кругов оснащаются буйками с самозажигающимися огнями и не менее 5% автоматически действующими дымовыми шашками.</w:t>
            </w:r>
          </w:p>
          <w:p w14:paraId="3554D81F" w14:textId="77777777" w:rsidR="00A93ACA" w:rsidRPr="00615C7B" w:rsidRDefault="00A93ACA" w:rsidP="00220293">
            <w:pPr>
              <w:contextualSpacing/>
              <w:jc w:val="both"/>
              <w:rPr>
                <w:sz w:val="18"/>
                <w:szCs w:val="18"/>
                <w:lang w:eastAsia="en-US"/>
              </w:rPr>
            </w:pPr>
            <w:r w:rsidRPr="00615C7B">
              <w:rPr>
                <w:b/>
                <w:sz w:val="18"/>
                <w:szCs w:val="18"/>
                <w:lang w:eastAsia="en-US"/>
              </w:rPr>
              <w:t>Комментарий:</w:t>
            </w:r>
          </w:p>
          <w:p w14:paraId="12F3E1D3" w14:textId="77777777" w:rsidR="00A93ACA" w:rsidRPr="00615C7B" w:rsidRDefault="00A93ACA" w:rsidP="00220293">
            <w:pPr>
              <w:jc w:val="both"/>
              <w:rPr>
                <w:b/>
                <w:sz w:val="18"/>
                <w:szCs w:val="18"/>
              </w:rPr>
            </w:pPr>
            <w:r w:rsidRPr="00615C7B">
              <w:rPr>
                <w:sz w:val="18"/>
                <w:szCs w:val="18"/>
              </w:rPr>
              <w:t>Исходя из опыта эксплуатации морских нефтегазовых объектов хранение такого количества кругов с дымовыми шашками является небезопасным, шашки нужны для указания положения упавшего в море человека для целеуказания судоводителям во время разворота судна.</w:t>
            </w:r>
          </w:p>
          <w:p w14:paraId="312B16D9" w14:textId="77777777" w:rsidR="00A93ACA" w:rsidRPr="00615C7B" w:rsidRDefault="00A93ACA" w:rsidP="00220293">
            <w:pPr>
              <w:jc w:val="both"/>
              <w:rPr>
                <w:sz w:val="18"/>
                <w:szCs w:val="18"/>
              </w:rPr>
            </w:pPr>
            <w:r w:rsidRPr="00615C7B">
              <w:rPr>
                <w:sz w:val="18"/>
                <w:szCs w:val="18"/>
              </w:rPr>
              <w:t xml:space="preserve">Согласно правил классификации, постройки и оборудования плавучих буровых установок и морских стационарных платформ кругов с дымовыми шашками должно быть не менее 2 штук на объекте, </w:t>
            </w:r>
          </w:p>
          <w:p w14:paraId="5D184957" w14:textId="77777777" w:rsidR="00A93ACA" w:rsidRPr="00615C7B" w:rsidRDefault="00A93ACA" w:rsidP="00220293">
            <w:pPr>
              <w:jc w:val="both"/>
              <w:rPr>
                <w:sz w:val="18"/>
                <w:szCs w:val="18"/>
              </w:rPr>
            </w:pPr>
            <w:r w:rsidRPr="00615C7B">
              <w:rPr>
                <w:sz w:val="18"/>
                <w:szCs w:val="18"/>
              </w:rPr>
              <w:t xml:space="preserve">4.2.2 Не менее половины от общего количества спасательных кругов должны быть оборудованы самозажигающимися огнями, отвечающими требованиям 6.2.2 части II «Спасательные средства» Правил по оборудованию морских судов, с источником энергии одобренного типа. </w:t>
            </w:r>
          </w:p>
          <w:p w14:paraId="07C26587" w14:textId="77777777" w:rsidR="00A93ACA" w:rsidRPr="00615C7B" w:rsidRDefault="00A93ACA" w:rsidP="00220293">
            <w:pPr>
              <w:jc w:val="both"/>
              <w:rPr>
                <w:sz w:val="18"/>
                <w:szCs w:val="18"/>
                <w:lang w:eastAsia="en-US"/>
              </w:rPr>
            </w:pPr>
            <w:r w:rsidRPr="00615C7B">
              <w:rPr>
                <w:sz w:val="18"/>
                <w:szCs w:val="18"/>
              </w:rPr>
              <w:t xml:space="preserve">Не менее двух из указанных спасательных кругов должны быть снабжены автоматически действующими дымовыми шашками, отвечающими требованиям 6.2.3 части II «Спасательные средства» Правил по оборудованию морских судов, и быстро сбрасываться с ходового мостика, центрального поста управления или с места, легко доступного для экипажа. </w:t>
            </w:r>
          </w:p>
        </w:tc>
        <w:tc>
          <w:tcPr>
            <w:tcW w:w="1276" w:type="dxa"/>
            <w:shd w:val="clear" w:color="auto" w:fill="FFFFFF"/>
          </w:tcPr>
          <w:p w14:paraId="47BD9421" w14:textId="77777777" w:rsidR="00A93ACA" w:rsidRPr="00615C7B" w:rsidRDefault="00A93ACA" w:rsidP="00220293">
            <w:pPr>
              <w:jc w:val="both"/>
              <w:rPr>
                <w:sz w:val="18"/>
                <w:szCs w:val="18"/>
              </w:rPr>
            </w:pPr>
            <w:r w:rsidRPr="00615C7B">
              <w:rPr>
                <w:sz w:val="18"/>
                <w:szCs w:val="18"/>
              </w:rPr>
              <w:t>Не принято</w:t>
            </w:r>
          </w:p>
        </w:tc>
        <w:tc>
          <w:tcPr>
            <w:tcW w:w="3402" w:type="dxa"/>
            <w:shd w:val="clear" w:color="auto" w:fill="FFFFFF"/>
          </w:tcPr>
          <w:p w14:paraId="4EE896A5"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 п.1372.</w:t>
            </w:r>
          </w:p>
          <w:p w14:paraId="4BE81DEB"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Предложение не обосновано.</w:t>
            </w:r>
          </w:p>
          <w:p w14:paraId="22D0A261"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Действующая редакция соответствует международным правилам.</w:t>
            </w:r>
          </w:p>
        </w:tc>
        <w:tc>
          <w:tcPr>
            <w:tcW w:w="992" w:type="dxa"/>
            <w:shd w:val="clear" w:color="auto" w:fill="FFFFFF"/>
          </w:tcPr>
          <w:p w14:paraId="38F22D31" w14:textId="77777777" w:rsidR="00A93ACA" w:rsidRPr="00615C7B" w:rsidRDefault="00A93ACA" w:rsidP="00220293">
            <w:pPr>
              <w:jc w:val="both"/>
              <w:rPr>
                <w:sz w:val="18"/>
                <w:szCs w:val="18"/>
              </w:rPr>
            </w:pPr>
          </w:p>
        </w:tc>
      </w:tr>
      <w:tr w:rsidR="00A93ACA" w:rsidRPr="00615C7B" w14:paraId="516A1FBB" w14:textId="77777777" w:rsidTr="001769A0">
        <w:trPr>
          <w:trHeight w:val="159"/>
        </w:trPr>
        <w:tc>
          <w:tcPr>
            <w:tcW w:w="426" w:type="dxa"/>
          </w:tcPr>
          <w:p w14:paraId="06BA94C3"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EE9A201"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1410</w:t>
            </w:r>
          </w:p>
        </w:tc>
        <w:tc>
          <w:tcPr>
            <w:tcW w:w="1134" w:type="dxa"/>
            <w:shd w:val="clear" w:color="auto" w:fill="FFFFFF"/>
          </w:tcPr>
          <w:p w14:paraId="23F8DDCD"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1D61C85B"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4B501E74" w14:textId="77777777" w:rsidR="00A93ACA" w:rsidRPr="00615C7B" w:rsidRDefault="00A93ACA" w:rsidP="00220293">
            <w:pPr>
              <w:contextualSpacing/>
              <w:jc w:val="both"/>
              <w:rPr>
                <w:sz w:val="18"/>
                <w:szCs w:val="18"/>
                <w:lang w:eastAsia="en-US"/>
              </w:rPr>
            </w:pPr>
            <w:r w:rsidRPr="00615C7B">
              <w:rPr>
                <w:sz w:val="18"/>
                <w:szCs w:val="18"/>
                <w:lang w:eastAsia="en-US"/>
              </w:rPr>
              <w:t>МСП, ПБУ, МЭ и ПТК оборудуется взлетно-посадочной площадкой для вертолетов.</w:t>
            </w:r>
          </w:p>
        </w:tc>
        <w:tc>
          <w:tcPr>
            <w:tcW w:w="4252" w:type="dxa"/>
            <w:shd w:val="clear" w:color="auto" w:fill="FFFFFF"/>
          </w:tcPr>
          <w:p w14:paraId="5BAD2859" w14:textId="77777777" w:rsidR="00A93ACA" w:rsidRPr="00615C7B" w:rsidRDefault="00A93ACA" w:rsidP="00220293">
            <w:pPr>
              <w:contextualSpacing/>
              <w:jc w:val="both"/>
              <w:rPr>
                <w:b/>
                <w:sz w:val="18"/>
                <w:szCs w:val="18"/>
                <w:lang w:eastAsia="en-US"/>
              </w:rPr>
            </w:pPr>
            <w:r w:rsidRPr="00615C7B">
              <w:rPr>
                <w:sz w:val="18"/>
                <w:szCs w:val="18"/>
                <w:lang w:eastAsia="en-US"/>
              </w:rPr>
              <w:t>МСП, ПБУ, МЭ и ПТК оборудуется при необходимости взлетно-посадочной площадкой для вертолетов и БПЛА,</w:t>
            </w:r>
            <w:r w:rsidRPr="00615C7B">
              <w:rPr>
                <w:sz w:val="18"/>
                <w:szCs w:val="18"/>
              </w:rPr>
              <w:t xml:space="preserve"> требования к наличию взлетно-посадочной площадки обосновываются н</w:t>
            </w:r>
            <w:r w:rsidRPr="00615C7B">
              <w:rPr>
                <w:sz w:val="18"/>
                <w:szCs w:val="18"/>
                <w:lang w:eastAsia="en-US"/>
              </w:rPr>
              <w:t>а стадии проектирования.</w:t>
            </w:r>
          </w:p>
          <w:p w14:paraId="1CF1C0DD" w14:textId="77777777" w:rsidR="00A93ACA" w:rsidRPr="00615C7B" w:rsidRDefault="00A93ACA" w:rsidP="00220293">
            <w:pPr>
              <w:contextualSpacing/>
              <w:jc w:val="both"/>
              <w:rPr>
                <w:bCs/>
                <w:sz w:val="18"/>
                <w:szCs w:val="18"/>
                <w:lang w:eastAsia="en-US"/>
              </w:rPr>
            </w:pPr>
            <w:r w:rsidRPr="00615C7B">
              <w:rPr>
                <w:b/>
                <w:bCs/>
                <w:sz w:val="18"/>
                <w:szCs w:val="18"/>
                <w:lang w:eastAsia="en-US"/>
              </w:rPr>
              <w:t>Комментарий:</w:t>
            </w:r>
          </w:p>
          <w:p w14:paraId="0180B2A9" w14:textId="77777777" w:rsidR="00A93ACA" w:rsidRPr="00615C7B" w:rsidRDefault="00A93ACA" w:rsidP="00220293">
            <w:pPr>
              <w:jc w:val="both"/>
              <w:rPr>
                <w:b/>
                <w:sz w:val="18"/>
                <w:szCs w:val="18"/>
              </w:rPr>
            </w:pPr>
            <w:r w:rsidRPr="00615C7B">
              <w:rPr>
                <w:sz w:val="18"/>
                <w:szCs w:val="18"/>
              </w:rPr>
              <w:t>В связи с последними мировыми тенденциями внедрения «автоматизированных и безлюдных технологий», перехода на дистанционный принцип управления морскими стационарными платформами наличие взлетно-посадочной площадки является избыточным требованием. Периодическое, плановое и внеплановое обслуживание платформ осуществляется с помощью судов обеспечения. Предлагается скорректировать пункт 111 Правил, с целью возможности обоснованного отказа от взлетно-посадочной площадки на морских стационарных платформах.</w:t>
            </w:r>
          </w:p>
          <w:p w14:paraId="41529EBD" w14:textId="77777777" w:rsidR="00A93ACA" w:rsidRPr="00615C7B" w:rsidRDefault="00A93ACA" w:rsidP="00220293">
            <w:pPr>
              <w:contextualSpacing/>
              <w:jc w:val="both"/>
              <w:rPr>
                <w:sz w:val="18"/>
                <w:szCs w:val="18"/>
                <w:lang w:eastAsia="en-US"/>
              </w:rPr>
            </w:pPr>
            <w:r w:rsidRPr="00615C7B">
              <w:rPr>
                <w:sz w:val="18"/>
                <w:szCs w:val="18"/>
              </w:rPr>
              <w:t>Название посадочной площадки в соответствии "Воздушный кодекс Российской Федерации" от 19.03.1997 N 60-ФЗ (ред. от 18.02.2020).</w:t>
            </w:r>
          </w:p>
        </w:tc>
        <w:tc>
          <w:tcPr>
            <w:tcW w:w="1276" w:type="dxa"/>
            <w:shd w:val="clear" w:color="auto" w:fill="FFFFFF"/>
          </w:tcPr>
          <w:p w14:paraId="19A08BFC"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3F2700E3" w14:textId="77777777" w:rsidR="00A93ACA" w:rsidRPr="00615C7B" w:rsidRDefault="00A93ACA" w:rsidP="00220293">
            <w:pPr>
              <w:pStyle w:val="ac"/>
              <w:autoSpaceDE w:val="0"/>
              <w:autoSpaceDN w:val="0"/>
              <w:adjustRightInd w:val="0"/>
              <w:ind w:left="34" w:firstLine="0"/>
              <w:rPr>
                <w:rFonts w:eastAsia="Times New Roman"/>
                <w:sz w:val="18"/>
                <w:szCs w:val="18"/>
                <w:lang w:eastAsia="ru-RU"/>
              </w:rPr>
            </w:pPr>
            <w:r w:rsidRPr="00615C7B">
              <w:rPr>
                <w:rFonts w:eastAsia="Times New Roman"/>
                <w:sz w:val="18"/>
                <w:szCs w:val="18"/>
                <w:lang w:eastAsia="ru-RU"/>
              </w:rPr>
              <w:t>В откорректированной редакции            п. 1382 указаны конкретные объекты, на которых мировыми тенденциями наличие взлетно-посадочных вертолетных площадок не отменяются.</w:t>
            </w:r>
          </w:p>
        </w:tc>
        <w:tc>
          <w:tcPr>
            <w:tcW w:w="992" w:type="dxa"/>
            <w:shd w:val="clear" w:color="auto" w:fill="FFFFFF"/>
          </w:tcPr>
          <w:p w14:paraId="5659E319" w14:textId="77777777" w:rsidR="00A93ACA" w:rsidRPr="00615C7B" w:rsidRDefault="00A93ACA" w:rsidP="00220293">
            <w:pPr>
              <w:jc w:val="both"/>
              <w:rPr>
                <w:sz w:val="18"/>
                <w:szCs w:val="18"/>
              </w:rPr>
            </w:pPr>
          </w:p>
        </w:tc>
      </w:tr>
      <w:tr w:rsidR="00A93ACA" w:rsidRPr="00615C7B" w14:paraId="2F382C6B" w14:textId="77777777" w:rsidTr="001769A0">
        <w:trPr>
          <w:trHeight w:val="159"/>
        </w:trPr>
        <w:tc>
          <w:tcPr>
            <w:tcW w:w="426" w:type="dxa"/>
          </w:tcPr>
          <w:p w14:paraId="6F50271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0F99019"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1411</w:t>
            </w:r>
          </w:p>
        </w:tc>
        <w:tc>
          <w:tcPr>
            <w:tcW w:w="1134" w:type="dxa"/>
            <w:shd w:val="clear" w:color="auto" w:fill="FFFFFF"/>
          </w:tcPr>
          <w:p w14:paraId="311A05FF"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4E64C54D"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0AF2079F" w14:textId="77777777" w:rsidR="00A93ACA" w:rsidRPr="00615C7B" w:rsidRDefault="00A93ACA" w:rsidP="00220293">
            <w:pPr>
              <w:contextualSpacing/>
              <w:jc w:val="both"/>
              <w:rPr>
                <w:sz w:val="18"/>
                <w:szCs w:val="18"/>
                <w:lang w:eastAsia="en-US"/>
              </w:rPr>
            </w:pPr>
            <w:r w:rsidRPr="00615C7B">
              <w:rPr>
                <w:sz w:val="18"/>
                <w:szCs w:val="18"/>
                <w:lang w:eastAsia="en-US"/>
              </w:rPr>
              <w:t>Прием и отправка персонала на МСП, ПБУ, МЭ и ПТК производятся по списку и под наблюдением ответственных лиц организации, осуществляющей транспортирование.</w:t>
            </w:r>
          </w:p>
        </w:tc>
        <w:tc>
          <w:tcPr>
            <w:tcW w:w="4252" w:type="dxa"/>
            <w:shd w:val="clear" w:color="auto" w:fill="FFFFFF"/>
          </w:tcPr>
          <w:p w14:paraId="021B20C7" w14:textId="77777777" w:rsidR="00A93ACA" w:rsidRPr="00615C7B" w:rsidRDefault="00A93ACA" w:rsidP="00220293">
            <w:pPr>
              <w:contextualSpacing/>
              <w:jc w:val="both"/>
              <w:rPr>
                <w:b/>
                <w:sz w:val="18"/>
                <w:szCs w:val="18"/>
                <w:lang w:eastAsia="en-US"/>
              </w:rPr>
            </w:pPr>
            <w:r w:rsidRPr="00615C7B">
              <w:rPr>
                <w:sz w:val="18"/>
                <w:szCs w:val="18"/>
                <w:lang w:eastAsia="en-US"/>
              </w:rPr>
              <w:t>Прием и отправка персонала на МСП, ПБУ, МЭ и ПТК производятся в соответствии с действующим Воздушным Кодексом РФ и Федеральными авиационными правилами.</w:t>
            </w:r>
          </w:p>
          <w:p w14:paraId="65C526BE" w14:textId="77777777" w:rsidR="00A93ACA" w:rsidRPr="00615C7B" w:rsidRDefault="00A93ACA" w:rsidP="00220293">
            <w:pPr>
              <w:contextualSpacing/>
              <w:jc w:val="both"/>
              <w:rPr>
                <w:bCs/>
                <w:sz w:val="18"/>
                <w:szCs w:val="18"/>
                <w:lang w:eastAsia="en-US"/>
              </w:rPr>
            </w:pPr>
            <w:r w:rsidRPr="00615C7B">
              <w:rPr>
                <w:b/>
                <w:bCs/>
                <w:sz w:val="18"/>
                <w:szCs w:val="18"/>
                <w:lang w:eastAsia="en-US"/>
              </w:rPr>
              <w:t>Комментарий:</w:t>
            </w:r>
          </w:p>
          <w:p w14:paraId="576C268F" w14:textId="77777777" w:rsidR="00A93ACA" w:rsidRPr="00615C7B" w:rsidRDefault="00A93ACA" w:rsidP="00220293">
            <w:pPr>
              <w:contextualSpacing/>
              <w:jc w:val="both"/>
              <w:rPr>
                <w:sz w:val="18"/>
                <w:szCs w:val="18"/>
                <w:lang w:eastAsia="en-US"/>
              </w:rPr>
            </w:pPr>
            <w:r w:rsidRPr="00615C7B">
              <w:rPr>
                <w:sz w:val="18"/>
                <w:szCs w:val="18"/>
              </w:rPr>
              <w:t>В настоящее время списки не применяются.</w:t>
            </w:r>
          </w:p>
        </w:tc>
        <w:tc>
          <w:tcPr>
            <w:tcW w:w="1276" w:type="dxa"/>
            <w:shd w:val="clear" w:color="auto" w:fill="FFFFFF"/>
          </w:tcPr>
          <w:p w14:paraId="6B101D21"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643A6B61"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В откорректированной редакции п.1383 устанавливает требования к наличию списка персонала и наблюдению ответственных лиц организации, осуществляющей транспортирование, что не противоречит требованиям  Воздушного Кодекса РФ и Федеральных авиационных правил.</w:t>
            </w:r>
          </w:p>
        </w:tc>
        <w:tc>
          <w:tcPr>
            <w:tcW w:w="992" w:type="dxa"/>
            <w:shd w:val="clear" w:color="auto" w:fill="FFFFFF"/>
          </w:tcPr>
          <w:p w14:paraId="303653C3" w14:textId="77777777" w:rsidR="00A93ACA" w:rsidRPr="00615C7B" w:rsidRDefault="00A93ACA" w:rsidP="00220293">
            <w:pPr>
              <w:jc w:val="both"/>
              <w:rPr>
                <w:sz w:val="18"/>
                <w:szCs w:val="18"/>
              </w:rPr>
            </w:pPr>
          </w:p>
        </w:tc>
      </w:tr>
      <w:tr w:rsidR="00A93ACA" w:rsidRPr="00615C7B" w14:paraId="5CB71C0C" w14:textId="77777777" w:rsidTr="001769A0">
        <w:trPr>
          <w:trHeight w:val="159"/>
        </w:trPr>
        <w:tc>
          <w:tcPr>
            <w:tcW w:w="426" w:type="dxa"/>
          </w:tcPr>
          <w:p w14:paraId="190CD0C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BB215D9"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1418</w:t>
            </w:r>
          </w:p>
        </w:tc>
        <w:tc>
          <w:tcPr>
            <w:tcW w:w="1134" w:type="dxa"/>
            <w:shd w:val="clear" w:color="auto" w:fill="FFFFFF"/>
          </w:tcPr>
          <w:p w14:paraId="19FCD81D"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13FB7F71"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3254E0A7" w14:textId="77777777" w:rsidR="00A93ACA" w:rsidRPr="00615C7B" w:rsidRDefault="00A93ACA" w:rsidP="00220293">
            <w:pPr>
              <w:contextualSpacing/>
              <w:jc w:val="both"/>
              <w:rPr>
                <w:sz w:val="18"/>
                <w:szCs w:val="18"/>
                <w:lang w:eastAsia="en-US"/>
              </w:rPr>
            </w:pPr>
            <w:r w:rsidRPr="00615C7B">
              <w:rPr>
                <w:sz w:val="18"/>
                <w:szCs w:val="18"/>
                <w:lang w:eastAsia="en-US"/>
              </w:rPr>
              <w:t>Применяются пересадочные средства для пересадки людей, обладающие плавучестью и снабженные табличками, где указываются допустимое количество людей, грузоподъемность пересадочного средства и сроки испытания.</w:t>
            </w:r>
          </w:p>
        </w:tc>
        <w:tc>
          <w:tcPr>
            <w:tcW w:w="4252" w:type="dxa"/>
            <w:shd w:val="clear" w:color="auto" w:fill="FFFFFF"/>
          </w:tcPr>
          <w:p w14:paraId="7D3B2EE5" w14:textId="77777777" w:rsidR="00A93ACA" w:rsidRPr="00615C7B" w:rsidRDefault="00A93ACA" w:rsidP="00220293">
            <w:pPr>
              <w:contextualSpacing/>
              <w:jc w:val="both"/>
              <w:rPr>
                <w:b/>
                <w:sz w:val="18"/>
                <w:szCs w:val="18"/>
                <w:lang w:eastAsia="en-US"/>
              </w:rPr>
            </w:pPr>
            <w:r w:rsidRPr="00615C7B">
              <w:rPr>
                <w:sz w:val="18"/>
                <w:szCs w:val="18"/>
                <w:lang w:eastAsia="en-US"/>
              </w:rPr>
              <w:t>Применяются пересадочные средства для пересадки людей, обладающие плавучестью и снабженные табличками, где указываются допустимое количество людей, грузоподъемность согласно инструкции завода изготовителя по эксплуатации пересадочного средства и сроки испытания.</w:t>
            </w:r>
          </w:p>
          <w:p w14:paraId="62830B4A" w14:textId="77777777" w:rsidR="00A93ACA" w:rsidRPr="00615C7B" w:rsidRDefault="00A93ACA" w:rsidP="00220293">
            <w:pPr>
              <w:contextualSpacing/>
              <w:jc w:val="both"/>
              <w:rPr>
                <w:bCs/>
                <w:sz w:val="18"/>
                <w:szCs w:val="18"/>
                <w:lang w:eastAsia="en-US"/>
              </w:rPr>
            </w:pPr>
            <w:r w:rsidRPr="00615C7B">
              <w:rPr>
                <w:b/>
                <w:bCs/>
                <w:sz w:val="18"/>
                <w:szCs w:val="18"/>
                <w:lang w:eastAsia="en-US"/>
              </w:rPr>
              <w:t>Комментарий:</w:t>
            </w:r>
          </w:p>
          <w:p w14:paraId="5854F8B6" w14:textId="77777777" w:rsidR="00A93ACA" w:rsidRPr="00615C7B" w:rsidRDefault="00A93ACA" w:rsidP="00220293">
            <w:pPr>
              <w:contextualSpacing/>
              <w:jc w:val="both"/>
              <w:rPr>
                <w:sz w:val="18"/>
                <w:szCs w:val="18"/>
                <w:lang w:eastAsia="en-US"/>
              </w:rPr>
            </w:pPr>
            <w:r w:rsidRPr="00615C7B">
              <w:rPr>
                <w:sz w:val="18"/>
                <w:szCs w:val="18"/>
              </w:rPr>
              <w:t>Количество людей и грузоподъемность определяются изготовителем.</w:t>
            </w:r>
          </w:p>
        </w:tc>
        <w:tc>
          <w:tcPr>
            <w:tcW w:w="1276" w:type="dxa"/>
            <w:shd w:val="clear" w:color="auto" w:fill="FFFFFF"/>
          </w:tcPr>
          <w:p w14:paraId="4ED64E5C"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0E88FD03" w14:textId="77777777" w:rsidR="00A93ACA" w:rsidRPr="00615C7B" w:rsidRDefault="00A93ACA" w:rsidP="00220293">
            <w:pPr>
              <w:pStyle w:val="ac"/>
              <w:autoSpaceDE w:val="0"/>
              <w:autoSpaceDN w:val="0"/>
              <w:adjustRightInd w:val="0"/>
              <w:ind w:left="34" w:firstLine="0"/>
              <w:rPr>
                <w:sz w:val="18"/>
                <w:szCs w:val="18"/>
              </w:rPr>
            </w:pPr>
            <w:r w:rsidRPr="00615C7B">
              <w:rPr>
                <w:sz w:val="18"/>
                <w:szCs w:val="18"/>
              </w:rPr>
              <w:t>В откорректированной редакции п.1390.</w:t>
            </w:r>
          </w:p>
          <w:p w14:paraId="385F0A8C"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Существует многообразие изготавливаемых пересадочных средств. Правил устанавливают требование к эксплуатирующей организации, которые выбирают  пересадочные средства.</w:t>
            </w:r>
          </w:p>
        </w:tc>
        <w:tc>
          <w:tcPr>
            <w:tcW w:w="992" w:type="dxa"/>
            <w:shd w:val="clear" w:color="auto" w:fill="FFFFFF"/>
          </w:tcPr>
          <w:p w14:paraId="31246804" w14:textId="77777777" w:rsidR="00A93ACA" w:rsidRPr="00615C7B" w:rsidRDefault="00A93ACA" w:rsidP="00220293">
            <w:pPr>
              <w:jc w:val="both"/>
              <w:rPr>
                <w:sz w:val="18"/>
                <w:szCs w:val="18"/>
              </w:rPr>
            </w:pPr>
          </w:p>
        </w:tc>
      </w:tr>
      <w:tr w:rsidR="00A93ACA" w:rsidRPr="00615C7B" w14:paraId="6BF57377" w14:textId="77777777" w:rsidTr="001769A0">
        <w:trPr>
          <w:trHeight w:val="159"/>
        </w:trPr>
        <w:tc>
          <w:tcPr>
            <w:tcW w:w="426" w:type="dxa"/>
          </w:tcPr>
          <w:p w14:paraId="77BBD3D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BBAFD5A"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1423</w:t>
            </w:r>
          </w:p>
        </w:tc>
        <w:tc>
          <w:tcPr>
            <w:tcW w:w="1134" w:type="dxa"/>
            <w:shd w:val="clear" w:color="auto" w:fill="FFFFFF"/>
          </w:tcPr>
          <w:p w14:paraId="4F96578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55A81322"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2BF2D153" w14:textId="77777777" w:rsidR="00A93ACA" w:rsidRPr="00615C7B" w:rsidRDefault="00A93ACA" w:rsidP="00220293">
            <w:pPr>
              <w:contextualSpacing/>
              <w:jc w:val="both"/>
              <w:rPr>
                <w:sz w:val="18"/>
                <w:szCs w:val="18"/>
                <w:lang w:eastAsia="en-US"/>
              </w:rPr>
            </w:pPr>
            <w:r w:rsidRPr="00615C7B">
              <w:rPr>
                <w:sz w:val="18"/>
                <w:szCs w:val="18"/>
              </w:rPr>
              <w:t>Место посадки в пересадочном средстве на палубе судна перевозчика или МСП, ПБУ, МЭ и ПТК обозначается контуром.</w:t>
            </w:r>
          </w:p>
        </w:tc>
        <w:tc>
          <w:tcPr>
            <w:tcW w:w="4252" w:type="dxa"/>
            <w:shd w:val="clear" w:color="auto" w:fill="FFFFFF"/>
          </w:tcPr>
          <w:p w14:paraId="1D552C0E" w14:textId="77777777" w:rsidR="00A93ACA" w:rsidRPr="00615C7B" w:rsidRDefault="00A93ACA" w:rsidP="00220293">
            <w:pPr>
              <w:contextualSpacing/>
              <w:jc w:val="both"/>
              <w:rPr>
                <w:b/>
                <w:sz w:val="18"/>
                <w:szCs w:val="18"/>
              </w:rPr>
            </w:pPr>
            <w:r w:rsidRPr="00615C7B">
              <w:rPr>
                <w:sz w:val="18"/>
                <w:szCs w:val="18"/>
              </w:rPr>
              <w:t>Место посадки в пересадочном средстве на палубе судна перевозчика или МСП, ПБУ, МЭ и ПТК обозначается желтым контуром. Место посадки и высадки должно быть освещено.</w:t>
            </w:r>
          </w:p>
          <w:p w14:paraId="6787D2D3" w14:textId="77777777" w:rsidR="00A93ACA" w:rsidRPr="00615C7B" w:rsidRDefault="00A93ACA" w:rsidP="00220293">
            <w:pPr>
              <w:contextualSpacing/>
              <w:jc w:val="both"/>
              <w:rPr>
                <w:bCs/>
                <w:sz w:val="18"/>
                <w:szCs w:val="18"/>
              </w:rPr>
            </w:pPr>
            <w:r w:rsidRPr="00615C7B">
              <w:rPr>
                <w:b/>
                <w:bCs/>
                <w:sz w:val="18"/>
                <w:szCs w:val="18"/>
              </w:rPr>
              <w:t>Комментарий:</w:t>
            </w:r>
          </w:p>
          <w:p w14:paraId="60AFDC44" w14:textId="77777777" w:rsidR="00A93ACA" w:rsidRPr="00615C7B" w:rsidRDefault="00A93ACA" w:rsidP="00220293">
            <w:pPr>
              <w:contextualSpacing/>
              <w:jc w:val="both"/>
              <w:rPr>
                <w:sz w:val="18"/>
                <w:szCs w:val="18"/>
                <w:lang w:eastAsia="en-US"/>
              </w:rPr>
            </w:pPr>
            <w:r w:rsidRPr="00615C7B">
              <w:rPr>
                <w:sz w:val="18"/>
                <w:szCs w:val="18"/>
              </w:rPr>
              <w:t>Необходимо обозначить контрастным цветом место посадки и высадки персонала. Так же, необходимо предусматривать достаточное освещение, в случае пересадки в темное время суток.</w:t>
            </w:r>
          </w:p>
        </w:tc>
        <w:tc>
          <w:tcPr>
            <w:tcW w:w="1276" w:type="dxa"/>
            <w:shd w:val="clear" w:color="auto" w:fill="FFFFFF"/>
          </w:tcPr>
          <w:p w14:paraId="55A200F5"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430B9231" w14:textId="77777777" w:rsidR="00A93ACA" w:rsidRPr="00615C7B" w:rsidRDefault="00A93ACA" w:rsidP="00220293">
            <w:pPr>
              <w:pStyle w:val="ac"/>
              <w:autoSpaceDE w:val="0"/>
              <w:autoSpaceDN w:val="0"/>
              <w:adjustRightInd w:val="0"/>
              <w:ind w:left="0" w:firstLine="0"/>
              <w:rPr>
                <w:sz w:val="18"/>
                <w:szCs w:val="18"/>
              </w:rPr>
            </w:pPr>
            <w:r w:rsidRPr="00615C7B">
              <w:rPr>
                <w:sz w:val="18"/>
                <w:szCs w:val="18"/>
              </w:rPr>
              <w:t>В откорректированной редакции:</w:t>
            </w:r>
          </w:p>
          <w:p w14:paraId="2DF43DD0"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1395. Место посадки в пересадочном средстве на палубе судна перевозчика или МСП, ПБУ, МЭ и ПТК обозначается желтым контуром. Место посадки и высадки должно быть освещено.</w:t>
            </w:r>
          </w:p>
        </w:tc>
        <w:tc>
          <w:tcPr>
            <w:tcW w:w="992" w:type="dxa"/>
            <w:shd w:val="clear" w:color="auto" w:fill="FFFFFF"/>
          </w:tcPr>
          <w:p w14:paraId="0DF43081" w14:textId="77777777" w:rsidR="00A93ACA" w:rsidRPr="00615C7B" w:rsidRDefault="00A93ACA" w:rsidP="00220293">
            <w:pPr>
              <w:jc w:val="both"/>
              <w:rPr>
                <w:sz w:val="18"/>
                <w:szCs w:val="18"/>
              </w:rPr>
            </w:pPr>
          </w:p>
        </w:tc>
      </w:tr>
      <w:tr w:rsidR="00A93ACA" w:rsidRPr="00615C7B" w14:paraId="6176583A" w14:textId="77777777" w:rsidTr="001769A0">
        <w:trPr>
          <w:trHeight w:val="159"/>
        </w:trPr>
        <w:tc>
          <w:tcPr>
            <w:tcW w:w="426" w:type="dxa"/>
          </w:tcPr>
          <w:p w14:paraId="425B9BA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F70615D" w14:textId="77777777" w:rsidR="00A93ACA" w:rsidRPr="00615C7B" w:rsidRDefault="00A93ACA" w:rsidP="00220293">
            <w:pPr>
              <w:jc w:val="both"/>
              <w:rPr>
                <w:rFonts w:eastAsia="MS Mincho"/>
                <w:sz w:val="18"/>
                <w:szCs w:val="18"/>
                <w:lang w:eastAsia="ja-JP"/>
              </w:rPr>
            </w:pPr>
            <w:r w:rsidRPr="00615C7B">
              <w:rPr>
                <w:sz w:val="18"/>
                <w:szCs w:val="18"/>
              </w:rPr>
              <w:t xml:space="preserve">Раздел </w:t>
            </w:r>
            <w:r w:rsidRPr="00615C7B">
              <w:rPr>
                <w:sz w:val="18"/>
                <w:szCs w:val="18"/>
                <w:lang w:val="en-US"/>
              </w:rPr>
              <w:t>XX</w:t>
            </w:r>
            <w:r w:rsidRPr="00615C7B">
              <w:rPr>
                <w:sz w:val="18"/>
                <w:szCs w:val="18"/>
              </w:rPr>
              <w:t>Х</w:t>
            </w:r>
            <w:r w:rsidRPr="00615C7B">
              <w:rPr>
                <w:sz w:val="18"/>
                <w:szCs w:val="18"/>
                <w:lang w:val="en-US"/>
              </w:rPr>
              <w:t>I</w:t>
            </w:r>
            <w:r w:rsidRPr="00615C7B">
              <w:rPr>
                <w:sz w:val="18"/>
                <w:szCs w:val="18"/>
              </w:rPr>
              <w:t>Х</w:t>
            </w:r>
            <w:r w:rsidRPr="00615C7B">
              <w:rPr>
                <w:rFonts w:eastAsia="Calibri"/>
                <w:sz w:val="18"/>
                <w:szCs w:val="18"/>
              </w:rPr>
              <w:t xml:space="preserve"> п. </w:t>
            </w:r>
            <w:r w:rsidRPr="00615C7B">
              <w:rPr>
                <w:rFonts w:eastAsia="MS Mincho"/>
                <w:sz w:val="18"/>
                <w:szCs w:val="18"/>
                <w:lang w:eastAsia="ja-JP"/>
              </w:rPr>
              <w:t>1428</w:t>
            </w:r>
          </w:p>
        </w:tc>
        <w:tc>
          <w:tcPr>
            <w:tcW w:w="1134" w:type="dxa"/>
            <w:shd w:val="clear" w:color="auto" w:fill="FFFFFF"/>
          </w:tcPr>
          <w:p w14:paraId="25540FFE"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24F649A2" w14:textId="77777777" w:rsidR="00A93ACA" w:rsidRPr="00615C7B" w:rsidRDefault="00A93ACA" w:rsidP="00220293">
            <w:pPr>
              <w:jc w:val="both"/>
              <w:rPr>
                <w:sz w:val="18"/>
                <w:szCs w:val="18"/>
              </w:rPr>
            </w:pPr>
            <w:r w:rsidRPr="00615C7B">
              <w:rPr>
                <w:sz w:val="18"/>
                <w:szCs w:val="18"/>
              </w:rPr>
              <w:t>А.В. Арестов</w:t>
            </w:r>
          </w:p>
        </w:tc>
        <w:tc>
          <w:tcPr>
            <w:tcW w:w="2552" w:type="dxa"/>
            <w:shd w:val="clear" w:color="auto" w:fill="FFFFFF"/>
          </w:tcPr>
          <w:p w14:paraId="177394D6" w14:textId="77777777" w:rsidR="00A93ACA" w:rsidRPr="00615C7B" w:rsidRDefault="00A93ACA" w:rsidP="00220293">
            <w:pPr>
              <w:contextualSpacing/>
              <w:jc w:val="both"/>
              <w:rPr>
                <w:sz w:val="18"/>
                <w:szCs w:val="18"/>
              </w:rPr>
            </w:pPr>
            <w:r w:rsidRPr="00615C7B">
              <w:rPr>
                <w:sz w:val="18"/>
                <w:szCs w:val="18"/>
              </w:rPr>
              <w:t>Пересадка людей в море и на открытых рейдах является работой повышенной опасности и производится под непосредственным наблюдением и руководством старших помощников капитанов судов перевозчиков.</w:t>
            </w:r>
          </w:p>
        </w:tc>
        <w:tc>
          <w:tcPr>
            <w:tcW w:w="4252" w:type="dxa"/>
            <w:shd w:val="clear" w:color="auto" w:fill="FFFFFF"/>
          </w:tcPr>
          <w:p w14:paraId="48218612" w14:textId="77777777" w:rsidR="00A93ACA" w:rsidRPr="00615C7B" w:rsidRDefault="00A93ACA" w:rsidP="00220293">
            <w:pPr>
              <w:contextualSpacing/>
              <w:jc w:val="both"/>
              <w:rPr>
                <w:b/>
                <w:sz w:val="18"/>
                <w:szCs w:val="18"/>
              </w:rPr>
            </w:pPr>
            <w:r w:rsidRPr="00615C7B">
              <w:rPr>
                <w:sz w:val="18"/>
                <w:szCs w:val="18"/>
              </w:rPr>
              <w:t>Пересадка людей в море и на открытых рейдах является опасной работой и производится под непосредственным наблюдением и руководством старших помощников капитанов судов перевозчиков и лица, ответственного за пересадку на МСП.</w:t>
            </w:r>
          </w:p>
          <w:p w14:paraId="49214072" w14:textId="77777777" w:rsidR="00A93ACA" w:rsidRPr="00615C7B" w:rsidRDefault="00A93ACA" w:rsidP="00220293">
            <w:pPr>
              <w:contextualSpacing/>
              <w:jc w:val="both"/>
              <w:rPr>
                <w:bCs/>
                <w:sz w:val="18"/>
                <w:szCs w:val="18"/>
              </w:rPr>
            </w:pPr>
            <w:r w:rsidRPr="00615C7B">
              <w:rPr>
                <w:b/>
                <w:bCs/>
                <w:sz w:val="18"/>
                <w:szCs w:val="18"/>
              </w:rPr>
              <w:t>Комментарий:</w:t>
            </w:r>
          </w:p>
          <w:p w14:paraId="1BB24270" w14:textId="77777777" w:rsidR="00A93ACA" w:rsidRPr="00615C7B" w:rsidRDefault="00A93ACA" w:rsidP="00220293">
            <w:pPr>
              <w:contextualSpacing/>
              <w:jc w:val="both"/>
              <w:rPr>
                <w:sz w:val="18"/>
                <w:szCs w:val="18"/>
              </w:rPr>
            </w:pPr>
            <w:r w:rsidRPr="00615C7B">
              <w:rPr>
                <w:sz w:val="18"/>
                <w:szCs w:val="18"/>
              </w:rPr>
              <w:t>Лишнее упоминание работ повышенной опасности, так как эти работы входят в перечень РПО, как выполняемые без оформления наряда допуска.</w:t>
            </w:r>
          </w:p>
        </w:tc>
        <w:tc>
          <w:tcPr>
            <w:tcW w:w="1276" w:type="dxa"/>
            <w:shd w:val="clear" w:color="auto" w:fill="FFFFFF"/>
          </w:tcPr>
          <w:p w14:paraId="20AB812E"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shd w:val="clear" w:color="auto" w:fill="FFFFFF"/>
          </w:tcPr>
          <w:p w14:paraId="6E8787EB" w14:textId="77777777" w:rsidR="00A93ACA" w:rsidRPr="00615C7B" w:rsidRDefault="00A93ACA" w:rsidP="00220293">
            <w:pPr>
              <w:pStyle w:val="ac"/>
              <w:autoSpaceDE w:val="0"/>
              <w:autoSpaceDN w:val="0"/>
              <w:adjustRightInd w:val="0"/>
              <w:ind w:left="0" w:firstLine="0"/>
              <w:rPr>
                <w:sz w:val="18"/>
                <w:szCs w:val="18"/>
              </w:rPr>
            </w:pPr>
            <w:r w:rsidRPr="00615C7B">
              <w:rPr>
                <w:sz w:val="18"/>
                <w:szCs w:val="18"/>
              </w:rPr>
              <w:t>Вносит не определенность. Очень много ответственных лиц. В откорректированной редакции п.1400.</w:t>
            </w:r>
          </w:p>
          <w:p w14:paraId="607623C7"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p>
        </w:tc>
        <w:tc>
          <w:tcPr>
            <w:tcW w:w="992" w:type="dxa"/>
            <w:shd w:val="clear" w:color="auto" w:fill="FFFFFF"/>
          </w:tcPr>
          <w:p w14:paraId="2F47683A" w14:textId="77777777" w:rsidR="00A93ACA" w:rsidRPr="00615C7B" w:rsidRDefault="00A93ACA" w:rsidP="00220293">
            <w:pPr>
              <w:jc w:val="both"/>
              <w:rPr>
                <w:sz w:val="18"/>
                <w:szCs w:val="18"/>
              </w:rPr>
            </w:pPr>
          </w:p>
        </w:tc>
      </w:tr>
      <w:tr w:rsidR="00A93ACA" w:rsidRPr="00615C7B" w14:paraId="2CACC77A" w14:textId="77777777" w:rsidTr="001769A0">
        <w:trPr>
          <w:trHeight w:val="159"/>
        </w:trPr>
        <w:tc>
          <w:tcPr>
            <w:tcW w:w="426" w:type="dxa"/>
          </w:tcPr>
          <w:p w14:paraId="14239D23"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550090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1430</w:t>
            </w:r>
          </w:p>
        </w:tc>
        <w:tc>
          <w:tcPr>
            <w:tcW w:w="1134" w:type="dxa"/>
            <w:shd w:val="clear" w:color="auto" w:fill="FFFFFF"/>
          </w:tcPr>
          <w:p w14:paraId="5A78208C" w14:textId="77777777" w:rsidR="00A93ACA" w:rsidRPr="00615C7B" w:rsidRDefault="00A93ACA" w:rsidP="00220293">
            <w:pPr>
              <w:jc w:val="both"/>
              <w:rPr>
                <w:sz w:val="18"/>
                <w:szCs w:val="18"/>
              </w:rPr>
            </w:pPr>
            <w:r w:rsidRPr="00615C7B">
              <w:rPr>
                <w:rStyle w:val="FontStyle38"/>
                <w:rFonts w:eastAsia="Cambria"/>
                <w:b w:val="0"/>
                <w:sz w:val="18"/>
                <w:szCs w:val="18"/>
              </w:rPr>
              <w:t>ПАО «НК «Роснефть»</w:t>
            </w:r>
          </w:p>
        </w:tc>
        <w:tc>
          <w:tcPr>
            <w:tcW w:w="1134" w:type="dxa"/>
            <w:shd w:val="clear" w:color="auto" w:fill="FFFFFF"/>
          </w:tcPr>
          <w:p w14:paraId="4D85791E"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shd w:val="clear" w:color="auto" w:fill="FFFFFF"/>
          </w:tcPr>
          <w:p w14:paraId="14846112" w14:textId="77777777" w:rsidR="00A93ACA" w:rsidRPr="00615C7B" w:rsidRDefault="00A93ACA" w:rsidP="00220293">
            <w:pPr>
              <w:jc w:val="both"/>
              <w:rPr>
                <w:sz w:val="18"/>
                <w:szCs w:val="18"/>
              </w:rPr>
            </w:pPr>
            <w:r w:rsidRPr="00615C7B">
              <w:rPr>
                <w:rStyle w:val="FontStyle38"/>
                <w:rFonts w:eastAsia="Cambria"/>
                <w:b w:val="0"/>
                <w:sz w:val="18"/>
                <w:szCs w:val="18"/>
              </w:rPr>
              <w:t>Работы по текущему ремонту скважин должны проводиться по планам, утвержденным руководителем организации, проводящей данные работы, и согласованным с заказчиком.</w:t>
            </w:r>
          </w:p>
        </w:tc>
        <w:tc>
          <w:tcPr>
            <w:tcW w:w="4252" w:type="dxa"/>
            <w:shd w:val="clear" w:color="auto" w:fill="FFFFFF"/>
          </w:tcPr>
          <w:p w14:paraId="358CBBF8" w14:textId="77777777" w:rsidR="00A93ACA" w:rsidRPr="00615C7B" w:rsidRDefault="00A93ACA" w:rsidP="00220293">
            <w:pPr>
              <w:jc w:val="both"/>
              <w:rPr>
                <w:rStyle w:val="FontStyle38"/>
                <w:rFonts w:eastAsia="Cambria"/>
                <w:bCs w:val="0"/>
                <w:sz w:val="18"/>
                <w:szCs w:val="18"/>
              </w:rPr>
            </w:pPr>
            <w:r w:rsidRPr="00615C7B">
              <w:rPr>
                <w:rStyle w:val="FontStyle38"/>
                <w:rFonts w:eastAsia="Cambria"/>
                <w:b w:val="0"/>
                <w:sz w:val="18"/>
                <w:szCs w:val="18"/>
              </w:rPr>
              <w:t>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p w14:paraId="7313D70F" w14:textId="77777777" w:rsidR="00A93ACA" w:rsidRPr="00615C7B" w:rsidRDefault="00A93ACA" w:rsidP="00220293">
            <w:pPr>
              <w:spacing w:before="60" w:after="60"/>
              <w:jc w:val="both"/>
              <w:rPr>
                <w:sz w:val="18"/>
                <w:szCs w:val="18"/>
              </w:rPr>
            </w:pPr>
            <w:r w:rsidRPr="00615C7B">
              <w:rPr>
                <w:rStyle w:val="FontStyle38"/>
                <w:rFonts w:eastAsia="Cambria"/>
                <w:b w:val="0"/>
                <w:sz w:val="18"/>
                <w:szCs w:val="18"/>
              </w:rPr>
              <w:t>Скорректировано на технического руководителя (главного инженера.</w:t>
            </w:r>
          </w:p>
        </w:tc>
        <w:tc>
          <w:tcPr>
            <w:tcW w:w="1276" w:type="dxa"/>
            <w:shd w:val="clear" w:color="auto" w:fill="FFFFFF"/>
          </w:tcPr>
          <w:p w14:paraId="5B2E3C9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17D7DE5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1402. …</w:t>
            </w:r>
          </w:p>
          <w:p w14:paraId="4F79E694" w14:textId="77777777" w:rsidR="00A93ACA" w:rsidRPr="00615C7B" w:rsidRDefault="00A93ACA" w:rsidP="00220293">
            <w:pPr>
              <w:spacing w:before="60" w:after="60"/>
              <w:jc w:val="both"/>
              <w:rPr>
                <w:sz w:val="18"/>
                <w:szCs w:val="18"/>
              </w:rPr>
            </w:pPr>
            <w:r w:rsidRPr="00615C7B">
              <w:rPr>
                <w:rStyle w:val="FontStyle38"/>
                <w:rFonts w:eastAsia="Cambria"/>
                <w:b w:val="0"/>
                <w:sz w:val="18"/>
                <w:szCs w:val="18"/>
              </w:rPr>
              <w:t>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tc>
        <w:tc>
          <w:tcPr>
            <w:tcW w:w="992" w:type="dxa"/>
            <w:shd w:val="clear" w:color="auto" w:fill="FFFFFF"/>
          </w:tcPr>
          <w:p w14:paraId="128FAB56" w14:textId="77777777" w:rsidR="00A93ACA" w:rsidRPr="00615C7B" w:rsidRDefault="00A93ACA" w:rsidP="00220293">
            <w:pPr>
              <w:pStyle w:val="ac"/>
              <w:ind w:left="-57" w:right="-57" w:firstLine="0"/>
              <w:contextualSpacing w:val="0"/>
              <w:rPr>
                <w:sz w:val="18"/>
                <w:szCs w:val="18"/>
              </w:rPr>
            </w:pPr>
          </w:p>
        </w:tc>
      </w:tr>
      <w:tr w:rsidR="00A93ACA" w:rsidRPr="00615C7B" w14:paraId="59060F68" w14:textId="77777777" w:rsidTr="001769A0">
        <w:trPr>
          <w:trHeight w:val="159"/>
        </w:trPr>
        <w:tc>
          <w:tcPr>
            <w:tcW w:w="426" w:type="dxa"/>
          </w:tcPr>
          <w:p w14:paraId="7B6D66D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F101A6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1430</w:t>
            </w:r>
          </w:p>
        </w:tc>
        <w:tc>
          <w:tcPr>
            <w:tcW w:w="1134" w:type="dxa"/>
            <w:shd w:val="clear" w:color="auto" w:fill="FFFFFF"/>
          </w:tcPr>
          <w:p w14:paraId="17D2C867" w14:textId="77777777" w:rsidR="00A93ACA" w:rsidRPr="00615C7B" w:rsidRDefault="00A93ACA" w:rsidP="00220293">
            <w:pPr>
              <w:pStyle w:val="ac"/>
              <w:ind w:left="-57" w:right="-57" w:firstLine="0"/>
              <w:contextualSpacing w:val="0"/>
              <w:rPr>
                <w:rStyle w:val="FontStyle38"/>
                <w:b w:val="0"/>
                <w:sz w:val="18"/>
                <w:szCs w:val="18"/>
              </w:rPr>
            </w:pPr>
            <w:r w:rsidRPr="00615C7B">
              <w:rPr>
                <w:sz w:val="18"/>
                <w:szCs w:val="18"/>
              </w:rPr>
              <w:t>ПАО «Сургутнефтегаз»</w:t>
            </w:r>
          </w:p>
        </w:tc>
        <w:tc>
          <w:tcPr>
            <w:tcW w:w="1134" w:type="dxa"/>
            <w:shd w:val="clear" w:color="auto" w:fill="FFFFFF"/>
          </w:tcPr>
          <w:p w14:paraId="0C5ED41D"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ПАО «Сургутнефтегаз»</w:t>
            </w:r>
          </w:p>
        </w:tc>
        <w:tc>
          <w:tcPr>
            <w:tcW w:w="2552" w:type="dxa"/>
            <w:shd w:val="clear" w:color="auto" w:fill="FFFFFF"/>
          </w:tcPr>
          <w:p w14:paraId="2CFC14F5" w14:textId="77777777" w:rsidR="00A93ACA" w:rsidRPr="00615C7B" w:rsidRDefault="00A93ACA" w:rsidP="00220293">
            <w:pPr>
              <w:contextualSpacing/>
              <w:jc w:val="both"/>
              <w:rPr>
                <w:bCs/>
                <w:sz w:val="18"/>
                <w:szCs w:val="18"/>
              </w:rPr>
            </w:pPr>
            <w:r w:rsidRPr="00615C7B">
              <w:rPr>
                <w:sz w:val="18"/>
                <w:szCs w:val="18"/>
              </w:rPr>
              <w:t>Пункт 1430 Работы по текущему ремонту скважин должны проводиться по планам, утвержденным руководителем организации, проводящей данные работы, и согласованным с заказчиком.</w:t>
            </w:r>
          </w:p>
        </w:tc>
        <w:tc>
          <w:tcPr>
            <w:tcW w:w="4252" w:type="dxa"/>
            <w:shd w:val="clear" w:color="auto" w:fill="FFFFFF"/>
          </w:tcPr>
          <w:p w14:paraId="5DBCCC3A" w14:textId="77777777" w:rsidR="00A93ACA" w:rsidRPr="00615C7B" w:rsidRDefault="00A93ACA" w:rsidP="00220293">
            <w:pPr>
              <w:contextualSpacing/>
              <w:jc w:val="both"/>
              <w:rPr>
                <w:b/>
                <w:sz w:val="18"/>
                <w:szCs w:val="18"/>
              </w:rPr>
            </w:pPr>
            <w:r w:rsidRPr="00615C7B">
              <w:rPr>
                <w:sz w:val="18"/>
                <w:szCs w:val="18"/>
              </w:rPr>
              <w:t>Слово «руководителем» заменить на «техническим руководителем».</w:t>
            </w:r>
          </w:p>
          <w:p w14:paraId="2EF3A304" w14:textId="77777777" w:rsidR="00A93ACA" w:rsidRPr="00615C7B" w:rsidRDefault="00A93ACA" w:rsidP="00220293">
            <w:pPr>
              <w:contextualSpacing/>
              <w:jc w:val="both"/>
              <w:rPr>
                <w:bCs/>
                <w:sz w:val="18"/>
                <w:szCs w:val="18"/>
              </w:rPr>
            </w:pPr>
            <w:r w:rsidRPr="00615C7B">
              <w:rPr>
                <w:b/>
                <w:bCs/>
                <w:sz w:val="18"/>
                <w:szCs w:val="18"/>
              </w:rPr>
              <w:t>Комментарий:</w:t>
            </w:r>
          </w:p>
          <w:p w14:paraId="53C1910A" w14:textId="77777777" w:rsidR="00A93ACA" w:rsidRPr="00615C7B" w:rsidRDefault="00A93ACA" w:rsidP="00220293">
            <w:pPr>
              <w:contextualSpacing/>
              <w:jc w:val="both"/>
              <w:rPr>
                <w:bCs/>
                <w:sz w:val="18"/>
                <w:szCs w:val="18"/>
              </w:rPr>
            </w:pPr>
            <w:r w:rsidRPr="00615C7B">
              <w:rPr>
                <w:sz w:val="18"/>
                <w:szCs w:val="18"/>
              </w:rPr>
              <w:t xml:space="preserve">Необходимо привести к единообразию с требованием к планам на капитальный ремонт скважин. </w:t>
            </w:r>
          </w:p>
        </w:tc>
        <w:tc>
          <w:tcPr>
            <w:tcW w:w="1276" w:type="dxa"/>
            <w:shd w:val="clear" w:color="auto" w:fill="FFFFFF"/>
          </w:tcPr>
          <w:p w14:paraId="43E61C80"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6DE03B9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действующей редакции п. 1402, последний абзац:</w:t>
            </w:r>
          </w:p>
          <w:p w14:paraId="4E5B92B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p w14:paraId="2A18FFA7"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1C147CD7" w14:textId="77777777" w:rsidR="00A93ACA" w:rsidRPr="00615C7B" w:rsidRDefault="00A93ACA" w:rsidP="00220293">
            <w:pPr>
              <w:pStyle w:val="ac"/>
              <w:ind w:left="-57" w:right="-57" w:firstLine="0"/>
              <w:contextualSpacing w:val="0"/>
              <w:rPr>
                <w:sz w:val="18"/>
                <w:szCs w:val="18"/>
              </w:rPr>
            </w:pPr>
          </w:p>
        </w:tc>
      </w:tr>
      <w:tr w:rsidR="00A93ACA" w:rsidRPr="00615C7B" w14:paraId="28EB8549" w14:textId="77777777" w:rsidTr="001769A0">
        <w:trPr>
          <w:trHeight w:val="159"/>
        </w:trPr>
        <w:tc>
          <w:tcPr>
            <w:tcW w:w="426" w:type="dxa"/>
          </w:tcPr>
          <w:p w14:paraId="5889F7A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FEF7B1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1431</w:t>
            </w:r>
          </w:p>
        </w:tc>
        <w:tc>
          <w:tcPr>
            <w:tcW w:w="1134" w:type="dxa"/>
            <w:shd w:val="clear" w:color="auto" w:fill="FFFFFF"/>
          </w:tcPr>
          <w:p w14:paraId="615219FD"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ПАО «Сургутнефтегаз»</w:t>
            </w:r>
          </w:p>
        </w:tc>
        <w:tc>
          <w:tcPr>
            <w:tcW w:w="1134" w:type="dxa"/>
            <w:shd w:val="clear" w:color="auto" w:fill="FFFFFF"/>
          </w:tcPr>
          <w:p w14:paraId="25BBE9AF"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ПАО «Сургутнефтегаз»</w:t>
            </w:r>
          </w:p>
        </w:tc>
        <w:tc>
          <w:tcPr>
            <w:tcW w:w="2552" w:type="dxa"/>
            <w:shd w:val="clear" w:color="auto" w:fill="FFFFFF"/>
          </w:tcPr>
          <w:p w14:paraId="3500B232" w14:textId="77777777" w:rsidR="00A93ACA" w:rsidRPr="00615C7B" w:rsidRDefault="00A93ACA" w:rsidP="00220293">
            <w:pPr>
              <w:contextualSpacing/>
              <w:jc w:val="both"/>
              <w:rPr>
                <w:sz w:val="18"/>
                <w:szCs w:val="18"/>
              </w:rPr>
            </w:pPr>
            <w:r w:rsidRPr="00615C7B">
              <w:rPr>
                <w:sz w:val="18"/>
                <w:szCs w:val="18"/>
              </w:rPr>
              <w:t xml:space="preserve">Пункт 1431 </w:t>
            </w:r>
          </w:p>
          <w:p w14:paraId="76C0F6E9" w14:textId="77777777" w:rsidR="00A93ACA" w:rsidRPr="00615C7B" w:rsidRDefault="00A93ACA" w:rsidP="00220293">
            <w:pPr>
              <w:contextualSpacing/>
              <w:jc w:val="both"/>
              <w:rPr>
                <w:bCs/>
                <w:sz w:val="18"/>
                <w:szCs w:val="18"/>
              </w:rPr>
            </w:pPr>
            <w:r w:rsidRPr="00615C7B">
              <w:rPr>
                <w:sz w:val="18"/>
                <w:szCs w:val="18"/>
              </w:rPr>
              <w:t>«… 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tc>
        <w:tc>
          <w:tcPr>
            <w:tcW w:w="4252" w:type="dxa"/>
            <w:shd w:val="clear" w:color="auto" w:fill="FFFFFF"/>
          </w:tcPr>
          <w:p w14:paraId="63CD452C"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54E3A4FD" w14:textId="77777777" w:rsidR="00A93ACA" w:rsidRPr="00615C7B" w:rsidRDefault="00A93ACA" w:rsidP="00220293">
            <w:pPr>
              <w:contextualSpacing/>
              <w:jc w:val="both"/>
              <w:rPr>
                <w:b/>
                <w:sz w:val="18"/>
                <w:szCs w:val="18"/>
              </w:rPr>
            </w:pPr>
            <w:r w:rsidRPr="00615C7B">
              <w:rPr>
                <w:sz w:val="18"/>
                <w:szCs w:val="18"/>
              </w:rPr>
              <w:t xml:space="preserve"> «… Работы по капитальному ремонту скважин проводятся по планам, утвержденным техническим руководителем организации (или лицом, назначенным приказом, с делегированием полномочий) и согласованным с заказчиком (или лицом, назначенным приказом, с делегированием полномочий) в соответствии с документацией на капитальный ремонт фонда скважин месторождения, площади, куста.».</w:t>
            </w:r>
          </w:p>
          <w:p w14:paraId="3C3D6F5A" w14:textId="77777777" w:rsidR="00A93ACA" w:rsidRPr="00615C7B" w:rsidRDefault="00A93ACA" w:rsidP="00220293">
            <w:pPr>
              <w:contextualSpacing/>
              <w:jc w:val="both"/>
              <w:rPr>
                <w:bCs/>
                <w:sz w:val="18"/>
                <w:szCs w:val="18"/>
              </w:rPr>
            </w:pPr>
            <w:r w:rsidRPr="00615C7B">
              <w:rPr>
                <w:b/>
                <w:bCs/>
                <w:sz w:val="18"/>
                <w:szCs w:val="18"/>
              </w:rPr>
              <w:t>Комментарий:</w:t>
            </w:r>
          </w:p>
          <w:p w14:paraId="1BE5A9B0" w14:textId="77777777" w:rsidR="00A93ACA" w:rsidRPr="00615C7B" w:rsidRDefault="00A93ACA" w:rsidP="00220293">
            <w:pPr>
              <w:contextualSpacing/>
              <w:jc w:val="both"/>
              <w:rPr>
                <w:bCs/>
                <w:sz w:val="18"/>
                <w:szCs w:val="18"/>
              </w:rPr>
            </w:pPr>
            <w:r w:rsidRPr="00615C7B">
              <w:rPr>
                <w:sz w:val="18"/>
                <w:szCs w:val="18"/>
              </w:rPr>
              <w:t xml:space="preserve">Необходимо учесть, что руководитель организации, проводящей данные работы, и заказчик может быть одно и то же лицо. </w:t>
            </w:r>
            <w:r w:rsidRPr="00615C7B">
              <w:rPr>
                <w:sz w:val="18"/>
                <w:szCs w:val="18"/>
              </w:rPr>
              <w:br/>
              <w:t>Большой объем документооборота у технического руководителя организации является основополагающим фактором скорости обработки документа. Данное предложение позволит оптимизировать процесс утверждения и согласования документа, появится возможность распределения документооборота по направлениям деятельности.</w:t>
            </w:r>
          </w:p>
        </w:tc>
        <w:tc>
          <w:tcPr>
            <w:tcW w:w="1276" w:type="dxa"/>
            <w:shd w:val="clear" w:color="auto" w:fill="FFFFFF"/>
          </w:tcPr>
          <w:p w14:paraId="54AB7E2F"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 xml:space="preserve"> Не принято</w:t>
            </w:r>
          </w:p>
        </w:tc>
        <w:tc>
          <w:tcPr>
            <w:tcW w:w="3402" w:type="dxa"/>
            <w:shd w:val="clear" w:color="auto" w:fill="FFFFFF"/>
          </w:tcPr>
          <w:p w14:paraId="5214A23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Действующее законодательство РФ позволяет руководителям организаций лил их подразделений наделять определенными полномочиями ответственных лиц.  В действующей редакции п. 1403.</w:t>
            </w:r>
          </w:p>
        </w:tc>
        <w:tc>
          <w:tcPr>
            <w:tcW w:w="992" w:type="dxa"/>
            <w:shd w:val="clear" w:color="auto" w:fill="FFFFFF"/>
          </w:tcPr>
          <w:p w14:paraId="7CA033AE" w14:textId="77777777" w:rsidR="00A93ACA" w:rsidRPr="00615C7B" w:rsidRDefault="00A93ACA" w:rsidP="00220293">
            <w:pPr>
              <w:pStyle w:val="ac"/>
              <w:ind w:left="-57" w:right="-57" w:firstLine="0"/>
              <w:contextualSpacing w:val="0"/>
              <w:rPr>
                <w:sz w:val="18"/>
                <w:szCs w:val="18"/>
              </w:rPr>
            </w:pPr>
          </w:p>
        </w:tc>
      </w:tr>
      <w:tr w:rsidR="00A93ACA" w:rsidRPr="00615C7B" w14:paraId="3571C234" w14:textId="77777777" w:rsidTr="001769A0">
        <w:trPr>
          <w:trHeight w:val="159"/>
        </w:trPr>
        <w:tc>
          <w:tcPr>
            <w:tcW w:w="426" w:type="dxa"/>
          </w:tcPr>
          <w:p w14:paraId="6E650AB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55946CE" w14:textId="77777777" w:rsidR="00A93ACA" w:rsidRPr="00615C7B" w:rsidRDefault="00A93ACA" w:rsidP="00220293">
            <w:pPr>
              <w:pStyle w:val="ac"/>
              <w:ind w:left="-57" w:right="-57" w:firstLine="0"/>
              <w:contextualSpacing w:val="0"/>
              <w:jc w:val="left"/>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1431.</w:t>
            </w:r>
          </w:p>
        </w:tc>
        <w:tc>
          <w:tcPr>
            <w:tcW w:w="1134" w:type="dxa"/>
            <w:shd w:val="clear" w:color="auto" w:fill="FFFFFF"/>
          </w:tcPr>
          <w:p w14:paraId="3CFE2062" w14:textId="77777777" w:rsidR="00A93ACA" w:rsidRPr="00615C7B" w:rsidRDefault="00A93ACA" w:rsidP="00220293">
            <w:pPr>
              <w:jc w:val="both"/>
              <w:rPr>
                <w:rStyle w:val="FontStyle38"/>
                <w:rFonts w:eastAsia="Cambria"/>
                <w:b w:val="0"/>
                <w:sz w:val="18"/>
                <w:szCs w:val="18"/>
              </w:rPr>
            </w:pPr>
            <w:r w:rsidRPr="00615C7B">
              <w:rPr>
                <w:sz w:val="18"/>
                <w:szCs w:val="18"/>
              </w:rPr>
              <w:t>СЭИК</w:t>
            </w:r>
          </w:p>
        </w:tc>
        <w:tc>
          <w:tcPr>
            <w:tcW w:w="1134" w:type="dxa"/>
            <w:shd w:val="clear" w:color="auto" w:fill="FFFFFF"/>
          </w:tcPr>
          <w:p w14:paraId="7C2D1761" w14:textId="77777777" w:rsidR="00A93ACA" w:rsidRPr="00615C7B" w:rsidRDefault="00A93ACA" w:rsidP="00220293">
            <w:pPr>
              <w:jc w:val="both"/>
              <w:rPr>
                <w:rStyle w:val="FontStyle38"/>
                <w:rFonts w:eastAsia="Cambria"/>
                <w:b w:val="0"/>
                <w:sz w:val="18"/>
                <w:szCs w:val="18"/>
              </w:rPr>
            </w:pPr>
            <w:r w:rsidRPr="00615C7B">
              <w:rPr>
                <w:sz w:val="18"/>
                <w:szCs w:val="18"/>
              </w:rPr>
              <w:t>СЭИК</w:t>
            </w:r>
          </w:p>
        </w:tc>
        <w:tc>
          <w:tcPr>
            <w:tcW w:w="2552" w:type="dxa"/>
            <w:shd w:val="clear" w:color="auto" w:fill="FFFFFF"/>
          </w:tcPr>
          <w:p w14:paraId="68E6E4E3" w14:textId="77777777" w:rsidR="00A93ACA" w:rsidRPr="00615C7B" w:rsidRDefault="00A93ACA" w:rsidP="00220293">
            <w:pPr>
              <w:contextualSpacing/>
              <w:jc w:val="both"/>
              <w:rPr>
                <w:sz w:val="18"/>
                <w:szCs w:val="18"/>
              </w:rPr>
            </w:pPr>
            <w:r w:rsidRPr="00615C7B">
              <w:rPr>
                <w:sz w:val="18"/>
                <w:szCs w:val="18"/>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w:t>
            </w:r>
          </w:p>
          <w:p w14:paraId="7CE7D405" w14:textId="77777777" w:rsidR="00A93ACA" w:rsidRPr="00615C7B" w:rsidRDefault="00A93ACA" w:rsidP="00220293">
            <w:pPr>
              <w:contextualSpacing/>
              <w:jc w:val="both"/>
              <w:rPr>
                <w:sz w:val="18"/>
                <w:szCs w:val="18"/>
              </w:rPr>
            </w:pPr>
            <w:r w:rsidRPr="00615C7B">
              <w:rPr>
                <w:sz w:val="18"/>
                <w:szCs w:val="18"/>
              </w:rPr>
              <w:t>восстановление технических характеристик обсадных колонн, цементного кольца, призабойной зоны, интервала перфорации;</w:t>
            </w:r>
          </w:p>
          <w:p w14:paraId="64BDB1CF" w14:textId="77777777" w:rsidR="00A93ACA" w:rsidRPr="00615C7B" w:rsidRDefault="00A93ACA" w:rsidP="00220293">
            <w:pPr>
              <w:contextualSpacing/>
              <w:jc w:val="both"/>
              <w:rPr>
                <w:sz w:val="18"/>
                <w:szCs w:val="18"/>
              </w:rPr>
            </w:pPr>
            <w:r w:rsidRPr="00615C7B">
              <w:rPr>
                <w:sz w:val="18"/>
                <w:szCs w:val="18"/>
              </w:rPr>
              <w:t>восстановление работоспособности скважины, утраченной в результате аварии или инцидента;</w:t>
            </w:r>
          </w:p>
          <w:p w14:paraId="5C5B44EA" w14:textId="77777777" w:rsidR="00A93ACA" w:rsidRPr="00615C7B" w:rsidRDefault="00A93ACA" w:rsidP="00220293">
            <w:pPr>
              <w:contextualSpacing/>
              <w:jc w:val="both"/>
              <w:rPr>
                <w:sz w:val="18"/>
                <w:szCs w:val="18"/>
              </w:rPr>
            </w:pPr>
            <w:r w:rsidRPr="00615C7B">
              <w:rPr>
                <w:sz w:val="18"/>
                <w:szCs w:val="18"/>
              </w:rPr>
              <w:t>спуск и подъем оборудования для раздельной эксплуатации пластов и закачки различных агентов в пласты;</w:t>
            </w:r>
          </w:p>
          <w:p w14:paraId="346FA25F" w14:textId="77777777" w:rsidR="00A93ACA" w:rsidRPr="00615C7B" w:rsidRDefault="00A93ACA" w:rsidP="00220293">
            <w:pPr>
              <w:contextualSpacing/>
              <w:jc w:val="both"/>
              <w:rPr>
                <w:sz w:val="18"/>
                <w:szCs w:val="18"/>
              </w:rPr>
            </w:pPr>
            <w:r w:rsidRPr="00615C7B">
              <w:rPr>
                <w:sz w:val="18"/>
                <w:szCs w:val="18"/>
              </w:rPr>
              <w:t>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w:t>
            </w:r>
          </w:p>
          <w:p w14:paraId="39B4D66D" w14:textId="77777777" w:rsidR="00A93ACA" w:rsidRPr="00615C7B" w:rsidRDefault="00A93ACA" w:rsidP="00220293">
            <w:pPr>
              <w:contextualSpacing/>
              <w:jc w:val="both"/>
              <w:rPr>
                <w:sz w:val="18"/>
                <w:szCs w:val="18"/>
              </w:rPr>
            </w:pPr>
            <w:r w:rsidRPr="00615C7B">
              <w:rPr>
                <w:sz w:val="18"/>
                <w:szCs w:val="18"/>
              </w:rPr>
              <w:t>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w:t>
            </w:r>
          </w:p>
          <w:p w14:paraId="6992EB1D" w14:textId="77777777" w:rsidR="00A93ACA" w:rsidRPr="00615C7B" w:rsidRDefault="00A93ACA" w:rsidP="00220293">
            <w:pPr>
              <w:contextualSpacing/>
              <w:jc w:val="both"/>
              <w:rPr>
                <w:sz w:val="18"/>
                <w:szCs w:val="18"/>
              </w:rPr>
            </w:pPr>
            <w:r w:rsidRPr="00615C7B">
              <w:rPr>
                <w:sz w:val="18"/>
                <w:szCs w:val="18"/>
              </w:rPr>
              <w:t>изоляция одних и приобщение других горизонтов;</w:t>
            </w:r>
          </w:p>
          <w:p w14:paraId="4452975E" w14:textId="77777777" w:rsidR="00A93ACA" w:rsidRPr="00615C7B" w:rsidRDefault="00A93ACA" w:rsidP="00220293">
            <w:pPr>
              <w:contextualSpacing/>
              <w:jc w:val="both"/>
              <w:rPr>
                <w:sz w:val="18"/>
                <w:szCs w:val="18"/>
              </w:rPr>
            </w:pPr>
            <w:r w:rsidRPr="00615C7B">
              <w:rPr>
                <w:sz w:val="18"/>
                <w:szCs w:val="18"/>
              </w:rPr>
              <w:t>перевод скважин по другому назначению;</w:t>
            </w:r>
          </w:p>
          <w:p w14:paraId="2F85D734" w14:textId="77777777" w:rsidR="00A93ACA" w:rsidRPr="00615C7B" w:rsidRDefault="00A93ACA" w:rsidP="00220293">
            <w:pPr>
              <w:contextualSpacing/>
              <w:jc w:val="both"/>
              <w:rPr>
                <w:sz w:val="18"/>
                <w:szCs w:val="18"/>
              </w:rPr>
            </w:pPr>
            <w:r w:rsidRPr="00615C7B">
              <w:rPr>
                <w:sz w:val="18"/>
                <w:szCs w:val="18"/>
              </w:rPr>
              <w:t>исследование скважин;</w:t>
            </w:r>
          </w:p>
          <w:p w14:paraId="3C9DA881" w14:textId="77777777" w:rsidR="00A93ACA" w:rsidRPr="00615C7B" w:rsidRDefault="00A93ACA" w:rsidP="00220293">
            <w:pPr>
              <w:jc w:val="both"/>
              <w:rPr>
                <w:rStyle w:val="FontStyle38"/>
                <w:rFonts w:eastAsia="Cambria"/>
                <w:b w:val="0"/>
                <w:sz w:val="18"/>
                <w:szCs w:val="18"/>
              </w:rPr>
            </w:pPr>
            <w:r w:rsidRPr="00615C7B">
              <w:rPr>
                <w:sz w:val="18"/>
                <w:szCs w:val="18"/>
              </w:rPr>
              <w:t>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tc>
        <w:tc>
          <w:tcPr>
            <w:tcW w:w="4252" w:type="dxa"/>
            <w:shd w:val="clear" w:color="auto" w:fill="FFFFFF"/>
          </w:tcPr>
          <w:p w14:paraId="075622B3"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0E7DEB99" w14:textId="77777777" w:rsidR="00A93ACA" w:rsidRPr="00615C7B" w:rsidRDefault="00A93ACA" w:rsidP="00220293">
            <w:pPr>
              <w:contextualSpacing/>
              <w:jc w:val="both"/>
              <w:rPr>
                <w:sz w:val="18"/>
                <w:szCs w:val="18"/>
              </w:rPr>
            </w:pPr>
            <w:r w:rsidRPr="00615C7B">
              <w:rPr>
                <w:sz w:val="18"/>
                <w:szCs w:val="18"/>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w:t>
            </w:r>
          </w:p>
          <w:p w14:paraId="0FC3F366" w14:textId="77777777" w:rsidR="00A93ACA" w:rsidRPr="00615C7B" w:rsidRDefault="00A93ACA" w:rsidP="00220293">
            <w:pPr>
              <w:contextualSpacing/>
              <w:jc w:val="both"/>
              <w:rPr>
                <w:sz w:val="18"/>
                <w:szCs w:val="18"/>
              </w:rPr>
            </w:pPr>
            <w:r w:rsidRPr="00615C7B">
              <w:rPr>
                <w:sz w:val="18"/>
                <w:szCs w:val="18"/>
              </w:rPr>
              <w:t>восстановление технических характеристик обсадных колонн, цементного кольца, призабойной зоны, интервала перфорации;</w:t>
            </w:r>
          </w:p>
          <w:p w14:paraId="6B5D46FA" w14:textId="77777777" w:rsidR="00A93ACA" w:rsidRPr="00615C7B" w:rsidRDefault="00A93ACA" w:rsidP="00220293">
            <w:pPr>
              <w:contextualSpacing/>
              <w:jc w:val="both"/>
              <w:rPr>
                <w:sz w:val="18"/>
                <w:szCs w:val="18"/>
              </w:rPr>
            </w:pPr>
            <w:r w:rsidRPr="00615C7B">
              <w:rPr>
                <w:sz w:val="18"/>
                <w:szCs w:val="18"/>
              </w:rPr>
              <w:t>восстановление работоспособности скважины, утраченной в результате аварии или инцидента;</w:t>
            </w:r>
          </w:p>
          <w:p w14:paraId="7478C420" w14:textId="77777777" w:rsidR="00A93ACA" w:rsidRPr="00615C7B" w:rsidRDefault="00A93ACA" w:rsidP="00220293">
            <w:pPr>
              <w:contextualSpacing/>
              <w:jc w:val="both"/>
              <w:rPr>
                <w:sz w:val="18"/>
                <w:szCs w:val="18"/>
              </w:rPr>
            </w:pPr>
            <w:r w:rsidRPr="00615C7B">
              <w:rPr>
                <w:sz w:val="18"/>
                <w:szCs w:val="18"/>
              </w:rPr>
              <w:t>спуск и подъем оборудования для раздельной эксплуатации пластов и закачки различных агентов в пласты;</w:t>
            </w:r>
          </w:p>
          <w:p w14:paraId="580901A0" w14:textId="77777777" w:rsidR="00A93ACA" w:rsidRPr="00615C7B" w:rsidRDefault="00A93ACA" w:rsidP="00220293">
            <w:pPr>
              <w:contextualSpacing/>
              <w:jc w:val="both"/>
              <w:rPr>
                <w:sz w:val="18"/>
                <w:szCs w:val="18"/>
              </w:rPr>
            </w:pPr>
            <w:r w:rsidRPr="00615C7B">
              <w:rPr>
                <w:sz w:val="18"/>
                <w:szCs w:val="18"/>
              </w:rPr>
              <w:t>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w:t>
            </w:r>
          </w:p>
          <w:p w14:paraId="6C9036A8" w14:textId="77777777" w:rsidR="00A93ACA" w:rsidRPr="00615C7B" w:rsidRDefault="00A93ACA" w:rsidP="00220293">
            <w:pPr>
              <w:contextualSpacing/>
              <w:jc w:val="both"/>
              <w:rPr>
                <w:sz w:val="18"/>
                <w:szCs w:val="18"/>
              </w:rPr>
            </w:pPr>
            <w:r w:rsidRPr="00615C7B">
              <w:rPr>
                <w:sz w:val="18"/>
                <w:szCs w:val="18"/>
              </w:rPr>
              <w:t>зарезка боковых стволов и проводка горизонтальных участков в продуктивном пласте (с полной заменой обсадной колонны без изменения ее диаметра);</w:t>
            </w:r>
          </w:p>
          <w:p w14:paraId="738DBB92" w14:textId="77777777" w:rsidR="00A93ACA" w:rsidRPr="00615C7B" w:rsidRDefault="00A93ACA" w:rsidP="00220293">
            <w:pPr>
              <w:contextualSpacing/>
              <w:jc w:val="both"/>
              <w:rPr>
                <w:sz w:val="18"/>
                <w:szCs w:val="18"/>
              </w:rPr>
            </w:pPr>
            <w:r w:rsidRPr="00615C7B">
              <w:rPr>
                <w:sz w:val="18"/>
                <w:szCs w:val="18"/>
              </w:rPr>
              <w:t>изоляция одних и приобщение других горизонтов;</w:t>
            </w:r>
          </w:p>
          <w:p w14:paraId="1F61C9A6" w14:textId="77777777" w:rsidR="00A93ACA" w:rsidRPr="00615C7B" w:rsidRDefault="00A93ACA" w:rsidP="00220293">
            <w:pPr>
              <w:contextualSpacing/>
              <w:jc w:val="both"/>
              <w:rPr>
                <w:sz w:val="18"/>
                <w:szCs w:val="18"/>
              </w:rPr>
            </w:pPr>
            <w:r w:rsidRPr="00615C7B">
              <w:rPr>
                <w:sz w:val="18"/>
                <w:szCs w:val="18"/>
              </w:rPr>
              <w:t>перевод скважин по другому назначению;</w:t>
            </w:r>
          </w:p>
          <w:p w14:paraId="0581B7A8" w14:textId="77777777" w:rsidR="00A93ACA" w:rsidRPr="00615C7B" w:rsidRDefault="00A93ACA" w:rsidP="00220293">
            <w:pPr>
              <w:contextualSpacing/>
              <w:jc w:val="both"/>
              <w:rPr>
                <w:sz w:val="18"/>
                <w:szCs w:val="18"/>
              </w:rPr>
            </w:pPr>
            <w:r w:rsidRPr="00615C7B">
              <w:rPr>
                <w:sz w:val="18"/>
                <w:szCs w:val="18"/>
              </w:rPr>
              <w:t>исследование скважин;</w:t>
            </w:r>
          </w:p>
          <w:p w14:paraId="5C6F4D0B" w14:textId="77777777" w:rsidR="00A93ACA" w:rsidRPr="00615C7B" w:rsidRDefault="00A93ACA" w:rsidP="00220293">
            <w:pPr>
              <w:contextualSpacing/>
              <w:jc w:val="both"/>
              <w:rPr>
                <w:b/>
                <w:sz w:val="18"/>
                <w:szCs w:val="18"/>
              </w:rPr>
            </w:pPr>
            <w:r w:rsidRPr="00615C7B">
              <w:rPr>
                <w:sz w:val="18"/>
                <w:szCs w:val="18"/>
              </w:rPr>
              <w:t>ликвидация скважин.</w:t>
            </w:r>
          </w:p>
          <w:p w14:paraId="34EB94DC" w14:textId="77777777" w:rsidR="00A93ACA" w:rsidRPr="00615C7B" w:rsidRDefault="00A93ACA" w:rsidP="00220293">
            <w:pPr>
              <w:jc w:val="both"/>
              <w:rPr>
                <w:b/>
                <w:sz w:val="18"/>
                <w:szCs w:val="18"/>
              </w:rPr>
            </w:pPr>
            <w:r w:rsidRPr="00615C7B">
              <w:rPr>
                <w:sz w:val="18"/>
                <w:szCs w:val="18"/>
              </w:rPr>
              <w:t>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p w14:paraId="4CBA8B0C" w14:textId="77777777" w:rsidR="00A93ACA" w:rsidRPr="00615C7B" w:rsidRDefault="00A93ACA" w:rsidP="00220293">
            <w:pPr>
              <w:jc w:val="both"/>
              <w:rPr>
                <w:bCs/>
                <w:sz w:val="18"/>
                <w:szCs w:val="18"/>
              </w:rPr>
            </w:pPr>
            <w:r w:rsidRPr="00615C7B">
              <w:rPr>
                <w:b/>
                <w:bCs/>
                <w:sz w:val="18"/>
                <w:szCs w:val="18"/>
              </w:rPr>
              <w:t>Комментарий:</w:t>
            </w:r>
          </w:p>
          <w:p w14:paraId="2B751E02" w14:textId="77777777" w:rsidR="00A93ACA" w:rsidRPr="00615C7B" w:rsidRDefault="00A93ACA" w:rsidP="00220293">
            <w:pPr>
              <w:contextualSpacing/>
              <w:jc w:val="both"/>
              <w:rPr>
                <w:rStyle w:val="FontStyle38"/>
                <w:rFonts w:eastAsia="Cambria"/>
                <w:b w:val="0"/>
                <w:sz w:val="18"/>
                <w:szCs w:val="18"/>
              </w:rPr>
            </w:pPr>
            <w:r w:rsidRPr="00615C7B">
              <w:rPr>
                <w:sz w:val="18"/>
                <w:szCs w:val="18"/>
              </w:rPr>
              <w:t>В капитальный ремонт входит восстановление технических характеристик обсадных колонн, а значит капитальный ремонт должен включать замену эксплуатационной колонны. Один из примеров: - отрезать негерметичную эксплуатационную колонну выше зоны цементирования, вытащить на поверхность, забурить новый ствол и спустить такую же по диаметру колонну. В этом случае конструкция скважины не меняется.</w:t>
            </w:r>
          </w:p>
        </w:tc>
        <w:tc>
          <w:tcPr>
            <w:tcW w:w="1276" w:type="dxa"/>
            <w:shd w:val="clear" w:color="auto" w:fill="FFFFFF"/>
          </w:tcPr>
          <w:p w14:paraId="470CF39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56EAB36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п.1403.</w:t>
            </w:r>
          </w:p>
          <w:p w14:paraId="04F1BA2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Действующая редакция и проект Правил допускают ремонт эксплуатационной колонны, а не ее полная замена, не выполнимая в случаях цементирования эксплуатационной колонны до устья скважины. Зарезка нового ствола предусмотрена действующей редакции и проектом Правил.</w:t>
            </w:r>
          </w:p>
        </w:tc>
        <w:tc>
          <w:tcPr>
            <w:tcW w:w="992" w:type="dxa"/>
            <w:shd w:val="clear" w:color="auto" w:fill="FFFFFF"/>
          </w:tcPr>
          <w:p w14:paraId="487E6EE9" w14:textId="77777777" w:rsidR="00A93ACA" w:rsidRPr="00615C7B" w:rsidRDefault="00A93ACA" w:rsidP="00220293">
            <w:pPr>
              <w:contextualSpacing/>
              <w:rPr>
                <w:sz w:val="18"/>
                <w:szCs w:val="18"/>
              </w:rPr>
            </w:pPr>
          </w:p>
        </w:tc>
      </w:tr>
      <w:tr w:rsidR="00A93ACA" w:rsidRPr="00615C7B" w14:paraId="6B319755" w14:textId="77777777" w:rsidTr="001769A0">
        <w:trPr>
          <w:trHeight w:val="159"/>
        </w:trPr>
        <w:tc>
          <w:tcPr>
            <w:tcW w:w="426" w:type="dxa"/>
          </w:tcPr>
          <w:p w14:paraId="68340B6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FA61EF9" w14:textId="77777777" w:rsidR="00A93ACA" w:rsidRPr="00615C7B" w:rsidRDefault="00A93ACA" w:rsidP="00220293">
            <w:pPr>
              <w:pStyle w:val="ac"/>
              <w:ind w:left="-57" w:right="-57" w:firstLine="0"/>
              <w:contextualSpacing w:val="0"/>
              <w:jc w:val="left"/>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1432.</w:t>
            </w:r>
          </w:p>
        </w:tc>
        <w:tc>
          <w:tcPr>
            <w:tcW w:w="1134" w:type="dxa"/>
            <w:shd w:val="clear" w:color="auto" w:fill="FFFFFF"/>
          </w:tcPr>
          <w:p w14:paraId="12FF04E9" w14:textId="77777777" w:rsidR="00A93ACA" w:rsidRPr="00615C7B" w:rsidRDefault="00A93ACA" w:rsidP="00220293">
            <w:pPr>
              <w:jc w:val="both"/>
              <w:rPr>
                <w:sz w:val="18"/>
                <w:szCs w:val="18"/>
              </w:rPr>
            </w:pPr>
            <w:r w:rsidRPr="00615C7B">
              <w:rPr>
                <w:sz w:val="18"/>
                <w:szCs w:val="18"/>
              </w:rPr>
              <w:t>СЭИК</w:t>
            </w:r>
          </w:p>
        </w:tc>
        <w:tc>
          <w:tcPr>
            <w:tcW w:w="1134" w:type="dxa"/>
            <w:shd w:val="clear" w:color="auto" w:fill="FFFFFF"/>
          </w:tcPr>
          <w:p w14:paraId="5C6C18F0" w14:textId="77777777" w:rsidR="00A93ACA" w:rsidRPr="00615C7B" w:rsidRDefault="00A93ACA" w:rsidP="00220293">
            <w:pPr>
              <w:jc w:val="both"/>
              <w:rPr>
                <w:sz w:val="18"/>
                <w:szCs w:val="18"/>
              </w:rPr>
            </w:pPr>
            <w:r w:rsidRPr="00615C7B">
              <w:rPr>
                <w:sz w:val="18"/>
                <w:szCs w:val="18"/>
              </w:rPr>
              <w:t>СЭИК</w:t>
            </w:r>
          </w:p>
        </w:tc>
        <w:tc>
          <w:tcPr>
            <w:tcW w:w="2552" w:type="dxa"/>
            <w:shd w:val="clear" w:color="auto" w:fill="FFFFFF"/>
          </w:tcPr>
          <w:p w14:paraId="3A05952A" w14:textId="77777777" w:rsidR="00A93ACA" w:rsidRPr="00615C7B" w:rsidRDefault="00A93ACA" w:rsidP="00220293">
            <w:pPr>
              <w:contextualSpacing/>
              <w:jc w:val="both"/>
              <w:rPr>
                <w:sz w:val="18"/>
                <w:szCs w:val="18"/>
              </w:rPr>
            </w:pPr>
            <w:r w:rsidRPr="00615C7B">
              <w:rPr>
                <w:sz w:val="18"/>
                <w:szCs w:val="18"/>
              </w:rPr>
              <w:t>Реконструкция скважин - комплекс работ по восстановлению работоспособности скважин, связанный с изменением их конструкции (полная замена эксплуатационной колонны с изменением ее диаметра, толщины стенки, механических свойств).</w:t>
            </w:r>
          </w:p>
          <w:p w14:paraId="03384E45" w14:textId="77777777" w:rsidR="00A93ACA" w:rsidRPr="00615C7B" w:rsidRDefault="00A93ACA" w:rsidP="00220293">
            <w:pPr>
              <w:contextualSpacing/>
              <w:jc w:val="both"/>
              <w:rPr>
                <w:sz w:val="18"/>
                <w:szCs w:val="18"/>
              </w:rPr>
            </w:pPr>
            <w:r w:rsidRPr="00615C7B">
              <w:rPr>
                <w:sz w:val="18"/>
                <w:szCs w:val="18"/>
              </w:rPr>
              <w:t>Работы по реконструкции скважин проводятся по планам, утвержденным техническим руководителем организации и согласованным с заказчиком в соответствии с проектной документацией на реконструкцию фонда скважин месторождения, площади, куста.</w:t>
            </w:r>
          </w:p>
        </w:tc>
        <w:tc>
          <w:tcPr>
            <w:tcW w:w="4252" w:type="dxa"/>
            <w:shd w:val="clear" w:color="auto" w:fill="FFFFFF"/>
          </w:tcPr>
          <w:p w14:paraId="221F50A9"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26662197" w14:textId="77777777" w:rsidR="00A93ACA" w:rsidRPr="00615C7B" w:rsidRDefault="00A93ACA" w:rsidP="00220293">
            <w:pPr>
              <w:contextualSpacing/>
              <w:jc w:val="both"/>
              <w:rPr>
                <w:b/>
                <w:sz w:val="18"/>
                <w:szCs w:val="18"/>
              </w:rPr>
            </w:pPr>
            <w:r w:rsidRPr="00615C7B">
              <w:rPr>
                <w:sz w:val="18"/>
                <w:szCs w:val="18"/>
              </w:rPr>
              <w:t>Реконструкция скважин - комплекс работ по восстановлению работоспособности скважин, связанный с изменением их конструкции (колонн с разными диаметрами, их количества, толщиной стенки и механических свойств).</w:t>
            </w:r>
          </w:p>
          <w:p w14:paraId="37235F32" w14:textId="77777777" w:rsidR="00A93ACA" w:rsidRPr="00615C7B" w:rsidRDefault="00A93ACA" w:rsidP="00220293">
            <w:pPr>
              <w:contextualSpacing/>
              <w:jc w:val="both"/>
              <w:rPr>
                <w:b/>
                <w:sz w:val="18"/>
                <w:szCs w:val="18"/>
              </w:rPr>
            </w:pPr>
            <w:r w:rsidRPr="00615C7B">
              <w:rPr>
                <w:sz w:val="18"/>
                <w:szCs w:val="18"/>
              </w:rPr>
              <w:t>Работы по реконструкции скважин проводятся по планам, утвержденным техническим руководителем организации и согласованным с заказчиком в соответствии с проектной документацией на реконструкцию фонда скважин месторождения, площади, куста.</w:t>
            </w:r>
          </w:p>
          <w:p w14:paraId="6307C3A0" w14:textId="77777777" w:rsidR="00A93ACA" w:rsidRPr="00615C7B" w:rsidRDefault="00A93ACA" w:rsidP="00220293">
            <w:pPr>
              <w:contextualSpacing/>
              <w:jc w:val="both"/>
              <w:rPr>
                <w:bCs/>
                <w:sz w:val="18"/>
                <w:szCs w:val="18"/>
              </w:rPr>
            </w:pPr>
            <w:r w:rsidRPr="00615C7B">
              <w:rPr>
                <w:b/>
                <w:bCs/>
                <w:sz w:val="18"/>
                <w:szCs w:val="18"/>
              </w:rPr>
              <w:t>Комментарий:</w:t>
            </w:r>
          </w:p>
          <w:p w14:paraId="3BE8AF63" w14:textId="77777777" w:rsidR="00A93ACA" w:rsidRPr="00615C7B" w:rsidRDefault="00A93ACA" w:rsidP="00220293">
            <w:pPr>
              <w:contextualSpacing/>
              <w:jc w:val="both"/>
              <w:rPr>
                <w:sz w:val="18"/>
                <w:szCs w:val="18"/>
              </w:rPr>
            </w:pPr>
            <w:r w:rsidRPr="00615C7B">
              <w:rPr>
                <w:sz w:val="18"/>
                <w:szCs w:val="18"/>
              </w:rPr>
              <w:t>Одно из главных условий реконструкции скважин - это изменение конструкции скважин. Это означает разное количество колонн с разными диаметрами, толщиной стенки и механических свойств.</w:t>
            </w:r>
          </w:p>
        </w:tc>
        <w:tc>
          <w:tcPr>
            <w:tcW w:w="1276" w:type="dxa"/>
            <w:shd w:val="clear" w:color="auto" w:fill="FFFFFF"/>
          </w:tcPr>
          <w:p w14:paraId="689D2FC5" w14:textId="77777777" w:rsidR="00A93ACA" w:rsidRPr="00615C7B" w:rsidRDefault="00A93ACA" w:rsidP="00220293">
            <w:pPr>
              <w:pStyle w:val="ac"/>
              <w:ind w:left="-57" w:right="-57" w:firstLine="0"/>
              <w:contextualSpacing w:val="0"/>
              <w:jc w:val="center"/>
              <w:rPr>
                <w:sz w:val="18"/>
                <w:szCs w:val="18"/>
              </w:rPr>
            </w:pPr>
            <w:r w:rsidRPr="00615C7B">
              <w:rPr>
                <w:sz w:val="18"/>
                <w:szCs w:val="18"/>
              </w:rPr>
              <w:t>Принято</w:t>
            </w:r>
          </w:p>
          <w:p w14:paraId="713E8B5B" w14:textId="77777777" w:rsidR="00A93ACA" w:rsidRPr="00615C7B" w:rsidRDefault="00A93ACA" w:rsidP="00220293">
            <w:pPr>
              <w:pStyle w:val="ac"/>
              <w:ind w:left="-57" w:right="-57" w:firstLine="0"/>
              <w:contextualSpacing w:val="0"/>
              <w:rPr>
                <w:sz w:val="18"/>
                <w:szCs w:val="18"/>
              </w:rPr>
            </w:pPr>
            <w:r w:rsidRPr="00615C7B">
              <w:rPr>
                <w:sz w:val="18"/>
                <w:szCs w:val="18"/>
              </w:rPr>
              <w:t>частично</w:t>
            </w:r>
          </w:p>
        </w:tc>
        <w:tc>
          <w:tcPr>
            <w:tcW w:w="3402" w:type="dxa"/>
            <w:shd w:val="clear" w:color="auto" w:fill="FFFFFF"/>
          </w:tcPr>
          <w:p w14:paraId="07750664" w14:textId="77777777" w:rsidR="00A93ACA" w:rsidRPr="00615C7B" w:rsidRDefault="00A93ACA" w:rsidP="00220293">
            <w:pPr>
              <w:contextualSpacing/>
              <w:jc w:val="both"/>
              <w:rPr>
                <w:sz w:val="18"/>
                <w:szCs w:val="18"/>
              </w:rPr>
            </w:pPr>
            <w:r w:rsidRPr="00615C7B">
              <w:rPr>
                <w:sz w:val="18"/>
                <w:szCs w:val="18"/>
              </w:rPr>
              <w:t>В откорректированной редакции с учетом законодательства о недрах:</w:t>
            </w:r>
          </w:p>
          <w:p w14:paraId="2F82E632" w14:textId="77777777" w:rsidR="00A93ACA" w:rsidRPr="00615C7B" w:rsidRDefault="00A93ACA" w:rsidP="00220293">
            <w:pPr>
              <w:contextualSpacing/>
              <w:jc w:val="both"/>
              <w:rPr>
                <w:sz w:val="18"/>
                <w:szCs w:val="18"/>
              </w:rPr>
            </w:pPr>
            <w:r w:rsidRPr="00615C7B">
              <w:rPr>
                <w:sz w:val="18"/>
                <w:szCs w:val="18"/>
              </w:rPr>
              <w:t>1404. Реконструкция скважин - комплекс работ по восстановлению работоспособности скважин, связанный с изменением их конструкции (полная замена эксплуатационной колонны с изменением ее диаметра, толщины стенки, механических свойств).</w:t>
            </w:r>
          </w:p>
          <w:p w14:paraId="4BC5EB0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Работы по реконструкции скважин проводятся по проектам производства буровых работ при реконструкции скважин. </w:t>
            </w:r>
          </w:p>
        </w:tc>
        <w:tc>
          <w:tcPr>
            <w:tcW w:w="992" w:type="dxa"/>
            <w:shd w:val="clear" w:color="auto" w:fill="FFFFFF"/>
          </w:tcPr>
          <w:p w14:paraId="02D61D60" w14:textId="77777777" w:rsidR="00A93ACA" w:rsidRPr="00615C7B" w:rsidRDefault="00A93ACA" w:rsidP="00220293">
            <w:pPr>
              <w:contextualSpacing/>
              <w:jc w:val="both"/>
              <w:rPr>
                <w:sz w:val="18"/>
                <w:szCs w:val="18"/>
              </w:rPr>
            </w:pPr>
          </w:p>
        </w:tc>
      </w:tr>
      <w:tr w:rsidR="00A93ACA" w:rsidRPr="00615C7B" w14:paraId="3878514A" w14:textId="77777777" w:rsidTr="001769A0">
        <w:trPr>
          <w:trHeight w:val="159"/>
        </w:trPr>
        <w:tc>
          <w:tcPr>
            <w:tcW w:w="426" w:type="dxa"/>
          </w:tcPr>
          <w:p w14:paraId="68877F3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127F13E"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 xml:space="preserve">1432 (Указано </w:t>
            </w:r>
            <w:r w:rsidRPr="00615C7B">
              <w:rPr>
                <w:bCs/>
                <w:sz w:val="18"/>
                <w:szCs w:val="18"/>
              </w:rPr>
              <w:t xml:space="preserve">Раздел XХХV п. 984) </w:t>
            </w:r>
          </w:p>
        </w:tc>
        <w:tc>
          <w:tcPr>
            <w:tcW w:w="1134" w:type="dxa"/>
            <w:shd w:val="clear" w:color="auto" w:fill="FFFFFF"/>
          </w:tcPr>
          <w:p w14:paraId="645E9AF5"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1C6B9521"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6644CA95" w14:textId="77777777" w:rsidR="00A93ACA" w:rsidRPr="00615C7B" w:rsidRDefault="00A93ACA" w:rsidP="00220293">
            <w:pPr>
              <w:jc w:val="both"/>
              <w:rPr>
                <w:sz w:val="18"/>
                <w:szCs w:val="18"/>
              </w:rPr>
            </w:pPr>
            <w:r w:rsidRPr="00615C7B">
              <w:rPr>
                <w:sz w:val="18"/>
                <w:szCs w:val="18"/>
              </w:rPr>
              <w:t xml:space="preserve"> Порядок разработки и условия согласования плана работ по текущему, капитальному ремонту и реконструкции скважин устанавливается пользователем недр (заказчиком). План работ должен содержать: </w:t>
            </w:r>
          </w:p>
          <w:p w14:paraId="781CADC9" w14:textId="77777777" w:rsidR="00A93ACA" w:rsidRPr="00615C7B" w:rsidRDefault="00A93ACA" w:rsidP="00220293">
            <w:pPr>
              <w:jc w:val="both"/>
              <w:rPr>
                <w:sz w:val="18"/>
                <w:szCs w:val="18"/>
              </w:rPr>
            </w:pPr>
            <w:r w:rsidRPr="00615C7B">
              <w:rPr>
                <w:sz w:val="18"/>
                <w:szCs w:val="18"/>
              </w:rPr>
              <w:t>сведения о конструкции и состоянии скважины; пластовые давления и дату их последнего замера; сведения о внутрискважинном оборудовании; сведения о наличии давления в межколонных пространствах;</w:t>
            </w:r>
          </w:p>
          <w:p w14:paraId="7F43FB4A" w14:textId="77777777" w:rsidR="00A93ACA" w:rsidRPr="00615C7B" w:rsidRDefault="00A93ACA" w:rsidP="00220293">
            <w:pPr>
              <w:jc w:val="both"/>
              <w:rPr>
                <w:sz w:val="18"/>
                <w:szCs w:val="18"/>
              </w:rPr>
            </w:pPr>
            <w:r w:rsidRPr="00615C7B">
              <w:rPr>
                <w:sz w:val="18"/>
                <w:szCs w:val="18"/>
              </w:rPr>
              <w:t xml:space="preserve"> перечень планируемых технологических операций;</w:t>
            </w:r>
          </w:p>
          <w:p w14:paraId="6E0C4F13" w14:textId="77777777" w:rsidR="00A93ACA" w:rsidRPr="00615C7B" w:rsidRDefault="00A93ACA" w:rsidP="00220293">
            <w:pPr>
              <w:jc w:val="both"/>
              <w:rPr>
                <w:sz w:val="18"/>
                <w:szCs w:val="18"/>
              </w:rPr>
            </w:pPr>
            <w:r w:rsidRPr="00615C7B">
              <w:rPr>
                <w:sz w:val="18"/>
                <w:szCs w:val="18"/>
              </w:rPr>
              <w:t xml:space="preserve"> режимы и параметры технологических процессов;</w:t>
            </w:r>
          </w:p>
          <w:p w14:paraId="69427C38" w14:textId="77777777" w:rsidR="00A93ACA" w:rsidRPr="00615C7B" w:rsidRDefault="00A93ACA" w:rsidP="00220293">
            <w:pPr>
              <w:jc w:val="both"/>
              <w:rPr>
                <w:sz w:val="18"/>
                <w:szCs w:val="18"/>
              </w:rPr>
            </w:pPr>
            <w:r w:rsidRPr="00615C7B">
              <w:rPr>
                <w:sz w:val="18"/>
                <w:szCs w:val="18"/>
              </w:rPr>
              <w:t xml:space="preserve"> сведения о категории скважины; газовый фактор; схему и тип противовыбросового оборудования; плотность жидкости глушения и параметры промывочной жидкости;</w:t>
            </w:r>
          </w:p>
          <w:p w14:paraId="36A454F9" w14:textId="77777777" w:rsidR="00A93ACA" w:rsidRPr="00615C7B" w:rsidRDefault="00A93ACA" w:rsidP="00220293">
            <w:pPr>
              <w:jc w:val="both"/>
              <w:rPr>
                <w:sz w:val="18"/>
                <w:szCs w:val="18"/>
              </w:rPr>
            </w:pPr>
            <w:r w:rsidRPr="00615C7B">
              <w:rPr>
                <w:sz w:val="18"/>
                <w:szCs w:val="18"/>
              </w:rPr>
              <w:t xml:space="preserve"> объем запаса раствора, условия его доставки с растворного узла;</w:t>
            </w:r>
          </w:p>
          <w:p w14:paraId="595CAC1F" w14:textId="77777777" w:rsidR="00A93ACA" w:rsidRPr="00615C7B" w:rsidRDefault="00A93ACA" w:rsidP="00220293">
            <w:pPr>
              <w:jc w:val="both"/>
              <w:rPr>
                <w:sz w:val="18"/>
                <w:szCs w:val="18"/>
              </w:rPr>
            </w:pPr>
            <w:r w:rsidRPr="00615C7B">
              <w:rPr>
                <w:sz w:val="18"/>
                <w:szCs w:val="18"/>
              </w:rPr>
              <w:t xml:space="preserve"> мероприятия по предотвращению аварий, инцидентов и осложнений</w:t>
            </w:r>
          </w:p>
          <w:p w14:paraId="53440F08" w14:textId="77777777" w:rsidR="00A93ACA" w:rsidRPr="00615C7B" w:rsidRDefault="00A93ACA" w:rsidP="00220293">
            <w:pPr>
              <w:contextualSpacing/>
              <w:jc w:val="both"/>
              <w:rPr>
                <w:sz w:val="18"/>
                <w:szCs w:val="18"/>
              </w:rPr>
            </w:pPr>
          </w:p>
        </w:tc>
        <w:tc>
          <w:tcPr>
            <w:tcW w:w="4252" w:type="dxa"/>
            <w:shd w:val="clear" w:color="auto" w:fill="FFFFFF"/>
          </w:tcPr>
          <w:p w14:paraId="750183B7" w14:textId="77777777" w:rsidR="00A93ACA" w:rsidRPr="00615C7B" w:rsidRDefault="00A93ACA" w:rsidP="00220293">
            <w:pPr>
              <w:jc w:val="both"/>
              <w:rPr>
                <w:sz w:val="18"/>
                <w:szCs w:val="18"/>
              </w:rPr>
            </w:pPr>
            <w:r w:rsidRPr="00615C7B">
              <w:rPr>
                <w:sz w:val="18"/>
                <w:szCs w:val="18"/>
              </w:rPr>
              <w:t xml:space="preserve">Порядок разработки и условия согласования плана работ по текущему, капитальному ремонту и реконструкции скважин устанавливается пользователем недр (заказчиком). План работ должен содержать: </w:t>
            </w:r>
          </w:p>
          <w:p w14:paraId="5626ED34" w14:textId="77777777" w:rsidR="00A93ACA" w:rsidRPr="00615C7B" w:rsidRDefault="00A93ACA" w:rsidP="00220293">
            <w:pPr>
              <w:jc w:val="both"/>
              <w:rPr>
                <w:sz w:val="18"/>
                <w:szCs w:val="18"/>
              </w:rPr>
            </w:pPr>
            <w:r w:rsidRPr="00615C7B">
              <w:rPr>
                <w:sz w:val="18"/>
                <w:szCs w:val="18"/>
              </w:rPr>
              <w:t>схему обвязки устья скважины колонной головкой, противовыбросовым оборудованием и фонтанной арматурой, технические характеристики сальниковых уплотнений и давление на устье при опрессовке совместно с обсадными колоннами;</w:t>
            </w:r>
          </w:p>
          <w:p w14:paraId="2E66C91F" w14:textId="77777777" w:rsidR="00A93ACA" w:rsidRPr="00615C7B" w:rsidRDefault="00A93ACA" w:rsidP="00220293">
            <w:pPr>
              <w:jc w:val="both"/>
              <w:rPr>
                <w:sz w:val="18"/>
                <w:szCs w:val="18"/>
              </w:rPr>
            </w:pPr>
            <w:r w:rsidRPr="00615C7B">
              <w:rPr>
                <w:sz w:val="18"/>
                <w:szCs w:val="18"/>
              </w:rPr>
              <w:t>сведения о конструкции и состоянии скважины; пластовые давления и дату их последнего замера; сведения о внутрискважинном оборудовании; сведения о наличии давления в межколонных пространствах;</w:t>
            </w:r>
          </w:p>
          <w:p w14:paraId="383E6CF3" w14:textId="77777777" w:rsidR="00A93ACA" w:rsidRPr="00615C7B" w:rsidRDefault="00A93ACA" w:rsidP="00220293">
            <w:pPr>
              <w:jc w:val="both"/>
              <w:rPr>
                <w:sz w:val="18"/>
                <w:szCs w:val="18"/>
              </w:rPr>
            </w:pPr>
            <w:r w:rsidRPr="00615C7B">
              <w:rPr>
                <w:sz w:val="18"/>
                <w:szCs w:val="18"/>
              </w:rPr>
              <w:t xml:space="preserve"> перечень планируемых технологических операций;</w:t>
            </w:r>
          </w:p>
          <w:p w14:paraId="4DE67314" w14:textId="77777777" w:rsidR="00A93ACA" w:rsidRPr="00615C7B" w:rsidRDefault="00A93ACA" w:rsidP="00220293">
            <w:pPr>
              <w:jc w:val="both"/>
              <w:rPr>
                <w:sz w:val="18"/>
                <w:szCs w:val="18"/>
              </w:rPr>
            </w:pPr>
            <w:r w:rsidRPr="00615C7B">
              <w:rPr>
                <w:sz w:val="18"/>
                <w:szCs w:val="18"/>
              </w:rPr>
              <w:t xml:space="preserve"> режимы и параметры технологических процессов;</w:t>
            </w:r>
          </w:p>
          <w:p w14:paraId="1CD9A713" w14:textId="77777777" w:rsidR="00A93ACA" w:rsidRPr="00615C7B" w:rsidRDefault="00A93ACA" w:rsidP="00220293">
            <w:pPr>
              <w:jc w:val="both"/>
              <w:rPr>
                <w:sz w:val="18"/>
                <w:szCs w:val="18"/>
              </w:rPr>
            </w:pPr>
            <w:r w:rsidRPr="00615C7B">
              <w:rPr>
                <w:sz w:val="18"/>
                <w:szCs w:val="18"/>
              </w:rPr>
              <w:t xml:space="preserve"> сведения о категории скважины; газовый фактор; схему и тип противовыбросового оборудования; плотность жидкости глушения и параметры промывочной жидкости;</w:t>
            </w:r>
          </w:p>
          <w:p w14:paraId="64EB5174" w14:textId="77777777" w:rsidR="00A93ACA" w:rsidRPr="00615C7B" w:rsidRDefault="00A93ACA" w:rsidP="00220293">
            <w:pPr>
              <w:jc w:val="both"/>
              <w:rPr>
                <w:sz w:val="18"/>
                <w:szCs w:val="18"/>
              </w:rPr>
            </w:pPr>
            <w:r w:rsidRPr="00615C7B">
              <w:rPr>
                <w:sz w:val="18"/>
                <w:szCs w:val="18"/>
              </w:rPr>
              <w:t xml:space="preserve"> объем запаса раствора, условия его доставки с растворного узла;</w:t>
            </w:r>
          </w:p>
          <w:p w14:paraId="32A0A8E8" w14:textId="77777777" w:rsidR="00A93ACA" w:rsidRPr="00615C7B" w:rsidRDefault="00A93ACA" w:rsidP="00220293">
            <w:pPr>
              <w:jc w:val="both"/>
              <w:rPr>
                <w:sz w:val="18"/>
                <w:szCs w:val="18"/>
              </w:rPr>
            </w:pPr>
            <w:r w:rsidRPr="00615C7B">
              <w:rPr>
                <w:sz w:val="18"/>
                <w:szCs w:val="18"/>
              </w:rPr>
              <w:t xml:space="preserve"> мероприятия по предотвращению аварий, инцидентов и осложнений</w:t>
            </w:r>
          </w:p>
          <w:p w14:paraId="587C96FC" w14:textId="77777777" w:rsidR="00A93ACA" w:rsidRPr="00615C7B" w:rsidRDefault="00A93ACA" w:rsidP="00220293">
            <w:pPr>
              <w:contextualSpacing/>
              <w:jc w:val="both"/>
              <w:rPr>
                <w:sz w:val="18"/>
                <w:szCs w:val="18"/>
              </w:rPr>
            </w:pPr>
          </w:p>
        </w:tc>
        <w:tc>
          <w:tcPr>
            <w:tcW w:w="1276" w:type="dxa"/>
            <w:shd w:val="clear" w:color="auto" w:fill="FFFFFF"/>
          </w:tcPr>
          <w:p w14:paraId="3EB91F0F" w14:textId="77777777" w:rsidR="00A93ACA" w:rsidRPr="00615C7B" w:rsidRDefault="00A93ACA" w:rsidP="00220293">
            <w:pPr>
              <w:spacing w:before="60" w:after="60"/>
              <w:jc w:val="both"/>
              <w:rPr>
                <w:sz w:val="18"/>
                <w:szCs w:val="18"/>
              </w:rPr>
            </w:pPr>
            <w:r w:rsidRPr="00615C7B">
              <w:rPr>
                <w:sz w:val="18"/>
                <w:szCs w:val="18"/>
              </w:rPr>
              <w:t>Принято</w:t>
            </w:r>
          </w:p>
          <w:p w14:paraId="5EE9504C" w14:textId="77777777" w:rsidR="00A93ACA" w:rsidRPr="00615C7B" w:rsidRDefault="00A93ACA" w:rsidP="00220293">
            <w:pPr>
              <w:spacing w:before="60" w:after="60"/>
              <w:jc w:val="both"/>
              <w:rPr>
                <w:sz w:val="18"/>
                <w:szCs w:val="18"/>
              </w:rPr>
            </w:pPr>
            <w:r w:rsidRPr="00615C7B">
              <w:rPr>
                <w:sz w:val="18"/>
                <w:szCs w:val="18"/>
              </w:rPr>
              <w:t>в редакции п. 1433 проекта Правил.</w:t>
            </w:r>
          </w:p>
          <w:p w14:paraId="37BA693F" w14:textId="77777777" w:rsidR="00A93ACA" w:rsidRPr="00615C7B" w:rsidRDefault="00A93ACA" w:rsidP="00220293">
            <w:pPr>
              <w:spacing w:before="60" w:after="60"/>
              <w:jc w:val="both"/>
              <w:rPr>
                <w:sz w:val="18"/>
                <w:szCs w:val="18"/>
              </w:rPr>
            </w:pPr>
          </w:p>
          <w:p w14:paraId="05647679" w14:textId="77777777" w:rsidR="00A93ACA" w:rsidRPr="00615C7B" w:rsidRDefault="00A93ACA" w:rsidP="00220293">
            <w:pPr>
              <w:spacing w:before="60" w:after="60"/>
              <w:jc w:val="both"/>
              <w:rPr>
                <w:sz w:val="18"/>
                <w:szCs w:val="18"/>
              </w:rPr>
            </w:pPr>
          </w:p>
          <w:p w14:paraId="7A21B899" w14:textId="77777777" w:rsidR="00A93ACA" w:rsidRPr="00615C7B" w:rsidRDefault="00A93ACA" w:rsidP="00220293">
            <w:pPr>
              <w:pStyle w:val="ac"/>
              <w:ind w:left="-57" w:right="-57" w:firstLine="0"/>
              <w:contextualSpacing w:val="0"/>
              <w:rPr>
                <w:sz w:val="18"/>
                <w:szCs w:val="18"/>
              </w:rPr>
            </w:pPr>
          </w:p>
        </w:tc>
        <w:tc>
          <w:tcPr>
            <w:tcW w:w="3402" w:type="dxa"/>
            <w:shd w:val="clear" w:color="auto" w:fill="FFFFFF"/>
          </w:tcPr>
          <w:p w14:paraId="7AB3D212" w14:textId="77777777" w:rsidR="00A93ACA" w:rsidRPr="00615C7B" w:rsidRDefault="00A93ACA" w:rsidP="00220293">
            <w:pPr>
              <w:autoSpaceDE w:val="0"/>
              <w:autoSpaceDN w:val="0"/>
              <w:adjustRightInd w:val="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w:t>
            </w:r>
          </w:p>
          <w:p w14:paraId="5F8EEC8E" w14:textId="77777777" w:rsidR="00A93ACA" w:rsidRPr="00615C7B" w:rsidRDefault="00A93ACA" w:rsidP="00220293">
            <w:pPr>
              <w:autoSpaceDE w:val="0"/>
              <w:autoSpaceDN w:val="0"/>
              <w:adjustRightInd w:val="0"/>
              <w:jc w:val="both"/>
              <w:rPr>
                <w:sz w:val="18"/>
                <w:szCs w:val="18"/>
              </w:rPr>
            </w:pPr>
          </w:p>
          <w:p w14:paraId="0915F2B5" w14:textId="77777777" w:rsidR="00A93ACA" w:rsidRPr="00615C7B" w:rsidRDefault="00A93ACA" w:rsidP="00220293">
            <w:pPr>
              <w:jc w:val="both"/>
              <w:rPr>
                <w:sz w:val="18"/>
                <w:szCs w:val="18"/>
              </w:rPr>
            </w:pPr>
            <w:r w:rsidRPr="00615C7B">
              <w:rPr>
                <w:sz w:val="18"/>
                <w:szCs w:val="18"/>
              </w:rPr>
              <w:t xml:space="preserve">1433. Порядок разработки и условия согласования плана работ по текущему, капитальному ремонту и реконструкции скважин устанавливается пользователем недр (заказчиком). План работ должен содержать: </w:t>
            </w:r>
          </w:p>
          <w:p w14:paraId="2A0CCB8B" w14:textId="77777777" w:rsidR="00A93ACA" w:rsidRPr="00615C7B" w:rsidRDefault="00A93ACA" w:rsidP="00220293">
            <w:pPr>
              <w:jc w:val="both"/>
              <w:rPr>
                <w:sz w:val="18"/>
                <w:szCs w:val="18"/>
              </w:rPr>
            </w:pPr>
            <w:r w:rsidRPr="00615C7B">
              <w:rPr>
                <w:sz w:val="18"/>
                <w:szCs w:val="18"/>
              </w:rPr>
              <w:t>схему обвязки устья скважины колонной головкой, противовыбросовым оборудованием и фонтанной арматурой, технические характеристики сальниковых уплотнений и давление на устье при опрессовке совместно с обсадными колоннами;</w:t>
            </w:r>
          </w:p>
          <w:p w14:paraId="47E95967" w14:textId="77777777" w:rsidR="00A93ACA" w:rsidRPr="00615C7B" w:rsidRDefault="00A93ACA" w:rsidP="00220293">
            <w:pPr>
              <w:jc w:val="both"/>
              <w:rPr>
                <w:sz w:val="18"/>
                <w:szCs w:val="18"/>
              </w:rPr>
            </w:pPr>
            <w:r w:rsidRPr="00615C7B">
              <w:rPr>
                <w:sz w:val="18"/>
                <w:szCs w:val="18"/>
              </w:rPr>
              <w:t>сведения о конструкции и состоянии скважины; пластовые давления и дату их последнего замера; сведения о внутрискважинном оборудовании; сведения о наличии давления в межколонных пространствах;</w:t>
            </w:r>
          </w:p>
          <w:p w14:paraId="5E17B050" w14:textId="77777777" w:rsidR="00A93ACA" w:rsidRPr="00615C7B" w:rsidRDefault="00A93ACA" w:rsidP="00220293">
            <w:pPr>
              <w:jc w:val="both"/>
              <w:rPr>
                <w:sz w:val="18"/>
                <w:szCs w:val="18"/>
              </w:rPr>
            </w:pPr>
            <w:r w:rsidRPr="00615C7B">
              <w:rPr>
                <w:sz w:val="18"/>
                <w:szCs w:val="18"/>
              </w:rPr>
              <w:t xml:space="preserve"> перечень планируемых технологических операций;</w:t>
            </w:r>
          </w:p>
          <w:p w14:paraId="4DD3DC7B" w14:textId="77777777" w:rsidR="00A93ACA" w:rsidRPr="00615C7B" w:rsidRDefault="00A93ACA" w:rsidP="00220293">
            <w:pPr>
              <w:jc w:val="both"/>
              <w:rPr>
                <w:sz w:val="18"/>
                <w:szCs w:val="18"/>
              </w:rPr>
            </w:pPr>
            <w:r w:rsidRPr="00615C7B">
              <w:rPr>
                <w:sz w:val="18"/>
                <w:szCs w:val="18"/>
              </w:rPr>
              <w:t xml:space="preserve"> режимы и параметры технологических процессов;</w:t>
            </w:r>
          </w:p>
          <w:p w14:paraId="53BE3858" w14:textId="77777777" w:rsidR="00A93ACA" w:rsidRPr="00615C7B" w:rsidRDefault="00A93ACA" w:rsidP="00220293">
            <w:pPr>
              <w:jc w:val="both"/>
              <w:rPr>
                <w:sz w:val="18"/>
                <w:szCs w:val="18"/>
              </w:rPr>
            </w:pPr>
            <w:r w:rsidRPr="00615C7B">
              <w:rPr>
                <w:sz w:val="18"/>
                <w:szCs w:val="18"/>
              </w:rPr>
              <w:t xml:space="preserve"> сведения о категории скважины; газовый фактор; схему и тип противовыбросового оборудования; плотность жидкости глушения и параметры промывочной жидкости;</w:t>
            </w:r>
          </w:p>
          <w:p w14:paraId="438463C2" w14:textId="77777777" w:rsidR="00A93ACA" w:rsidRPr="00615C7B" w:rsidRDefault="00A93ACA" w:rsidP="00220293">
            <w:pPr>
              <w:jc w:val="both"/>
              <w:rPr>
                <w:sz w:val="18"/>
                <w:szCs w:val="18"/>
              </w:rPr>
            </w:pPr>
            <w:r w:rsidRPr="00615C7B">
              <w:rPr>
                <w:sz w:val="18"/>
                <w:szCs w:val="18"/>
              </w:rPr>
              <w:t xml:space="preserve"> объем запаса раствора, условия его доставки с растворного узла;</w:t>
            </w:r>
          </w:p>
          <w:p w14:paraId="48F3D082" w14:textId="77777777" w:rsidR="00A93ACA" w:rsidRPr="00615C7B" w:rsidRDefault="00A93ACA" w:rsidP="00220293">
            <w:pPr>
              <w:jc w:val="both"/>
              <w:rPr>
                <w:sz w:val="18"/>
                <w:szCs w:val="18"/>
              </w:rPr>
            </w:pPr>
            <w:r w:rsidRPr="00615C7B">
              <w:rPr>
                <w:sz w:val="18"/>
                <w:szCs w:val="18"/>
              </w:rPr>
              <w:t xml:space="preserve"> мероприятия по предотвращению аварий, инцидентов и осложнений</w:t>
            </w:r>
          </w:p>
          <w:p w14:paraId="4C92EC8F"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3B8A01EA" w14:textId="77777777" w:rsidR="00A93ACA" w:rsidRPr="00615C7B" w:rsidRDefault="00A93ACA" w:rsidP="00220293">
            <w:pPr>
              <w:contextualSpacing/>
              <w:jc w:val="both"/>
              <w:rPr>
                <w:sz w:val="18"/>
                <w:szCs w:val="18"/>
              </w:rPr>
            </w:pPr>
          </w:p>
        </w:tc>
      </w:tr>
      <w:tr w:rsidR="00A93ACA" w:rsidRPr="00615C7B" w14:paraId="3F46DFA2" w14:textId="77777777" w:rsidTr="001769A0">
        <w:trPr>
          <w:trHeight w:val="159"/>
        </w:trPr>
        <w:tc>
          <w:tcPr>
            <w:tcW w:w="426" w:type="dxa"/>
          </w:tcPr>
          <w:p w14:paraId="7AD3513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7DF497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1440</w:t>
            </w:r>
          </w:p>
        </w:tc>
        <w:tc>
          <w:tcPr>
            <w:tcW w:w="1134" w:type="dxa"/>
            <w:shd w:val="clear" w:color="auto" w:fill="FFFFFF"/>
          </w:tcPr>
          <w:p w14:paraId="6C12A476"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ПАО «НК «Роснефть»</w:t>
            </w:r>
          </w:p>
        </w:tc>
        <w:tc>
          <w:tcPr>
            <w:tcW w:w="1134" w:type="dxa"/>
            <w:shd w:val="clear" w:color="auto" w:fill="FFFFFF"/>
          </w:tcPr>
          <w:p w14:paraId="223C2639" w14:textId="77777777" w:rsidR="00A93ACA" w:rsidRPr="00615C7B" w:rsidRDefault="00A93ACA" w:rsidP="00220293">
            <w:pPr>
              <w:jc w:val="both"/>
              <w:rPr>
                <w:rStyle w:val="FontStyle38"/>
                <w:rFonts w:eastAsia="Cambria"/>
                <w:b w:val="0"/>
                <w:sz w:val="18"/>
                <w:szCs w:val="18"/>
              </w:rPr>
            </w:pPr>
            <w:r w:rsidRPr="00615C7B">
              <w:rPr>
                <w:rStyle w:val="FontStyle38"/>
                <w:rFonts w:eastAsia="Cambria"/>
                <w:b w:val="0"/>
                <w:sz w:val="18"/>
                <w:szCs w:val="18"/>
              </w:rPr>
              <w:t>ДПБОТОС в НиКС</w:t>
            </w:r>
          </w:p>
        </w:tc>
        <w:tc>
          <w:tcPr>
            <w:tcW w:w="2552" w:type="dxa"/>
            <w:shd w:val="clear" w:color="auto" w:fill="FFFFFF"/>
          </w:tcPr>
          <w:p w14:paraId="78932D26"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При реконструкции и ремонте скважин на рабочей площадке должен проводиться контроль состояния газовоздушной среды с регистрацией в журнале контроля.</w:t>
            </w:r>
          </w:p>
        </w:tc>
        <w:tc>
          <w:tcPr>
            <w:tcW w:w="4252" w:type="dxa"/>
            <w:shd w:val="clear" w:color="auto" w:fill="FFFFFF"/>
          </w:tcPr>
          <w:p w14:paraId="4137FFD8" w14:textId="77777777" w:rsidR="00A93ACA" w:rsidRPr="00615C7B" w:rsidRDefault="00A93ACA" w:rsidP="00220293">
            <w:pPr>
              <w:ind w:left="-57" w:right="-57"/>
              <w:jc w:val="both"/>
              <w:rPr>
                <w:rFonts w:eastAsia="Cambria"/>
                <w:sz w:val="18"/>
                <w:szCs w:val="18"/>
              </w:rPr>
            </w:pPr>
            <w:r w:rsidRPr="00615C7B">
              <w:rPr>
                <w:rFonts w:eastAsia="Cambria"/>
                <w:sz w:val="18"/>
                <w:szCs w:val="18"/>
              </w:rPr>
              <w:t xml:space="preserve">При реконструкции и ремонте скважин на рабочей площадке должен проводиться контроль состояния газовоздушной среды с регистрацией в журнале контроля. </w:t>
            </w:r>
          </w:p>
          <w:p w14:paraId="1C5ED0D2" w14:textId="77777777" w:rsidR="00A93ACA" w:rsidRPr="00615C7B" w:rsidRDefault="00A93ACA" w:rsidP="00220293">
            <w:pPr>
              <w:ind w:left="-57" w:right="-57"/>
              <w:jc w:val="both"/>
              <w:rPr>
                <w:rFonts w:eastAsia="Cambria"/>
                <w:b/>
                <w:sz w:val="18"/>
                <w:szCs w:val="18"/>
              </w:rPr>
            </w:pPr>
            <w:r w:rsidRPr="00615C7B">
              <w:rPr>
                <w:rFonts w:eastAsia="Cambria"/>
                <w:sz w:val="18"/>
                <w:szCs w:val="18"/>
              </w:rPr>
              <w:t>При использовании автоматических стационарно установленных газоанализаторов (газосигнализаторов) регистрация показаний в Журнале не требуется.</w:t>
            </w:r>
          </w:p>
          <w:p w14:paraId="7C7DC979"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Дополнение связано с применением автоматических, стационарно установленных газоанализаторов (газосигнализаторов).</w:t>
            </w:r>
          </w:p>
        </w:tc>
        <w:tc>
          <w:tcPr>
            <w:tcW w:w="1276" w:type="dxa"/>
            <w:shd w:val="clear" w:color="auto" w:fill="FFFFFF"/>
          </w:tcPr>
          <w:p w14:paraId="00A7283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7BE5FD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Дополнение не обосновано. Газоанализаторы с дистанционной передачи информации устанавливаются на устье эксплуатационной скважины при ее работе (добыче УВС). Ремонт и реконструкция скважин, за редким исключением, производится подрядными организациями. При ремонтах и реконструкции скважин оборудование обвязки их устьев демонтируется вместе с газоанализаторами. В откорректированной редакции п. 1412</w:t>
            </w:r>
          </w:p>
        </w:tc>
        <w:tc>
          <w:tcPr>
            <w:tcW w:w="992" w:type="dxa"/>
            <w:shd w:val="clear" w:color="auto" w:fill="FFFFFF"/>
          </w:tcPr>
          <w:p w14:paraId="4D6F3B68" w14:textId="77777777" w:rsidR="00A93ACA" w:rsidRPr="00615C7B" w:rsidRDefault="00A93ACA" w:rsidP="00220293">
            <w:pPr>
              <w:pStyle w:val="ac"/>
              <w:ind w:left="-57" w:right="-57" w:firstLine="0"/>
              <w:contextualSpacing w:val="0"/>
              <w:rPr>
                <w:sz w:val="18"/>
                <w:szCs w:val="18"/>
              </w:rPr>
            </w:pPr>
          </w:p>
        </w:tc>
      </w:tr>
      <w:tr w:rsidR="00A93ACA" w:rsidRPr="00615C7B" w14:paraId="6E45ECF6" w14:textId="77777777" w:rsidTr="001769A0">
        <w:trPr>
          <w:trHeight w:val="159"/>
        </w:trPr>
        <w:tc>
          <w:tcPr>
            <w:tcW w:w="426" w:type="dxa"/>
          </w:tcPr>
          <w:p w14:paraId="1CFE19B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B2DC02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w:t>
            </w:r>
            <w:r w:rsidRPr="00615C7B">
              <w:rPr>
                <w:rFonts w:eastAsia="Calibri"/>
                <w:sz w:val="18"/>
                <w:szCs w:val="18"/>
              </w:rPr>
              <w:t xml:space="preserve"> п. </w:t>
            </w:r>
            <w:r w:rsidRPr="00615C7B">
              <w:rPr>
                <w:sz w:val="18"/>
                <w:szCs w:val="18"/>
              </w:rPr>
              <w:t>1440</w:t>
            </w:r>
          </w:p>
        </w:tc>
        <w:tc>
          <w:tcPr>
            <w:tcW w:w="1134" w:type="dxa"/>
            <w:shd w:val="clear" w:color="auto" w:fill="FFFFFF"/>
          </w:tcPr>
          <w:p w14:paraId="05323C64" w14:textId="77777777" w:rsidR="00A93ACA" w:rsidRPr="00615C7B" w:rsidRDefault="00A93ACA" w:rsidP="00220293">
            <w:pPr>
              <w:pStyle w:val="ac"/>
              <w:ind w:left="-57" w:right="-57" w:firstLine="0"/>
              <w:contextualSpacing w:val="0"/>
              <w:rPr>
                <w:bCs/>
                <w:sz w:val="18"/>
                <w:szCs w:val="18"/>
              </w:rPr>
            </w:pPr>
            <w:r w:rsidRPr="00615C7B">
              <w:rPr>
                <w:sz w:val="18"/>
                <w:szCs w:val="18"/>
              </w:rPr>
              <w:t>ПАО «Сургутнефтегаз»</w:t>
            </w:r>
          </w:p>
        </w:tc>
        <w:tc>
          <w:tcPr>
            <w:tcW w:w="1134" w:type="dxa"/>
            <w:shd w:val="clear" w:color="auto" w:fill="FFFFFF"/>
          </w:tcPr>
          <w:p w14:paraId="73438B16" w14:textId="77777777" w:rsidR="00A93ACA" w:rsidRPr="00615C7B" w:rsidRDefault="00A93ACA" w:rsidP="00220293">
            <w:pPr>
              <w:pStyle w:val="ac"/>
              <w:ind w:left="-57" w:right="-57" w:firstLine="0"/>
              <w:contextualSpacing w:val="0"/>
              <w:rPr>
                <w:bCs/>
                <w:sz w:val="18"/>
                <w:szCs w:val="18"/>
              </w:rPr>
            </w:pPr>
            <w:r w:rsidRPr="00615C7B">
              <w:rPr>
                <w:sz w:val="18"/>
                <w:szCs w:val="18"/>
              </w:rPr>
              <w:t>ПАО «Сургутнефтегаз»</w:t>
            </w:r>
          </w:p>
        </w:tc>
        <w:tc>
          <w:tcPr>
            <w:tcW w:w="2552" w:type="dxa"/>
            <w:shd w:val="clear" w:color="auto" w:fill="FFFFFF"/>
          </w:tcPr>
          <w:p w14:paraId="013BC52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Пункт 1440 </w:t>
            </w:r>
          </w:p>
          <w:p w14:paraId="6D063975" w14:textId="77777777" w:rsidR="00A93ACA" w:rsidRPr="00615C7B" w:rsidRDefault="00A93ACA" w:rsidP="00220293">
            <w:pPr>
              <w:pStyle w:val="ac"/>
              <w:ind w:left="-57" w:right="-57" w:firstLine="0"/>
              <w:contextualSpacing w:val="0"/>
              <w:rPr>
                <w:sz w:val="18"/>
                <w:szCs w:val="18"/>
              </w:rPr>
            </w:pPr>
            <w:r w:rsidRPr="00615C7B">
              <w:rPr>
                <w:sz w:val="18"/>
                <w:szCs w:val="18"/>
              </w:rPr>
              <w:t>При реконструкции и ремонте скважин на рабочей площадке должен проводиться контроль состояния газовоздушной среды с регистрацией в журнале контроля.</w:t>
            </w:r>
          </w:p>
        </w:tc>
        <w:tc>
          <w:tcPr>
            <w:tcW w:w="4252" w:type="dxa"/>
            <w:shd w:val="clear" w:color="auto" w:fill="FFFFFF"/>
          </w:tcPr>
          <w:p w14:paraId="22D73FBC" w14:textId="77777777" w:rsidR="00A93ACA" w:rsidRPr="00615C7B" w:rsidRDefault="00A93ACA" w:rsidP="00220293">
            <w:pPr>
              <w:pStyle w:val="ac"/>
              <w:ind w:left="-57" w:right="-57" w:firstLine="0"/>
              <w:contextualSpacing w:val="0"/>
              <w:rPr>
                <w:sz w:val="18"/>
                <w:szCs w:val="18"/>
              </w:rPr>
            </w:pPr>
            <w:r w:rsidRPr="00615C7B">
              <w:rPr>
                <w:sz w:val="18"/>
                <w:szCs w:val="18"/>
              </w:rPr>
              <w:t>Изложить в следующей редакции:</w:t>
            </w:r>
          </w:p>
          <w:p w14:paraId="36B4C279" w14:textId="77777777" w:rsidR="00A93ACA" w:rsidRPr="00615C7B" w:rsidRDefault="00A93ACA" w:rsidP="00220293">
            <w:pPr>
              <w:pStyle w:val="ac"/>
              <w:ind w:left="-57" w:right="-57" w:firstLine="0"/>
              <w:contextualSpacing w:val="0"/>
              <w:rPr>
                <w:b/>
                <w:sz w:val="18"/>
                <w:szCs w:val="18"/>
              </w:rPr>
            </w:pPr>
            <w:r w:rsidRPr="00615C7B">
              <w:rPr>
                <w:sz w:val="18"/>
                <w:szCs w:val="18"/>
              </w:rPr>
              <w:t xml:space="preserve"> «При реконструкции и ремонте скважин на рабочей площадке должен проводиться контроль состояния газовоздушной среды переносными или стационарными приборами контроля ГВС с регистрацией в журнале контроля. Допускается регистрация в автоматизированной системе контроля и учёта параметров.» </w:t>
            </w:r>
          </w:p>
          <w:p w14:paraId="4F95781E" w14:textId="77777777" w:rsidR="00A93ACA" w:rsidRPr="00615C7B" w:rsidRDefault="00A93ACA" w:rsidP="00220293">
            <w:pPr>
              <w:pStyle w:val="ac"/>
              <w:ind w:left="-57" w:right="-57" w:firstLine="0"/>
              <w:contextualSpacing w:val="0"/>
              <w:rPr>
                <w:bCs/>
                <w:sz w:val="18"/>
                <w:szCs w:val="18"/>
              </w:rPr>
            </w:pPr>
            <w:r w:rsidRPr="00615C7B">
              <w:rPr>
                <w:b/>
                <w:bCs/>
                <w:sz w:val="18"/>
                <w:szCs w:val="18"/>
              </w:rPr>
              <w:t>Комментарий:</w:t>
            </w:r>
          </w:p>
          <w:p w14:paraId="342E00C6" w14:textId="77777777" w:rsidR="00A93ACA" w:rsidRPr="00615C7B" w:rsidRDefault="00A93ACA" w:rsidP="00220293">
            <w:pPr>
              <w:pStyle w:val="ac"/>
              <w:ind w:left="-57" w:right="-57" w:firstLine="0"/>
              <w:contextualSpacing w:val="0"/>
              <w:rPr>
                <w:sz w:val="18"/>
                <w:szCs w:val="18"/>
              </w:rPr>
            </w:pPr>
            <w:r w:rsidRPr="00615C7B">
              <w:rPr>
                <w:sz w:val="18"/>
                <w:szCs w:val="18"/>
              </w:rPr>
              <w:t>Применение стационарных приборов контроля ГВС для автоматизации производственных процессов.</w:t>
            </w:r>
          </w:p>
        </w:tc>
        <w:tc>
          <w:tcPr>
            <w:tcW w:w="1276" w:type="dxa"/>
            <w:shd w:val="clear" w:color="auto" w:fill="FFFFFF"/>
          </w:tcPr>
          <w:p w14:paraId="63E078A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5819E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Излишняя конкретизация. В откорректированной редакции п. 1412 не устанавливает требования использования переносных или стационарных приборов контроля газовоздушны смесей.</w:t>
            </w:r>
          </w:p>
        </w:tc>
        <w:tc>
          <w:tcPr>
            <w:tcW w:w="992" w:type="dxa"/>
            <w:shd w:val="clear" w:color="auto" w:fill="FFFFFF"/>
          </w:tcPr>
          <w:p w14:paraId="48B8A2AF" w14:textId="77777777" w:rsidR="00A93ACA" w:rsidRPr="00615C7B" w:rsidRDefault="00A93ACA" w:rsidP="00220293">
            <w:pPr>
              <w:pStyle w:val="ac"/>
              <w:ind w:left="-57" w:right="-57" w:firstLine="0"/>
              <w:contextualSpacing w:val="0"/>
              <w:rPr>
                <w:sz w:val="18"/>
                <w:szCs w:val="18"/>
              </w:rPr>
            </w:pPr>
          </w:p>
        </w:tc>
      </w:tr>
      <w:tr w:rsidR="00A93ACA" w:rsidRPr="00615C7B" w14:paraId="207D755E" w14:textId="77777777" w:rsidTr="001769A0">
        <w:trPr>
          <w:trHeight w:val="159"/>
        </w:trPr>
        <w:tc>
          <w:tcPr>
            <w:tcW w:w="426" w:type="dxa"/>
          </w:tcPr>
          <w:p w14:paraId="0BA08DF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972BBC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1443</w:t>
            </w:r>
          </w:p>
        </w:tc>
        <w:tc>
          <w:tcPr>
            <w:tcW w:w="1134" w:type="dxa"/>
            <w:shd w:val="clear" w:color="auto" w:fill="FFFFFF"/>
          </w:tcPr>
          <w:p w14:paraId="3199CD74" w14:textId="77777777" w:rsidR="00A93ACA" w:rsidRPr="00615C7B" w:rsidRDefault="00A93ACA" w:rsidP="00220293">
            <w:pPr>
              <w:pStyle w:val="ac"/>
              <w:ind w:left="-57" w:right="-57" w:firstLine="0"/>
              <w:contextualSpacing w:val="0"/>
              <w:rPr>
                <w:sz w:val="18"/>
                <w:szCs w:val="18"/>
              </w:rPr>
            </w:pPr>
            <w:r w:rsidRPr="00615C7B">
              <w:rPr>
                <w:sz w:val="18"/>
                <w:szCs w:val="18"/>
              </w:rPr>
              <w:t>ПАО «Сургутнефтегаз»</w:t>
            </w:r>
          </w:p>
        </w:tc>
        <w:tc>
          <w:tcPr>
            <w:tcW w:w="1134" w:type="dxa"/>
            <w:shd w:val="clear" w:color="auto" w:fill="FFFFFF"/>
          </w:tcPr>
          <w:p w14:paraId="746BBC05" w14:textId="77777777" w:rsidR="00A93ACA" w:rsidRPr="00615C7B" w:rsidRDefault="00A93ACA" w:rsidP="00220293">
            <w:pPr>
              <w:pStyle w:val="ac"/>
              <w:ind w:left="-57" w:right="-57" w:firstLine="0"/>
              <w:contextualSpacing w:val="0"/>
              <w:rPr>
                <w:sz w:val="18"/>
                <w:szCs w:val="18"/>
              </w:rPr>
            </w:pPr>
            <w:r w:rsidRPr="00615C7B">
              <w:rPr>
                <w:sz w:val="18"/>
                <w:szCs w:val="18"/>
              </w:rPr>
              <w:t>ПАО «Сургутнефтегаз»</w:t>
            </w:r>
          </w:p>
        </w:tc>
        <w:tc>
          <w:tcPr>
            <w:tcW w:w="2552" w:type="dxa"/>
            <w:shd w:val="clear" w:color="auto" w:fill="FFFFFF"/>
          </w:tcPr>
          <w:p w14:paraId="641906B2" w14:textId="77777777" w:rsidR="00A93ACA" w:rsidRPr="00615C7B" w:rsidRDefault="00A93ACA" w:rsidP="00220293">
            <w:pPr>
              <w:pStyle w:val="ac"/>
              <w:ind w:left="-57" w:right="-57" w:firstLine="0"/>
              <w:contextualSpacing w:val="0"/>
              <w:rPr>
                <w:sz w:val="18"/>
                <w:szCs w:val="18"/>
              </w:rPr>
            </w:pPr>
            <w:r w:rsidRPr="00615C7B">
              <w:rPr>
                <w:sz w:val="18"/>
                <w:szCs w:val="18"/>
              </w:rPr>
              <w:t>Пункт 1443</w:t>
            </w:r>
          </w:p>
          <w:p w14:paraId="2F22D6AC" w14:textId="77777777" w:rsidR="00A93ACA" w:rsidRPr="00615C7B" w:rsidRDefault="00A93ACA" w:rsidP="00220293">
            <w:pPr>
              <w:pStyle w:val="ac"/>
              <w:ind w:left="-57" w:right="-57" w:firstLine="0"/>
              <w:contextualSpacing w:val="0"/>
              <w:rPr>
                <w:sz w:val="18"/>
                <w:szCs w:val="18"/>
              </w:rPr>
            </w:pPr>
            <w:r w:rsidRPr="00615C7B">
              <w:rPr>
                <w:sz w:val="18"/>
                <w:szCs w:val="18"/>
              </w:rPr>
              <w:t>Перед началом работ по текущему, капитальному ремонту и реконструкции скважин бригада должна быть ознакомлена с планом работ, ПЛА и возможными осложнениями и авариями.</w:t>
            </w:r>
          </w:p>
        </w:tc>
        <w:tc>
          <w:tcPr>
            <w:tcW w:w="4252" w:type="dxa"/>
            <w:shd w:val="clear" w:color="auto" w:fill="FFFFFF"/>
          </w:tcPr>
          <w:p w14:paraId="66924F8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Изложить в редакции: </w:t>
            </w:r>
          </w:p>
          <w:p w14:paraId="1603214E" w14:textId="77777777" w:rsidR="00A93ACA" w:rsidRPr="00615C7B" w:rsidRDefault="00A93ACA" w:rsidP="00220293">
            <w:pPr>
              <w:pStyle w:val="ac"/>
              <w:ind w:left="-57" w:right="-57" w:firstLine="0"/>
              <w:contextualSpacing w:val="0"/>
              <w:rPr>
                <w:b/>
                <w:sz w:val="18"/>
                <w:szCs w:val="18"/>
              </w:rPr>
            </w:pPr>
            <w:r w:rsidRPr="00615C7B">
              <w:rPr>
                <w:sz w:val="18"/>
                <w:szCs w:val="18"/>
              </w:rPr>
              <w:t>«Перед началом работ по текущему, капитальному ремонту и реконструкции скважин бригада должна быть ознакомлена с утвержденным планом работ (или его копией), ПЛА и возможными осложнениями и авариями».</w:t>
            </w:r>
          </w:p>
          <w:p w14:paraId="11216696" w14:textId="77777777" w:rsidR="00A93ACA" w:rsidRPr="00615C7B" w:rsidRDefault="00A93ACA" w:rsidP="00220293">
            <w:pPr>
              <w:pStyle w:val="ac"/>
              <w:ind w:left="-57" w:right="-57" w:firstLine="0"/>
              <w:contextualSpacing w:val="0"/>
              <w:rPr>
                <w:bCs/>
                <w:sz w:val="18"/>
                <w:szCs w:val="18"/>
              </w:rPr>
            </w:pPr>
            <w:r w:rsidRPr="00615C7B">
              <w:rPr>
                <w:b/>
                <w:bCs/>
                <w:sz w:val="18"/>
                <w:szCs w:val="18"/>
              </w:rPr>
              <w:t>Комментарий:</w:t>
            </w:r>
          </w:p>
          <w:p w14:paraId="49693347" w14:textId="77777777" w:rsidR="00A93ACA" w:rsidRPr="00615C7B" w:rsidRDefault="00A93ACA" w:rsidP="00220293">
            <w:pPr>
              <w:pStyle w:val="ac"/>
              <w:ind w:left="-57" w:right="-57" w:firstLine="0"/>
              <w:contextualSpacing w:val="0"/>
              <w:rPr>
                <w:sz w:val="18"/>
                <w:szCs w:val="18"/>
              </w:rPr>
            </w:pPr>
            <w:r w:rsidRPr="00615C7B">
              <w:rPr>
                <w:sz w:val="18"/>
                <w:szCs w:val="18"/>
              </w:rPr>
              <w:t>Доставка плана работ на отдаленные месторождения осуществляется при помощи корпоративной почты.</w:t>
            </w:r>
          </w:p>
        </w:tc>
        <w:tc>
          <w:tcPr>
            <w:tcW w:w="1276" w:type="dxa"/>
            <w:shd w:val="clear" w:color="auto" w:fill="FFFFFF"/>
          </w:tcPr>
          <w:p w14:paraId="63E0F9C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48DABF4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Излишняя конкретизация. Ознакомление с положениями с оригиналами ПЛА всех бригад не реальна. Правила не запрещают ознакомление с копиями ПЛА. В откорректированной редакции п. 1415.</w:t>
            </w:r>
          </w:p>
        </w:tc>
        <w:tc>
          <w:tcPr>
            <w:tcW w:w="992" w:type="dxa"/>
            <w:shd w:val="clear" w:color="auto" w:fill="FFFFFF"/>
          </w:tcPr>
          <w:p w14:paraId="0AE8CFED" w14:textId="77777777" w:rsidR="00A93ACA" w:rsidRPr="00615C7B" w:rsidRDefault="00A93ACA" w:rsidP="00220293">
            <w:pPr>
              <w:pStyle w:val="ac"/>
              <w:ind w:left="-57" w:right="-57" w:firstLine="0"/>
              <w:contextualSpacing w:val="0"/>
              <w:rPr>
                <w:sz w:val="18"/>
                <w:szCs w:val="18"/>
              </w:rPr>
            </w:pPr>
          </w:p>
        </w:tc>
      </w:tr>
      <w:tr w:rsidR="00A93ACA" w:rsidRPr="00615C7B" w14:paraId="19E7D151" w14:textId="77777777" w:rsidTr="001769A0">
        <w:trPr>
          <w:trHeight w:val="159"/>
        </w:trPr>
        <w:tc>
          <w:tcPr>
            <w:tcW w:w="426" w:type="dxa"/>
          </w:tcPr>
          <w:p w14:paraId="080C487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A44518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1445</w:t>
            </w:r>
          </w:p>
        </w:tc>
        <w:tc>
          <w:tcPr>
            <w:tcW w:w="1134" w:type="dxa"/>
            <w:shd w:val="clear" w:color="auto" w:fill="FFFFFF"/>
          </w:tcPr>
          <w:p w14:paraId="09F945AC" w14:textId="77777777" w:rsidR="00A93ACA" w:rsidRPr="00615C7B" w:rsidRDefault="00A93ACA" w:rsidP="00220293">
            <w:pPr>
              <w:pStyle w:val="ac"/>
              <w:ind w:left="-57" w:right="-57" w:firstLine="0"/>
              <w:contextualSpacing w:val="0"/>
              <w:rPr>
                <w:sz w:val="18"/>
                <w:szCs w:val="18"/>
              </w:rPr>
            </w:pPr>
            <w:r w:rsidRPr="00615C7B">
              <w:rPr>
                <w:sz w:val="18"/>
                <w:szCs w:val="18"/>
              </w:rPr>
              <w:t>ПАО «Сургутнефтегаз»</w:t>
            </w:r>
          </w:p>
        </w:tc>
        <w:tc>
          <w:tcPr>
            <w:tcW w:w="1134" w:type="dxa"/>
            <w:shd w:val="clear" w:color="auto" w:fill="FFFFFF"/>
          </w:tcPr>
          <w:p w14:paraId="3AF29AD8" w14:textId="77777777" w:rsidR="00A93ACA" w:rsidRPr="00615C7B" w:rsidRDefault="00A93ACA" w:rsidP="00220293">
            <w:pPr>
              <w:pStyle w:val="ac"/>
              <w:ind w:left="-57" w:right="-57" w:firstLine="0"/>
              <w:contextualSpacing w:val="0"/>
              <w:rPr>
                <w:sz w:val="18"/>
                <w:szCs w:val="18"/>
              </w:rPr>
            </w:pPr>
            <w:r w:rsidRPr="00615C7B">
              <w:rPr>
                <w:sz w:val="18"/>
                <w:szCs w:val="18"/>
              </w:rPr>
              <w:t>ПАО «Сургутнефтегаз»</w:t>
            </w:r>
          </w:p>
        </w:tc>
        <w:tc>
          <w:tcPr>
            <w:tcW w:w="2552" w:type="dxa"/>
            <w:shd w:val="clear" w:color="auto" w:fill="FFFFFF"/>
          </w:tcPr>
          <w:p w14:paraId="082B35A0" w14:textId="77777777" w:rsidR="00A93ACA" w:rsidRPr="00615C7B" w:rsidRDefault="00A93ACA" w:rsidP="00220293">
            <w:pPr>
              <w:pStyle w:val="ac"/>
              <w:ind w:left="-57" w:right="-57" w:firstLine="0"/>
              <w:contextualSpacing w:val="0"/>
              <w:rPr>
                <w:sz w:val="18"/>
                <w:szCs w:val="18"/>
              </w:rPr>
            </w:pPr>
            <w:r w:rsidRPr="00615C7B">
              <w:rPr>
                <w:sz w:val="18"/>
                <w:szCs w:val="18"/>
              </w:rPr>
              <w:t>Пункт 1445. Расположение агрегатов, оборудования, вспомогательных объектов на территории ремонтируемой скважины и ее размеры должны соответствовать типовой схеме, утвержденной техническим руководителем пользователя недр (заказчика). Бытовые помещения должны располагаться на расстоянии не менее высоты мачты (вышки) агрегата плюс 10 м от устья скважины.</w:t>
            </w:r>
          </w:p>
        </w:tc>
        <w:tc>
          <w:tcPr>
            <w:tcW w:w="4252" w:type="dxa"/>
            <w:shd w:val="clear" w:color="auto" w:fill="FFFFFF"/>
          </w:tcPr>
          <w:p w14:paraId="7CB4F6D7" w14:textId="77777777" w:rsidR="00A93ACA" w:rsidRPr="00615C7B" w:rsidRDefault="00A93ACA" w:rsidP="00220293">
            <w:pPr>
              <w:widowControl w:val="0"/>
              <w:rPr>
                <w:rFonts w:eastAsia="Cambria"/>
                <w:sz w:val="18"/>
                <w:szCs w:val="18"/>
                <w:lang w:eastAsia="en-US"/>
              </w:rPr>
            </w:pPr>
            <w:r w:rsidRPr="00615C7B">
              <w:rPr>
                <w:rFonts w:eastAsia="Cambria"/>
                <w:sz w:val="18"/>
                <w:szCs w:val="18"/>
                <w:lang w:eastAsia="en-US"/>
              </w:rPr>
              <w:t>Дополнить абзацем:</w:t>
            </w:r>
          </w:p>
          <w:p w14:paraId="456E8D64" w14:textId="77777777" w:rsidR="00A93ACA" w:rsidRPr="00615C7B" w:rsidRDefault="00A93ACA" w:rsidP="00220293">
            <w:pPr>
              <w:pStyle w:val="ac"/>
              <w:ind w:left="-57" w:right="-57" w:firstLine="0"/>
              <w:contextualSpacing w:val="0"/>
              <w:rPr>
                <w:b/>
                <w:sz w:val="18"/>
                <w:szCs w:val="18"/>
              </w:rPr>
            </w:pPr>
            <w:r w:rsidRPr="00615C7B">
              <w:rPr>
                <w:sz w:val="18"/>
                <w:szCs w:val="18"/>
              </w:rPr>
              <w:t>« В случае если территория ремонтируемой скважины не позволяет произвести расстановку оборудования бригад согласно типовым схемам, разрешается изменение схемы его расстановки при условии соблюдения указанного в типовой схеме расстояния от места размещения данного оборудования до устья ремонтируемой скважины и площадочных объектов, расположенных на территории ремонтируемой скважины».</w:t>
            </w:r>
          </w:p>
          <w:p w14:paraId="3D3315C3" w14:textId="77777777" w:rsidR="00A93ACA" w:rsidRPr="00615C7B" w:rsidRDefault="00A93ACA" w:rsidP="00220293">
            <w:pPr>
              <w:pStyle w:val="ac"/>
              <w:ind w:left="-57" w:right="-57" w:firstLine="0"/>
              <w:contextualSpacing w:val="0"/>
              <w:rPr>
                <w:bCs/>
                <w:sz w:val="18"/>
                <w:szCs w:val="18"/>
              </w:rPr>
            </w:pPr>
            <w:r w:rsidRPr="00615C7B">
              <w:rPr>
                <w:b/>
                <w:bCs/>
                <w:sz w:val="18"/>
                <w:szCs w:val="18"/>
              </w:rPr>
              <w:t>Комментарий:</w:t>
            </w:r>
          </w:p>
          <w:p w14:paraId="6BD6AAE9" w14:textId="77777777" w:rsidR="00A93ACA" w:rsidRPr="00615C7B" w:rsidRDefault="00A93ACA" w:rsidP="00220293">
            <w:pPr>
              <w:pStyle w:val="ac"/>
              <w:ind w:left="-57" w:right="-57" w:firstLine="0"/>
              <w:contextualSpacing w:val="0"/>
              <w:rPr>
                <w:sz w:val="18"/>
                <w:szCs w:val="18"/>
              </w:rPr>
            </w:pPr>
            <w:r w:rsidRPr="00615C7B">
              <w:rPr>
                <w:sz w:val="18"/>
                <w:szCs w:val="18"/>
              </w:rPr>
              <w:t>Территория ремонтируемой скважины не всегда позволяет произвести расстановку оборудования согласно типовой схеме.</w:t>
            </w:r>
          </w:p>
        </w:tc>
        <w:tc>
          <w:tcPr>
            <w:tcW w:w="1276" w:type="dxa"/>
            <w:shd w:val="clear" w:color="auto" w:fill="FFFFFF"/>
          </w:tcPr>
          <w:p w14:paraId="25679B0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12B2B15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лишает смыл и сводит на «нет» установленные требования.</w:t>
            </w:r>
          </w:p>
          <w:p w14:paraId="6C4AE62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1418.</w:t>
            </w:r>
          </w:p>
        </w:tc>
        <w:tc>
          <w:tcPr>
            <w:tcW w:w="992" w:type="dxa"/>
            <w:shd w:val="clear" w:color="auto" w:fill="FFFFFF"/>
          </w:tcPr>
          <w:p w14:paraId="106BFD79" w14:textId="77777777" w:rsidR="00A93ACA" w:rsidRPr="00615C7B" w:rsidRDefault="00A93ACA" w:rsidP="00220293">
            <w:pPr>
              <w:pStyle w:val="ac"/>
              <w:ind w:left="-57" w:right="-57" w:firstLine="0"/>
              <w:contextualSpacing w:val="0"/>
              <w:rPr>
                <w:sz w:val="18"/>
                <w:szCs w:val="18"/>
              </w:rPr>
            </w:pPr>
          </w:p>
        </w:tc>
      </w:tr>
      <w:tr w:rsidR="00A93ACA" w:rsidRPr="00615C7B" w14:paraId="460EA51B" w14:textId="77777777" w:rsidTr="001769A0">
        <w:trPr>
          <w:trHeight w:val="159"/>
        </w:trPr>
        <w:tc>
          <w:tcPr>
            <w:tcW w:w="426" w:type="dxa"/>
          </w:tcPr>
          <w:p w14:paraId="6D55D96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182417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rFonts w:eastAsia="MS Mincho"/>
                <w:sz w:val="18"/>
                <w:szCs w:val="18"/>
                <w:lang w:eastAsia="ja-JP"/>
              </w:rPr>
              <w:t>1451</w:t>
            </w:r>
          </w:p>
        </w:tc>
        <w:tc>
          <w:tcPr>
            <w:tcW w:w="1134" w:type="dxa"/>
            <w:shd w:val="clear" w:color="auto" w:fill="FFFFFF"/>
          </w:tcPr>
          <w:p w14:paraId="4D169EF1" w14:textId="77777777" w:rsidR="00A93ACA" w:rsidRPr="00615C7B" w:rsidRDefault="00A93ACA" w:rsidP="00220293">
            <w:pPr>
              <w:jc w:val="both"/>
              <w:rPr>
                <w:rStyle w:val="FontStyle38"/>
                <w:rFonts w:eastAsia="Cambria"/>
                <w:b w:val="0"/>
                <w:sz w:val="18"/>
                <w:szCs w:val="18"/>
              </w:rPr>
            </w:pPr>
            <w:r w:rsidRPr="00615C7B">
              <w:rPr>
                <w:sz w:val="18"/>
                <w:szCs w:val="18"/>
              </w:rPr>
              <w:t>ЛУКОЙЛ</w:t>
            </w:r>
          </w:p>
        </w:tc>
        <w:tc>
          <w:tcPr>
            <w:tcW w:w="1134" w:type="dxa"/>
            <w:shd w:val="clear" w:color="auto" w:fill="FFFFFF"/>
          </w:tcPr>
          <w:p w14:paraId="77DC512C" w14:textId="77777777" w:rsidR="00A93ACA" w:rsidRPr="00615C7B" w:rsidRDefault="00A93ACA" w:rsidP="00220293">
            <w:pPr>
              <w:jc w:val="both"/>
              <w:rPr>
                <w:rStyle w:val="FontStyle38"/>
                <w:rFonts w:eastAsia="Cambria"/>
                <w:b w:val="0"/>
                <w:sz w:val="18"/>
                <w:szCs w:val="18"/>
              </w:rPr>
            </w:pPr>
            <w:r w:rsidRPr="00615C7B">
              <w:rPr>
                <w:sz w:val="18"/>
                <w:szCs w:val="18"/>
              </w:rPr>
              <w:t xml:space="preserve">А.Н. Абашин </w:t>
            </w:r>
          </w:p>
        </w:tc>
        <w:tc>
          <w:tcPr>
            <w:tcW w:w="2552" w:type="dxa"/>
            <w:shd w:val="clear" w:color="auto" w:fill="FFFFFF"/>
          </w:tcPr>
          <w:p w14:paraId="5A230C14" w14:textId="77777777" w:rsidR="00A93ACA" w:rsidRPr="00615C7B" w:rsidRDefault="00A93ACA" w:rsidP="00220293">
            <w:pPr>
              <w:jc w:val="both"/>
              <w:rPr>
                <w:sz w:val="18"/>
                <w:szCs w:val="18"/>
              </w:rPr>
            </w:pPr>
            <w:r w:rsidRPr="00615C7B">
              <w:rPr>
                <w:sz w:val="18"/>
                <w:szCs w:val="18"/>
              </w:rPr>
              <w:t>Промывочный шланг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14:paraId="0D93484A" w14:textId="77777777" w:rsidR="00A93ACA" w:rsidRPr="00615C7B" w:rsidRDefault="00A93ACA" w:rsidP="00220293">
            <w:pPr>
              <w:jc w:val="both"/>
              <w:rPr>
                <w:rFonts w:eastAsia="Cambria"/>
                <w:sz w:val="18"/>
                <w:szCs w:val="18"/>
              </w:rPr>
            </w:pPr>
            <w:r w:rsidRPr="00615C7B">
              <w:rPr>
                <w:sz w:val="18"/>
                <w:szCs w:val="18"/>
              </w:rPr>
              <w:t>Болтовые соединения, расположенные на высоте,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tc>
        <w:tc>
          <w:tcPr>
            <w:tcW w:w="4252" w:type="dxa"/>
            <w:shd w:val="clear" w:color="auto" w:fill="FFFFFF"/>
          </w:tcPr>
          <w:p w14:paraId="6648FD5F" w14:textId="77777777" w:rsidR="00A93ACA" w:rsidRPr="00615C7B" w:rsidRDefault="00A93ACA" w:rsidP="00220293">
            <w:pPr>
              <w:jc w:val="both"/>
              <w:rPr>
                <w:sz w:val="18"/>
                <w:szCs w:val="18"/>
              </w:rPr>
            </w:pPr>
            <w:r w:rsidRPr="00615C7B">
              <w:rPr>
                <w:sz w:val="18"/>
                <w:szCs w:val="18"/>
              </w:rPr>
              <w:t>Промывочный шланг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14:paraId="192D1216" w14:textId="77777777" w:rsidR="00A93ACA" w:rsidRPr="00615C7B" w:rsidRDefault="00A93ACA" w:rsidP="00220293">
            <w:pPr>
              <w:ind w:left="-57" w:right="-57"/>
              <w:jc w:val="both"/>
              <w:rPr>
                <w:b/>
                <w:sz w:val="18"/>
                <w:szCs w:val="18"/>
              </w:rPr>
            </w:pPr>
            <w:r w:rsidRPr="00615C7B">
              <w:rPr>
                <w:sz w:val="18"/>
                <w:szCs w:val="18"/>
              </w:rPr>
              <w:t>Болтовые соединения, расположенные на высоте,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14:paraId="711B9108" w14:textId="77777777" w:rsidR="00A93ACA" w:rsidRPr="00615C7B" w:rsidRDefault="00A93ACA" w:rsidP="00220293">
            <w:pPr>
              <w:ind w:left="-57" w:right="-57"/>
              <w:jc w:val="both"/>
              <w:rPr>
                <w:bCs/>
                <w:sz w:val="18"/>
                <w:szCs w:val="18"/>
              </w:rPr>
            </w:pPr>
            <w:r w:rsidRPr="00615C7B">
              <w:rPr>
                <w:b/>
                <w:bCs/>
                <w:sz w:val="18"/>
                <w:szCs w:val="18"/>
              </w:rPr>
              <w:t>Комментарий:</w:t>
            </w:r>
          </w:p>
          <w:p w14:paraId="4997E534" w14:textId="77777777" w:rsidR="00A93ACA" w:rsidRPr="00615C7B" w:rsidRDefault="00A93ACA" w:rsidP="00220293">
            <w:pPr>
              <w:jc w:val="both"/>
              <w:rPr>
                <w:sz w:val="18"/>
                <w:szCs w:val="18"/>
              </w:rPr>
            </w:pPr>
            <w:r w:rsidRPr="00615C7B">
              <w:rPr>
                <w:sz w:val="18"/>
                <w:szCs w:val="18"/>
              </w:rPr>
              <w:t xml:space="preserve">Исключить фразу «расположенные на высоте», </w:t>
            </w:r>
          </w:p>
          <w:p w14:paraId="6340DB1F" w14:textId="77777777" w:rsidR="00A93ACA" w:rsidRPr="00615C7B" w:rsidRDefault="00A93ACA" w:rsidP="00220293">
            <w:pPr>
              <w:jc w:val="both"/>
              <w:rPr>
                <w:sz w:val="18"/>
                <w:szCs w:val="18"/>
              </w:rPr>
            </w:pPr>
            <w:r w:rsidRPr="00615C7B">
              <w:rPr>
                <w:sz w:val="18"/>
                <w:szCs w:val="18"/>
              </w:rPr>
              <w:t>п.202 Проект Федеральных норм и правил в области промышленной безопасности "Правила безопасности в нефтяной и газовой промышленности"</w:t>
            </w:r>
          </w:p>
          <w:p w14:paraId="4A232F4B" w14:textId="77777777" w:rsidR="00A93ACA" w:rsidRPr="00615C7B" w:rsidRDefault="00A93ACA" w:rsidP="00220293">
            <w:pPr>
              <w:autoSpaceDE w:val="0"/>
              <w:autoSpaceDN w:val="0"/>
              <w:adjustRightInd w:val="0"/>
              <w:jc w:val="both"/>
              <w:rPr>
                <w:sz w:val="18"/>
                <w:szCs w:val="18"/>
              </w:rPr>
            </w:pPr>
            <w:r w:rsidRPr="00615C7B">
              <w:rPr>
                <w:sz w:val="18"/>
                <w:szCs w:val="18"/>
              </w:rPr>
              <w:t>п.64 действующих Федеральных норм и правил в области промышленной безопасности "Правила безопасности в нефтяной и газовой промышленности". Обмотка бурового шланга петлями стального каната приводит к его к истиранию, особенно интенсивному при использовании верхнего силового привода. Требования к петлям предлагается исключить. Существуют современные конструкции крепления стального каната, исключающие истирание бурового шланга.</w:t>
            </w:r>
          </w:p>
          <w:p w14:paraId="42DA33D3" w14:textId="77777777" w:rsidR="00A93ACA" w:rsidRPr="00615C7B" w:rsidRDefault="00A93ACA" w:rsidP="00220293">
            <w:pPr>
              <w:ind w:left="-57" w:right="-57"/>
              <w:jc w:val="both"/>
              <w:rPr>
                <w:rFonts w:eastAsia="Cambria"/>
                <w:sz w:val="18"/>
                <w:szCs w:val="18"/>
              </w:rPr>
            </w:pPr>
          </w:p>
        </w:tc>
        <w:tc>
          <w:tcPr>
            <w:tcW w:w="1276" w:type="dxa"/>
            <w:shd w:val="clear" w:color="auto" w:fill="FFFFFF"/>
          </w:tcPr>
          <w:p w14:paraId="48030EDA"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shd w:val="clear" w:color="auto" w:fill="FFFFFF"/>
          </w:tcPr>
          <w:p w14:paraId="385D9BEF" w14:textId="77777777" w:rsidR="00A93ACA" w:rsidRPr="00615C7B" w:rsidRDefault="00A93ACA" w:rsidP="00220293">
            <w:pPr>
              <w:spacing w:before="60" w:after="60"/>
              <w:jc w:val="both"/>
              <w:rPr>
                <w:sz w:val="18"/>
                <w:szCs w:val="18"/>
              </w:rPr>
            </w:pPr>
            <w:r w:rsidRPr="00615C7B">
              <w:rPr>
                <w:sz w:val="18"/>
                <w:szCs w:val="18"/>
              </w:rPr>
              <w:t xml:space="preserve">Откорректированная редакция: </w:t>
            </w:r>
          </w:p>
          <w:p w14:paraId="7A33F863" w14:textId="77777777" w:rsidR="00A93ACA" w:rsidRPr="00615C7B" w:rsidRDefault="00A93ACA" w:rsidP="00220293">
            <w:pPr>
              <w:jc w:val="both"/>
              <w:rPr>
                <w:sz w:val="18"/>
                <w:szCs w:val="18"/>
              </w:rPr>
            </w:pPr>
            <w:r w:rsidRPr="00615C7B">
              <w:rPr>
                <w:sz w:val="18"/>
                <w:szCs w:val="18"/>
              </w:rPr>
              <w:t>1423. Промывочный шланг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14:paraId="36CCE2A1" w14:textId="77777777" w:rsidR="00A93ACA" w:rsidRPr="00615C7B" w:rsidRDefault="00A93ACA" w:rsidP="00220293">
            <w:pPr>
              <w:jc w:val="both"/>
              <w:rPr>
                <w:sz w:val="18"/>
                <w:szCs w:val="18"/>
              </w:rPr>
            </w:pPr>
            <w:r w:rsidRPr="00615C7B">
              <w:rPr>
                <w:sz w:val="18"/>
                <w:szCs w:val="18"/>
              </w:rPr>
              <w:t>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14:paraId="6D1F0D48"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p>
        </w:tc>
        <w:tc>
          <w:tcPr>
            <w:tcW w:w="992" w:type="dxa"/>
            <w:shd w:val="clear" w:color="auto" w:fill="FFFFFF"/>
          </w:tcPr>
          <w:p w14:paraId="5B4D7858" w14:textId="77777777" w:rsidR="00A93ACA" w:rsidRPr="00615C7B" w:rsidRDefault="00A93ACA" w:rsidP="00220293">
            <w:pPr>
              <w:pStyle w:val="ac"/>
              <w:ind w:left="-57" w:right="-57" w:firstLine="0"/>
              <w:contextualSpacing w:val="0"/>
              <w:rPr>
                <w:sz w:val="18"/>
                <w:szCs w:val="18"/>
              </w:rPr>
            </w:pPr>
          </w:p>
        </w:tc>
      </w:tr>
      <w:tr w:rsidR="00A93ACA" w:rsidRPr="00615C7B" w14:paraId="44217499" w14:textId="77777777" w:rsidTr="001769A0">
        <w:trPr>
          <w:trHeight w:val="159"/>
        </w:trPr>
        <w:tc>
          <w:tcPr>
            <w:tcW w:w="426" w:type="dxa"/>
          </w:tcPr>
          <w:p w14:paraId="3AE0CE2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D529E9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1452</w:t>
            </w:r>
          </w:p>
        </w:tc>
        <w:tc>
          <w:tcPr>
            <w:tcW w:w="1134" w:type="dxa"/>
            <w:shd w:val="clear" w:color="auto" w:fill="FFFFFF"/>
          </w:tcPr>
          <w:p w14:paraId="459AE591" w14:textId="77777777" w:rsidR="00A93ACA" w:rsidRPr="00615C7B" w:rsidRDefault="00A93ACA" w:rsidP="00220293">
            <w:pPr>
              <w:jc w:val="both"/>
              <w:rPr>
                <w:rStyle w:val="FontStyle38"/>
                <w:rFonts w:eastAsia="Cambria"/>
                <w:b w:val="0"/>
                <w:sz w:val="18"/>
                <w:szCs w:val="18"/>
              </w:rPr>
            </w:pPr>
            <w:r w:rsidRPr="00615C7B">
              <w:rPr>
                <w:sz w:val="18"/>
                <w:szCs w:val="18"/>
              </w:rPr>
              <w:t>ПАО «НК «Роснефть»</w:t>
            </w:r>
          </w:p>
        </w:tc>
        <w:tc>
          <w:tcPr>
            <w:tcW w:w="1134" w:type="dxa"/>
            <w:shd w:val="clear" w:color="auto" w:fill="FFFFFF"/>
          </w:tcPr>
          <w:p w14:paraId="6265B5EE" w14:textId="77777777" w:rsidR="00A93ACA" w:rsidRPr="00615C7B" w:rsidRDefault="00A93ACA" w:rsidP="00220293">
            <w:pPr>
              <w:jc w:val="both"/>
              <w:rPr>
                <w:rStyle w:val="FontStyle38"/>
                <w:rFonts w:eastAsia="Cambria"/>
                <w:b w:val="0"/>
                <w:sz w:val="18"/>
                <w:szCs w:val="18"/>
              </w:rPr>
            </w:pPr>
            <w:r w:rsidRPr="00615C7B">
              <w:rPr>
                <w:sz w:val="18"/>
                <w:szCs w:val="18"/>
              </w:rPr>
              <w:t>ДПБОТС в РиД</w:t>
            </w:r>
          </w:p>
        </w:tc>
        <w:tc>
          <w:tcPr>
            <w:tcW w:w="2552" w:type="dxa"/>
            <w:shd w:val="clear" w:color="auto" w:fill="FFFFFF"/>
          </w:tcPr>
          <w:p w14:paraId="73014586" w14:textId="77777777" w:rsidR="00A93ACA" w:rsidRPr="00615C7B" w:rsidRDefault="00A93ACA" w:rsidP="00220293">
            <w:pPr>
              <w:jc w:val="both"/>
              <w:rPr>
                <w:rStyle w:val="FontStyle38"/>
                <w:rFonts w:eastAsia="Cambria"/>
                <w:b w:val="0"/>
                <w:sz w:val="18"/>
                <w:szCs w:val="18"/>
              </w:rPr>
            </w:pPr>
            <w:r w:rsidRPr="00615C7B">
              <w:rPr>
                <w:sz w:val="18"/>
                <w:szCs w:val="18"/>
              </w:rPr>
              <w:t>Рабочая площадка для ремонта или освоения скважины должна быть размером не менее 3 x 4 метра и иметь настил, выполненный из металлических листов с поверхностью, исключающей возможность скольжения, или досок толщиной не менее 40 мм. При невозможности размещения площадки данных размеров, с разрешения технического руководителя организации, разрешается установка рабочей площадки размером 2 x 3 метра.</w:t>
            </w:r>
          </w:p>
        </w:tc>
        <w:tc>
          <w:tcPr>
            <w:tcW w:w="4252" w:type="dxa"/>
            <w:shd w:val="clear" w:color="auto" w:fill="FFFFFF"/>
          </w:tcPr>
          <w:p w14:paraId="12D50C42" w14:textId="77777777" w:rsidR="00A93ACA" w:rsidRPr="00615C7B" w:rsidRDefault="00A93ACA" w:rsidP="00220293">
            <w:pPr>
              <w:spacing w:before="60" w:after="60"/>
              <w:jc w:val="both"/>
              <w:rPr>
                <w:sz w:val="18"/>
                <w:szCs w:val="18"/>
              </w:rPr>
            </w:pPr>
            <w:r w:rsidRPr="00615C7B">
              <w:rPr>
                <w:sz w:val="18"/>
                <w:szCs w:val="18"/>
              </w:rPr>
              <w:t xml:space="preserve">Рабочая площадка для ремонта или освоения скважины должна быть размером не менее 3 x 4 метра и иметь настил, выполненный из металлических листов с поверхностью, исключающей возможность скольжения, или досок толщиной не менее 40 мм. При невозможности размещения площадки данных размеров, с разрешения технического руководителя организации, проводящей работы, разрешается установка рабочей площадки размером 2 x 3 метра. </w:t>
            </w:r>
          </w:p>
          <w:p w14:paraId="12440D15" w14:textId="77777777" w:rsidR="00A93ACA" w:rsidRPr="00615C7B" w:rsidRDefault="00A93ACA" w:rsidP="00220293">
            <w:pPr>
              <w:jc w:val="both"/>
              <w:rPr>
                <w:rStyle w:val="FontStyle38"/>
                <w:rFonts w:eastAsia="Cambria"/>
                <w:b w:val="0"/>
                <w:sz w:val="18"/>
                <w:szCs w:val="18"/>
              </w:rPr>
            </w:pPr>
            <w:r w:rsidRPr="00615C7B">
              <w:rPr>
                <w:sz w:val="18"/>
                <w:szCs w:val="18"/>
              </w:rPr>
              <w:t>Необходимо внести уточнение, в части того, руководитель какой организации может принимать решение об уменьшении размеров рабочей площадки.</w:t>
            </w:r>
          </w:p>
        </w:tc>
        <w:tc>
          <w:tcPr>
            <w:tcW w:w="1276" w:type="dxa"/>
            <w:shd w:val="clear" w:color="auto" w:fill="FFFFFF"/>
          </w:tcPr>
          <w:p w14:paraId="57B68E9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1188CD9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1424… При невозможности размещения площадки данных размеров, по решению технического руководителя организации, проводящей работы, допускается установка рабочей площадки размером 2x3 метра.</w:t>
            </w:r>
          </w:p>
        </w:tc>
        <w:tc>
          <w:tcPr>
            <w:tcW w:w="992" w:type="dxa"/>
            <w:shd w:val="clear" w:color="auto" w:fill="FFFFFF"/>
          </w:tcPr>
          <w:p w14:paraId="4842C236" w14:textId="77777777" w:rsidR="00A93ACA" w:rsidRPr="00615C7B" w:rsidRDefault="00A93ACA" w:rsidP="00220293">
            <w:pPr>
              <w:pStyle w:val="ac"/>
              <w:ind w:left="-57" w:right="-57" w:firstLine="0"/>
              <w:contextualSpacing w:val="0"/>
              <w:rPr>
                <w:sz w:val="18"/>
                <w:szCs w:val="18"/>
              </w:rPr>
            </w:pPr>
          </w:p>
        </w:tc>
      </w:tr>
      <w:tr w:rsidR="00A93ACA" w:rsidRPr="00615C7B" w14:paraId="33F85803" w14:textId="77777777" w:rsidTr="001769A0">
        <w:trPr>
          <w:trHeight w:val="159"/>
        </w:trPr>
        <w:tc>
          <w:tcPr>
            <w:tcW w:w="426" w:type="dxa"/>
          </w:tcPr>
          <w:p w14:paraId="5282E96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340C36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1452</w:t>
            </w:r>
          </w:p>
        </w:tc>
        <w:tc>
          <w:tcPr>
            <w:tcW w:w="1134" w:type="dxa"/>
            <w:shd w:val="clear" w:color="auto" w:fill="FFFFFF"/>
          </w:tcPr>
          <w:p w14:paraId="6694F59F"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7B9FBF3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3A7855E9" w14:textId="77777777" w:rsidR="00A93ACA" w:rsidRPr="00615C7B" w:rsidRDefault="00A93ACA" w:rsidP="00220293">
            <w:pPr>
              <w:jc w:val="both"/>
              <w:rPr>
                <w:sz w:val="18"/>
                <w:szCs w:val="18"/>
              </w:rPr>
            </w:pPr>
            <w:r w:rsidRPr="00615C7B">
              <w:rPr>
                <w:sz w:val="18"/>
                <w:szCs w:val="18"/>
              </w:rPr>
              <w:t>Пункт 1452</w:t>
            </w:r>
          </w:p>
          <w:p w14:paraId="3584A1E3" w14:textId="77777777" w:rsidR="00A93ACA" w:rsidRPr="00615C7B" w:rsidRDefault="00A93ACA" w:rsidP="00220293">
            <w:pPr>
              <w:jc w:val="both"/>
              <w:rPr>
                <w:sz w:val="18"/>
                <w:szCs w:val="18"/>
              </w:rPr>
            </w:pPr>
            <w:r w:rsidRPr="00615C7B">
              <w:rPr>
                <w:sz w:val="18"/>
                <w:szCs w:val="18"/>
              </w:rPr>
              <w:t xml:space="preserve"> Рабочая площадка для ремонта или освоения скважины должна быть размером не менее 3 x 4 метра и иметь настил, выполненный из металлических листов с поверхностью, исключающей возможность скольжения, или досок толщиной не менее 40 мм. При невозможности размещения площадки данных размеров, с разрешения технического руководителя организации, разрешается установка рабочей площадки размером 2 x 3 метра.</w:t>
            </w:r>
          </w:p>
        </w:tc>
        <w:tc>
          <w:tcPr>
            <w:tcW w:w="4252" w:type="dxa"/>
            <w:shd w:val="clear" w:color="auto" w:fill="FFFFFF"/>
          </w:tcPr>
          <w:p w14:paraId="3C435DED" w14:textId="77777777" w:rsidR="00A93ACA" w:rsidRPr="00615C7B" w:rsidRDefault="00A93ACA" w:rsidP="00220293">
            <w:pPr>
              <w:spacing w:before="60" w:after="60"/>
              <w:jc w:val="both"/>
              <w:rPr>
                <w:b/>
                <w:sz w:val="18"/>
                <w:szCs w:val="18"/>
              </w:rPr>
            </w:pPr>
            <w:r w:rsidRPr="00615C7B">
              <w:rPr>
                <w:sz w:val="18"/>
                <w:szCs w:val="18"/>
              </w:rPr>
              <w:t>Данный пункт имеет противоречие с п.177 в части запрета применения деревянных настилов.</w:t>
            </w:r>
          </w:p>
          <w:p w14:paraId="7F772C7A"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9F24D4B" w14:textId="77777777" w:rsidR="00A93ACA" w:rsidRPr="00615C7B" w:rsidRDefault="00A93ACA" w:rsidP="00220293">
            <w:pPr>
              <w:spacing w:before="60" w:after="60"/>
              <w:jc w:val="both"/>
              <w:rPr>
                <w:sz w:val="18"/>
                <w:szCs w:val="18"/>
              </w:rPr>
            </w:pPr>
            <w:r w:rsidRPr="00615C7B">
              <w:rPr>
                <w:sz w:val="18"/>
                <w:szCs w:val="18"/>
              </w:rPr>
              <w:t>Необходимо исключить противоречия</w:t>
            </w:r>
          </w:p>
        </w:tc>
        <w:tc>
          <w:tcPr>
            <w:tcW w:w="1276" w:type="dxa"/>
            <w:shd w:val="clear" w:color="auto" w:fill="FFFFFF"/>
          </w:tcPr>
          <w:p w14:paraId="7F8BEB38"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35CBAD4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1424 не противоречит требованиям п. 177 к временному применению деревянных настилов использования деревянных настилов,. обработанных препятствующими горению материалами.</w:t>
            </w:r>
          </w:p>
        </w:tc>
        <w:tc>
          <w:tcPr>
            <w:tcW w:w="992" w:type="dxa"/>
            <w:shd w:val="clear" w:color="auto" w:fill="FFFFFF"/>
          </w:tcPr>
          <w:p w14:paraId="61C3EA17" w14:textId="77777777" w:rsidR="00A93ACA" w:rsidRPr="00615C7B" w:rsidRDefault="00A93ACA" w:rsidP="00220293">
            <w:pPr>
              <w:pStyle w:val="ac"/>
              <w:ind w:left="-57" w:right="-57" w:firstLine="0"/>
              <w:contextualSpacing w:val="0"/>
              <w:rPr>
                <w:sz w:val="18"/>
                <w:szCs w:val="18"/>
              </w:rPr>
            </w:pPr>
          </w:p>
        </w:tc>
      </w:tr>
      <w:tr w:rsidR="00A93ACA" w:rsidRPr="00615C7B" w14:paraId="75565BA9" w14:textId="77777777" w:rsidTr="001769A0">
        <w:trPr>
          <w:trHeight w:val="159"/>
        </w:trPr>
        <w:tc>
          <w:tcPr>
            <w:tcW w:w="426" w:type="dxa"/>
          </w:tcPr>
          <w:p w14:paraId="595534E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4DB0B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1453</w:t>
            </w:r>
          </w:p>
        </w:tc>
        <w:tc>
          <w:tcPr>
            <w:tcW w:w="1134" w:type="dxa"/>
            <w:shd w:val="clear" w:color="auto" w:fill="FFFFFF"/>
          </w:tcPr>
          <w:p w14:paraId="5260DD2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691078DB"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37F94E0A" w14:textId="77777777" w:rsidR="00A93ACA" w:rsidRPr="00615C7B" w:rsidRDefault="00A93ACA" w:rsidP="00220293">
            <w:pPr>
              <w:jc w:val="both"/>
              <w:rPr>
                <w:sz w:val="18"/>
                <w:szCs w:val="18"/>
              </w:rPr>
            </w:pPr>
            <w:r w:rsidRPr="00615C7B">
              <w:rPr>
                <w:sz w:val="18"/>
                <w:szCs w:val="18"/>
              </w:rPr>
              <w:t>Пункт 1453</w:t>
            </w:r>
          </w:p>
          <w:p w14:paraId="72339F5C" w14:textId="77777777" w:rsidR="00A93ACA" w:rsidRPr="00615C7B" w:rsidRDefault="00A93ACA" w:rsidP="00220293">
            <w:pPr>
              <w:jc w:val="both"/>
              <w:rPr>
                <w:sz w:val="18"/>
                <w:szCs w:val="18"/>
              </w:rPr>
            </w:pPr>
            <w:r w:rsidRPr="00615C7B">
              <w:rPr>
                <w:sz w:val="18"/>
                <w:szCs w:val="18"/>
              </w:rPr>
              <w:t xml:space="preserve">Приемные мостки-стеллажи устанавливаются горизонтально или с уклоном не более 1:25. Длина мостков-стеллажей должна обеспечивать укладку труб и штанг с выступанием их концов за стеллаж не более, чем на 1 м с каждой стороны. Стеллажи во время транспортировки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должны иметь откидной козырек с трапом. Разрешается выполнять настил приемных мостков из рифленого железа или досок толщиной не менее 40 мм. Ширина настила приемных мостков должна быть не менее 1 м. </w:t>
            </w:r>
          </w:p>
        </w:tc>
        <w:tc>
          <w:tcPr>
            <w:tcW w:w="4252" w:type="dxa"/>
            <w:shd w:val="clear" w:color="auto" w:fill="FFFFFF"/>
          </w:tcPr>
          <w:p w14:paraId="4175826F" w14:textId="77777777" w:rsidR="00A93ACA" w:rsidRPr="00615C7B" w:rsidRDefault="00A93ACA" w:rsidP="00220293">
            <w:pPr>
              <w:spacing w:before="60" w:after="60"/>
              <w:jc w:val="both"/>
              <w:rPr>
                <w:b/>
                <w:sz w:val="18"/>
                <w:szCs w:val="18"/>
              </w:rPr>
            </w:pPr>
            <w:r w:rsidRPr="00615C7B">
              <w:rPr>
                <w:sz w:val="18"/>
                <w:szCs w:val="18"/>
              </w:rPr>
              <w:t>Изложить в редакции: Приемные мостки-стеллажи устанавливаются горизонтально или с уклоном не более 1:25. Длина мостков-стеллажей должна обеспечивать укладку труб и штанг с выступанием их концов за стеллаж не более, чем на 1 м с каждой стороны. Стеллажи во время транспортировки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должны иметь откидной козырек с трапом или съёмной приставной лестницей шириной не менее 1 метра и иметь надёжное крепление к раме мостков. Разрешается выполнять настил приемных мостков из рифленого железа или досок толщиной не менее 40 мм. Ширина настила приемных мостков должна быть не менее 1 м.</w:t>
            </w:r>
          </w:p>
          <w:p w14:paraId="5419B976"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79ECB53C" w14:textId="77777777" w:rsidR="00A93ACA" w:rsidRPr="00615C7B" w:rsidRDefault="00A93ACA" w:rsidP="00220293">
            <w:pPr>
              <w:spacing w:before="60" w:after="60"/>
              <w:jc w:val="both"/>
              <w:rPr>
                <w:sz w:val="18"/>
                <w:szCs w:val="18"/>
              </w:rPr>
            </w:pPr>
            <w:r w:rsidRPr="00615C7B">
              <w:rPr>
                <w:sz w:val="18"/>
                <w:szCs w:val="18"/>
              </w:rPr>
              <w:t>Согласно паспорта на прицеп специальный модели 8572 модификации 857257 (мостки передвижные). Входит в комплектацию мостков.</w:t>
            </w:r>
          </w:p>
        </w:tc>
        <w:tc>
          <w:tcPr>
            <w:tcW w:w="1276" w:type="dxa"/>
            <w:shd w:val="clear" w:color="auto" w:fill="FFFFFF"/>
          </w:tcPr>
          <w:p w14:paraId="08F1C90B"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3EBA636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Применение приставной лестницы вместо откидного трапа не обосновано и увеличивает риски производственного травматизма. В откорректированной редакции п. 1425.</w:t>
            </w:r>
          </w:p>
        </w:tc>
        <w:tc>
          <w:tcPr>
            <w:tcW w:w="992" w:type="dxa"/>
            <w:shd w:val="clear" w:color="auto" w:fill="FFFFFF"/>
          </w:tcPr>
          <w:p w14:paraId="0F84D119" w14:textId="77777777" w:rsidR="00A93ACA" w:rsidRPr="00615C7B" w:rsidRDefault="00A93ACA" w:rsidP="00220293">
            <w:pPr>
              <w:pStyle w:val="ac"/>
              <w:ind w:left="-57" w:right="-57" w:firstLine="0"/>
              <w:contextualSpacing w:val="0"/>
              <w:rPr>
                <w:sz w:val="18"/>
                <w:szCs w:val="18"/>
              </w:rPr>
            </w:pPr>
          </w:p>
        </w:tc>
      </w:tr>
      <w:tr w:rsidR="00A93ACA" w:rsidRPr="00615C7B" w14:paraId="640C4E17" w14:textId="77777777" w:rsidTr="001769A0">
        <w:trPr>
          <w:trHeight w:val="159"/>
        </w:trPr>
        <w:tc>
          <w:tcPr>
            <w:tcW w:w="426" w:type="dxa"/>
          </w:tcPr>
          <w:p w14:paraId="0D07495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B95A4F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1454</w:t>
            </w:r>
          </w:p>
        </w:tc>
        <w:tc>
          <w:tcPr>
            <w:tcW w:w="1134" w:type="dxa"/>
            <w:shd w:val="clear" w:color="auto" w:fill="FFFFFF"/>
          </w:tcPr>
          <w:p w14:paraId="66E74697"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518BF030"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08A3968" w14:textId="77777777" w:rsidR="00A93ACA" w:rsidRPr="00615C7B" w:rsidRDefault="00A93ACA" w:rsidP="00220293">
            <w:pPr>
              <w:jc w:val="both"/>
              <w:rPr>
                <w:sz w:val="18"/>
                <w:szCs w:val="18"/>
              </w:rPr>
            </w:pPr>
            <w:r w:rsidRPr="00615C7B">
              <w:rPr>
                <w:sz w:val="18"/>
                <w:szCs w:val="18"/>
              </w:rPr>
              <w:t xml:space="preserve">Пункт 1454. </w:t>
            </w:r>
          </w:p>
          <w:p w14:paraId="51C907B2" w14:textId="77777777" w:rsidR="00A93ACA" w:rsidRPr="00615C7B" w:rsidRDefault="00A93ACA" w:rsidP="00220293">
            <w:pPr>
              <w:jc w:val="both"/>
              <w:rPr>
                <w:sz w:val="18"/>
                <w:szCs w:val="18"/>
              </w:rPr>
            </w:pPr>
            <w:r w:rsidRPr="00615C7B">
              <w:rPr>
                <w:sz w:val="18"/>
                <w:szCs w:val="18"/>
              </w:rPr>
              <w:t>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 Для исключения возможности скатывания труб на мостки необходимо использовать деревянные подкладки или металлические стойки.</w:t>
            </w:r>
          </w:p>
        </w:tc>
        <w:tc>
          <w:tcPr>
            <w:tcW w:w="4252" w:type="dxa"/>
            <w:shd w:val="clear" w:color="auto" w:fill="FFFFFF"/>
          </w:tcPr>
          <w:p w14:paraId="28392B5B" w14:textId="77777777" w:rsidR="00A93ACA" w:rsidRPr="00615C7B" w:rsidRDefault="00A93ACA" w:rsidP="00220293">
            <w:pPr>
              <w:spacing w:before="60" w:after="60"/>
              <w:jc w:val="both"/>
              <w:rPr>
                <w:sz w:val="18"/>
                <w:szCs w:val="18"/>
              </w:rPr>
            </w:pPr>
            <w:r w:rsidRPr="00615C7B">
              <w:rPr>
                <w:sz w:val="18"/>
                <w:szCs w:val="18"/>
              </w:rPr>
              <w:t xml:space="preserve">Изложить в редакции: </w:t>
            </w:r>
          </w:p>
          <w:p w14:paraId="34411262" w14:textId="77777777" w:rsidR="00A93ACA" w:rsidRPr="00615C7B" w:rsidRDefault="00A93ACA" w:rsidP="00220293">
            <w:pPr>
              <w:spacing w:before="60" w:after="60"/>
              <w:jc w:val="both"/>
              <w:rPr>
                <w:b/>
                <w:sz w:val="18"/>
                <w:szCs w:val="18"/>
              </w:rPr>
            </w:pPr>
            <w:r w:rsidRPr="00615C7B">
              <w:rPr>
                <w:sz w:val="18"/>
                <w:szCs w:val="18"/>
              </w:rPr>
              <w:t>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 Для исключения возможности скатывания труб на мостки необходимо использовать специальные приспособления.</w:t>
            </w:r>
          </w:p>
          <w:p w14:paraId="3F6B08A7"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837BA59" w14:textId="77777777" w:rsidR="00A93ACA" w:rsidRPr="00615C7B" w:rsidRDefault="00A93ACA" w:rsidP="00220293">
            <w:pPr>
              <w:spacing w:before="60" w:after="60"/>
              <w:jc w:val="both"/>
              <w:rPr>
                <w:sz w:val="18"/>
                <w:szCs w:val="18"/>
              </w:rPr>
            </w:pPr>
            <w:r w:rsidRPr="00615C7B">
              <w:rPr>
                <w:sz w:val="18"/>
                <w:szCs w:val="18"/>
              </w:rPr>
              <w:t>Для возможности регулирования по высоте металлических стоек по мере заполнения или освобождения стационарных приемных мостков, трубами или штангами.</w:t>
            </w:r>
          </w:p>
        </w:tc>
        <w:tc>
          <w:tcPr>
            <w:tcW w:w="1276" w:type="dxa"/>
            <w:shd w:val="clear" w:color="auto" w:fill="FFFFFF"/>
          </w:tcPr>
          <w:p w14:paraId="5CF4AD57"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31AAC79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обосновано. Не описаны специальные приспособления для исключения скатывания труб на мостки, чем они лучше и безопаснее, чем деревянные подкладки или металлические стойки. В откорректированной редакции п. 1426.</w:t>
            </w:r>
          </w:p>
        </w:tc>
        <w:tc>
          <w:tcPr>
            <w:tcW w:w="992" w:type="dxa"/>
            <w:shd w:val="clear" w:color="auto" w:fill="FFFFFF"/>
          </w:tcPr>
          <w:p w14:paraId="7FB87FD0" w14:textId="77777777" w:rsidR="00A93ACA" w:rsidRPr="00615C7B" w:rsidRDefault="00A93ACA" w:rsidP="00220293">
            <w:pPr>
              <w:pStyle w:val="ac"/>
              <w:ind w:left="-57" w:right="-57" w:firstLine="0"/>
              <w:contextualSpacing w:val="0"/>
              <w:rPr>
                <w:sz w:val="18"/>
                <w:szCs w:val="18"/>
              </w:rPr>
            </w:pPr>
          </w:p>
        </w:tc>
      </w:tr>
      <w:tr w:rsidR="00A93ACA" w:rsidRPr="00615C7B" w14:paraId="3D91B8B3" w14:textId="77777777" w:rsidTr="001769A0">
        <w:trPr>
          <w:trHeight w:val="159"/>
        </w:trPr>
        <w:tc>
          <w:tcPr>
            <w:tcW w:w="426" w:type="dxa"/>
          </w:tcPr>
          <w:p w14:paraId="471CA83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16D1F7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1456</w:t>
            </w:r>
          </w:p>
        </w:tc>
        <w:tc>
          <w:tcPr>
            <w:tcW w:w="1134" w:type="dxa"/>
            <w:shd w:val="clear" w:color="auto" w:fill="FFFFFF"/>
          </w:tcPr>
          <w:p w14:paraId="425DE76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78286CD"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557A2509" w14:textId="77777777" w:rsidR="00A93ACA" w:rsidRPr="00615C7B" w:rsidRDefault="00A93ACA" w:rsidP="00220293">
            <w:pPr>
              <w:jc w:val="both"/>
              <w:rPr>
                <w:sz w:val="18"/>
                <w:szCs w:val="18"/>
              </w:rPr>
            </w:pPr>
            <w:r w:rsidRPr="00615C7B">
              <w:rPr>
                <w:sz w:val="18"/>
                <w:szCs w:val="18"/>
              </w:rPr>
              <w:t xml:space="preserve">Пункт 1456. </w:t>
            </w:r>
          </w:p>
          <w:p w14:paraId="49EBBDCF" w14:textId="77777777" w:rsidR="00A93ACA" w:rsidRPr="00615C7B" w:rsidRDefault="00A93ACA" w:rsidP="00220293">
            <w:pPr>
              <w:jc w:val="both"/>
              <w:rPr>
                <w:sz w:val="18"/>
                <w:szCs w:val="18"/>
              </w:rPr>
            </w:pPr>
            <w:r w:rsidRPr="00615C7B">
              <w:rPr>
                <w:sz w:val="18"/>
                <w:szCs w:val="18"/>
              </w:rPr>
              <w:t>При проведении текущих и капитальных ремонтов скважин с возможным газонефтеводопроявлением устье на период ремонта должно быть оснащено противовыбросовым оборудованием. Схема установки и обвязки противовыбросового оборудования согласовывается противофонтанной службой (противофонтанной военизированной частью). После установки противовыбросового оборудования скважина опрессовывается на максимально ожидаемое давление, но не выше давления опрессовки эксплуатационной колонны.</w:t>
            </w:r>
          </w:p>
        </w:tc>
        <w:tc>
          <w:tcPr>
            <w:tcW w:w="4252" w:type="dxa"/>
            <w:shd w:val="clear" w:color="auto" w:fill="FFFFFF"/>
          </w:tcPr>
          <w:p w14:paraId="73DD8B7B" w14:textId="77777777" w:rsidR="00A93ACA" w:rsidRPr="00615C7B" w:rsidRDefault="00A93ACA" w:rsidP="00220293">
            <w:pPr>
              <w:spacing w:before="60" w:after="60"/>
              <w:jc w:val="both"/>
              <w:rPr>
                <w:b/>
                <w:sz w:val="18"/>
                <w:szCs w:val="18"/>
              </w:rPr>
            </w:pPr>
            <w:r w:rsidRPr="00615C7B">
              <w:rPr>
                <w:sz w:val="18"/>
                <w:szCs w:val="18"/>
              </w:rPr>
              <w:t xml:space="preserve">Дополнить абзацем «В случае поглощения жидкости скважина опрессовывается на начальное давление поглощения, но не ниже 3 МПа с выдержкой в течение 10 минут». </w:t>
            </w:r>
          </w:p>
          <w:p w14:paraId="153CF35C"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E50C5B2" w14:textId="77777777" w:rsidR="00A93ACA" w:rsidRPr="00615C7B" w:rsidRDefault="00A93ACA" w:rsidP="00220293">
            <w:pPr>
              <w:spacing w:before="60" w:after="60"/>
              <w:jc w:val="both"/>
              <w:rPr>
                <w:sz w:val="18"/>
                <w:szCs w:val="18"/>
              </w:rPr>
            </w:pPr>
            <w:r w:rsidRPr="00615C7B">
              <w:rPr>
                <w:sz w:val="18"/>
                <w:szCs w:val="18"/>
              </w:rPr>
              <w:t>При длительной эксплуатации скважин наблюдаются низкие максимально ожидаемые давления, однако вероятность ГНВП и ОФ сохраняется, также опрессовка на допустимое давление опрессовки эксплуатационной колонны проводиться при проверке герметичности скважины.</w:t>
            </w:r>
          </w:p>
        </w:tc>
        <w:tc>
          <w:tcPr>
            <w:tcW w:w="1276" w:type="dxa"/>
            <w:shd w:val="clear" w:color="auto" w:fill="FFFFFF"/>
          </w:tcPr>
          <w:p w14:paraId="5BBD1D1F"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011317D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Не обосновано предложение по достаточности давления не ниже 3 МПа с выдержкой в течение </w:t>
            </w:r>
          </w:p>
          <w:p w14:paraId="548643F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10 минут при опрессовке.</w:t>
            </w:r>
          </w:p>
          <w:p w14:paraId="3DE9F85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53E88A2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 1438.</w:t>
            </w:r>
          </w:p>
        </w:tc>
        <w:tc>
          <w:tcPr>
            <w:tcW w:w="992" w:type="dxa"/>
            <w:shd w:val="clear" w:color="auto" w:fill="FFFFFF"/>
          </w:tcPr>
          <w:p w14:paraId="1B08D9A1" w14:textId="77777777" w:rsidR="00A93ACA" w:rsidRPr="00615C7B" w:rsidRDefault="00A93ACA" w:rsidP="00220293">
            <w:pPr>
              <w:pStyle w:val="ac"/>
              <w:ind w:left="-57" w:right="-57" w:firstLine="0"/>
              <w:contextualSpacing w:val="0"/>
              <w:rPr>
                <w:sz w:val="18"/>
                <w:szCs w:val="18"/>
              </w:rPr>
            </w:pPr>
          </w:p>
        </w:tc>
      </w:tr>
      <w:tr w:rsidR="00A93ACA" w:rsidRPr="00615C7B" w14:paraId="7866F1F7" w14:textId="77777777" w:rsidTr="001769A0">
        <w:trPr>
          <w:trHeight w:val="159"/>
        </w:trPr>
        <w:tc>
          <w:tcPr>
            <w:tcW w:w="426" w:type="dxa"/>
          </w:tcPr>
          <w:p w14:paraId="1A67823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FFC6ED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sz w:val="18"/>
                <w:szCs w:val="18"/>
              </w:rPr>
              <w:t>1459</w:t>
            </w:r>
          </w:p>
        </w:tc>
        <w:tc>
          <w:tcPr>
            <w:tcW w:w="1134" w:type="dxa"/>
            <w:shd w:val="clear" w:color="auto" w:fill="FFFFFF"/>
          </w:tcPr>
          <w:p w14:paraId="62354B01"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318B4CD7"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480FA806" w14:textId="77777777" w:rsidR="00A93ACA" w:rsidRPr="00615C7B" w:rsidRDefault="00A93ACA" w:rsidP="00220293">
            <w:pPr>
              <w:jc w:val="both"/>
              <w:rPr>
                <w:sz w:val="18"/>
                <w:szCs w:val="18"/>
              </w:rPr>
            </w:pPr>
            <w:r w:rsidRPr="00615C7B">
              <w:rPr>
                <w:sz w:val="18"/>
                <w:szCs w:val="18"/>
              </w:rPr>
              <w:t xml:space="preserve">Пункт 1459 </w:t>
            </w:r>
          </w:p>
          <w:p w14:paraId="1BADD8CE" w14:textId="77777777" w:rsidR="00A93ACA" w:rsidRPr="00615C7B" w:rsidRDefault="00A93ACA" w:rsidP="00220293">
            <w:pPr>
              <w:jc w:val="both"/>
              <w:rPr>
                <w:sz w:val="18"/>
                <w:szCs w:val="18"/>
              </w:rPr>
            </w:pPr>
            <w:r w:rsidRPr="00615C7B">
              <w:rPr>
                <w:sz w:val="18"/>
                <w:szCs w:val="18"/>
              </w:rPr>
              <w:t>Энергообеспечение электрооборудования агрегатов для ремонта скважин должно осуществляться напряжением не более 400 В от кустовой КТПН, через станцию управления электрооборудованием, входящую в комплект установки.</w:t>
            </w:r>
          </w:p>
        </w:tc>
        <w:tc>
          <w:tcPr>
            <w:tcW w:w="4252" w:type="dxa"/>
            <w:shd w:val="clear" w:color="auto" w:fill="FFFFFF"/>
          </w:tcPr>
          <w:p w14:paraId="77631C84" w14:textId="77777777" w:rsidR="00A93ACA" w:rsidRPr="00615C7B" w:rsidRDefault="00A93ACA" w:rsidP="00220293">
            <w:pPr>
              <w:jc w:val="both"/>
              <w:rPr>
                <w:sz w:val="18"/>
                <w:szCs w:val="18"/>
              </w:rPr>
            </w:pPr>
            <w:r w:rsidRPr="00615C7B">
              <w:rPr>
                <w:sz w:val="18"/>
                <w:szCs w:val="18"/>
              </w:rPr>
              <w:t xml:space="preserve">Изложить в следующей редакции: </w:t>
            </w:r>
          </w:p>
          <w:p w14:paraId="3049F14F" w14:textId="77777777" w:rsidR="00A93ACA" w:rsidRPr="00615C7B" w:rsidRDefault="00A93ACA" w:rsidP="00220293">
            <w:pPr>
              <w:jc w:val="both"/>
              <w:rPr>
                <w:sz w:val="18"/>
                <w:szCs w:val="18"/>
              </w:rPr>
            </w:pPr>
            <w:r w:rsidRPr="00615C7B">
              <w:rPr>
                <w:sz w:val="18"/>
                <w:szCs w:val="18"/>
              </w:rPr>
              <w:t>«Электроснабжение агрегатов для ремонта скважин должно осуществляться напряжением не более 400 В от кустовой КТПН в соответствии с проектной документацией».</w:t>
            </w:r>
          </w:p>
        </w:tc>
        <w:tc>
          <w:tcPr>
            <w:tcW w:w="1276" w:type="dxa"/>
            <w:shd w:val="clear" w:color="auto" w:fill="FFFFFF"/>
          </w:tcPr>
          <w:p w14:paraId="1FBB3932" w14:textId="77777777" w:rsidR="00A93ACA" w:rsidRPr="00615C7B" w:rsidRDefault="00A93ACA" w:rsidP="00220293">
            <w:pPr>
              <w:jc w:val="both"/>
              <w:rPr>
                <w:sz w:val="18"/>
                <w:szCs w:val="18"/>
              </w:rPr>
            </w:pPr>
            <w:r w:rsidRPr="00615C7B">
              <w:rPr>
                <w:sz w:val="18"/>
                <w:szCs w:val="18"/>
              </w:rPr>
              <w:t>Принято частично</w:t>
            </w:r>
          </w:p>
          <w:p w14:paraId="6C8DF04E" w14:textId="77777777" w:rsidR="00A93ACA" w:rsidRPr="00615C7B" w:rsidRDefault="00A93ACA" w:rsidP="00220293">
            <w:pPr>
              <w:jc w:val="both"/>
              <w:rPr>
                <w:sz w:val="18"/>
                <w:szCs w:val="18"/>
              </w:rPr>
            </w:pPr>
          </w:p>
        </w:tc>
        <w:tc>
          <w:tcPr>
            <w:tcW w:w="3402" w:type="dxa"/>
            <w:shd w:val="clear" w:color="auto" w:fill="FFFFFF"/>
          </w:tcPr>
          <w:p w14:paraId="1C48C29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Агрегаты по ремонту скважин могут обеспечиваться электроэнергией от собственных источников и подключаться к вешним источникам энергоснабжения.  В откорректированной редакции  </w:t>
            </w:r>
          </w:p>
          <w:p w14:paraId="2E5D139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оставлено ограничение по напряжению:</w:t>
            </w:r>
          </w:p>
          <w:p w14:paraId="43C626D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1431. «Электроснабжение агрегатов для ремонта скважин должно осуществляться напряжением не более 400 В.</w:t>
            </w:r>
          </w:p>
        </w:tc>
        <w:tc>
          <w:tcPr>
            <w:tcW w:w="992" w:type="dxa"/>
            <w:shd w:val="clear" w:color="auto" w:fill="FFFFFF"/>
          </w:tcPr>
          <w:p w14:paraId="23CC8715" w14:textId="77777777" w:rsidR="00A93ACA" w:rsidRPr="00615C7B" w:rsidRDefault="00A93ACA" w:rsidP="00220293">
            <w:pPr>
              <w:pStyle w:val="ac"/>
              <w:ind w:left="-57" w:right="-57" w:firstLine="0"/>
              <w:contextualSpacing w:val="0"/>
              <w:rPr>
                <w:sz w:val="18"/>
                <w:szCs w:val="18"/>
              </w:rPr>
            </w:pPr>
          </w:p>
        </w:tc>
      </w:tr>
      <w:tr w:rsidR="00A93ACA" w:rsidRPr="00615C7B" w14:paraId="1F216D03" w14:textId="77777777" w:rsidTr="001769A0">
        <w:trPr>
          <w:trHeight w:val="159"/>
        </w:trPr>
        <w:tc>
          <w:tcPr>
            <w:tcW w:w="426" w:type="dxa"/>
          </w:tcPr>
          <w:p w14:paraId="205D798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D0D1AE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rFonts w:eastAsia="MS Mincho"/>
                <w:sz w:val="18"/>
                <w:szCs w:val="18"/>
                <w:lang w:eastAsia="ja-JP"/>
              </w:rPr>
              <w:t>1465</w:t>
            </w:r>
          </w:p>
        </w:tc>
        <w:tc>
          <w:tcPr>
            <w:tcW w:w="1134" w:type="dxa"/>
            <w:shd w:val="clear" w:color="auto" w:fill="FFFFFF"/>
          </w:tcPr>
          <w:p w14:paraId="3ACE9D83"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237D72E6"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EAD9FE6" w14:textId="77777777" w:rsidR="00A93ACA" w:rsidRPr="00615C7B" w:rsidRDefault="00A93ACA" w:rsidP="00220293">
            <w:pPr>
              <w:jc w:val="both"/>
              <w:rPr>
                <w:sz w:val="18"/>
                <w:szCs w:val="18"/>
              </w:rPr>
            </w:pPr>
            <w:r w:rsidRPr="00615C7B">
              <w:rPr>
                <w:sz w:val="18"/>
                <w:szCs w:val="18"/>
              </w:rPr>
              <w:t>…</w:t>
            </w:r>
          </w:p>
          <w:p w14:paraId="05DBF2D4" w14:textId="77777777" w:rsidR="00A93ACA" w:rsidRPr="00615C7B" w:rsidRDefault="00A93ACA" w:rsidP="00220293">
            <w:pPr>
              <w:jc w:val="both"/>
              <w:rPr>
                <w:sz w:val="18"/>
                <w:szCs w:val="18"/>
              </w:rPr>
            </w:pPr>
            <w:r w:rsidRPr="00615C7B">
              <w:rPr>
                <w:sz w:val="18"/>
                <w:szCs w:val="18"/>
              </w:rPr>
              <w:t>металлические основания всех мобильных зданий, инструментальная тележка, электростанция, передвижные агрегаты для ремонта скважин, приемные мостки-стеллажи, емкости под раствор для глушения или долива скважины, емкости горюче-смазочных материалов, желобная система и другое оборудование, которое может оказаться под напряжением при повреждении изоляции электрических кабелей.</w:t>
            </w:r>
          </w:p>
        </w:tc>
        <w:tc>
          <w:tcPr>
            <w:tcW w:w="4252" w:type="dxa"/>
            <w:shd w:val="clear" w:color="auto" w:fill="FFFFFF"/>
          </w:tcPr>
          <w:p w14:paraId="61FF724D" w14:textId="77777777" w:rsidR="00A93ACA" w:rsidRPr="00615C7B" w:rsidRDefault="00A93ACA" w:rsidP="00220293">
            <w:pPr>
              <w:shd w:val="clear" w:color="auto" w:fill="FFFFFF"/>
              <w:jc w:val="both"/>
              <w:rPr>
                <w:sz w:val="18"/>
                <w:szCs w:val="18"/>
              </w:rPr>
            </w:pPr>
            <w:r w:rsidRPr="00615C7B">
              <w:rPr>
                <w:sz w:val="18"/>
                <w:szCs w:val="18"/>
              </w:rPr>
              <w:t>…</w:t>
            </w:r>
          </w:p>
          <w:p w14:paraId="1FD0D229" w14:textId="77777777" w:rsidR="00A93ACA" w:rsidRPr="00615C7B" w:rsidRDefault="00A93ACA" w:rsidP="00220293">
            <w:pPr>
              <w:spacing w:before="60" w:after="60"/>
              <w:jc w:val="both"/>
              <w:rPr>
                <w:b/>
                <w:sz w:val="18"/>
                <w:szCs w:val="18"/>
              </w:rPr>
            </w:pPr>
            <w:r w:rsidRPr="00615C7B">
              <w:rPr>
                <w:sz w:val="18"/>
                <w:szCs w:val="18"/>
              </w:rPr>
              <w:t>металлические основания всех мобильных зданий, инструментальная тележка, электростанция, передвижные агрегаты для ремонта скважин, приемные мостки-стеллажи, дополнительные стеллажи (в случае соприкосновения с ними электрического кабеля), емкости под раствор для глушения или долива скважины, емкости горюче-смазочных материалов, желобная система и другое оборудование, которое может оказаться под напряжением при повреждении изоляции электрических кабелей.</w:t>
            </w:r>
          </w:p>
          <w:p w14:paraId="291B2EBC"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12DCB2D9" w14:textId="77777777" w:rsidR="00A93ACA" w:rsidRPr="00615C7B" w:rsidRDefault="00A93ACA" w:rsidP="00220293">
            <w:pPr>
              <w:spacing w:before="60" w:after="60"/>
              <w:jc w:val="both"/>
              <w:rPr>
                <w:sz w:val="18"/>
                <w:szCs w:val="18"/>
              </w:rPr>
            </w:pPr>
            <w:r w:rsidRPr="00615C7B">
              <w:rPr>
                <w:rFonts w:eastAsia="MS Mincho"/>
                <w:sz w:val="18"/>
                <w:szCs w:val="18"/>
                <w:lang w:eastAsia="ja-JP"/>
              </w:rPr>
              <w:t>Ввиду того, что в бригадах ТКРС имеются дополнительные стеллажи, имеются разночтения с контролирующими органами по поводу наличия заземления, даже при том случае, когда данное оборудование не может оказаться под напряжением ввиду отдаленности.</w:t>
            </w:r>
          </w:p>
        </w:tc>
        <w:tc>
          <w:tcPr>
            <w:tcW w:w="1276" w:type="dxa"/>
            <w:shd w:val="clear" w:color="auto" w:fill="FFFFFF"/>
          </w:tcPr>
          <w:p w14:paraId="37C5EC6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F0BD0E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1437 не устанавливает требования к дополнительным стеллажам, к которым не подведены электрические сети, например, для освещения.</w:t>
            </w:r>
          </w:p>
          <w:p w14:paraId="435A672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Поправка излишняя.</w:t>
            </w:r>
          </w:p>
        </w:tc>
        <w:tc>
          <w:tcPr>
            <w:tcW w:w="992" w:type="dxa"/>
            <w:shd w:val="clear" w:color="auto" w:fill="FFFFFF"/>
          </w:tcPr>
          <w:p w14:paraId="7E33AA83" w14:textId="77777777" w:rsidR="00A93ACA" w:rsidRPr="00615C7B" w:rsidRDefault="00A93ACA" w:rsidP="00220293">
            <w:pPr>
              <w:pStyle w:val="ac"/>
              <w:ind w:left="-57" w:right="-57" w:firstLine="0"/>
              <w:contextualSpacing w:val="0"/>
              <w:rPr>
                <w:sz w:val="18"/>
                <w:szCs w:val="18"/>
              </w:rPr>
            </w:pPr>
          </w:p>
        </w:tc>
      </w:tr>
      <w:tr w:rsidR="00A93ACA" w:rsidRPr="00615C7B" w14:paraId="253BA01D" w14:textId="77777777" w:rsidTr="001769A0">
        <w:trPr>
          <w:trHeight w:val="159"/>
        </w:trPr>
        <w:tc>
          <w:tcPr>
            <w:tcW w:w="426" w:type="dxa"/>
          </w:tcPr>
          <w:p w14:paraId="605FC4A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508668D"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rFonts w:eastAsia="MS Mincho"/>
                <w:sz w:val="18"/>
                <w:szCs w:val="18"/>
                <w:lang w:eastAsia="ja-JP"/>
              </w:rPr>
              <w:t>1467</w:t>
            </w:r>
          </w:p>
        </w:tc>
        <w:tc>
          <w:tcPr>
            <w:tcW w:w="1134" w:type="dxa"/>
            <w:shd w:val="clear" w:color="auto" w:fill="FFFFFF"/>
          </w:tcPr>
          <w:p w14:paraId="3E532349"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167D8F3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69EC402B"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w:t>
            </w:r>
          </w:p>
          <w:p w14:paraId="27668FE2"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Все якоря и оттяжки должны быть обозначены хорошо видимыми опознавательными знаками (красными флажками, красными лентами). Якоря должны иметь ограждение, препятствующее наезду автотранспорта.</w:t>
            </w:r>
          </w:p>
        </w:tc>
        <w:tc>
          <w:tcPr>
            <w:tcW w:w="4252" w:type="dxa"/>
            <w:shd w:val="clear" w:color="auto" w:fill="FFFFFF"/>
          </w:tcPr>
          <w:p w14:paraId="24AA97E9" w14:textId="77777777" w:rsidR="00A93ACA" w:rsidRPr="00615C7B" w:rsidRDefault="00A93ACA" w:rsidP="00220293">
            <w:pPr>
              <w:shd w:val="clear" w:color="auto" w:fill="FFFFFF"/>
              <w:jc w:val="both"/>
              <w:rPr>
                <w:sz w:val="18"/>
                <w:szCs w:val="18"/>
              </w:rPr>
            </w:pPr>
            <w:r w:rsidRPr="00615C7B">
              <w:rPr>
                <w:sz w:val="18"/>
                <w:szCs w:val="18"/>
              </w:rPr>
              <w:t>…</w:t>
            </w:r>
          </w:p>
          <w:p w14:paraId="3F929212" w14:textId="77777777" w:rsidR="00A93ACA" w:rsidRPr="00615C7B" w:rsidRDefault="00A93ACA" w:rsidP="00220293">
            <w:pPr>
              <w:shd w:val="clear" w:color="auto" w:fill="FFFFFF"/>
              <w:jc w:val="both"/>
              <w:rPr>
                <w:b/>
                <w:sz w:val="18"/>
                <w:szCs w:val="18"/>
              </w:rPr>
            </w:pPr>
            <w:r w:rsidRPr="00615C7B">
              <w:rPr>
                <w:sz w:val="18"/>
                <w:szCs w:val="18"/>
              </w:rPr>
              <w:t>Все якоря и оттяжки должны быть обозначены хорошо видимыми опознавательными знаками (красными флажками или сигнальными лентами). Якоря должны иметь ограждение, препятствующее наезду автотранспорта.</w:t>
            </w:r>
          </w:p>
          <w:p w14:paraId="74FAA0DD" w14:textId="77777777" w:rsidR="00A93ACA" w:rsidRPr="00615C7B" w:rsidRDefault="00A93ACA" w:rsidP="00220293">
            <w:pPr>
              <w:shd w:val="clear" w:color="auto" w:fill="FFFFFF"/>
              <w:jc w:val="both"/>
              <w:rPr>
                <w:bCs/>
                <w:sz w:val="18"/>
                <w:szCs w:val="18"/>
              </w:rPr>
            </w:pPr>
            <w:r w:rsidRPr="00615C7B">
              <w:rPr>
                <w:b/>
                <w:bCs/>
                <w:sz w:val="18"/>
                <w:szCs w:val="18"/>
              </w:rPr>
              <w:t>Комментарий:</w:t>
            </w:r>
          </w:p>
          <w:p w14:paraId="4DFA46CE" w14:textId="77777777" w:rsidR="00A93ACA" w:rsidRPr="00615C7B" w:rsidRDefault="00A93ACA" w:rsidP="00220293">
            <w:pPr>
              <w:shd w:val="clear" w:color="auto" w:fill="FFFFFF"/>
              <w:jc w:val="both"/>
              <w:rPr>
                <w:sz w:val="18"/>
                <w:szCs w:val="18"/>
              </w:rPr>
            </w:pPr>
            <w:r w:rsidRPr="00615C7B">
              <w:rPr>
                <w:rFonts w:eastAsia="MS Mincho"/>
                <w:sz w:val="18"/>
                <w:szCs w:val="18"/>
                <w:lang w:eastAsia="ja-JP"/>
              </w:rPr>
              <w:t>Красные флажки и сигнальные ленты загромождают друг друга.</w:t>
            </w:r>
          </w:p>
        </w:tc>
        <w:tc>
          <w:tcPr>
            <w:tcW w:w="1276" w:type="dxa"/>
            <w:shd w:val="clear" w:color="auto" w:fill="FFFFFF"/>
          </w:tcPr>
          <w:p w14:paraId="157B24E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0428FA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1439 3-й абзац изложен в предложенной редакции «Все якоря и оттяжки должны быть обозначены хорошо видимыми опознавательными знаками (красными флажками или сигнальными лентами). Якоря должны иметь ограждение, препятствующее наезду автотранспорта</w:t>
            </w:r>
          </w:p>
        </w:tc>
        <w:tc>
          <w:tcPr>
            <w:tcW w:w="992" w:type="dxa"/>
            <w:shd w:val="clear" w:color="auto" w:fill="FFFFFF"/>
          </w:tcPr>
          <w:p w14:paraId="048CB655"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2F6C380E" w14:textId="77777777" w:rsidTr="001769A0">
        <w:trPr>
          <w:trHeight w:val="159"/>
        </w:trPr>
        <w:tc>
          <w:tcPr>
            <w:tcW w:w="426" w:type="dxa"/>
          </w:tcPr>
          <w:p w14:paraId="7B7A4C1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DC5896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rFonts w:eastAsia="Calibri"/>
                <w:sz w:val="18"/>
                <w:szCs w:val="18"/>
              </w:rPr>
              <w:t xml:space="preserve"> п. </w:t>
            </w:r>
            <w:r w:rsidRPr="00615C7B">
              <w:rPr>
                <w:rFonts w:eastAsia="MS Mincho"/>
                <w:sz w:val="18"/>
                <w:szCs w:val="18"/>
                <w:lang w:eastAsia="ja-JP"/>
              </w:rPr>
              <w:t>1468</w:t>
            </w:r>
          </w:p>
        </w:tc>
        <w:tc>
          <w:tcPr>
            <w:tcW w:w="1134" w:type="dxa"/>
            <w:shd w:val="clear" w:color="auto" w:fill="FFFFFF"/>
          </w:tcPr>
          <w:p w14:paraId="3E355B95"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0074630"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521C57DC"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1468</w:t>
            </w:r>
          </w:p>
          <w:p w14:paraId="24636425"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Пуск в работу смонтированной установки и оборудования производится комиссией, состав и порядок работы которой устанавливается техническим руководителем заказчика.</w:t>
            </w:r>
          </w:p>
        </w:tc>
        <w:tc>
          <w:tcPr>
            <w:tcW w:w="4252" w:type="dxa"/>
            <w:shd w:val="clear" w:color="auto" w:fill="FFFFFF"/>
          </w:tcPr>
          <w:p w14:paraId="1405B563" w14:textId="77777777" w:rsidR="00A93ACA" w:rsidRPr="00615C7B" w:rsidRDefault="00A93ACA" w:rsidP="00220293">
            <w:pPr>
              <w:shd w:val="clear" w:color="auto" w:fill="FFFFFF"/>
              <w:autoSpaceDE w:val="0"/>
              <w:autoSpaceDN w:val="0"/>
              <w:adjustRightInd w:val="0"/>
              <w:jc w:val="both"/>
              <w:rPr>
                <w:b/>
                <w:sz w:val="18"/>
                <w:szCs w:val="18"/>
              </w:rPr>
            </w:pPr>
            <w:r w:rsidRPr="00615C7B">
              <w:rPr>
                <w:sz w:val="18"/>
                <w:szCs w:val="18"/>
              </w:rPr>
              <w:t>Изложить в редакции: Пуск в работу смонтированной установки и бригадного оборудования производится комиссией, состав и порядок работы которой устанавливается техническим руководителем заказчика.</w:t>
            </w:r>
          </w:p>
          <w:p w14:paraId="3A0C578E" w14:textId="77777777" w:rsidR="00A93ACA" w:rsidRPr="00615C7B" w:rsidRDefault="00A93ACA" w:rsidP="00220293">
            <w:pPr>
              <w:shd w:val="clear" w:color="auto" w:fill="FFFFFF"/>
              <w:autoSpaceDE w:val="0"/>
              <w:autoSpaceDN w:val="0"/>
              <w:adjustRightInd w:val="0"/>
              <w:jc w:val="both"/>
              <w:rPr>
                <w:bCs/>
                <w:sz w:val="18"/>
                <w:szCs w:val="18"/>
              </w:rPr>
            </w:pPr>
            <w:r w:rsidRPr="00615C7B">
              <w:rPr>
                <w:b/>
                <w:bCs/>
                <w:sz w:val="18"/>
                <w:szCs w:val="18"/>
              </w:rPr>
              <w:t>Комментарий:</w:t>
            </w:r>
          </w:p>
          <w:p w14:paraId="0687AC18" w14:textId="77777777" w:rsidR="00A93ACA" w:rsidRPr="00615C7B" w:rsidRDefault="00A93ACA" w:rsidP="00220293">
            <w:pPr>
              <w:shd w:val="clear" w:color="auto" w:fill="FFFFFF"/>
              <w:autoSpaceDE w:val="0"/>
              <w:autoSpaceDN w:val="0"/>
              <w:adjustRightInd w:val="0"/>
              <w:jc w:val="both"/>
              <w:rPr>
                <w:sz w:val="18"/>
                <w:szCs w:val="18"/>
              </w:rPr>
            </w:pPr>
            <w:r w:rsidRPr="00615C7B">
              <w:rPr>
                <w:sz w:val="18"/>
                <w:szCs w:val="18"/>
              </w:rPr>
              <w:t>Приведение в соответствие с п.1481 Проекта</w:t>
            </w:r>
          </w:p>
        </w:tc>
        <w:tc>
          <w:tcPr>
            <w:tcW w:w="1276" w:type="dxa"/>
            <w:shd w:val="clear" w:color="auto" w:fill="FFFFFF"/>
          </w:tcPr>
          <w:p w14:paraId="1DE1CF77"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Принято частично</w:t>
            </w:r>
          </w:p>
        </w:tc>
        <w:tc>
          <w:tcPr>
            <w:tcW w:w="3402" w:type="dxa"/>
            <w:shd w:val="clear" w:color="auto" w:fill="FFFFFF"/>
          </w:tcPr>
          <w:p w14:paraId="7AE0CB4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1CE3C58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1440. Пуск в работу смонтированной установки и оборудования производится комиссией, состав и порядок работы которой устанавливается эксплуатирующей организацией.</w:t>
            </w:r>
          </w:p>
        </w:tc>
        <w:tc>
          <w:tcPr>
            <w:tcW w:w="992" w:type="dxa"/>
            <w:shd w:val="clear" w:color="auto" w:fill="FFFFFF"/>
          </w:tcPr>
          <w:p w14:paraId="691D9865"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38C6B03" w14:textId="77777777" w:rsidTr="001769A0">
        <w:trPr>
          <w:trHeight w:val="159"/>
        </w:trPr>
        <w:tc>
          <w:tcPr>
            <w:tcW w:w="426" w:type="dxa"/>
          </w:tcPr>
          <w:p w14:paraId="65AF30F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CF7A48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w:t>
            </w:r>
            <w:r w:rsidRPr="00615C7B">
              <w:rPr>
                <w:rFonts w:eastAsia="Calibri"/>
                <w:sz w:val="18"/>
                <w:szCs w:val="18"/>
              </w:rPr>
              <w:t xml:space="preserve"> п. </w:t>
            </w:r>
            <w:r w:rsidRPr="00615C7B">
              <w:rPr>
                <w:rFonts w:eastAsia="MS Mincho"/>
                <w:sz w:val="18"/>
                <w:szCs w:val="18"/>
                <w:lang w:eastAsia="ja-JP"/>
              </w:rPr>
              <w:t>1474</w:t>
            </w:r>
          </w:p>
        </w:tc>
        <w:tc>
          <w:tcPr>
            <w:tcW w:w="1134" w:type="dxa"/>
            <w:shd w:val="clear" w:color="auto" w:fill="FFFFFF"/>
          </w:tcPr>
          <w:p w14:paraId="136F3BCA"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D55741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4252BF84"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Пункт 1474 </w:t>
            </w:r>
          </w:p>
          <w:p w14:paraId="7B89F0C8"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Агрегат должен быть оснащен искрогасителями двигателей внутреннего сгорания и заслонками экстренного перекрытия доступа воздуха в двигатель (воздухозаборник).</w:t>
            </w:r>
          </w:p>
        </w:tc>
        <w:tc>
          <w:tcPr>
            <w:tcW w:w="4252" w:type="dxa"/>
            <w:shd w:val="clear" w:color="auto" w:fill="FFFFFF"/>
          </w:tcPr>
          <w:p w14:paraId="75E733F2" w14:textId="77777777" w:rsidR="00A93ACA" w:rsidRPr="00615C7B" w:rsidRDefault="00A93ACA" w:rsidP="00220293">
            <w:pPr>
              <w:shd w:val="clear" w:color="auto" w:fill="FFFFFF"/>
              <w:autoSpaceDE w:val="0"/>
              <w:autoSpaceDN w:val="0"/>
              <w:adjustRightInd w:val="0"/>
              <w:jc w:val="both"/>
              <w:rPr>
                <w:sz w:val="18"/>
                <w:szCs w:val="18"/>
              </w:rPr>
            </w:pPr>
            <w:r w:rsidRPr="00615C7B">
              <w:rPr>
                <w:sz w:val="18"/>
                <w:szCs w:val="18"/>
              </w:rPr>
              <w:t>После слова искрогасителями дополнить словами "либо глушителем с нейтрализатором отработавших газов имеющим в своем составе каталитические блоки мелкоячеистой структуры, которые служат искрогасителями у автомобилей экологического класса ЕВРО-5"</w:t>
            </w:r>
          </w:p>
        </w:tc>
        <w:tc>
          <w:tcPr>
            <w:tcW w:w="1276" w:type="dxa"/>
            <w:shd w:val="clear" w:color="auto" w:fill="FFFFFF"/>
          </w:tcPr>
          <w:p w14:paraId="41C0BE87" w14:textId="77777777" w:rsidR="00A93ACA" w:rsidRPr="00615C7B" w:rsidRDefault="00A93ACA" w:rsidP="00220293">
            <w:pPr>
              <w:pStyle w:val="ac"/>
              <w:ind w:left="-57" w:right="-57" w:firstLine="0"/>
              <w:contextualSpacing w:val="0"/>
              <w:rPr>
                <w:sz w:val="18"/>
                <w:szCs w:val="18"/>
              </w:rPr>
            </w:pPr>
            <w:r w:rsidRPr="00615C7B">
              <w:rPr>
                <w:sz w:val="18"/>
                <w:szCs w:val="18"/>
              </w:rPr>
              <w:t> Не принято</w:t>
            </w:r>
          </w:p>
        </w:tc>
        <w:tc>
          <w:tcPr>
            <w:tcW w:w="3402" w:type="dxa"/>
            <w:shd w:val="clear" w:color="auto" w:fill="FFFFFF"/>
          </w:tcPr>
          <w:p w14:paraId="1A5A256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Излишняя конкретизация. В качестве искрогасителей могут использоваться любые технические устройства. В откорректированной редакции п. 1446.</w:t>
            </w:r>
          </w:p>
        </w:tc>
        <w:tc>
          <w:tcPr>
            <w:tcW w:w="992" w:type="dxa"/>
            <w:shd w:val="clear" w:color="auto" w:fill="FFFFFF"/>
          </w:tcPr>
          <w:p w14:paraId="0F588FAC"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603C68E" w14:textId="77777777" w:rsidTr="001769A0">
        <w:trPr>
          <w:trHeight w:val="159"/>
        </w:trPr>
        <w:tc>
          <w:tcPr>
            <w:tcW w:w="426" w:type="dxa"/>
          </w:tcPr>
          <w:p w14:paraId="4CF22E6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1EAF6D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w:t>
            </w:r>
            <w:r w:rsidRPr="00615C7B">
              <w:rPr>
                <w:rFonts w:eastAsia="Calibri"/>
                <w:sz w:val="18"/>
                <w:szCs w:val="18"/>
              </w:rPr>
              <w:t xml:space="preserve"> п. </w:t>
            </w:r>
            <w:r w:rsidRPr="00615C7B">
              <w:rPr>
                <w:rFonts w:eastAsia="MS Mincho"/>
                <w:sz w:val="18"/>
                <w:szCs w:val="18"/>
                <w:lang w:eastAsia="ja-JP"/>
              </w:rPr>
              <w:t>1479</w:t>
            </w:r>
          </w:p>
        </w:tc>
        <w:tc>
          <w:tcPr>
            <w:tcW w:w="1134" w:type="dxa"/>
            <w:shd w:val="clear" w:color="auto" w:fill="FFFFFF"/>
          </w:tcPr>
          <w:p w14:paraId="2E0D6722"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533A5DF1"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132C830"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Пункт 1479  </w:t>
            </w:r>
          </w:p>
          <w:p w14:paraId="1436808E" w14:textId="77777777" w:rsidR="00A93ACA" w:rsidRPr="00615C7B" w:rsidRDefault="00A93ACA" w:rsidP="00AD7D32">
            <w:pPr>
              <w:widowControl w:val="0"/>
              <w:autoSpaceDE w:val="0"/>
              <w:autoSpaceDN w:val="0"/>
              <w:adjustRightInd w:val="0"/>
              <w:jc w:val="both"/>
              <w:rPr>
                <w:sz w:val="18"/>
                <w:szCs w:val="18"/>
              </w:rPr>
            </w:pPr>
            <w:r w:rsidRPr="00615C7B">
              <w:rPr>
                <w:sz w:val="18"/>
                <w:szCs w:val="18"/>
              </w:rPr>
              <w:t>«……Колтюбинговые установки с гибкими трубами должны быть оборудованы:</w:t>
            </w:r>
            <w:r w:rsidRPr="00615C7B">
              <w:rPr>
                <w:sz w:val="18"/>
                <w:szCs w:val="18"/>
              </w:rPr>
              <w:br/>
              <w:t>- комплектом устройств на устье скважины для спуска труб под давлением, рассчитанным на максимально возможное устьевое давление;</w:t>
            </w:r>
            <w:r w:rsidRPr="00615C7B">
              <w:rPr>
                <w:sz w:val="18"/>
                <w:szCs w:val="18"/>
              </w:rPr>
              <w:br/>
              <w:t>- системой контроля утонения труб.</w:t>
            </w:r>
          </w:p>
        </w:tc>
        <w:tc>
          <w:tcPr>
            <w:tcW w:w="4252" w:type="dxa"/>
            <w:shd w:val="clear" w:color="auto" w:fill="FFFFFF"/>
          </w:tcPr>
          <w:p w14:paraId="09EE7406"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Изложить в редакции: </w:t>
            </w:r>
          </w:p>
          <w:p w14:paraId="1BE5BE25" w14:textId="77777777" w:rsidR="00A93ACA" w:rsidRPr="00615C7B" w:rsidRDefault="00A93ACA" w:rsidP="00220293">
            <w:pPr>
              <w:shd w:val="clear" w:color="auto" w:fill="FFFFFF"/>
              <w:autoSpaceDE w:val="0"/>
              <w:autoSpaceDN w:val="0"/>
              <w:adjustRightInd w:val="0"/>
              <w:jc w:val="both"/>
              <w:rPr>
                <w:b/>
                <w:sz w:val="18"/>
                <w:szCs w:val="18"/>
              </w:rPr>
            </w:pPr>
            <w:r w:rsidRPr="00615C7B">
              <w:rPr>
                <w:sz w:val="18"/>
                <w:szCs w:val="18"/>
              </w:rPr>
              <w:t>«..Колтюбинговые установки с гибкими трубами должны быть оборудованы  комплектом устройств на устье скважины для спуска труб под давлением, рассчитанным на максимально возможное устьевое давление».</w:t>
            </w:r>
          </w:p>
          <w:p w14:paraId="57BC56DD" w14:textId="77777777" w:rsidR="00A93ACA" w:rsidRPr="00615C7B" w:rsidRDefault="00A93ACA" w:rsidP="00220293">
            <w:pPr>
              <w:shd w:val="clear" w:color="auto" w:fill="FFFFFF"/>
              <w:autoSpaceDE w:val="0"/>
              <w:autoSpaceDN w:val="0"/>
              <w:adjustRightInd w:val="0"/>
              <w:jc w:val="both"/>
              <w:rPr>
                <w:bCs/>
                <w:sz w:val="18"/>
                <w:szCs w:val="18"/>
              </w:rPr>
            </w:pPr>
            <w:r w:rsidRPr="00615C7B">
              <w:rPr>
                <w:b/>
                <w:bCs/>
                <w:sz w:val="18"/>
                <w:szCs w:val="18"/>
              </w:rPr>
              <w:t>Комментарий:</w:t>
            </w:r>
          </w:p>
          <w:p w14:paraId="6F5D2E11" w14:textId="77777777" w:rsidR="00A93ACA" w:rsidRPr="00615C7B" w:rsidRDefault="00A93ACA" w:rsidP="00220293">
            <w:pPr>
              <w:shd w:val="clear" w:color="auto" w:fill="FFFFFF"/>
              <w:autoSpaceDE w:val="0"/>
              <w:autoSpaceDN w:val="0"/>
              <w:adjustRightInd w:val="0"/>
              <w:jc w:val="both"/>
              <w:rPr>
                <w:sz w:val="18"/>
                <w:szCs w:val="18"/>
              </w:rPr>
            </w:pPr>
            <w:r w:rsidRPr="00615C7B">
              <w:rPr>
                <w:sz w:val="18"/>
                <w:szCs w:val="18"/>
              </w:rPr>
              <w:t>При наличии четырех секционного превентора техническое состояние ГНКТ (утонение труб), не оказывает существенного влияния на безопасность проведения работ.</w:t>
            </w:r>
          </w:p>
        </w:tc>
        <w:tc>
          <w:tcPr>
            <w:tcW w:w="1276" w:type="dxa"/>
            <w:shd w:val="clear" w:color="auto" w:fill="FFFFFF"/>
          </w:tcPr>
          <w:p w14:paraId="64BD3929"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4A46C4D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Предложена действующая редакция Правил. В откорректированной редакции п. 1451.</w:t>
            </w:r>
          </w:p>
        </w:tc>
        <w:tc>
          <w:tcPr>
            <w:tcW w:w="992" w:type="dxa"/>
            <w:shd w:val="clear" w:color="auto" w:fill="FFFFFF"/>
          </w:tcPr>
          <w:p w14:paraId="17F9677C"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0D6F274" w14:textId="77777777" w:rsidTr="001769A0">
        <w:trPr>
          <w:trHeight w:val="159"/>
        </w:trPr>
        <w:tc>
          <w:tcPr>
            <w:tcW w:w="426" w:type="dxa"/>
          </w:tcPr>
          <w:p w14:paraId="69E50C8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31D7F5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1481</w:t>
            </w:r>
          </w:p>
        </w:tc>
        <w:tc>
          <w:tcPr>
            <w:tcW w:w="1134" w:type="dxa"/>
            <w:shd w:val="clear" w:color="auto" w:fill="FFFFFF"/>
          </w:tcPr>
          <w:p w14:paraId="6DAA00B8"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DEA78D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729F25F"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Пункт 1481 </w:t>
            </w:r>
          </w:p>
          <w:p w14:paraId="3F43F76F"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 Ввод агрегата в эксплуатацию оформляется актом комиссии эксплуатирующей организации. </w:t>
            </w:r>
          </w:p>
        </w:tc>
        <w:tc>
          <w:tcPr>
            <w:tcW w:w="4252" w:type="dxa"/>
            <w:shd w:val="clear" w:color="auto" w:fill="FFFFFF"/>
          </w:tcPr>
          <w:p w14:paraId="2D783DC2"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Изложить в редакции: </w:t>
            </w:r>
          </w:p>
          <w:p w14:paraId="78E60C8C"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w:t>
            </w:r>
          </w:p>
          <w:p w14:paraId="2C7C453B"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3678B157"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Требование п. 1481 аналогично указанному в п.1468</w:t>
            </w:r>
          </w:p>
        </w:tc>
        <w:tc>
          <w:tcPr>
            <w:tcW w:w="1276" w:type="dxa"/>
            <w:shd w:val="clear" w:color="auto" w:fill="FFFFFF"/>
          </w:tcPr>
          <w:p w14:paraId="4F382654"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3823488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Предложена действующая редакция Правил. В откорректированной редакции п. 1453 соответствует требованиям откорректированного п. 1440.</w:t>
            </w:r>
          </w:p>
        </w:tc>
        <w:tc>
          <w:tcPr>
            <w:tcW w:w="992" w:type="dxa"/>
            <w:shd w:val="clear" w:color="auto" w:fill="FFFFFF"/>
          </w:tcPr>
          <w:p w14:paraId="3CA2E925"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7247B42" w14:textId="77777777" w:rsidTr="001769A0">
        <w:trPr>
          <w:trHeight w:val="159"/>
        </w:trPr>
        <w:tc>
          <w:tcPr>
            <w:tcW w:w="426" w:type="dxa"/>
          </w:tcPr>
          <w:p w14:paraId="612026F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9833E2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1482</w:t>
            </w:r>
          </w:p>
        </w:tc>
        <w:tc>
          <w:tcPr>
            <w:tcW w:w="1134" w:type="dxa"/>
            <w:shd w:val="clear" w:color="auto" w:fill="FFFFFF"/>
          </w:tcPr>
          <w:p w14:paraId="2AF50E87"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163B2424"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75E63D69"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1482</w:t>
            </w:r>
          </w:p>
          <w:p w14:paraId="1CCED829"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Плотность и количество раствора, цикличность глушения определяются заказчиком и отражаются в плане работ. </w:t>
            </w:r>
          </w:p>
        </w:tc>
        <w:tc>
          <w:tcPr>
            <w:tcW w:w="4252" w:type="dxa"/>
            <w:shd w:val="clear" w:color="auto" w:fill="FFFFFF"/>
          </w:tcPr>
          <w:p w14:paraId="46476FD7"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Изложить в редакции: </w:t>
            </w:r>
          </w:p>
          <w:p w14:paraId="3D9A67DE"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 xml:space="preserve">«Тип, состав, плотность и количество раствора, цикличность глушения определяются заказчиком и отражаются в плане работ. </w:t>
            </w:r>
          </w:p>
          <w:p w14:paraId="678F848A"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07DC9A9F"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Для обеспечения возможности использование растворов на углеводородной основе.</w:t>
            </w:r>
          </w:p>
        </w:tc>
        <w:tc>
          <w:tcPr>
            <w:tcW w:w="1276" w:type="dxa"/>
            <w:shd w:val="clear" w:color="auto" w:fill="FFFFFF"/>
          </w:tcPr>
          <w:p w14:paraId="35247C3C"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53BEE5A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5D7D52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1454. ... Тип, плотность и количество раствора, цикличность глушения определяются заказчиком и отражаются в плане работ. ...</w:t>
            </w:r>
          </w:p>
        </w:tc>
        <w:tc>
          <w:tcPr>
            <w:tcW w:w="992" w:type="dxa"/>
            <w:shd w:val="clear" w:color="auto" w:fill="FFFFFF"/>
          </w:tcPr>
          <w:p w14:paraId="2BCEC9E7"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633434AF" w14:textId="77777777" w:rsidTr="001769A0">
        <w:trPr>
          <w:trHeight w:val="159"/>
        </w:trPr>
        <w:tc>
          <w:tcPr>
            <w:tcW w:w="426" w:type="dxa"/>
          </w:tcPr>
          <w:p w14:paraId="0D9972B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2D3756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1483</w:t>
            </w:r>
          </w:p>
        </w:tc>
        <w:tc>
          <w:tcPr>
            <w:tcW w:w="1134" w:type="dxa"/>
            <w:shd w:val="clear" w:color="auto" w:fill="FFFFFF"/>
          </w:tcPr>
          <w:p w14:paraId="154AF756"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77FF63B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BA0B27B"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1483</w:t>
            </w:r>
          </w:p>
          <w:p w14:paraId="7EEBD440"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скважин по месторождениям (или их отдельным участкам) утверждается пользователем недр (заказчиком).</w:t>
            </w:r>
          </w:p>
        </w:tc>
        <w:tc>
          <w:tcPr>
            <w:tcW w:w="4252" w:type="dxa"/>
            <w:shd w:val="clear" w:color="auto" w:fill="FFFFFF"/>
          </w:tcPr>
          <w:p w14:paraId="383A849A"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Дополнить раздел:</w:t>
            </w:r>
          </w:p>
          <w:p w14:paraId="37FDCA68"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«Допускается проведение текущих и капитальных ремонтов нагнетательных скважин без их предварительного глушения, с наличием незначительного (до 24 м</w:t>
            </w:r>
            <w:r w:rsidRPr="00615C7B">
              <w:rPr>
                <w:sz w:val="18"/>
                <w:szCs w:val="18"/>
                <w:vertAlign w:val="superscript"/>
              </w:rPr>
              <w:t>3</w:t>
            </w:r>
            <w:r w:rsidRPr="00615C7B">
              <w:rPr>
                <w:sz w:val="18"/>
                <w:szCs w:val="18"/>
              </w:rPr>
              <w:t>/сут) самоизлива задавленной в пласт воды (через отвод ПВО), утилизируемой в дальнейшем в коллектор нефтесбора.</w:t>
            </w:r>
          </w:p>
          <w:p w14:paraId="1E4AD60B" w14:textId="77777777" w:rsidR="00A93ACA" w:rsidRPr="00615C7B" w:rsidRDefault="00A93ACA" w:rsidP="00220293">
            <w:pPr>
              <w:widowControl w:val="0"/>
              <w:autoSpaceDE w:val="0"/>
              <w:autoSpaceDN w:val="0"/>
              <w:adjustRightInd w:val="0"/>
              <w:jc w:val="both"/>
              <w:rPr>
                <w:bCs/>
                <w:sz w:val="18"/>
                <w:szCs w:val="18"/>
              </w:rPr>
            </w:pPr>
            <w:r w:rsidRPr="00615C7B">
              <w:rPr>
                <w:b/>
                <w:bCs/>
                <w:sz w:val="18"/>
                <w:szCs w:val="18"/>
              </w:rPr>
              <w:t>Комментарий:</w:t>
            </w:r>
          </w:p>
          <w:p w14:paraId="38022ACE"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В связи с повышенным пластовым давлением в нагнетательной скважине при низких коллекторских свойствах приходится стравливать избыточное давление в ПЗП в течение нескольких месяцев или глушить скважину дорогими тяжелыми жидкостями глушения, что требует значительных затрат.</w:t>
            </w:r>
          </w:p>
        </w:tc>
        <w:tc>
          <w:tcPr>
            <w:tcW w:w="1276" w:type="dxa"/>
            <w:shd w:val="clear" w:color="auto" w:fill="FFFFFF"/>
          </w:tcPr>
          <w:p w14:paraId="4630ED43" w14:textId="77777777" w:rsidR="00A93ACA" w:rsidRPr="00615C7B" w:rsidRDefault="00A93ACA" w:rsidP="00220293">
            <w:pPr>
              <w:pStyle w:val="ac"/>
              <w:autoSpaceDE w:val="0"/>
              <w:autoSpaceDN w:val="0"/>
              <w:adjustRightInd w:val="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5E0B07A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существенно повышает риски неуправляемых нефиегазоводопроявленияй, приводящих к загрязнению земельных, тундровых земель, лесных и водных участков вредными пластовыми флюидами. Правило допускают применение жидкостей глушения на углеводородной основе, не нарушающих коллекторских свойств продуктивных пластов.</w:t>
            </w:r>
          </w:p>
        </w:tc>
        <w:tc>
          <w:tcPr>
            <w:tcW w:w="992" w:type="dxa"/>
            <w:shd w:val="clear" w:color="auto" w:fill="FFFFFF"/>
          </w:tcPr>
          <w:p w14:paraId="68320D4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5D8ED05" w14:textId="77777777" w:rsidTr="001769A0">
        <w:trPr>
          <w:trHeight w:val="159"/>
        </w:trPr>
        <w:tc>
          <w:tcPr>
            <w:tcW w:w="426" w:type="dxa"/>
          </w:tcPr>
          <w:p w14:paraId="64D5F9E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FE04AE9"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 xml:space="preserve">1483 (Указано </w:t>
            </w:r>
            <w:r w:rsidRPr="00615C7B">
              <w:rPr>
                <w:bCs/>
                <w:sz w:val="18"/>
                <w:szCs w:val="18"/>
              </w:rPr>
              <w:t>Раздел XХХVIII, п 1034)</w:t>
            </w:r>
          </w:p>
          <w:p w14:paraId="5AA6B77E"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48DA3783"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76907527"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1EEB4DD5"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скважин по месторождениям (или их отдельным участкам) утверждается пользователем недр (заказчиком).</w:t>
            </w:r>
          </w:p>
        </w:tc>
        <w:tc>
          <w:tcPr>
            <w:tcW w:w="4252" w:type="dxa"/>
            <w:shd w:val="clear" w:color="auto" w:fill="FFFFFF"/>
          </w:tcPr>
          <w:p w14:paraId="4415B72D" w14:textId="77777777" w:rsidR="00A93ACA" w:rsidRPr="00615C7B" w:rsidRDefault="00A93ACA" w:rsidP="00220293">
            <w:pPr>
              <w:jc w:val="both"/>
              <w:rPr>
                <w:b/>
                <w:sz w:val="18"/>
                <w:szCs w:val="18"/>
              </w:rPr>
            </w:pPr>
            <w:r w:rsidRPr="00615C7B">
              <w:rPr>
                <w:sz w:val="18"/>
                <w:szCs w:val="18"/>
              </w:rPr>
              <w:t>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категоричности скважин утверждается пользователем недр (заказчиком) и согласовывается с противофонтанной службой (ПФС).</w:t>
            </w:r>
          </w:p>
          <w:p w14:paraId="1021082D" w14:textId="77777777" w:rsidR="00A93ACA" w:rsidRPr="00615C7B" w:rsidRDefault="00A93ACA" w:rsidP="00220293">
            <w:pPr>
              <w:spacing w:line="0" w:lineRule="atLeast"/>
              <w:jc w:val="both"/>
              <w:rPr>
                <w:b/>
                <w:sz w:val="18"/>
                <w:szCs w:val="18"/>
              </w:rPr>
            </w:pPr>
            <w:r w:rsidRPr="00615C7B">
              <w:rPr>
                <w:sz w:val="18"/>
                <w:szCs w:val="18"/>
              </w:rPr>
              <w:t>По степени опасности возникновения газонефтеводопроявлений скважины подразделяются на категории:</w:t>
            </w:r>
          </w:p>
          <w:p w14:paraId="5E435D1E" w14:textId="77777777" w:rsidR="00A93ACA" w:rsidRPr="00615C7B" w:rsidRDefault="00A93ACA" w:rsidP="00220293">
            <w:pPr>
              <w:pStyle w:val="22"/>
              <w:tabs>
                <w:tab w:val="left" w:pos="900"/>
              </w:tabs>
              <w:spacing w:after="0" w:line="240" w:lineRule="auto"/>
              <w:ind w:left="0"/>
              <w:jc w:val="both"/>
              <w:rPr>
                <w:sz w:val="18"/>
                <w:szCs w:val="18"/>
              </w:rPr>
            </w:pPr>
            <w:r w:rsidRPr="00615C7B">
              <w:rPr>
                <w:sz w:val="18"/>
                <w:szCs w:val="18"/>
              </w:rPr>
              <w:t>Первая категория</w:t>
            </w:r>
          </w:p>
          <w:p w14:paraId="59583FA2"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газовые скважины, независимо от величины пластового давления;</w:t>
            </w:r>
          </w:p>
          <w:p w14:paraId="298E0DBC" w14:textId="77777777" w:rsidR="00A93ACA" w:rsidRPr="00615C7B" w:rsidRDefault="00A93ACA" w:rsidP="00220293">
            <w:pPr>
              <w:pStyle w:val="11"/>
              <w:numPr>
                <w:ilvl w:val="0"/>
                <w:numId w:val="26"/>
              </w:numPr>
              <w:tabs>
                <w:tab w:val="clear" w:pos="1417"/>
                <w:tab w:val="num" w:pos="567"/>
              </w:tabs>
              <w:spacing w:before="120" w:line="240" w:lineRule="auto"/>
              <w:ind w:left="567" w:right="-285" w:firstLine="0"/>
              <w:rPr>
                <w:rFonts w:ascii="Times New Roman" w:hAnsi="Times New Roman"/>
                <w:sz w:val="18"/>
                <w:szCs w:val="18"/>
              </w:rPr>
            </w:pPr>
            <w:r w:rsidRPr="00615C7B">
              <w:rPr>
                <w:rFonts w:ascii="Times New Roman" w:hAnsi="Times New Roman"/>
                <w:sz w:val="18"/>
                <w:szCs w:val="18"/>
              </w:rPr>
              <w:t>нагнетательные и наблюдательные скважины, перфорированные в зоне газоносности;</w:t>
            </w:r>
          </w:p>
          <w:p w14:paraId="49B19DA5"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в которых выявлено поступление газа в скважину через нарушения колонны или в результате заколонных перетоков;</w:t>
            </w:r>
          </w:p>
          <w:p w14:paraId="3DF98D32"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 xml:space="preserve">нефтяные скважины, имеющие в разрезе близко расположенные между собой газовые и продуктивные нефтяные горизонты с мощностью разделяющей перемычки менее 3-х метров, а также находящиеся от внешнего контура газонефтяного контакта на расстоянии </w:t>
            </w:r>
            <w:smartTag w:uri="urn:schemas-microsoft-com:office:smarttags" w:element="metricconverter">
              <w:smartTagPr>
                <w:attr w:name="ProductID" w:val="500 метров"/>
              </w:smartTagPr>
              <w:r w:rsidRPr="00615C7B">
                <w:rPr>
                  <w:rFonts w:ascii="Times New Roman" w:hAnsi="Times New Roman"/>
                  <w:sz w:val="18"/>
                  <w:szCs w:val="18"/>
                </w:rPr>
                <w:t>500 метров</w:t>
              </w:r>
            </w:smartTag>
            <w:r w:rsidRPr="00615C7B">
              <w:rPr>
                <w:rFonts w:ascii="Times New Roman" w:hAnsi="Times New Roman"/>
                <w:sz w:val="18"/>
                <w:szCs w:val="18"/>
              </w:rPr>
              <w:t xml:space="preserve"> и ближе;</w:t>
            </w:r>
          </w:p>
          <w:p w14:paraId="29AA913B"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с газовым фактором, превышающим 200 м</w:t>
            </w:r>
            <w:r w:rsidRPr="00615C7B">
              <w:rPr>
                <w:rFonts w:ascii="Times New Roman" w:hAnsi="Times New Roman"/>
                <w:sz w:val="18"/>
                <w:szCs w:val="18"/>
                <w:vertAlign w:val="superscript"/>
              </w:rPr>
              <w:t>3</w:t>
            </w:r>
            <w:r w:rsidRPr="00615C7B">
              <w:rPr>
                <w:rFonts w:ascii="Times New Roman" w:hAnsi="Times New Roman"/>
                <w:sz w:val="18"/>
                <w:szCs w:val="18"/>
              </w:rPr>
              <w:t>/т;</w:t>
            </w:r>
          </w:p>
          <w:p w14:paraId="0F9244A7"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разведочные скважины;</w:t>
            </w:r>
          </w:p>
          <w:p w14:paraId="79606154"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с внутрискважинным газлифтом;</w:t>
            </w:r>
          </w:p>
          <w:p w14:paraId="0182C93B"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и нагнетательные скважины, в которых пластовое давление выше гидростатического более чем на 10%.</w:t>
            </w:r>
          </w:p>
          <w:p w14:paraId="116E9DB3"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в которых содержание сернистого водорода в объеме продукции       скважины более 6%.</w:t>
            </w:r>
          </w:p>
          <w:p w14:paraId="5BA49785" w14:textId="77777777" w:rsidR="00A93ACA" w:rsidRPr="00615C7B" w:rsidRDefault="00A93ACA" w:rsidP="00220293">
            <w:pPr>
              <w:pStyle w:val="11"/>
              <w:spacing w:before="120" w:line="240" w:lineRule="auto"/>
              <w:ind w:left="0" w:right="0" w:firstLine="0"/>
              <w:rPr>
                <w:rFonts w:ascii="Times New Roman" w:hAnsi="Times New Roman"/>
                <w:sz w:val="18"/>
                <w:szCs w:val="18"/>
              </w:rPr>
            </w:pPr>
            <w:r w:rsidRPr="00615C7B">
              <w:rPr>
                <w:rFonts w:ascii="Times New Roman" w:hAnsi="Times New Roman"/>
                <w:sz w:val="18"/>
                <w:szCs w:val="18"/>
              </w:rPr>
              <w:t>Вторая категория.</w:t>
            </w:r>
          </w:p>
          <w:p w14:paraId="5455B733"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в которых пластовое давление превышает гидростатическое не более чем на 10% и газовый фактор менее 200 м</w:t>
            </w:r>
            <w:r w:rsidRPr="00615C7B">
              <w:rPr>
                <w:rFonts w:ascii="Times New Roman" w:hAnsi="Times New Roman"/>
                <w:sz w:val="18"/>
                <w:szCs w:val="18"/>
                <w:vertAlign w:val="superscript"/>
              </w:rPr>
              <w:t>3</w:t>
            </w:r>
            <w:r w:rsidRPr="00615C7B">
              <w:rPr>
                <w:rFonts w:ascii="Times New Roman" w:hAnsi="Times New Roman"/>
                <w:sz w:val="18"/>
                <w:szCs w:val="18"/>
              </w:rPr>
              <w:t>/т, но равен или более 100 м</w:t>
            </w:r>
            <w:r w:rsidRPr="00615C7B">
              <w:rPr>
                <w:rFonts w:ascii="Times New Roman" w:hAnsi="Times New Roman"/>
                <w:sz w:val="18"/>
                <w:szCs w:val="18"/>
                <w:vertAlign w:val="superscript"/>
              </w:rPr>
              <w:t>3</w:t>
            </w:r>
            <w:r w:rsidRPr="00615C7B">
              <w:rPr>
                <w:rFonts w:ascii="Times New Roman" w:hAnsi="Times New Roman"/>
                <w:sz w:val="18"/>
                <w:szCs w:val="18"/>
              </w:rPr>
              <w:t>/т;</w:t>
            </w:r>
          </w:p>
          <w:p w14:paraId="7761F4A5"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b/>
                <w:sz w:val="18"/>
                <w:szCs w:val="18"/>
              </w:rPr>
            </w:pPr>
            <w:r w:rsidRPr="00615C7B">
              <w:rPr>
                <w:rFonts w:ascii="Times New Roman" w:hAnsi="Times New Roman"/>
                <w:sz w:val="18"/>
                <w:szCs w:val="18"/>
              </w:rPr>
              <w:t>нагнетательные скважины с пластовым давлением, превышающим гидростатическое не более чем на 10%.</w:t>
            </w:r>
          </w:p>
          <w:p w14:paraId="03F344F9" w14:textId="77777777" w:rsidR="00A93ACA" w:rsidRPr="00615C7B" w:rsidRDefault="00A93ACA" w:rsidP="00220293">
            <w:pPr>
              <w:pStyle w:val="22"/>
              <w:tabs>
                <w:tab w:val="left" w:pos="900"/>
              </w:tabs>
              <w:spacing w:after="0" w:line="240" w:lineRule="auto"/>
              <w:ind w:left="0"/>
              <w:jc w:val="both"/>
              <w:rPr>
                <w:sz w:val="18"/>
                <w:szCs w:val="18"/>
              </w:rPr>
            </w:pPr>
            <w:r w:rsidRPr="00615C7B">
              <w:rPr>
                <w:sz w:val="18"/>
                <w:szCs w:val="18"/>
              </w:rPr>
              <w:t>Третья категория.</w:t>
            </w:r>
          </w:p>
          <w:p w14:paraId="26A9AEA5"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в которых давление равно или ниже гидростатического и газовый фактор менее 100 м</w:t>
            </w:r>
            <w:r w:rsidRPr="00615C7B">
              <w:rPr>
                <w:rFonts w:ascii="Times New Roman" w:hAnsi="Times New Roman"/>
                <w:sz w:val="18"/>
                <w:szCs w:val="18"/>
                <w:vertAlign w:val="superscript"/>
              </w:rPr>
              <w:t>3</w:t>
            </w:r>
            <w:r w:rsidRPr="00615C7B">
              <w:rPr>
                <w:rFonts w:ascii="Times New Roman" w:hAnsi="Times New Roman"/>
                <w:sz w:val="18"/>
                <w:szCs w:val="18"/>
              </w:rPr>
              <w:t>/т;</w:t>
            </w:r>
          </w:p>
          <w:p w14:paraId="569DAD88" w14:textId="77777777" w:rsidR="00A93ACA" w:rsidRPr="00615C7B" w:rsidRDefault="00A93ACA" w:rsidP="00220293">
            <w:pPr>
              <w:pStyle w:val="11"/>
              <w:numPr>
                <w:ilvl w:val="0"/>
                <w:numId w:val="26"/>
              </w:numPr>
              <w:tabs>
                <w:tab w:val="clear" w:pos="1417"/>
                <w:tab w:val="num" w:pos="567"/>
              </w:tabs>
              <w:spacing w:before="120" w:line="240" w:lineRule="auto"/>
              <w:ind w:left="567" w:right="0" w:firstLine="0"/>
              <w:rPr>
                <w:rFonts w:ascii="Times New Roman" w:hAnsi="Times New Roman"/>
                <w:sz w:val="18"/>
                <w:szCs w:val="18"/>
              </w:rPr>
            </w:pPr>
            <w:r w:rsidRPr="00615C7B">
              <w:rPr>
                <w:rFonts w:ascii="Times New Roman" w:hAnsi="Times New Roman"/>
                <w:sz w:val="18"/>
                <w:szCs w:val="18"/>
              </w:rPr>
              <w:t>нефтяные скважины, расположенные вне контура газоносности, пластовое давление которых в зоне закачки равно или ниже гидростатического;</w:t>
            </w:r>
          </w:p>
          <w:p w14:paraId="7A172015"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sz w:val="18"/>
                <w:szCs w:val="18"/>
              </w:rPr>
              <w:t>прочие скважины (водозаборные, артезианские, поглощающие и т.д.)</w:t>
            </w:r>
          </w:p>
          <w:p w14:paraId="6436B220"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правилах отсутствует прямое указание на необходимость составления перечня категорийности скважин.</w:t>
            </w:r>
          </w:p>
          <w:p w14:paraId="215C5011"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С целью проведения компетентной профилактической работы направленной на противофонтанную безопасность при ремонте скважин.</w:t>
            </w:r>
          </w:p>
          <w:p w14:paraId="6D7858DE" w14:textId="77777777" w:rsidR="00A93ACA" w:rsidRPr="00615C7B" w:rsidRDefault="00A93ACA" w:rsidP="00220293">
            <w:pPr>
              <w:pStyle w:val="11"/>
              <w:spacing w:before="120" w:after="120" w:line="240" w:lineRule="auto"/>
              <w:ind w:left="0" w:right="0" w:firstLine="0"/>
              <w:rPr>
                <w:rFonts w:ascii="Times New Roman" w:hAnsi="Times New Roman"/>
                <w:sz w:val="18"/>
                <w:szCs w:val="18"/>
              </w:rPr>
            </w:pPr>
            <w:r w:rsidRPr="00615C7B">
              <w:rPr>
                <w:rFonts w:ascii="Times New Roman" w:hAnsi="Times New Roman"/>
                <w:sz w:val="18"/>
                <w:szCs w:val="18"/>
              </w:rPr>
              <w:t>Отсутствуют критерии определения скважин по категории опасности газонефтеводопроявления.</w:t>
            </w:r>
          </w:p>
        </w:tc>
        <w:tc>
          <w:tcPr>
            <w:tcW w:w="1276" w:type="dxa"/>
            <w:shd w:val="clear" w:color="auto" w:fill="FFFFFF"/>
          </w:tcPr>
          <w:p w14:paraId="3CF61B6F" w14:textId="77777777" w:rsidR="00A93ACA" w:rsidRPr="00615C7B" w:rsidRDefault="00A93ACA" w:rsidP="00220293">
            <w:pPr>
              <w:jc w:val="both"/>
              <w:rPr>
                <w:sz w:val="18"/>
                <w:szCs w:val="18"/>
              </w:rPr>
            </w:pPr>
            <w:r w:rsidRPr="00615C7B">
              <w:rPr>
                <w:sz w:val="18"/>
                <w:szCs w:val="18"/>
              </w:rPr>
              <w:t>Не принято.</w:t>
            </w:r>
          </w:p>
          <w:p w14:paraId="4887429F" w14:textId="77777777" w:rsidR="00A93ACA" w:rsidRPr="00615C7B" w:rsidRDefault="00A93ACA" w:rsidP="00220293">
            <w:pPr>
              <w:jc w:val="both"/>
              <w:rPr>
                <w:sz w:val="18"/>
                <w:szCs w:val="18"/>
              </w:rPr>
            </w:pPr>
          </w:p>
          <w:p w14:paraId="0813AAA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w:t>
            </w:r>
          </w:p>
        </w:tc>
        <w:tc>
          <w:tcPr>
            <w:tcW w:w="3402" w:type="dxa"/>
            <w:shd w:val="clear" w:color="auto" w:fill="FFFFFF"/>
          </w:tcPr>
          <w:p w14:paraId="75876B50" w14:textId="77777777" w:rsidR="00A93ACA" w:rsidRPr="00615C7B" w:rsidRDefault="00A93ACA" w:rsidP="00220293">
            <w:pPr>
              <w:jc w:val="both"/>
              <w:rPr>
                <w:sz w:val="18"/>
                <w:szCs w:val="18"/>
              </w:rPr>
            </w:pPr>
            <w:r w:rsidRPr="00615C7B">
              <w:rPr>
                <w:sz w:val="18"/>
                <w:szCs w:val="18"/>
              </w:rPr>
              <w:t>В п. 1483 установлены ограничения по проведению капитального и текущего ремонта скважин. Категорийность скважин или их классов, любая другая классификация Правилами отнесена к компетенции пользователя недрами (заказчика), который несет полную ответственность в соответствии с законодательством о недрах.</w:t>
            </w:r>
          </w:p>
          <w:p w14:paraId="672CCC4E" w14:textId="77777777" w:rsidR="00A93ACA" w:rsidRPr="00615C7B" w:rsidRDefault="00A93ACA" w:rsidP="00220293">
            <w:pPr>
              <w:jc w:val="both"/>
              <w:rPr>
                <w:sz w:val="18"/>
                <w:szCs w:val="18"/>
              </w:rPr>
            </w:pPr>
            <w:r w:rsidRPr="00615C7B">
              <w:rPr>
                <w:sz w:val="18"/>
                <w:szCs w:val="18"/>
              </w:rPr>
              <w:t>Предложение излишнее, не соответствует целям и задачам "регулятор-ной гильотины».</w:t>
            </w:r>
          </w:p>
          <w:p w14:paraId="3CA6AA12" w14:textId="77777777" w:rsidR="00A93ACA" w:rsidRPr="00615C7B" w:rsidRDefault="00A93ACA" w:rsidP="00220293">
            <w:pPr>
              <w:jc w:val="both"/>
              <w:rPr>
                <w:sz w:val="18"/>
                <w:szCs w:val="18"/>
              </w:rPr>
            </w:pPr>
          </w:p>
          <w:p w14:paraId="60D7574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По данному вопросу ФГАУ «АСФ «СВПФВЧ» вправе обратиться в Минэнерго России, под ведомством которого оно находится. </w:t>
            </w:r>
          </w:p>
        </w:tc>
        <w:tc>
          <w:tcPr>
            <w:tcW w:w="992" w:type="dxa"/>
            <w:shd w:val="clear" w:color="auto" w:fill="FFFFFF"/>
          </w:tcPr>
          <w:p w14:paraId="403CC185"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D83140C" w14:textId="77777777" w:rsidTr="001769A0">
        <w:trPr>
          <w:trHeight w:val="159"/>
        </w:trPr>
        <w:tc>
          <w:tcPr>
            <w:tcW w:w="426" w:type="dxa"/>
          </w:tcPr>
          <w:p w14:paraId="1E09D3A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A086FDF"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1486</w:t>
            </w:r>
          </w:p>
        </w:tc>
        <w:tc>
          <w:tcPr>
            <w:tcW w:w="1134" w:type="dxa"/>
            <w:shd w:val="clear" w:color="auto" w:fill="FFFFFF"/>
          </w:tcPr>
          <w:p w14:paraId="30B8BA8B"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39D93C24"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5DE4FC28"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Пункт 1486 </w:t>
            </w:r>
          </w:p>
          <w:p w14:paraId="34AA6485"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Ремонт скважин с использованием оборудования и приборов, спускаемых на канатах и геофизических кабелях, проводится при обеспечении следующих условий: работы по профилактическому ремонту скважин должны проводиться по планам, утвержденным пользователем недр (заказчиком); работы по ревизии клапана отсекателя, их периодичность выполняются в соответствии с рекомендациями фирмы-изготовителя и требованиями заказчика.</w:t>
            </w:r>
          </w:p>
        </w:tc>
        <w:tc>
          <w:tcPr>
            <w:tcW w:w="4252" w:type="dxa"/>
            <w:shd w:val="clear" w:color="auto" w:fill="FFFFFF"/>
          </w:tcPr>
          <w:p w14:paraId="07DF21EE" w14:textId="77777777" w:rsidR="00A93ACA" w:rsidRPr="00615C7B" w:rsidRDefault="00A93ACA" w:rsidP="00220293">
            <w:pPr>
              <w:autoSpaceDE w:val="0"/>
              <w:autoSpaceDN w:val="0"/>
              <w:adjustRightInd w:val="0"/>
              <w:jc w:val="both"/>
              <w:rPr>
                <w:b/>
                <w:sz w:val="18"/>
                <w:szCs w:val="18"/>
              </w:rPr>
            </w:pPr>
            <w:r w:rsidRPr="00615C7B">
              <w:rPr>
                <w:sz w:val="18"/>
                <w:szCs w:val="18"/>
              </w:rPr>
              <w:t xml:space="preserve">Исключить пункт. </w:t>
            </w:r>
          </w:p>
          <w:p w14:paraId="1625523F" w14:textId="77777777" w:rsidR="00A93ACA" w:rsidRPr="00615C7B" w:rsidRDefault="00A93ACA" w:rsidP="00220293">
            <w:pPr>
              <w:autoSpaceDE w:val="0"/>
              <w:autoSpaceDN w:val="0"/>
              <w:adjustRightInd w:val="0"/>
              <w:jc w:val="both"/>
              <w:rPr>
                <w:bCs/>
                <w:sz w:val="18"/>
                <w:szCs w:val="18"/>
              </w:rPr>
            </w:pPr>
            <w:r w:rsidRPr="00615C7B">
              <w:rPr>
                <w:b/>
                <w:bCs/>
                <w:sz w:val="18"/>
                <w:szCs w:val="18"/>
              </w:rPr>
              <w:t>Комментарий:</w:t>
            </w:r>
          </w:p>
          <w:p w14:paraId="30D109DD" w14:textId="77777777" w:rsidR="00A93ACA" w:rsidRPr="00615C7B" w:rsidRDefault="00A93ACA" w:rsidP="00220293">
            <w:pPr>
              <w:autoSpaceDE w:val="0"/>
              <w:autoSpaceDN w:val="0"/>
              <w:adjustRightInd w:val="0"/>
              <w:jc w:val="both"/>
              <w:rPr>
                <w:sz w:val="18"/>
                <w:szCs w:val="18"/>
              </w:rPr>
            </w:pPr>
            <w:r w:rsidRPr="00615C7B">
              <w:rPr>
                <w:sz w:val="18"/>
                <w:szCs w:val="18"/>
              </w:rPr>
              <w:t>Указанные требования не относятся к разделу «ремонт скважин»</w:t>
            </w:r>
          </w:p>
        </w:tc>
        <w:tc>
          <w:tcPr>
            <w:tcW w:w="1276" w:type="dxa"/>
            <w:shd w:val="clear" w:color="auto" w:fill="FFFFFF"/>
          </w:tcPr>
          <w:p w14:paraId="5E7427FE" w14:textId="77777777" w:rsidR="00A93ACA" w:rsidRPr="00615C7B" w:rsidRDefault="00A93ACA" w:rsidP="00220293">
            <w:pPr>
              <w:autoSpaceDE w:val="0"/>
              <w:autoSpaceDN w:val="0"/>
              <w:adjustRightInd w:val="0"/>
              <w:jc w:val="both"/>
              <w:rPr>
                <w:sz w:val="18"/>
                <w:szCs w:val="18"/>
              </w:rPr>
            </w:pPr>
            <w:r w:rsidRPr="00615C7B">
              <w:rPr>
                <w:sz w:val="18"/>
                <w:szCs w:val="18"/>
              </w:rPr>
              <w:t>Не принято</w:t>
            </w:r>
          </w:p>
        </w:tc>
        <w:tc>
          <w:tcPr>
            <w:tcW w:w="3402" w:type="dxa"/>
            <w:shd w:val="clear" w:color="auto" w:fill="FFFFFF"/>
          </w:tcPr>
          <w:p w14:paraId="292F2AC5" w14:textId="77777777" w:rsidR="00A93ACA" w:rsidRPr="00615C7B" w:rsidRDefault="00A93ACA" w:rsidP="00220293">
            <w:pPr>
              <w:pStyle w:val="ac"/>
              <w:autoSpaceDE w:val="0"/>
              <w:autoSpaceDN w:val="0"/>
              <w:adjustRightInd w:val="0"/>
              <w:ind w:left="0" w:firstLine="0"/>
              <w:rPr>
                <w:rFonts w:eastAsia="Times New Roman"/>
                <w:sz w:val="18"/>
                <w:szCs w:val="18"/>
                <w:lang w:eastAsia="ru-RU"/>
              </w:rPr>
            </w:pPr>
            <w:r w:rsidRPr="00615C7B">
              <w:rPr>
                <w:rFonts w:eastAsia="Times New Roman"/>
                <w:sz w:val="18"/>
                <w:szCs w:val="18"/>
                <w:lang w:eastAsia="ru-RU"/>
              </w:rPr>
              <w:t>В откорректированной редакции п. 1458 устанавливает требования к ремонту скважин с</w:t>
            </w:r>
            <w:r w:rsidRPr="00615C7B">
              <w:rPr>
                <w:sz w:val="18"/>
                <w:szCs w:val="18"/>
              </w:rPr>
              <w:t xml:space="preserve"> использованием оборудования и приборов, спускаемых на канатах и геофизических кабелях.</w:t>
            </w:r>
          </w:p>
        </w:tc>
        <w:tc>
          <w:tcPr>
            <w:tcW w:w="992" w:type="dxa"/>
            <w:shd w:val="clear" w:color="auto" w:fill="FFFFFF"/>
          </w:tcPr>
          <w:p w14:paraId="118885D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718D691" w14:textId="77777777" w:rsidTr="001769A0">
        <w:trPr>
          <w:trHeight w:val="159"/>
        </w:trPr>
        <w:tc>
          <w:tcPr>
            <w:tcW w:w="426" w:type="dxa"/>
          </w:tcPr>
          <w:p w14:paraId="68A4D7C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6F65804" w14:textId="77777777" w:rsidR="00A93ACA" w:rsidRPr="00615C7B" w:rsidRDefault="00A93ACA" w:rsidP="00220293">
            <w:pPr>
              <w:jc w:val="both"/>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1488</w:t>
            </w:r>
          </w:p>
        </w:tc>
        <w:tc>
          <w:tcPr>
            <w:tcW w:w="1134" w:type="dxa"/>
            <w:shd w:val="clear" w:color="auto" w:fill="FFFFFF"/>
          </w:tcPr>
          <w:p w14:paraId="039B54D1"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791194B6"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32831290"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Пункт 1488</w:t>
            </w:r>
          </w:p>
          <w:p w14:paraId="696BEF4F"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Скважина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tc>
        <w:tc>
          <w:tcPr>
            <w:tcW w:w="4252" w:type="dxa"/>
            <w:shd w:val="clear" w:color="auto" w:fill="FFFFFF"/>
          </w:tcPr>
          <w:p w14:paraId="6CC89119"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 xml:space="preserve">Изложить в редакции:  </w:t>
            </w:r>
          </w:p>
          <w:p w14:paraId="65735F65" w14:textId="77777777" w:rsidR="00A93ACA" w:rsidRPr="00615C7B" w:rsidRDefault="00A93ACA" w:rsidP="00220293">
            <w:pPr>
              <w:autoSpaceDE w:val="0"/>
              <w:autoSpaceDN w:val="0"/>
              <w:adjustRightInd w:val="0"/>
              <w:jc w:val="both"/>
              <w:rPr>
                <w:b/>
                <w:sz w:val="18"/>
                <w:szCs w:val="18"/>
              </w:rPr>
            </w:pPr>
            <w:r w:rsidRPr="00615C7B">
              <w:rPr>
                <w:sz w:val="18"/>
                <w:szCs w:val="18"/>
              </w:rPr>
              <w:t xml:space="preserve">«На момент начала работ скважина должна быть обеспечена запасом жидкости соответствующей плотности в количестве: непосредственно на скважине в блоке долива не менее 4,5 м3 (при выполнении работ не менее 2,5 м3) и не менее двух объемов скважины, находящихся непосредственно на скважине или на узле приготовления раствора перед началом и в процессе проведения работ». </w:t>
            </w:r>
          </w:p>
          <w:p w14:paraId="161F9483" w14:textId="77777777" w:rsidR="00A93ACA" w:rsidRPr="00615C7B" w:rsidRDefault="00A93ACA" w:rsidP="00220293">
            <w:pPr>
              <w:autoSpaceDE w:val="0"/>
              <w:autoSpaceDN w:val="0"/>
              <w:adjustRightInd w:val="0"/>
              <w:jc w:val="both"/>
              <w:rPr>
                <w:bCs/>
                <w:sz w:val="18"/>
                <w:szCs w:val="18"/>
              </w:rPr>
            </w:pPr>
            <w:r w:rsidRPr="00615C7B">
              <w:rPr>
                <w:b/>
                <w:bCs/>
                <w:sz w:val="18"/>
                <w:szCs w:val="18"/>
              </w:rPr>
              <w:t>Комментарий:</w:t>
            </w:r>
          </w:p>
          <w:p w14:paraId="549131DE" w14:textId="77777777" w:rsidR="00A93ACA" w:rsidRPr="00615C7B" w:rsidRDefault="00A93ACA" w:rsidP="00220293">
            <w:pPr>
              <w:autoSpaceDE w:val="0"/>
              <w:autoSpaceDN w:val="0"/>
              <w:adjustRightInd w:val="0"/>
              <w:jc w:val="both"/>
              <w:rPr>
                <w:sz w:val="18"/>
                <w:szCs w:val="18"/>
              </w:rPr>
            </w:pPr>
            <w:r w:rsidRPr="00615C7B">
              <w:rPr>
                <w:sz w:val="18"/>
                <w:szCs w:val="18"/>
              </w:rPr>
              <w:t>Объем емкости долива не менее 4,5 м3 (п.1455), минимальный остаток должен быть не менее 4,5 м3, следовательно скважину до-лить нельзя с указанного блока долива.</w:t>
            </w:r>
          </w:p>
        </w:tc>
        <w:tc>
          <w:tcPr>
            <w:tcW w:w="1276" w:type="dxa"/>
            <w:shd w:val="clear" w:color="auto" w:fill="FFFFFF"/>
          </w:tcPr>
          <w:p w14:paraId="6132E80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78FCB20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предложений других компаний в откорректированной редакции:</w:t>
            </w:r>
          </w:p>
          <w:p w14:paraId="1146B40D" w14:textId="77777777" w:rsidR="00A93ACA" w:rsidRPr="00615C7B" w:rsidRDefault="00A93ACA" w:rsidP="00220293">
            <w:pPr>
              <w:jc w:val="both"/>
              <w:rPr>
                <w:sz w:val="18"/>
                <w:szCs w:val="18"/>
              </w:rPr>
            </w:pPr>
            <w:r w:rsidRPr="00615C7B">
              <w:rPr>
                <w:sz w:val="18"/>
                <w:szCs w:val="18"/>
              </w:rPr>
              <w:t>1460. Подъем труб из скважины проводится с доливом для поддержания безопасного статического уровня в скважине, установленного Заказчиком и указанного в плане работ.</w:t>
            </w:r>
          </w:p>
          <w:p w14:paraId="607613C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14:paraId="2CE207A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Скважина до начала ремонта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p w14:paraId="764C27EB"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62A4608C"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5E423E8" w14:textId="77777777" w:rsidTr="001769A0">
        <w:trPr>
          <w:trHeight w:val="159"/>
        </w:trPr>
        <w:tc>
          <w:tcPr>
            <w:tcW w:w="426" w:type="dxa"/>
          </w:tcPr>
          <w:p w14:paraId="6EEC4E3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A828AFE" w14:textId="77777777" w:rsidR="00A93ACA" w:rsidRPr="00615C7B" w:rsidRDefault="00A93ACA" w:rsidP="00220293">
            <w:pPr>
              <w:pStyle w:val="ac"/>
              <w:ind w:left="-57" w:right="-57" w:firstLine="0"/>
              <w:contextualSpacing w:val="0"/>
              <w:rPr>
                <w:rFonts w:eastAsia="MS Mincho"/>
                <w:sz w:val="18"/>
                <w:szCs w:val="18"/>
                <w:lang w:eastAsia="ja-JP"/>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1488</w:t>
            </w:r>
          </w:p>
        </w:tc>
        <w:tc>
          <w:tcPr>
            <w:tcW w:w="1134" w:type="dxa"/>
            <w:shd w:val="clear" w:color="auto" w:fill="FFFFFF"/>
          </w:tcPr>
          <w:p w14:paraId="7D1B36D1"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1812FC92"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B701E45"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Подъем труб из скважины проводится с доливом и поддержанием уровня на устье.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14:paraId="0745FD82"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Скважина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tc>
        <w:tc>
          <w:tcPr>
            <w:tcW w:w="4252" w:type="dxa"/>
            <w:shd w:val="clear" w:color="auto" w:fill="FFFFFF"/>
          </w:tcPr>
          <w:p w14:paraId="231B1FCC" w14:textId="77777777" w:rsidR="00A93ACA" w:rsidRPr="00615C7B" w:rsidRDefault="00A93ACA" w:rsidP="00220293">
            <w:pPr>
              <w:widowControl w:val="0"/>
              <w:autoSpaceDE w:val="0"/>
              <w:autoSpaceDN w:val="0"/>
              <w:adjustRightInd w:val="0"/>
              <w:jc w:val="both"/>
              <w:rPr>
                <w:sz w:val="18"/>
                <w:szCs w:val="18"/>
              </w:rPr>
            </w:pPr>
            <w:r w:rsidRPr="00615C7B">
              <w:rPr>
                <w:sz w:val="18"/>
                <w:szCs w:val="18"/>
              </w:rPr>
              <w:t>Подъем труб из скважины проводится с доливом и поддержанием уровня на устье.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14:paraId="629F9818" w14:textId="77777777" w:rsidR="00A93ACA" w:rsidRPr="00615C7B" w:rsidRDefault="00A93ACA" w:rsidP="00220293">
            <w:pPr>
              <w:widowControl w:val="0"/>
              <w:autoSpaceDE w:val="0"/>
              <w:autoSpaceDN w:val="0"/>
              <w:adjustRightInd w:val="0"/>
              <w:jc w:val="both"/>
              <w:rPr>
                <w:b/>
                <w:sz w:val="18"/>
                <w:szCs w:val="18"/>
              </w:rPr>
            </w:pPr>
            <w:r w:rsidRPr="00615C7B">
              <w:rPr>
                <w:sz w:val="18"/>
                <w:szCs w:val="18"/>
              </w:rPr>
              <w:t>Скважина, до начала ремонта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p w14:paraId="1F9AB965" w14:textId="77777777" w:rsidR="00A93ACA" w:rsidRPr="00615C7B" w:rsidRDefault="00A93ACA" w:rsidP="00220293">
            <w:pPr>
              <w:shd w:val="clear" w:color="auto" w:fill="FFFFFF"/>
              <w:jc w:val="both"/>
              <w:rPr>
                <w:bCs/>
                <w:sz w:val="18"/>
                <w:szCs w:val="18"/>
              </w:rPr>
            </w:pPr>
            <w:r w:rsidRPr="00615C7B">
              <w:rPr>
                <w:b/>
                <w:bCs/>
                <w:sz w:val="18"/>
                <w:szCs w:val="18"/>
              </w:rPr>
              <w:t>Комментарий:</w:t>
            </w:r>
          </w:p>
          <w:p w14:paraId="0DC72805"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Неверное трактование сотрудниками НВВО</w:t>
            </w:r>
          </w:p>
          <w:p w14:paraId="2C56F081" w14:textId="77777777" w:rsidR="00A93ACA" w:rsidRPr="00615C7B" w:rsidRDefault="00A93ACA" w:rsidP="00220293">
            <w:pPr>
              <w:shd w:val="clear" w:color="auto" w:fill="FFFFFF"/>
              <w:jc w:val="both"/>
              <w:rPr>
                <w:sz w:val="18"/>
                <w:szCs w:val="18"/>
              </w:rPr>
            </w:pPr>
            <w:r w:rsidRPr="00615C7B">
              <w:rPr>
                <w:rFonts w:eastAsia="MS Mincho"/>
                <w:sz w:val="18"/>
                <w:szCs w:val="18"/>
                <w:lang w:eastAsia="ja-JP"/>
              </w:rPr>
              <w:t>Раствор 4,5 м3 завозится на скважину для долива (для замещения извлеченного из скважины металла) и данный объем является расходным при подъеме ГНО или тех. инструмента со скважины.</w:t>
            </w:r>
          </w:p>
        </w:tc>
        <w:tc>
          <w:tcPr>
            <w:tcW w:w="1276" w:type="dxa"/>
            <w:shd w:val="clear" w:color="auto" w:fill="FFFFFF"/>
          </w:tcPr>
          <w:p w14:paraId="1E55508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49FFA98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предложений других компаний в откорректированной редакции:</w:t>
            </w:r>
          </w:p>
          <w:p w14:paraId="70169EDD" w14:textId="77777777" w:rsidR="00A93ACA" w:rsidRPr="00615C7B" w:rsidRDefault="00A93ACA" w:rsidP="00220293">
            <w:pPr>
              <w:jc w:val="both"/>
              <w:rPr>
                <w:sz w:val="18"/>
                <w:szCs w:val="18"/>
              </w:rPr>
            </w:pPr>
            <w:r w:rsidRPr="00615C7B">
              <w:rPr>
                <w:sz w:val="18"/>
                <w:szCs w:val="18"/>
              </w:rPr>
              <w:t>1460. Подъем труб из скважины проводится с доливом для поддержания безопасного статического уровня в скважине, установленного Заказчиком и указанного в плане работ.</w:t>
            </w:r>
          </w:p>
          <w:p w14:paraId="2ED97EC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14:paraId="68E20AF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Скважина до начала ремонта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p w14:paraId="42CC4C33"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3294148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24CEFEAB" w14:textId="77777777" w:rsidTr="001769A0">
        <w:trPr>
          <w:trHeight w:val="159"/>
        </w:trPr>
        <w:tc>
          <w:tcPr>
            <w:tcW w:w="426" w:type="dxa"/>
          </w:tcPr>
          <w:p w14:paraId="4C42633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9E4BFB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sz w:val="18"/>
                <w:szCs w:val="18"/>
              </w:rPr>
              <w:t>1488 первое предложение</w:t>
            </w:r>
          </w:p>
        </w:tc>
        <w:tc>
          <w:tcPr>
            <w:tcW w:w="1134" w:type="dxa"/>
            <w:shd w:val="clear" w:color="auto" w:fill="FFFFFF"/>
          </w:tcPr>
          <w:p w14:paraId="479AE887" w14:textId="77777777" w:rsidR="00A93ACA" w:rsidRPr="00615C7B" w:rsidRDefault="00A93ACA" w:rsidP="00220293">
            <w:pPr>
              <w:jc w:val="both"/>
              <w:rPr>
                <w:sz w:val="18"/>
                <w:szCs w:val="18"/>
              </w:rPr>
            </w:pPr>
            <w:r w:rsidRPr="00615C7B">
              <w:rPr>
                <w:sz w:val="18"/>
                <w:szCs w:val="18"/>
              </w:rPr>
              <w:t>ПАО «НК «Роснефть»</w:t>
            </w:r>
          </w:p>
        </w:tc>
        <w:tc>
          <w:tcPr>
            <w:tcW w:w="1134" w:type="dxa"/>
            <w:shd w:val="clear" w:color="auto" w:fill="FFFFFF"/>
          </w:tcPr>
          <w:p w14:paraId="1CD76D38" w14:textId="77777777" w:rsidR="00A93ACA" w:rsidRPr="00615C7B" w:rsidRDefault="00A93ACA" w:rsidP="00220293">
            <w:pPr>
              <w:jc w:val="both"/>
              <w:rPr>
                <w:sz w:val="18"/>
                <w:szCs w:val="18"/>
              </w:rPr>
            </w:pPr>
            <w:r w:rsidRPr="00615C7B">
              <w:rPr>
                <w:sz w:val="18"/>
                <w:szCs w:val="18"/>
              </w:rPr>
              <w:t>ДПБОТС в РиД</w:t>
            </w:r>
          </w:p>
        </w:tc>
        <w:tc>
          <w:tcPr>
            <w:tcW w:w="2552" w:type="dxa"/>
            <w:shd w:val="clear" w:color="auto" w:fill="FFFFFF"/>
          </w:tcPr>
          <w:p w14:paraId="0F85BF95" w14:textId="77777777" w:rsidR="00A93ACA" w:rsidRPr="00615C7B" w:rsidRDefault="00A93ACA" w:rsidP="00220293">
            <w:pPr>
              <w:jc w:val="both"/>
              <w:rPr>
                <w:sz w:val="18"/>
                <w:szCs w:val="18"/>
              </w:rPr>
            </w:pPr>
            <w:r w:rsidRPr="00615C7B">
              <w:rPr>
                <w:sz w:val="18"/>
                <w:szCs w:val="18"/>
              </w:rPr>
              <w:t>Подъем труб из скважины проводится с доливом и поддержанием уровня на устье.</w:t>
            </w:r>
          </w:p>
        </w:tc>
        <w:tc>
          <w:tcPr>
            <w:tcW w:w="4252" w:type="dxa"/>
            <w:shd w:val="clear" w:color="auto" w:fill="FFFFFF"/>
          </w:tcPr>
          <w:p w14:paraId="1913807D" w14:textId="77777777" w:rsidR="00A93ACA" w:rsidRPr="00615C7B" w:rsidRDefault="00A93ACA" w:rsidP="00220293">
            <w:pPr>
              <w:spacing w:before="60" w:after="60"/>
              <w:jc w:val="both"/>
              <w:rPr>
                <w:sz w:val="18"/>
                <w:szCs w:val="18"/>
              </w:rPr>
            </w:pPr>
            <w:r w:rsidRPr="00615C7B">
              <w:rPr>
                <w:sz w:val="18"/>
                <w:szCs w:val="18"/>
              </w:rPr>
              <w:t>Подъем труб из скважины проводится с доливом и поддержанием уровня на устье или безопасного статического уровня в скважине, рассчитанного Заказчиком и указанного в плане работ.</w:t>
            </w:r>
          </w:p>
          <w:p w14:paraId="1C34E838" w14:textId="77777777" w:rsidR="00A93ACA" w:rsidRPr="00615C7B" w:rsidRDefault="00A93ACA" w:rsidP="00220293">
            <w:pPr>
              <w:spacing w:before="60" w:after="60"/>
              <w:jc w:val="both"/>
              <w:rPr>
                <w:b/>
                <w:sz w:val="18"/>
                <w:szCs w:val="18"/>
              </w:rPr>
            </w:pPr>
            <w:r w:rsidRPr="00615C7B">
              <w:rPr>
                <w:sz w:val="18"/>
                <w:szCs w:val="18"/>
              </w:rPr>
              <w:t>На скважинах с пластовым давлением ниже гидростатического, поддержание уровня на устье приводит к поглощению жидкости глушения и снижению (потере) коллекторских свойств пласта.</w:t>
            </w:r>
          </w:p>
          <w:p w14:paraId="34BD77A6" w14:textId="77777777" w:rsidR="00A93ACA" w:rsidRPr="00615C7B" w:rsidRDefault="00A93ACA" w:rsidP="00220293">
            <w:pPr>
              <w:spacing w:before="60" w:after="60"/>
              <w:jc w:val="both"/>
              <w:rPr>
                <w:bCs/>
                <w:iCs/>
                <w:sz w:val="18"/>
                <w:szCs w:val="18"/>
              </w:rPr>
            </w:pPr>
            <w:r w:rsidRPr="00615C7B">
              <w:rPr>
                <w:b/>
                <w:bCs/>
                <w:iCs/>
                <w:sz w:val="18"/>
                <w:szCs w:val="18"/>
              </w:rPr>
              <w:t>Комментарий:</w:t>
            </w:r>
          </w:p>
          <w:p w14:paraId="63A3E3D5" w14:textId="77777777" w:rsidR="00A93ACA" w:rsidRPr="00615C7B" w:rsidRDefault="00A93ACA" w:rsidP="00220293">
            <w:pPr>
              <w:spacing w:before="60" w:after="60"/>
              <w:jc w:val="both"/>
              <w:rPr>
                <w:iCs/>
                <w:sz w:val="18"/>
                <w:szCs w:val="18"/>
              </w:rPr>
            </w:pPr>
            <w:r w:rsidRPr="00615C7B">
              <w:rPr>
                <w:sz w:val="18"/>
                <w:szCs w:val="18"/>
              </w:rPr>
              <w:t>Кроме расчетов Заказчик, эксплуатирующий скважины имеет сведения о фактическом статическом уровне.</w:t>
            </w:r>
          </w:p>
        </w:tc>
        <w:tc>
          <w:tcPr>
            <w:tcW w:w="1276" w:type="dxa"/>
            <w:shd w:val="clear" w:color="auto" w:fill="FFFFFF"/>
          </w:tcPr>
          <w:p w14:paraId="21685BF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B9DCB2F"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1460. Подъем труб из скважины проводится с доливом и поддержанием уровня на устье или безопасного статического уровня в скважине, установленного Заказчиком и указанного в плане работ.</w:t>
            </w:r>
          </w:p>
        </w:tc>
        <w:tc>
          <w:tcPr>
            <w:tcW w:w="992" w:type="dxa"/>
            <w:shd w:val="clear" w:color="auto" w:fill="FFFFFF"/>
          </w:tcPr>
          <w:p w14:paraId="2F888E7C" w14:textId="77777777" w:rsidR="00A93ACA" w:rsidRPr="00615C7B" w:rsidRDefault="00A93ACA" w:rsidP="00220293">
            <w:pPr>
              <w:pStyle w:val="ac"/>
              <w:ind w:left="-57" w:right="-57" w:firstLine="0"/>
              <w:contextualSpacing w:val="0"/>
              <w:rPr>
                <w:sz w:val="18"/>
                <w:szCs w:val="18"/>
              </w:rPr>
            </w:pPr>
          </w:p>
        </w:tc>
      </w:tr>
      <w:tr w:rsidR="00A93ACA" w:rsidRPr="00615C7B" w14:paraId="0FF3CE23" w14:textId="77777777" w:rsidTr="001769A0">
        <w:trPr>
          <w:trHeight w:val="159"/>
        </w:trPr>
        <w:tc>
          <w:tcPr>
            <w:tcW w:w="426" w:type="dxa"/>
          </w:tcPr>
          <w:p w14:paraId="340CB4D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683A52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1491</w:t>
            </w:r>
          </w:p>
        </w:tc>
        <w:tc>
          <w:tcPr>
            <w:tcW w:w="1134" w:type="dxa"/>
            <w:shd w:val="clear" w:color="auto" w:fill="FFFFFF"/>
          </w:tcPr>
          <w:p w14:paraId="6364AB34"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808CD66"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74BC7DEB" w14:textId="77777777" w:rsidR="00A93ACA" w:rsidRPr="00615C7B" w:rsidRDefault="00A93ACA" w:rsidP="00220293">
            <w:pPr>
              <w:spacing w:before="60" w:after="60"/>
              <w:jc w:val="both"/>
              <w:rPr>
                <w:sz w:val="18"/>
                <w:szCs w:val="18"/>
              </w:rPr>
            </w:pPr>
            <w:r w:rsidRPr="00615C7B">
              <w:rPr>
                <w:sz w:val="18"/>
                <w:szCs w:val="18"/>
              </w:rPr>
              <w:t>Пункт 1491. «Барабан с кабелем погружного электронасоса должен находиться в зоне видимости с рабочей площадки…»</w:t>
            </w:r>
          </w:p>
        </w:tc>
        <w:tc>
          <w:tcPr>
            <w:tcW w:w="4252" w:type="dxa"/>
            <w:shd w:val="clear" w:color="auto" w:fill="FFFFFF"/>
          </w:tcPr>
          <w:p w14:paraId="7E37A597" w14:textId="77777777" w:rsidR="00A93ACA" w:rsidRPr="00615C7B" w:rsidRDefault="00A93ACA" w:rsidP="00220293">
            <w:pPr>
              <w:spacing w:before="60" w:after="60"/>
              <w:jc w:val="both"/>
              <w:rPr>
                <w:b/>
                <w:sz w:val="18"/>
                <w:szCs w:val="18"/>
              </w:rPr>
            </w:pPr>
            <w:r w:rsidRPr="00615C7B">
              <w:rPr>
                <w:sz w:val="18"/>
                <w:szCs w:val="18"/>
              </w:rPr>
              <w:t xml:space="preserve">Изложить в редакции: «Автонаматыватель с кабелем погружного электронасоса должен находиться в зоне видимости с рабочей площадки…» </w:t>
            </w:r>
          </w:p>
          <w:p w14:paraId="37D8908F"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A2E9DC9" w14:textId="77777777" w:rsidR="00A93ACA" w:rsidRPr="00615C7B" w:rsidRDefault="00A93ACA" w:rsidP="00220293">
            <w:pPr>
              <w:spacing w:before="60" w:after="60"/>
              <w:jc w:val="both"/>
              <w:rPr>
                <w:sz w:val="18"/>
                <w:szCs w:val="18"/>
              </w:rPr>
            </w:pPr>
            <w:r w:rsidRPr="00615C7B">
              <w:rPr>
                <w:sz w:val="18"/>
                <w:szCs w:val="18"/>
              </w:rPr>
              <w:t>Исходя из этого условия на автонаматывателе нельзя использовать кожухи и укрытия барабана для обогрева кабеля в зимних условиях.</w:t>
            </w:r>
          </w:p>
        </w:tc>
        <w:tc>
          <w:tcPr>
            <w:tcW w:w="1276" w:type="dxa"/>
            <w:shd w:val="clear" w:color="auto" w:fill="FFFFFF"/>
          </w:tcPr>
          <w:p w14:paraId="3967E7B6" w14:textId="77777777" w:rsidR="00A93ACA" w:rsidRPr="00615C7B" w:rsidRDefault="00A93ACA" w:rsidP="00220293">
            <w:pPr>
              <w:pStyle w:val="ac"/>
              <w:spacing w:before="60" w:after="60"/>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6230F3BA" w14:textId="77777777" w:rsidR="00A93ACA" w:rsidRPr="00615C7B" w:rsidRDefault="00A93ACA" w:rsidP="00220293">
            <w:pPr>
              <w:spacing w:before="60" w:after="60"/>
              <w:jc w:val="both"/>
              <w:rPr>
                <w:sz w:val="18"/>
                <w:szCs w:val="18"/>
              </w:rPr>
            </w:pPr>
            <w:r w:rsidRPr="00615C7B">
              <w:rPr>
                <w:sz w:val="18"/>
                <w:szCs w:val="18"/>
              </w:rPr>
              <w:t xml:space="preserve">В действующей редакции п. 1463 установлено требование о визуальном наблюдением барабана кабеля погружного насоса, не зависимо от того, что он входит в конструкцию автонаматывателя или закрыт защитными кожухами. </w:t>
            </w:r>
          </w:p>
        </w:tc>
        <w:tc>
          <w:tcPr>
            <w:tcW w:w="992" w:type="dxa"/>
            <w:shd w:val="clear" w:color="auto" w:fill="FFFFFF"/>
          </w:tcPr>
          <w:p w14:paraId="0B0312C5" w14:textId="77777777" w:rsidR="00A93ACA" w:rsidRPr="00615C7B" w:rsidRDefault="00A93ACA" w:rsidP="00220293">
            <w:pPr>
              <w:pStyle w:val="ac"/>
              <w:ind w:left="-57" w:right="-57" w:firstLine="0"/>
              <w:contextualSpacing w:val="0"/>
              <w:rPr>
                <w:sz w:val="18"/>
                <w:szCs w:val="18"/>
              </w:rPr>
            </w:pPr>
          </w:p>
        </w:tc>
      </w:tr>
      <w:tr w:rsidR="00A93ACA" w:rsidRPr="00615C7B" w14:paraId="2C3ADEFF" w14:textId="77777777" w:rsidTr="001769A0">
        <w:trPr>
          <w:trHeight w:val="159"/>
        </w:trPr>
        <w:tc>
          <w:tcPr>
            <w:tcW w:w="426" w:type="dxa"/>
          </w:tcPr>
          <w:p w14:paraId="1737BB8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022075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sz w:val="18"/>
                <w:szCs w:val="18"/>
              </w:rPr>
              <w:t>1492</w:t>
            </w:r>
          </w:p>
        </w:tc>
        <w:tc>
          <w:tcPr>
            <w:tcW w:w="1134" w:type="dxa"/>
            <w:shd w:val="clear" w:color="auto" w:fill="FFFFFF"/>
          </w:tcPr>
          <w:p w14:paraId="448000D3" w14:textId="77777777" w:rsidR="00A93ACA" w:rsidRPr="00615C7B" w:rsidRDefault="00A93ACA" w:rsidP="00220293">
            <w:pPr>
              <w:jc w:val="both"/>
              <w:rPr>
                <w:sz w:val="18"/>
                <w:szCs w:val="18"/>
              </w:rPr>
            </w:pPr>
            <w:r w:rsidRPr="00615C7B">
              <w:rPr>
                <w:rStyle w:val="FontStyle38"/>
                <w:rFonts w:eastAsia="Cambria"/>
                <w:b w:val="0"/>
                <w:sz w:val="18"/>
                <w:szCs w:val="18"/>
              </w:rPr>
              <w:t>ПАО «НК «Роснефть»</w:t>
            </w:r>
          </w:p>
        </w:tc>
        <w:tc>
          <w:tcPr>
            <w:tcW w:w="1134" w:type="dxa"/>
            <w:shd w:val="clear" w:color="auto" w:fill="FFFFFF"/>
          </w:tcPr>
          <w:p w14:paraId="7DAC7A49" w14:textId="77777777" w:rsidR="00A93ACA" w:rsidRPr="00615C7B" w:rsidRDefault="00A93ACA" w:rsidP="00220293">
            <w:pPr>
              <w:jc w:val="both"/>
              <w:rPr>
                <w:sz w:val="18"/>
                <w:szCs w:val="18"/>
              </w:rPr>
            </w:pPr>
            <w:r w:rsidRPr="00615C7B">
              <w:rPr>
                <w:rStyle w:val="FontStyle38"/>
                <w:rFonts w:eastAsia="Cambria"/>
                <w:b w:val="0"/>
                <w:sz w:val="18"/>
                <w:szCs w:val="18"/>
              </w:rPr>
              <w:t>ДПБОТОС в НиКС</w:t>
            </w:r>
          </w:p>
        </w:tc>
        <w:tc>
          <w:tcPr>
            <w:tcW w:w="2552" w:type="dxa"/>
            <w:shd w:val="clear" w:color="auto" w:fill="FFFFFF"/>
          </w:tcPr>
          <w:p w14:paraId="5CDC4857" w14:textId="77777777" w:rsidR="00A93ACA" w:rsidRPr="00615C7B" w:rsidRDefault="00A93ACA" w:rsidP="00220293">
            <w:pPr>
              <w:jc w:val="both"/>
              <w:rPr>
                <w:sz w:val="18"/>
                <w:szCs w:val="18"/>
              </w:rPr>
            </w:pPr>
            <w:r w:rsidRPr="00615C7B">
              <w:rPr>
                <w:rStyle w:val="FontStyle38"/>
                <w:rFonts w:eastAsia="Cambria"/>
                <w:b w:val="0"/>
                <w:sz w:val="18"/>
                <w:szCs w:val="18"/>
              </w:rPr>
              <w:t>Чистка песчаных пробок желонкой в фонтанных скважинах, в скважинах с возможными газонефтеводопроявлениями, а также в скважинах с наличием сернистого водорода не разрешается.</w:t>
            </w:r>
          </w:p>
        </w:tc>
        <w:tc>
          <w:tcPr>
            <w:tcW w:w="4252" w:type="dxa"/>
            <w:shd w:val="clear" w:color="auto" w:fill="FFFFFF"/>
          </w:tcPr>
          <w:p w14:paraId="09D01B55" w14:textId="77777777" w:rsidR="00A93ACA" w:rsidRPr="00615C7B" w:rsidRDefault="00A93ACA" w:rsidP="00220293">
            <w:pPr>
              <w:spacing w:before="60" w:after="60"/>
              <w:jc w:val="both"/>
              <w:rPr>
                <w:sz w:val="18"/>
                <w:szCs w:val="18"/>
              </w:rPr>
            </w:pPr>
            <w:r w:rsidRPr="00615C7B">
              <w:rPr>
                <w:rStyle w:val="FontStyle38"/>
                <w:rFonts w:eastAsia="Cambria"/>
                <w:b w:val="0"/>
                <w:sz w:val="18"/>
                <w:szCs w:val="18"/>
              </w:rPr>
              <w:t>Дополнение связано с высоким риском возникновения ГНВП при работе желонкой в скважинах с отложениями.</w:t>
            </w:r>
          </w:p>
        </w:tc>
        <w:tc>
          <w:tcPr>
            <w:tcW w:w="1276" w:type="dxa"/>
            <w:shd w:val="clear" w:color="auto" w:fill="FFFFFF"/>
          </w:tcPr>
          <w:p w14:paraId="0FB54AA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8FE6434" w14:textId="77777777" w:rsidR="00A93ACA" w:rsidRPr="00615C7B" w:rsidRDefault="00A93ACA" w:rsidP="00220293">
            <w:pPr>
              <w:jc w:val="both"/>
              <w:rPr>
                <w:sz w:val="18"/>
                <w:szCs w:val="18"/>
              </w:rPr>
            </w:pPr>
            <w:r w:rsidRPr="00615C7B">
              <w:rPr>
                <w:sz w:val="18"/>
                <w:szCs w:val="18"/>
              </w:rPr>
              <w:t xml:space="preserve">В откорректированной редакции: п.1464. </w:t>
            </w:r>
            <w:r w:rsidRPr="00615C7B">
              <w:rPr>
                <w:rStyle w:val="FontStyle38"/>
                <w:rFonts w:eastAsia="Cambria"/>
                <w:b w:val="0"/>
                <w:sz w:val="18"/>
                <w:szCs w:val="18"/>
              </w:rPr>
              <w:t>Чистка ствола скважины от песчаных пробок, асфальта-смолистых, парафинистых, гипсовых отложений и других желонкой в фонтанных скважинах, в скважинах с возможными газонефтеводопроявлениями, а также в скважинах с наличием сернистого водорода не допускается.</w:t>
            </w:r>
          </w:p>
        </w:tc>
        <w:tc>
          <w:tcPr>
            <w:tcW w:w="992" w:type="dxa"/>
            <w:shd w:val="clear" w:color="auto" w:fill="FFFFFF"/>
          </w:tcPr>
          <w:p w14:paraId="1256EFD1" w14:textId="77777777" w:rsidR="00A93ACA" w:rsidRPr="00615C7B" w:rsidRDefault="00A93ACA" w:rsidP="00220293">
            <w:pPr>
              <w:pStyle w:val="ac"/>
              <w:ind w:left="-57" w:right="-57" w:firstLine="0"/>
              <w:contextualSpacing w:val="0"/>
              <w:rPr>
                <w:sz w:val="18"/>
                <w:szCs w:val="18"/>
              </w:rPr>
            </w:pPr>
          </w:p>
        </w:tc>
      </w:tr>
      <w:tr w:rsidR="00A93ACA" w:rsidRPr="00615C7B" w14:paraId="2A1AC23F" w14:textId="77777777" w:rsidTr="001769A0">
        <w:trPr>
          <w:trHeight w:val="159"/>
        </w:trPr>
        <w:tc>
          <w:tcPr>
            <w:tcW w:w="426" w:type="dxa"/>
          </w:tcPr>
          <w:p w14:paraId="6989ADB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1D9E71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rFonts w:eastAsia="MS Mincho"/>
                <w:sz w:val="18"/>
                <w:szCs w:val="18"/>
                <w:lang w:eastAsia="ja-JP"/>
              </w:rPr>
              <w:t>1495</w:t>
            </w:r>
          </w:p>
        </w:tc>
        <w:tc>
          <w:tcPr>
            <w:tcW w:w="1134" w:type="dxa"/>
            <w:shd w:val="clear" w:color="auto" w:fill="FFFFFF"/>
          </w:tcPr>
          <w:p w14:paraId="7F847F74"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ПАО «Сургутнефтегаз»</w:t>
            </w:r>
          </w:p>
        </w:tc>
        <w:tc>
          <w:tcPr>
            <w:tcW w:w="1134" w:type="dxa"/>
            <w:shd w:val="clear" w:color="auto" w:fill="FFFFFF"/>
          </w:tcPr>
          <w:p w14:paraId="191A7443" w14:textId="77777777" w:rsidR="00A93ACA" w:rsidRPr="00615C7B" w:rsidRDefault="00A93ACA" w:rsidP="00220293">
            <w:pPr>
              <w:jc w:val="both"/>
              <w:rPr>
                <w:rStyle w:val="FontStyle38"/>
                <w:rFonts w:eastAsia="Cambria"/>
                <w:b w:val="0"/>
                <w:sz w:val="18"/>
                <w:szCs w:val="18"/>
              </w:rPr>
            </w:pPr>
            <w:r w:rsidRPr="00615C7B">
              <w:rPr>
                <w:rFonts w:eastAsia="Cambria"/>
                <w:sz w:val="18"/>
                <w:szCs w:val="18"/>
              </w:rPr>
              <w:t>ПАО «Сургутнефтегаз»</w:t>
            </w:r>
          </w:p>
        </w:tc>
        <w:tc>
          <w:tcPr>
            <w:tcW w:w="2552" w:type="dxa"/>
            <w:shd w:val="clear" w:color="auto" w:fill="FFFFFF"/>
          </w:tcPr>
          <w:p w14:paraId="26EAF034" w14:textId="77777777" w:rsidR="00A93ACA" w:rsidRPr="00615C7B" w:rsidRDefault="00A93ACA" w:rsidP="00220293">
            <w:pPr>
              <w:jc w:val="both"/>
              <w:rPr>
                <w:rFonts w:eastAsia="Cambria"/>
                <w:sz w:val="18"/>
                <w:szCs w:val="18"/>
              </w:rPr>
            </w:pPr>
            <w:r w:rsidRPr="00615C7B">
              <w:rPr>
                <w:rFonts w:eastAsia="Cambria"/>
                <w:sz w:val="18"/>
                <w:szCs w:val="18"/>
              </w:rPr>
              <w:t>Пункт 1495</w:t>
            </w:r>
          </w:p>
          <w:p w14:paraId="1E0DC7C5" w14:textId="77777777" w:rsidR="00A93ACA" w:rsidRPr="00615C7B" w:rsidRDefault="00A93ACA" w:rsidP="00220293">
            <w:pPr>
              <w:jc w:val="both"/>
              <w:rPr>
                <w:rFonts w:eastAsia="Cambria"/>
                <w:bCs/>
                <w:sz w:val="18"/>
                <w:szCs w:val="18"/>
              </w:rPr>
            </w:pPr>
            <w:r w:rsidRPr="00615C7B">
              <w:rPr>
                <w:rFonts w:eastAsia="Cambria"/>
                <w:sz w:val="18"/>
                <w:szCs w:val="18"/>
              </w:rPr>
              <w:t>Кроме того, цементный мост испытывается методом гидравлической опрессовки совместно с обсадной колонной и установленным на ней противовыбросовым оборудованием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tc>
        <w:tc>
          <w:tcPr>
            <w:tcW w:w="4252" w:type="dxa"/>
            <w:shd w:val="clear" w:color="auto" w:fill="FFFFFF"/>
          </w:tcPr>
          <w:p w14:paraId="11B591FB" w14:textId="77777777" w:rsidR="00A93ACA" w:rsidRPr="00615C7B" w:rsidRDefault="00A93ACA" w:rsidP="00220293">
            <w:pPr>
              <w:jc w:val="both"/>
              <w:rPr>
                <w:rFonts w:eastAsia="Cambria"/>
                <w:sz w:val="18"/>
                <w:szCs w:val="18"/>
              </w:rPr>
            </w:pPr>
            <w:r w:rsidRPr="00615C7B">
              <w:rPr>
                <w:rFonts w:eastAsia="Cambria"/>
                <w:sz w:val="18"/>
                <w:szCs w:val="18"/>
              </w:rPr>
              <w:t>Дополнить словами:</w:t>
            </w:r>
          </w:p>
          <w:p w14:paraId="7DAE139C" w14:textId="77777777" w:rsidR="00A93ACA" w:rsidRPr="00615C7B" w:rsidRDefault="00A93ACA" w:rsidP="00220293">
            <w:pPr>
              <w:spacing w:before="60" w:after="60"/>
              <w:jc w:val="both"/>
              <w:rPr>
                <w:rFonts w:eastAsia="Cambria"/>
                <w:b/>
                <w:sz w:val="18"/>
                <w:szCs w:val="18"/>
              </w:rPr>
            </w:pPr>
            <w:r w:rsidRPr="00615C7B">
              <w:rPr>
                <w:rFonts w:eastAsia="Cambria"/>
                <w:sz w:val="18"/>
                <w:szCs w:val="18"/>
              </w:rPr>
              <w:t xml:space="preserve">«но не выше допустимого давления опрессовки эксплуатационной колонны». </w:t>
            </w:r>
          </w:p>
          <w:p w14:paraId="1A33482D" w14:textId="77777777" w:rsidR="00A93ACA" w:rsidRPr="00615C7B" w:rsidRDefault="00A93ACA" w:rsidP="00220293">
            <w:pPr>
              <w:spacing w:before="60" w:after="60"/>
              <w:jc w:val="both"/>
              <w:rPr>
                <w:rFonts w:eastAsia="Cambria"/>
                <w:bCs/>
                <w:sz w:val="18"/>
                <w:szCs w:val="18"/>
              </w:rPr>
            </w:pPr>
            <w:r w:rsidRPr="00615C7B">
              <w:rPr>
                <w:rFonts w:eastAsia="Cambria"/>
                <w:b/>
                <w:bCs/>
                <w:sz w:val="18"/>
                <w:szCs w:val="18"/>
              </w:rPr>
              <w:t>Комментарий:</w:t>
            </w:r>
          </w:p>
          <w:p w14:paraId="3C64AD9B" w14:textId="77777777" w:rsidR="00A93ACA" w:rsidRPr="00615C7B" w:rsidRDefault="00A93ACA" w:rsidP="00220293">
            <w:pPr>
              <w:spacing w:before="60" w:after="60"/>
              <w:jc w:val="both"/>
              <w:rPr>
                <w:rFonts w:eastAsia="Cambria"/>
                <w:bCs/>
                <w:sz w:val="18"/>
                <w:szCs w:val="18"/>
              </w:rPr>
            </w:pPr>
            <w:r w:rsidRPr="00615C7B">
              <w:rPr>
                <w:sz w:val="18"/>
                <w:szCs w:val="18"/>
              </w:rPr>
              <w:t>Приведение к единому требованию при опрессовке ПВО при капитальном ремонте скважины, зарезке бокового ствола скважины, реконструкции.</w:t>
            </w:r>
          </w:p>
        </w:tc>
        <w:tc>
          <w:tcPr>
            <w:tcW w:w="1276" w:type="dxa"/>
            <w:shd w:val="clear" w:color="auto" w:fill="FFFFFF"/>
          </w:tcPr>
          <w:p w14:paraId="7D64E32E" w14:textId="77777777" w:rsidR="00A93ACA" w:rsidRPr="00615C7B" w:rsidRDefault="00A93ACA" w:rsidP="00220293">
            <w:pPr>
              <w:pStyle w:val="ac"/>
              <w:ind w:left="-57" w:right="-57" w:firstLine="0"/>
              <w:contextualSpacing w:val="0"/>
              <w:rPr>
                <w:sz w:val="18"/>
                <w:szCs w:val="18"/>
                <w:lang w:eastAsia="ru-RU"/>
              </w:rPr>
            </w:pPr>
            <w:r w:rsidRPr="00615C7B">
              <w:rPr>
                <w:sz w:val="18"/>
                <w:szCs w:val="18"/>
                <w:lang w:eastAsia="ru-RU"/>
              </w:rPr>
              <w:t>Принято</w:t>
            </w:r>
          </w:p>
        </w:tc>
        <w:tc>
          <w:tcPr>
            <w:tcW w:w="3402" w:type="dxa"/>
            <w:shd w:val="clear" w:color="auto" w:fill="FFFFFF"/>
          </w:tcPr>
          <w:p w14:paraId="226C4DAE" w14:textId="77777777" w:rsidR="00A93ACA" w:rsidRPr="00615C7B" w:rsidRDefault="00A93ACA" w:rsidP="00220293">
            <w:pPr>
              <w:jc w:val="both"/>
              <w:rPr>
                <w:sz w:val="18"/>
                <w:szCs w:val="18"/>
              </w:rPr>
            </w:pPr>
            <w:r w:rsidRPr="00615C7B">
              <w:rPr>
                <w:sz w:val="18"/>
                <w:szCs w:val="18"/>
              </w:rPr>
              <w:t>В откорректированной редакции п. 1467 дополнен: словами «...</w:t>
            </w:r>
            <w:r w:rsidRPr="00615C7B">
              <w:rPr>
                <w:rFonts w:eastAsia="Cambria"/>
                <w:sz w:val="18"/>
                <w:szCs w:val="18"/>
              </w:rPr>
              <w:t>но не выше допустимого давления опрессовки эксплуатационной колонны».</w:t>
            </w:r>
          </w:p>
        </w:tc>
        <w:tc>
          <w:tcPr>
            <w:tcW w:w="992" w:type="dxa"/>
            <w:shd w:val="clear" w:color="auto" w:fill="FFFFFF"/>
          </w:tcPr>
          <w:p w14:paraId="2FECCA54" w14:textId="77777777" w:rsidR="00A93ACA" w:rsidRPr="00615C7B" w:rsidRDefault="00A93ACA" w:rsidP="00220293">
            <w:pPr>
              <w:pStyle w:val="ac"/>
              <w:ind w:left="-57" w:right="-57" w:firstLine="0"/>
              <w:contextualSpacing w:val="0"/>
              <w:rPr>
                <w:sz w:val="18"/>
                <w:szCs w:val="18"/>
              </w:rPr>
            </w:pPr>
          </w:p>
        </w:tc>
      </w:tr>
      <w:tr w:rsidR="00A93ACA" w:rsidRPr="00615C7B" w14:paraId="6061AFC4" w14:textId="77777777" w:rsidTr="001769A0">
        <w:trPr>
          <w:trHeight w:val="159"/>
        </w:trPr>
        <w:tc>
          <w:tcPr>
            <w:tcW w:w="426" w:type="dxa"/>
          </w:tcPr>
          <w:p w14:paraId="5F9ABA8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DF2F6D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sz w:val="18"/>
                <w:szCs w:val="18"/>
              </w:rPr>
              <w:t>1495, 1774, 1788</w:t>
            </w:r>
          </w:p>
        </w:tc>
        <w:tc>
          <w:tcPr>
            <w:tcW w:w="1134" w:type="dxa"/>
            <w:shd w:val="clear" w:color="auto" w:fill="FFFFFF"/>
          </w:tcPr>
          <w:p w14:paraId="7CF413C8" w14:textId="77777777" w:rsidR="00A93ACA" w:rsidRPr="00615C7B" w:rsidRDefault="00A93ACA" w:rsidP="00220293">
            <w:pPr>
              <w:jc w:val="both"/>
              <w:rPr>
                <w:rStyle w:val="FontStyle38"/>
                <w:rFonts w:eastAsia="Cambria"/>
                <w:b w:val="0"/>
                <w:sz w:val="18"/>
                <w:szCs w:val="18"/>
              </w:rPr>
            </w:pPr>
            <w:r w:rsidRPr="00615C7B">
              <w:rPr>
                <w:sz w:val="18"/>
                <w:szCs w:val="18"/>
              </w:rPr>
              <w:t>ЭНЛ</w:t>
            </w:r>
          </w:p>
        </w:tc>
        <w:tc>
          <w:tcPr>
            <w:tcW w:w="1134" w:type="dxa"/>
            <w:shd w:val="clear" w:color="auto" w:fill="FFFFFF"/>
          </w:tcPr>
          <w:p w14:paraId="3AA7C7A8" w14:textId="77777777" w:rsidR="00A93ACA" w:rsidRPr="00615C7B" w:rsidRDefault="00A93ACA" w:rsidP="00220293">
            <w:pPr>
              <w:jc w:val="both"/>
              <w:rPr>
                <w:rStyle w:val="FontStyle38"/>
                <w:rFonts w:eastAsia="Cambria"/>
                <w:b w:val="0"/>
                <w:sz w:val="18"/>
                <w:szCs w:val="18"/>
              </w:rPr>
            </w:pPr>
          </w:p>
        </w:tc>
        <w:tc>
          <w:tcPr>
            <w:tcW w:w="2552" w:type="dxa"/>
            <w:shd w:val="clear" w:color="auto" w:fill="FFFFFF"/>
          </w:tcPr>
          <w:p w14:paraId="51A3565D" w14:textId="77777777" w:rsidR="00A93ACA" w:rsidRPr="00615C7B" w:rsidRDefault="00A93ACA" w:rsidP="00220293">
            <w:pPr>
              <w:spacing w:before="60" w:after="60"/>
              <w:jc w:val="both"/>
              <w:rPr>
                <w:sz w:val="18"/>
                <w:szCs w:val="18"/>
              </w:rPr>
            </w:pPr>
            <w:r w:rsidRPr="00615C7B">
              <w:rPr>
                <w:sz w:val="18"/>
                <w:szCs w:val="18"/>
              </w:rPr>
              <w:t>1495. Перед зарезкой бокового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противовыбросовым оборудованием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14:paraId="023521EE" w14:textId="77777777" w:rsidR="00A93ACA" w:rsidRPr="00615C7B" w:rsidRDefault="00A93ACA" w:rsidP="00220293">
            <w:pPr>
              <w:spacing w:before="60" w:after="60"/>
              <w:jc w:val="both"/>
              <w:rPr>
                <w:sz w:val="18"/>
                <w:szCs w:val="18"/>
              </w:rPr>
            </w:pPr>
          </w:p>
          <w:p w14:paraId="4B634967" w14:textId="77777777" w:rsidR="00A93ACA" w:rsidRPr="00615C7B" w:rsidRDefault="00A93ACA" w:rsidP="00220293">
            <w:pPr>
              <w:spacing w:before="60" w:after="60"/>
              <w:jc w:val="both"/>
              <w:rPr>
                <w:sz w:val="18"/>
                <w:szCs w:val="18"/>
              </w:rPr>
            </w:pPr>
            <w:r w:rsidRPr="00615C7B">
              <w:rPr>
                <w:sz w:val="18"/>
                <w:szCs w:val="18"/>
              </w:rPr>
              <w:t>1774.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устанавливаемых цементных мостов проводится избыточным давлением согласно пункту 1773 настоящих Правил.</w:t>
            </w:r>
          </w:p>
          <w:p w14:paraId="3B03D920" w14:textId="77777777" w:rsidR="00A93ACA" w:rsidRPr="00615C7B" w:rsidRDefault="00A93ACA" w:rsidP="00220293">
            <w:pPr>
              <w:spacing w:before="60" w:after="60"/>
              <w:jc w:val="both"/>
              <w:rPr>
                <w:sz w:val="18"/>
                <w:szCs w:val="18"/>
              </w:rPr>
            </w:pPr>
          </w:p>
          <w:p w14:paraId="1DAD6FE7" w14:textId="77777777" w:rsidR="00A93ACA" w:rsidRPr="00615C7B" w:rsidRDefault="00A93ACA" w:rsidP="00220293">
            <w:pPr>
              <w:spacing w:before="60" w:after="60"/>
              <w:jc w:val="both"/>
              <w:rPr>
                <w:sz w:val="18"/>
                <w:szCs w:val="18"/>
              </w:rPr>
            </w:pPr>
            <w:r w:rsidRPr="00615C7B">
              <w:rPr>
                <w:sz w:val="18"/>
                <w:szCs w:val="18"/>
              </w:rPr>
              <w:t>1788.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испытывается опрессовкой на давление, указанное в плане работ.</w:t>
            </w:r>
          </w:p>
          <w:p w14:paraId="21AAAB24" w14:textId="77777777" w:rsidR="00A93ACA" w:rsidRPr="00615C7B" w:rsidRDefault="00A93ACA" w:rsidP="00220293">
            <w:pPr>
              <w:spacing w:before="60" w:after="60"/>
              <w:jc w:val="both"/>
              <w:rPr>
                <w:sz w:val="18"/>
                <w:szCs w:val="18"/>
              </w:rPr>
            </w:pPr>
            <w:r w:rsidRPr="00615C7B">
              <w:rPr>
                <w:sz w:val="18"/>
                <w:szCs w:val="18"/>
              </w:rPr>
              <w:t>Результаты работ оформляются соответствующими актами.</w:t>
            </w:r>
          </w:p>
          <w:p w14:paraId="2B743CBA" w14:textId="77777777" w:rsidR="00A93ACA" w:rsidRPr="00615C7B" w:rsidRDefault="00A93ACA" w:rsidP="00220293">
            <w:pPr>
              <w:spacing w:before="60" w:after="60"/>
              <w:jc w:val="both"/>
              <w:rPr>
                <w:rStyle w:val="FontStyle38"/>
                <w:rFonts w:eastAsia="Cambria"/>
                <w:b w:val="0"/>
                <w:sz w:val="18"/>
                <w:szCs w:val="18"/>
              </w:rPr>
            </w:pPr>
            <w:r w:rsidRPr="00615C7B">
              <w:rPr>
                <w:sz w:val="18"/>
                <w:szCs w:val="18"/>
              </w:rPr>
              <w:t>Открытый ствол между мостами и колонное пространство заполняются нейтральным буровым раствором плотностью, установленной документацией на ликвидацию скважины, верхняя часть колонного пространства заполняется нейтральной незамерзающей жидкостью.</w:t>
            </w:r>
          </w:p>
        </w:tc>
        <w:tc>
          <w:tcPr>
            <w:tcW w:w="4252" w:type="dxa"/>
            <w:shd w:val="clear" w:color="auto" w:fill="FFFFFF"/>
          </w:tcPr>
          <w:p w14:paraId="254A6B56" w14:textId="77777777" w:rsidR="00A93ACA" w:rsidRPr="00615C7B" w:rsidRDefault="00A93ACA" w:rsidP="00220293">
            <w:pPr>
              <w:jc w:val="both"/>
              <w:rPr>
                <w:b/>
                <w:sz w:val="18"/>
                <w:szCs w:val="18"/>
              </w:rPr>
            </w:pPr>
            <w:r w:rsidRPr="00615C7B">
              <w:rPr>
                <w:sz w:val="18"/>
                <w:szCs w:val="18"/>
              </w:rPr>
              <w:t xml:space="preserve">Если скважины имеют большую протяженность горизонтальных участков и большой отход забоя от вертикали, то при спуске бурового оборудования для проверки наличия цементных мостов в скважине, создается риск возникновения технических осложнений.  Международные стандарты в области нефтяной и газовой промышленности не содержат жесткого требования о необходимости проверки наличия каждого цементного моста, установленного в скважине, в том числе при проведении поэтапного цементирования, разгрузкой бурильного инструмента или насосно-компрессорных труб при условии выполнения работ по цементированию без осложнений. </w:t>
            </w:r>
          </w:p>
          <w:p w14:paraId="33048BD3" w14:textId="77777777" w:rsidR="00A93ACA" w:rsidRPr="00615C7B" w:rsidRDefault="00A93ACA" w:rsidP="00220293">
            <w:pPr>
              <w:jc w:val="both"/>
              <w:rPr>
                <w:sz w:val="18"/>
                <w:szCs w:val="18"/>
              </w:rPr>
            </w:pPr>
            <w:r w:rsidRPr="00615C7B">
              <w:rPr>
                <w:sz w:val="18"/>
                <w:szCs w:val="18"/>
              </w:rPr>
              <w:t>Предлагаем пункты 1495, 1774 и 1788 изложить в следующей редакции:</w:t>
            </w:r>
          </w:p>
          <w:p w14:paraId="5074DF5D" w14:textId="77777777" w:rsidR="00A93ACA" w:rsidRPr="00615C7B" w:rsidRDefault="00A93ACA" w:rsidP="00220293">
            <w:pPr>
              <w:jc w:val="both"/>
              <w:rPr>
                <w:sz w:val="18"/>
                <w:szCs w:val="18"/>
              </w:rPr>
            </w:pPr>
            <w:r w:rsidRPr="00615C7B">
              <w:rPr>
                <w:sz w:val="18"/>
                <w:szCs w:val="18"/>
              </w:rPr>
              <w:t>«1495. Перед зарезкой бокового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или  методом гидравлической опрессовки совместно с обсадной колонной и установленным на ней противовыбросовым оборудованием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14:paraId="2EA9D817" w14:textId="77777777" w:rsidR="00A93ACA" w:rsidRPr="00615C7B" w:rsidRDefault="00A93ACA" w:rsidP="00220293">
            <w:pPr>
              <w:jc w:val="both"/>
              <w:rPr>
                <w:sz w:val="18"/>
                <w:szCs w:val="18"/>
              </w:rPr>
            </w:pPr>
            <w:r w:rsidRPr="00615C7B">
              <w:rPr>
                <w:sz w:val="18"/>
                <w:szCs w:val="18"/>
              </w:rPr>
              <w:t>1774. Наличие мостов проверяется методом гидравлической опрессовки или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устанавливаемых цементных мостов проводится избыточным давлением согласно пункту 1773 настоящих Правил.</w:t>
            </w:r>
          </w:p>
          <w:p w14:paraId="44D3B403" w14:textId="77777777" w:rsidR="00A93ACA" w:rsidRPr="00615C7B" w:rsidRDefault="00A93ACA" w:rsidP="00220293">
            <w:pPr>
              <w:jc w:val="both"/>
              <w:rPr>
                <w:sz w:val="18"/>
                <w:szCs w:val="18"/>
              </w:rPr>
            </w:pPr>
            <w:r w:rsidRPr="00615C7B">
              <w:rPr>
                <w:sz w:val="18"/>
                <w:szCs w:val="18"/>
              </w:rPr>
              <w:t>1788. Наличие мостов проверяется   методом гидравлической опрессовки или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испытывается опрессовкой на давление, указанное в плане работ.</w:t>
            </w:r>
          </w:p>
          <w:p w14:paraId="08AD9FC6" w14:textId="77777777" w:rsidR="00A93ACA" w:rsidRPr="00615C7B" w:rsidRDefault="00A93ACA" w:rsidP="00220293">
            <w:pPr>
              <w:jc w:val="both"/>
              <w:rPr>
                <w:sz w:val="18"/>
                <w:szCs w:val="18"/>
              </w:rPr>
            </w:pPr>
            <w:r w:rsidRPr="00615C7B">
              <w:rPr>
                <w:sz w:val="18"/>
                <w:szCs w:val="18"/>
              </w:rPr>
              <w:t>Результаты работ оформляются соответствующими актами.</w:t>
            </w:r>
          </w:p>
          <w:p w14:paraId="07D729C1" w14:textId="77777777" w:rsidR="00A93ACA" w:rsidRPr="00615C7B" w:rsidRDefault="00A93ACA" w:rsidP="00220293">
            <w:pPr>
              <w:jc w:val="both"/>
              <w:rPr>
                <w:rStyle w:val="FontStyle38"/>
                <w:rFonts w:eastAsia="Cambria"/>
                <w:b w:val="0"/>
                <w:sz w:val="18"/>
                <w:szCs w:val="18"/>
              </w:rPr>
            </w:pPr>
            <w:r w:rsidRPr="00615C7B">
              <w:rPr>
                <w:sz w:val="18"/>
                <w:szCs w:val="18"/>
              </w:rPr>
              <w:t>Открытый ствол между мостами и колонное пространство заполняются нейтральным буровым раствором плотностью, установленной документацией на ликвидацию скважины, верхняя часть колонного пространства заполняется нейтральной незамерзающей жидкостью.</w:t>
            </w:r>
          </w:p>
        </w:tc>
        <w:tc>
          <w:tcPr>
            <w:tcW w:w="1276" w:type="dxa"/>
            <w:shd w:val="clear" w:color="auto" w:fill="FFFFFF"/>
          </w:tcPr>
          <w:p w14:paraId="646974C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CB1E1D1" w14:textId="77777777" w:rsidR="00A93ACA" w:rsidRPr="00615C7B" w:rsidRDefault="00A93ACA" w:rsidP="00220293">
            <w:pPr>
              <w:jc w:val="both"/>
              <w:rPr>
                <w:sz w:val="18"/>
                <w:szCs w:val="18"/>
              </w:rPr>
            </w:pPr>
            <w:r w:rsidRPr="00615C7B">
              <w:rPr>
                <w:sz w:val="18"/>
                <w:szCs w:val="18"/>
              </w:rPr>
              <w:t xml:space="preserve">В откорректированной редакции п.п. 1465, 1746 и 1760. Кроме того, в действующей редакции и проекте Правил гидравлическая испытания установленного цементного моста должна производиться дополнительно после его испытания методом разгрузки  колонны бурильных или насосно-компрессорных труб. </w:t>
            </w:r>
          </w:p>
        </w:tc>
        <w:tc>
          <w:tcPr>
            <w:tcW w:w="992" w:type="dxa"/>
            <w:shd w:val="clear" w:color="auto" w:fill="FFFFFF"/>
          </w:tcPr>
          <w:p w14:paraId="0F30DB81" w14:textId="77777777" w:rsidR="00A93ACA" w:rsidRPr="00615C7B" w:rsidRDefault="00A93ACA" w:rsidP="00220293">
            <w:pPr>
              <w:pStyle w:val="ac"/>
              <w:ind w:left="-57" w:right="-57" w:firstLine="0"/>
              <w:contextualSpacing w:val="0"/>
              <w:rPr>
                <w:sz w:val="18"/>
                <w:szCs w:val="18"/>
              </w:rPr>
            </w:pPr>
          </w:p>
        </w:tc>
      </w:tr>
      <w:tr w:rsidR="00A93ACA" w:rsidRPr="00615C7B" w14:paraId="0AC38D9E" w14:textId="77777777" w:rsidTr="001769A0">
        <w:trPr>
          <w:trHeight w:val="159"/>
        </w:trPr>
        <w:tc>
          <w:tcPr>
            <w:tcW w:w="426" w:type="dxa"/>
          </w:tcPr>
          <w:p w14:paraId="1EA0CC1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9C3738B"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sz w:val="18"/>
                <w:szCs w:val="18"/>
              </w:rPr>
              <w:t xml:space="preserve">1499 (Указано </w:t>
            </w:r>
            <w:r w:rsidRPr="00615C7B">
              <w:rPr>
                <w:bCs/>
                <w:sz w:val="18"/>
                <w:szCs w:val="18"/>
              </w:rPr>
              <w:t>Раздел XХХVIII, п 1050)</w:t>
            </w:r>
          </w:p>
          <w:p w14:paraId="7A344A66"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43172005"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6934281F" w14:textId="77777777" w:rsidR="00A93ACA" w:rsidRPr="00615C7B" w:rsidRDefault="00A93ACA" w:rsidP="00220293">
            <w:pPr>
              <w:jc w:val="both"/>
              <w:rPr>
                <w:rStyle w:val="FontStyle38"/>
                <w:rFonts w:eastAsia="Cambria"/>
                <w:b w:val="0"/>
                <w:sz w:val="18"/>
                <w:szCs w:val="18"/>
              </w:rPr>
            </w:pPr>
            <w:r w:rsidRPr="00615C7B">
              <w:rPr>
                <w:sz w:val="18"/>
                <w:szCs w:val="18"/>
              </w:rPr>
              <w:t>ФГАУ «АСФ «СВПФВЧ»</w:t>
            </w:r>
          </w:p>
        </w:tc>
        <w:tc>
          <w:tcPr>
            <w:tcW w:w="2552" w:type="dxa"/>
            <w:shd w:val="clear" w:color="auto" w:fill="FFFFFF"/>
          </w:tcPr>
          <w:p w14:paraId="10F411F8" w14:textId="77777777" w:rsidR="00A93ACA" w:rsidRPr="00615C7B" w:rsidRDefault="00A93ACA" w:rsidP="00220293">
            <w:pPr>
              <w:spacing w:before="60" w:after="60"/>
              <w:jc w:val="both"/>
              <w:rPr>
                <w:sz w:val="18"/>
                <w:szCs w:val="18"/>
              </w:rPr>
            </w:pPr>
            <w:r w:rsidRPr="00615C7B">
              <w:rPr>
                <w:sz w:val="18"/>
                <w:szCs w:val="18"/>
              </w:rPr>
              <w:t>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w:t>
            </w:r>
          </w:p>
        </w:tc>
        <w:tc>
          <w:tcPr>
            <w:tcW w:w="4252" w:type="dxa"/>
            <w:shd w:val="clear" w:color="auto" w:fill="FFFFFF"/>
          </w:tcPr>
          <w:p w14:paraId="7E620F5D" w14:textId="77777777" w:rsidR="00A93ACA" w:rsidRPr="00615C7B" w:rsidRDefault="00A93ACA" w:rsidP="00220293">
            <w:pPr>
              <w:autoSpaceDE w:val="0"/>
              <w:autoSpaceDN w:val="0"/>
              <w:adjustRightInd w:val="0"/>
              <w:jc w:val="both"/>
              <w:rPr>
                <w:sz w:val="18"/>
                <w:szCs w:val="18"/>
              </w:rPr>
            </w:pPr>
            <w:r w:rsidRPr="00615C7B">
              <w:rPr>
                <w:sz w:val="18"/>
                <w:szCs w:val="18"/>
              </w:rPr>
              <w:t xml:space="preserve">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На устье скважины монтируется фонтанная арматура или превенторная установка, выкидные линии должны быть оборудованы и обвязаны в соответствии со схемой согласованной с противофонтанной службой. </w:t>
            </w:r>
          </w:p>
          <w:p w14:paraId="12F44C70" w14:textId="77777777" w:rsidR="00A93ACA" w:rsidRPr="00615C7B" w:rsidRDefault="00A93ACA" w:rsidP="00220293">
            <w:pPr>
              <w:autoSpaceDE w:val="0"/>
              <w:autoSpaceDN w:val="0"/>
              <w:adjustRightInd w:val="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w:t>
            </w:r>
          </w:p>
          <w:p w14:paraId="41251CA9" w14:textId="77777777" w:rsidR="00A93ACA" w:rsidRPr="00615C7B" w:rsidRDefault="00A93ACA" w:rsidP="00220293">
            <w:pPr>
              <w:jc w:val="both"/>
              <w:rPr>
                <w:sz w:val="18"/>
                <w:szCs w:val="18"/>
              </w:rPr>
            </w:pPr>
          </w:p>
        </w:tc>
        <w:tc>
          <w:tcPr>
            <w:tcW w:w="1276" w:type="dxa"/>
            <w:shd w:val="clear" w:color="auto" w:fill="FFFFFF"/>
          </w:tcPr>
          <w:p w14:paraId="47C94D2C" w14:textId="77777777" w:rsidR="00A93ACA" w:rsidRPr="00615C7B" w:rsidRDefault="00A93ACA" w:rsidP="00220293">
            <w:pPr>
              <w:spacing w:before="60" w:after="60"/>
              <w:jc w:val="both"/>
              <w:rPr>
                <w:sz w:val="18"/>
                <w:szCs w:val="18"/>
              </w:rPr>
            </w:pPr>
            <w:r w:rsidRPr="00615C7B">
              <w:rPr>
                <w:sz w:val="18"/>
                <w:szCs w:val="18"/>
              </w:rPr>
              <w:t xml:space="preserve">Не принято </w:t>
            </w:r>
          </w:p>
          <w:p w14:paraId="10A2594B" w14:textId="77777777" w:rsidR="00A93ACA" w:rsidRPr="00615C7B" w:rsidRDefault="00A93ACA" w:rsidP="00220293">
            <w:pPr>
              <w:pStyle w:val="ac"/>
              <w:ind w:left="-57" w:right="-57" w:firstLine="0"/>
              <w:contextualSpacing w:val="0"/>
              <w:rPr>
                <w:sz w:val="18"/>
                <w:szCs w:val="18"/>
              </w:rPr>
            </w:pPr>
          </w:p>
        </w:tc>
        <w:tc>
          <w:tcPr>
            <w:tcW w:w="3402" w:type="dxa"/>
            <w:shd w:val="clear" w:color="auto" w:fill="FFFFFF"/>
          </w:tcPr>
          <w:p w14:paraId="3F485096" w14:textId="77777777" w:rsidR="00A93ACA" w:rsidRPr="00615C7B" w:rsidRDefault="00A93ACA" w:rsidP="00220293">
            <w:pPr>
              <w:autoSpaceDE w:val="0"/>
              <w:autoSpaceDN w:val="0"/>
              <w:adjustRightInd w:val="0"/>
              <w:jc w:val="both"/>
              <w:rPr>
                <w:sz w:val="18"/>
                <w:szCs w:val="18"/>
              </w:rPr>
            </w:pPr>
            <w:r w:rsidRPr="00615C7B">
              <w:rPr>
                <w:sz w:val="18"/>
                <w:szCs w:val="18"/>
              </w:rPr>
              <w:t>С учётом других предложений в откорректированной редакции:</w:t>
            </w:r>
          </w:p>
          <w:p w14:paraId="54486920" w14:textId="77777777" w:rsidR="00A93ACA" w:rsidRPr="00615C7B" w:rsidRDefault="00A93ACA" w:rsidP="00220293">
            <w:pPr>
              <w:autoSpaceDE w:val="0"/>
              <w:autoSpaceDN w:val="0"/>
              <w:adjustRightInd w:val="0"/>
              <w:jc w:val="both"/>
              <w:rPr>
                <w:sz w:val="18"/>
                <w:szCs w:val="18"/>
              </w:rPr>
            </w:pPr>
            <w:r w:rsidRPr="00615C7B">
              <w:rPr>
                <w:sz w:val="18"/>
                <w:szCs w:val="18"/>
              </w:rPr>
              <w:t xml:space="preserve"> 1471.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для поддержания безопасного гидростатического уровня в скважине, указанного в плане работ</w:t>
            </w:r>
          </w:p>
        </w:tc>
        <w:tc>
          <w:tcPr>
            <w:tcW w:w="992" w:type="dxa"/>
            <w:shd w:val="clear" w:color="auto" w:fill="FFFFFF"/>
          </w:tcPr>
          <w:p w14:paraId="78F5DA45" w14:textId="77777777" w:rsidR="00A93ACA" w:rsidRPr="00615C7B" w:rsidRDefault="00A93ACA" w:rsidP="00220293">
            <w:pPr>
              <w:pStyle w:val="ac"/>
              <w:ind w:left="-57" w:right="-57" w:firstLine="0"/>
              <w:contextualSpacing w:val="0"/>
              <w:rPr>
                <w:sz w:val="18"/>
                <w:szCs w:val="18"/>
              </w:rPr>
            </w:pPr>
          </w:p>
        </w:tc>
      </w:tr>
      <w:tr w:rsidR="00A93ACA" w:rsidRPr="00615C7B" w14:paraId="65D6EB64" w14:textId="77777777" w:rsidTr="001769A0">
        <w:trPr>
          <w:trHeight w:val="159"/>
        </w:trPr>
        <w:tc>
          <w:tcPr>
            <w:tcW w:w="426" w:type="dxa"/>
          </w:tcPr>
          <w:p w14:paraId="0B1CA65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525229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XLIII</w:t>
            </w:r>
            <w:r w:rsidRPr="00615C7B">
              <w:rPr>
                <w:rFonts w:eastAsia="Calibri"/>
                <w:sz w:val="18"/>
                <w:szCs w:val="18"/>
              </w:rPr>
              <w:t xml:space="preserve"> п. </w:t>
            </w:r>
            <w:r w:rsidRPr="00615C7B">
              <w:rPr>
                <w:sz w:val="18"/>
                <w:szCs w:val="18"/>
              </w:rPr>
              <w:t>1503</w:t>
            </w:r>
          </w:p>
        </w:tc>
        <w:tc>
          <w:tcPr>
            <w:tcW w:w="1134" w:type="dxa"/>
            <w:shd w:val="clear" w:color="auto" w:fill="FFFFFF"/>
          </w:tcPr>
          <w:p w14:paraId="5CAC6799" w14:textId="77777777" w:rsidR="00A93ACA" w:rsidRPr="00615C7B" w:rsidRDefault="00A93ACA" w:rsidP="00220293">
            <w:pPr>
              <w:jc w:val="both"/>
              <w:rPr>
                <w:rStyle w:val="FontStyle38"/>
                <w:rFonts w:eastAsia="Cambria"/>
                <w:b w:val="0"/>
                <w:sz w:val="18"/>
                <w:szCs w:val="18"/>
              </w:rPr>
            </w:pPr>
            <w:r w:rsidRPr="00615C7B">
              <w:rPr>
                <w:sz w:val="18"/>
                <w:szCs w:val="18"/>
              </w:rPr>
              <w:t>ПАО «НК «Роснефть»</w:t>
            </w:r>
          </w:p>
        </w:tc>
        <w:tc>
          <w:tcPr>
            <w:tcW w:w="1134" w:type="dxa"/>
            <w:shd w:val="clear" w:color="auto" w:fill="FFFFFF"/>
          </w:tcPr>
          <w:p w14:paraId="5D0F3EA2" w14:textId="77777777" w:rsidR="00A93ACA" w:rsidRPr="00615C7B" w:rsidRDefault="00A93ACA" w:rsidP="00220293">
            <w:pPr>
              <w:jc w:val="both"/>
              <w:rPr>
                <w:rStyle w:val="FontStyle38"/>
                <w:rFonts w:eastAsia="Cambria"/>
                <w:b w:val="0"/>
                <w:sz w:val="18"/>
                <w:szCs w:val="18"/>
              </w:rPr>
            </w:pPr>
            <w:r w:rsidRPr="00615C7B">
              <w:rPr>
                <w:sz w:val="18"/>
                <w:szCs w:val="18"/>
              </w:rPr>
              <w:t>ДПБОТС в РиД</w:t>
            </w:r>
          </w:p>
        </w:tc>
        <w:tc>
          <w:tcPr>
            <w:tcW w:w="2552" w:type="dxa"/>
            <w:shd w:val="clear" w:color="auto" w:fill="FFFFFF"/>
          </w:tcPr>
          <w:p w14:paraId="2CE2B5D4" w14:textId="77777777" w:rsidR="00A93ACA" w:rsidRPr="00615C7B" w:rsidRDefault="00A93ACA" w:rsidP="00220293">
            <w:pPr>
              <w:jc w:val="both"/>
              <w:rPr>
                <w:rStyle w:val="FontStyle38"/>
                <w:rFonts w:eastAsia="Cambria"/>
                <w:b w:val="0"/>
                <w:sz w:val="18"/>
                <w:szCs w:val="18"/>
              </w:rPr>
            </w:pPr>
            <w:r w:rsidRPr="00615C7B">
              <w:rPr>
                <w:sz w:val="18"/>
                <w:szCs w:val="18"/>
              </w:rPr>
              <w:t>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w:t>
            </w:r>
          </w:p>
        </w:tc>
        <w:tc>
          <w:tcPr>
            <w:tcW w:w="4252" w:type="dxa"/>
            <w:shd w:val="clear" w:color="auto" w:fill="FFFFFF"/>
          </w:tcPr>
          <w:p w14:paraId="10664BDA" w14:textId="77777777" w:rsidR="00A93ACA" w:rsidRPr="00615C7B" w:rsidRDefault="00A93ACA" w:rsidP="00220293">
            <w:pPr>
              <w:spacing w:before="60" w:after="60"/>
              <w:jc w:val="both"/>
              <w:rPr>
                <w:sz w:val="18"/>
                <w:szCs w:val="18"/>
              </w:rPr>
            </w:pPr>
            <w:r w:rsidRPr="00615C7B">
              <w:rPr>
                <w:sz w:val="18"/>
                <w:szCs w:val="18"/>
              </w:rPr>
              <w:t>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т.п.) следует производить постоянный долив скважины с поддержанием уровня жидкости на устье или поддержанием безопасного гидростатического уровня в скважине, указанного в плане работ.</w:t>
            </w:r>
          </w:p>
          <w:p w14:paraId="3F78A8C3" w14:textId="77777777" w:rsidR="00A93ACA" w:rsidRPr="00615C7B" w:rsidRDefault="00A93ACA" w:rsidP="00220293">
            <w:pPr>
              <w:jc w:val="both"/>
              <w:rPr>
                <w:rStyle w:val="FontStyle38"/>
                <w:rFonts w:eastAsia="Cambria"/>
                <w:b w:val="0"/>
                <w:sz w:val="18"/>
                <w:szCs w:val="18"/>
              </w:rPr>
            </w:pPr>
            <w:r w:rsidRPr="00615C7B">
              <w:rPr>
                <w:sz w:val="18"/>
                <w:szCs w:val="18"/>
              </w:rPr>
              <w:t>На скважинах с пластовым давлением ниже гидростатического, поддержание уровня на устье приводит к поглощению жидкости глушения и снижению коллекторских свойств пласта.</w:t>
            </w:r>
          </w:p>
        </w:tc>
        <w:tc>
          <w:tcPr>
            <w:tcW w:w="1276" w:type="dxa"/>
            <w:shd w:val="clear" w:color="auto" w:fill="FFFFFF"/>
          </w:tcPr>
          <w:p w14:paraId="12EF0E0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77F98CBC" w14:textId="77777777" w:rsidR="00A93ACA" w:rsidRPr="00615C7B" w:rsidRDefault="00A93ACA" w:rsidP="00220293">
            <w:pPr>
              <w:jc w:val="both"/>
              <w:rPr>
                <w:sz w:val="18"/>
                <w:szCs w:val="18"/>
              </w:rPr>
            </w:pPr>
            <w:r w:rsidRPr="00615C7B">
              <w:rPr>
                <w:sz w:val="18"/>
                <w:szCs w:val="18"/>
              </w:rPr>
              <w:t xml:space="preserve">Не верно указан пункт. В проекте Правил п. 1499. В откорректированной редакции: </w:t>
            </w:r>
          </w:p>
          <w:p w14:paraId="3B990DF8" w14:textId="77777777" w:rsidR="00A93ACA" w:rsidRPr="00615C7B" w:rsidRDefault="00A93ACA" w:rsidP="00220293">
            <w:pPr>
              <w:jc w:val="both"/>
              <w:rPr>
                <w:sz w:val="18"/>
                <w:szCs w:val="18"/>
              </w:rPr>
            </w:pPr>
            <w:r w:rsidRPr="00615C7B">
              <w:rPr>
                <w:sz w:val="18"/>
                <w:szCs w:val="18"/>
              </w:rPr>
              <w:t>1471.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для поддержания безопасного гидростатического уровня в скважине, указанного в плане работ. На устьях скважин с давлением в продуктивных пластах выше гидростатического, создаваемого пластовой жидкостью при заполнении ствола скважины до устья, необходимо устанавливать превенторные сборки или комплектные герметизирующие устройства.</w:t>
            </w:r>
          </w:p>
        </w:tc>
        <w:tc>
          <w:tcPr>
            <w:tcW w:w="992" w:type="dxa"/>
            <w:shd w:val="clear" w:color="auto" w:fill="FFFFFF"/>
          </w:tcPr>
          <w:p w14:paraId="79B9BEBA" w14:textId="77777777" w:rsidR="00A93ACA" w:rsidRPr="00615C7B" w:rsidRDefault="00A93ACA" w:rsidP="00220293">
            <w:pPr>
              <w:pStyle w:val="ac"/>
              <w:ind w:left="-57" w:right="-57" w:firstLine="0"/>
              <w:contextualSpacing w:val="0"/>
              <w:rPr>
                <w:sz w:val="18"/>
                <w:szCs w:val="18"/>
              </w:rPr>
            </w:pPr>
          </w:p>
        </w:tc>
      </w:tr>
      <w:tr w:rsidR="00A93ACA" w:rsidRPr="00615C7B" w14:paraId="4D50F0ED" w14:textId="77777777" w:rsidTr="001769A0">
        <w:trPr>
          <w:trHeight w:val="159"/>
        </w:trPr>
        <w:tc>
          <w:tcPr>
            <w:tcW w:w="426" w:type="dxa"/>
          </w:tcPr>
          <w:p w14:paraId="0111450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E92E8E1" w14:textId="77777777" w:rsidR="00A93ACA" w:rsidRPr="00615C7B" w:rsidRDefault="00A93ACA" w:rsidP="00220293">
            <w:pPr>
              <w:pStyle w:val="ac"/>
              <w:ind w:left="-57" w:right="-57" w:firstLine="0"/>
              <w:contextualSpacing w:val="0"/>
              <w:rPr>
                <w:sz w:val="18"/>
                <w:szCs w:val="18"/>
              </w:rPr>
            </w:pPr>
            <w:r w:rsidRPr="00615C7B">
              <w:rPr>
                <w:sz w:val="18"/>
                <w:szCs w:val="18"/>
              </w:rPr>
              <w:t>Раздел XLIV</w:t>
            </w:r>
          </w:p>
        </w:tc>
        <w:tc>
          <w:tcPr>
            <w:tcW w:w="1134" w:type="dxa"/>
            <w:shd w:val="clear" w:color="auto" w:fill="FFFFFF"/>
          </w:tcPr>
          <w:p w14:paraId="34FCBB75"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5EB053ED"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2D909A2E" w14:textId="77777777" w:rsidR="00A93ACA" w:rsidRPr="00615C7B" w:rsidRDefault="00A93ACA" w:rsidP="00220293">
            <w:pPr>
              <w:jc w:val="both"/>
              <w:rPr>
                <w:sz w:val="18"/>
                <w:szCs w:val="18"/>
              </w:rPr>
            </w:pPr>
            <w:r w:rsidRPr="00615C7B">
              <w:rPr>
                <w:sz w:val="18"/>
                <w:szCs w:val="18"/>
              </w:rPr>
              <w:t>Глава XLIV</w:t>
            </w:r>
          </w:p>
        </w:tc>
        <w:tc>
          <w:tcPr>
            <w:tcW w:w="4252" w:type="dxa"/>
            <w:shd w:val="clear" w:color="auto" w:fill="FFFFFF"/>
          </w:tcPr>
          <w:p w14:paraId="1F77A83C" w14:textId="77777777" w:rsidR="00A93ACA" w:rsidRPr="00615C7B" w:rsidRDefault="00A93ACA" w:rsidP="00220293">
            <w:pPr>
              <w:widowControl w:val="0"/>
              <w:jc w:val="both"/>
              <w:rPr>
                <w:sz w:val="18"/>
                <w:szCs w:val="18"/>
              </w:rPr>
            </w:pPr>
            <w:r w:rsidRPr="00615C7B">
              <w:rPr>
                <w:sz w:val="18"/>
                <w:szCs w:val="18"/>
              </w:rPr>
              <w:t>Изложить в новой редакции:</w:t>
            </w:r>
          </w:p>
          <w:p w14:paraId="4C7DD140" w14:textId="77777777" w:rsidR="00A93ACA" w:rsidRPr="00615C7B" w:rsidRDefault="00A93ACA" w:rsidP="00220293">
            <w:pPr>
              <w:spacing w:before="60" w:after="60"/>
              <w:jc w:val="both"/>
              <w:rPr>
                <w:sz w:val="18"/>
                <w:szCs w:val="18"/>
              </w:rPr>
            </w:pPr>
            <w:r w:rsidRPr="00615C7B">
              <w:rPr>
                <w:sz w:val="18"/>
                <w:szCs w:val="18"/>
              </w:rPr>
              <w:t>XLVI. Требования к применению технических устройств, аппаратуры и инструмента для ведения геофизических работ.</w:t>
            </w:r>
          </w:p>
        </w:tc>
        <w:tc>
          <w:tcPr>
            <w:tcW w:w="1276" w:type="dxa"/>
            <w:shd w:val="clear" w:color="auto" w:fill="FFFFFF"/>
          </w:tcPr>
          <w:p w14:paraId="11D15AB8"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7920FD9" w14:textId="77777777" w:rsidR="00A93ACA" w:rsidRPr="00615C7B" w:rsidRDefault="00A93ACA" w:rsidP="00220293">
            <w:pPr>
              <w:jc w:val="both"/>
              <w:rPr>
                <w:sz w:val="18"/>
                <w:szCs w:val="18"/>
              </w:rPr>
            </w:pPr>
            <w:r w:rsidRPr="00615C7B">
              <w:rPr>
                <w:sz w:val="18"/>
                <w:szCs w:val="18"/>
              </w:rPr>
              <w:t xml:space="preserve">Предложена действующая редакция. В откорректированной редакции глава </w:t>
            </w:r>
            <w:r w:rsidRPr="00615C7B">
              <w:rPr>
                <w:sz w:val="18"/>
                <w:szCs w:val="18"/>
                <w:lang w:val="en-US"/>
              </w:rPr>
              <w:t>XLV</w:t>
            </w:r>
            <w:r w:rsidRPr="00615C7B">
              <w:rPr>
                <w:sz w:val="18"/>
                <w:szCs w:val="18"/>
              </w:rPr>
              <w:t xml:space="preserve">. </w:t>
            </w:r>
          </w:p>
        </w:tc>
        <w:tc>
          <w:tcPr>
            <w:tcW w:w="992" w:type="dxa"/>
            <w:shd w:val="clear" w:color="auto" w:fill="FFFFFF"/>
          </w:tcPr>
          <w:p w14:paraId="2976CADB" w14:textId="77777777" w:rsidR="00A93ACA" w:rsidRPr="00615C7B" w:rsidRDefault="00A93ACA" w:rsidP="00220293">
            <w:pPr>
              <w:pStyle w:val="ac"/>
              <w:ind w:left="-57" w:right="-57" w:firstLine="0"/>
              <w:contextualSpacing w:val="0"/>
              <w:rPr>
                <w:sz w:val="18"/>
                <w:szCs w:val="18"/>
              </w:rPr>
            </w:pPr>
          </w:p>
        </w:tc>
      </w:tr>
      <w:tr w:rsidR="00A93ACA" w:rsidRPr="00615C7B" w14:paraId="48D8FAD2"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53784DF"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F13182" w14:textId="77777777" w:rsidR="00A93ACA" w:rsidRPr="00615C7B" w:rsidRDefault="00A93ACA" w:rsidP="00220293">
            <w:pPr>
              <w:pStyle w:val="ac"/>
              <w:ind w:left="-57" w:right="-57" w:firstLine="0"/>
              <w:rPr>
                <w:sz w:val="18"/>
                <w:szCs w:val="18"/>
              </w:rPr>
            </w:pPr>
            <w:r w:rsidRPr="00615C7B">
              <w:rPr>
                <w:sz w:val="18"/>
                <w:szCs w:val="18"/>
              </w:rPr>
              <w:t xml:space="preserve">пп. 1508, 1555 1556, 1562, </w:t>
            </w:r>
          </w:p>
          <w:p w14:paraId="1905218B" w14:textId="77777777" w:rsidR="00A93ACA" w:rsidRPr="00615C7B" w:rsidRDefault="00A93ACA" w:rsidP="00220293">
            <w:pPr>
              <w:pStyle w:val="ac"/>
              <w:ind w:left="-57" w:right="-57" w:firstLine="0"/>
              <w:rPr>
                <w:sz w:val="18"/>
                <w:szCs w:val="18"/>
              </w:rPr>
            </w:pPr>
            <w:r w:rsidRPr="00615C7B">
              <w:rPr>
                <w:sz w:val="18"/>
                <w:szCs w:val="18"/>
              </w:rPr>
              <w:t>1644, 1689, 1823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E498C0" w14:textId="77777777" w:rsidR="00A93ACA" w:rsidRPr="00615C7B" w:rsidRDefault="00A93ACA" w:rsidP="00220293">
            <w:pPr>
              <w:jc w:val="both"/>
              <w:rPr>
                <w:rFonts w:eastAsia="Cambr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4F3FE" w14:textId="77777777" w:rsidR="00A93ACA" w:rsidRPr="00615C7B" w:rsidRDefault="00A93ACA" w:rsidP="00220293">
            <w:pPr>
              <w:jc w:val="both"/>
              <w:rPr>
                <w:rFonts w:eastAsia="Cambria"/>
                <w:sz w:val="18"/>
                <w:szCs w:val="18"/>
              </w:rPr>
            </w:pPr>
            <w:r w:rsidRPr="00615C7B">
              <w:rPr>
                <w:rFonts w:eastAsia="Cambria"/>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D0FCAA" w14:textId="77777777" w:rsidR="00A93ACA" w:rsidRPr="00615C7B" w:rsidRDefault="00A93ACA" w:rsidP="00220293">
            <w:pPr>
              <w:jc w:val="both"/>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279D1BC" w14:textId="77777777" w:rsidR="00A93ACA" w:rsidRPr="00615C7B" w:rsidRDefault="00A93ACA" w:rsidP="00220293">
            <w:pPr>
              <w:widowControl w:val="0"/>
              <w:jc w:val="both"/>
              <w:rPr>
                <w:sz w:val="18"/>
                <w:szCs w:val="18"/>
              </w:rPr>
            </w:pPr>
            <w:r w:rsidRPr="00615C7B">
              <w:rPr>
                <w:sz w:val="18"/>
                <w:szCs w:val="18"/>
              </w:rPr>
              <w:t>Слово «заказчик» заменить на «заказчика (подразделения, эксплуатирующего скважины)».</w:t>
            </w:r>
          </w:p>
          <w:p w14:paraId="267005AF" w14:textId="77777777" w:rsidR="00A93ACA" w:rsidRPr="00615C7B" w:rsidRDefault="00A93ACA" w:rsidP="00220293">
            <w:pPr>
              <w:widowControl w:val="0"/>
              <w:jc w:val="both"/>
              <w:rPr>
                <w:sz w:val="18"/>
                <w:szCs w:val="18"/>
              </w:rPr>
            </w:pPr>
          </w:p>
          <w:p w14:paraId="3296C76B" w14:textId="77777777" w:rsidR="00A93ACA" w:rsidRPr="00615C7B" w:rsidRDefault="00A93ACA" w:rsidP="00220293">
            <w:pPr>
              <w:widowControl w:val="0"/>
              <w:jc w:val="both"/>
              <w:rPr>
                <w:sz w:val="18"/>
                <w:szCs w:val="18"/>
              </w:rPr>
            </w:pPr>
            <w:r w:rsidRPr="00615C7B">
              <w:rPr>
                <w:sz w:val="18"/>
                <w:szCs w:val="18"/>
              </w:rPr>
              <w:t>Комментарий:</w:t>
            </w:r>
          </w:p>
          <w:p w14:paraId="5D6D1A3A" w14:textId="77777777" w:rsidR="00A93ACA" w:rsidRPr="00615C7B" w:rsidRDefault="00A93ACA" w:rsidP="00220293">
            <w:pPr>
              <w:widowControl w:val="0"/>
              <w:jc w:val="both"/>
              <w:rPr>
                <w:sz w:val="18"/>
                <w:szCs w:val="18"/>
              </w:rPr>
            </w:pPr>
            <w:r w:rsidRPr="00615C7B">
              <w:rPr>
                <w:sz w:val="18"/>
                <w:szCs w:val="18"/>
              </w:rPr>
              <w:t xml:space="preserve">Гармонизация требований п. 331 и текста ПБНГП. Устранение разночтения формулировок. </w:t>
            </w:r>
          </w:p>
          <w:p w14:paraId="3D94126A" w14:textId="77777777" w:rsidR="00A93ACA" w:rsidRPr="00615C7B" w:rsidRDefault="00A93ACA" w:rsidP="00220293">
            <w:pPr>
              <w:widowControl w:val="0"/>
              <w:jc w:val="both"/>
              <w:rPr>
                <w:sz w:val="18"/>
                <w:szCs w:val="18"/>
              </w:rPr>
            </w:pPr>
            <w:r w:rsidRPr="00615C7B">
              <w:rPr>
                <w:sz w:val="18"/>
                <w:szCs w:val="18"/>
              </w:rPr>
              <w:t>В соответствии с действующей схемой управления заказчик, недропользователь, организация, осуществляющая функции недропользователя по доверенности, эксплуатирующая организация, могут быть различными юридическими лицами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934332" w14:textId="77777777" w:rsidR="00A93ACA" w:rsidRPr="00615C7B" w:rsidRDefault="00A93ACA" w:rsidP="00220293">
            <w:pPr>
              <w:pStyle w:val="ac"/>
              <w:ind w:left="-57" w:right="-57" w:firstLine="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085DB6F" w14:textId="77777777" w:rsidR="00A93ACA" w:rsidRPr="00615C7B" w:rsidRDefault="00A93ACA" w:rsidP="00220293">
            <w:pPr>
              <w:jc w:val="both"/>
              <w:rPr>
                <w:sz w:val="18"/>
                <w:szCs w:val="18"/>
              </w:rPr>
            </w:pPr>
            <w:r w:rsidRPr="00615C7B">
              <w:rPr>
                <w:sz w:val="18"/>
                <w:szCs w:val="18"/>
              </w:rPr>
              <w:t>Конкретизация излишняя. Понятие «»заказчик» вполне определенноя и понятное, используется в ФКП на протяжении десятков лет.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401E58" w14:textId="77777777" w:rsidR="00A93ACA" w:rsidRPr="00615C7B" w:rsidRDefault="00A93ACA" w:rsidP="00220293">
            <w:pPr>
              <w:pStyle w:val="ac"/>
              <w:ind w:left="-57" w:right="-57" w:firstLine="0"/>
              <w:contextualSpacing w:val="0"/>
              <w:rPr>
                <w:sz w:val="18"/>
                <w:szCs w:val="18"/>
              </w:rPr>
            </w:pPr>
          </w:p>
        </w:tc>
      </w:tr>
      <w:tr w:rsidR="00A93ACA" w:rsidRPr="00615C7B" w14:paraId="134E7368" w14:textId="77777777" w:rsidTr="001769A0">
        <w:trPr>
          <w:trHeight w:val="159"/>
        </w:trPr>
        <w:tc>
          <w:tcPr>
            <w:tcW w:w="426" w:type="dxa"/>
          </w:tcPr>
          <w:p w14:paraId="471B36D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A147753" w14:textId="77777777" w:rsidR="00A93ACA" w:rsidRPr="00615C7B" w:rsidRDefault="00A93ACA" w:rsidP="00220293">
            <w:pPr>
              <w:jc w:val="both"/>
              <w:rPr>
                <w:bCs/>
                <w:sz w:val="18"/>
                <w:szCs w:val="18"/>
              </w:rPr>
            </w:pPr>
            <w:r w:rsidRPr="00615C7B">
              <w:rPr>
                <w:sz w:val="18"/>
                <w:szCs w:val="18"/>
              </w:rPr>
              <w:t>Раздел XLIV п. 1509</w:t>
            </w:r>
            <w:r w:rsidRPr="00615C7B">
              <w:rPr>
                <w:bCs/>
                <w:sz w:val="18"/>
                <w:szCs w:val="18"/>
              </w:rPr>
              <w:t xml:space="preserve"> (Указано раздел XХХVIII, п 1060)</w:t>
            </w:r>
          </w:p>
          <w:p w14:paraId="7E32B072"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79A80B02"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3EBB46D6"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31994401" w14:textId="77777777" w:rsidR="00A93ACA" w:rsidRPr="00615C7B" w:rsidRDefault="00A93ACA" w:rsidP="00220293">
            <w:pPr>
              <w:jc w:val="both"/>
              <w:rPr>
                <w:sz w:val="18"/>
                <w:szCs w:val="18"/>
              </w:rPr>
            </w:pPr>
            <w:r w:rsidRPr="00615C7B">
              <w:rPr>
                <w:sz w:val="18"/>
                <w:szCs w:val="18"/>
              </w:rPr>
              <w:t>Требования к монтажу и эксплуатации ПВО при производстве работ по ремонту скважин определяются руководством по эксплуатации, инструкциями завода изготовителя, планами и программами производства работ.</w:t>
            </w:r>
          </w:p>
        </w:tc>
        <w:tc>
          <w:tcPr>
            <w:tcW w:w="4252" w:type="dxa"/>
            <w:shd w:val="clear" w:color="auto" w:fill="FFFFFF"/>
          </w:tcPr>
          <w:p w14:paraId="5FD2A00C" w14:textId="77777777" w:rsidR="00A93ACA" w:rsidRPr="00615C7B" w:rsidRDefault="00A93ACA" w:rsidP="00220293">
            <w:pPr>
              <w:jc w:val="both"/>
              <w:rPr>
                <w:b/>
                <w:sz w:val="18"/>
                <w:szCs w:val="18"/>
              </w:rPr>
            </w:pPr>
            <w:r w:rsidRPr="00615C7B">
              <w:rPr>
                <w:sz w:val="18"/>
                <w:szCs w:val="18"/>
              </w:rPr>
              <w:t>Требования к монтажу и эксплуатации ПВО при производстве работ по ремонту скважин определяются руководством по эксплуатации, инструкциями завода изготовителя, планами и программами производства работ, инструкцией по монтажу и эксплуатации ПВО согласованной с ПФС.</w:t>
            </w:r>
          </w:p>
          <w:p w14:paraId="2E52C35A" w14:textId="77777777" w:rsidR="00A93ACA" w:rsidRPr="00615C7B" w:rsidRDefault="00A93ACA" w:rsidP="00220293">
            <w:pPr>
              <w:jc w:val="both"/>
              <w:rPr>
                <w:sz w:val="18"/>
                <w:szCs w:val="18"/>
              </w:rPr>
            </w:pPr>
            <w:r w:rsidRPr="00615C7B">
              <w:rPr>
                <w:b/>
                <w:sz w:val="18"/>
                <w:szCs w:val="18"/>
              </w:rPr>
              <w:t>Комментарий:</w:t>
            </w:r>
          </w:p>
          <w:p w14:paraId="381D291D" w14:textId="77777777" w:rsidR="00A93ACA" w:rsidRPr="00615C7B" w:rsidRDefault="00A93ACA" w:rsidP="00220293">
            <w:pPr>
              <w:autoSpaceDE w:val="0"/>
              <w:autoSpaceDN w:val="0"/>
              <w:adjustRightInd w:val="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w:t>
            </w:r>
          </w:p>
        </w:tc>
        <w:tc>
          <w:tcPr>
            <w:tcW w:w="1276" w:type="dxa"/>
            <w:shd w:val="clear" w:color="auto" w:fill="FFFFFF"/>
          </w:tcPr>
          <w:p w14:paraId="51BF1A12" w14:textId="77777777" w:rsidR="00A93ACA" w:rsidRPr="00615C7B" w:rsidRDefault="00A93ACA" w:rsidP="00220293">
            <w:pPr>
              <w:spacing w:before="60" w:after="60"/>
              <w:jc w:val="both"/>
              <w:rPr>
                <w:sz w:val="18"/>
                <w:szCs w:val="18"/>
              </w:rPr>
            </w:pPr>
            <w:r w:rsidRPr="00615C7B">
              <w:rPr>
                <w:sz w:val="18"/>
                <w:szCs w:val="18"/>
              </w:rPr>
              <w:t xml:space="preserve">Не принято. </w:t>
            </w:r>
          </w:p>
          <w:p w14:paraId="2B580AE5" w14:textId="77777777" w:rsidR="00A93ACA" w:rsidRPr="00615C7B" w:rsidRDefault="00A93ACA" w:rsidP="00220293">
            <w:pPr>
              <w:jc w:val="both"/>
              <w:rPr>
                <w:sz w:val="18"/>
                <w:szCs w:val="18"/>
              </w:rPr>
            </w:pPr>
          </w:p>
        </w:tc>
        <w:tc>
          <w:tcPr>
            <w:tcW w:w="3402" w:type="dxa"/>
            <w:shd w:val="clear" w:color="auto" w:fill="FFFFFF"/>
          </w:tcPr>
          <w:p w14:paraId="6BA6AB4F"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проекте Правил п. 1509.</w:t>
            </w:r>
          </w:p>
          <w:p w14:paraId="7406F7C6" w14:textId="77777777" w:rsidR="00A93ACA" w:rsidRPr="00615C7B" w:rsidRDefault="00A93ACA" w:rsidP="00220293">
            <w:pPr>
              <w:spacing w:before="60" w:after="60"/>
              <w:jc w:val="both"/>
              <w:rPr>
                <w:sz w:val="18"/>
                <w:szCs w:val="18"/>
              </w:rPr>
            </w:pPr>
            <w:r w:rsidRPr="00615C7B">
              <w:rPr>
                <w:sz w:val="18"/>
                <w:szCs w:val="18"/>
              </w:rPr>
              <w:t xml:space="preserve">Согласование с ПАСФ не правомерно, не соответствует целям и задачам «регуляторной гильотины» - устанавливает дополнительный административный барьер. ПАСФ вправе устанавливать данное требование в договоре с заказчиком на оказание услуг. </w:t>
            </w:r>
          </w:p>
          <w:p w14:paraId="4A5C4D5B"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проекте Правил п. 1509.</w:t>
            </w:r>
          </w:p>
          <w:p w14:paraId="52108196" w14:textId="77777777" w:rsidR="00A93ACA" w:rsidRPr="00615C7B" w:rsidRDefault="00A93ACA" w:rsidP="00220293">
            <w:pPr>
              <w:jc w:val="both"/>
              <w:rPr>
                <w:sz w:val="18"/>
                <w:szCs w:val="18"/>
              </w:rPr>
            </w:pPr>
            <w:r w:rsidRPr="00615C7B">
              <w:rPr>
                <w:sz w:val="18"/>
                <w:szCs w:val="18"/>
              </w:rPr>
              <w:t>.</w:t>
            </w:r>
          </w:p>
        </w:tc>
        <w:tc>
          <w:tcPr>
            <w:tcW w:w="992" w:type="dxa"/>
            <w:shd w:val="clear" w:color="auto" w:fill="FFFFFF"/>
          </w:tcPr>
          <w:p w14:paraId="5E48360D" w14:textId="77777777" w:rsidR="00A93ACA" w:rsidRPr="00615C7B" w:rsidRDefault="00A93ACA" w:rsidP="00220293">
            <w:pPr>
              <w:pStyle w:val="ac"/>
              <w:ind w:left="-57" w:right="-57" w:firstLine="0"/>
              <w:contextualSpacing w:val="0"/>
              <w:rPr>
                <w:sz w:val="18"/>
                <w:szCs w:val="18"/>
              </w:rPr>
            </w:pPr>
          </w:p>
        </w:tc>
      </w:tr>
      <w:tr w:rsidR="00A93ACA" w:rsidRPr="00615C7B" w14:paraId="47B3DD10" w14:textId="77777777" w:rsidTr="001769A0">
        <w:trPr>
          <w:trHeight w:val="159"/>
        </w:trPr>
        <w:tc>
          <w:tcPr>
            <w:tcW w:w="426" w:type="dxa"/>
          </w:tcPr>
          <w:p w14:paraId="43AE18B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8F7570A" w14:textId="77777777" w:rsidR="00A93ACA" w:rsidRPr="00615C7B" w:rsidRDefault="00A93ACA" w:rsidP="00220293">
            <w:pPr>
              <w:jc w:val="both"/>
              <w:rPr>
                <w:bCs/>
                <w:sz w:val="18"/>
                <w:szCs w:val="18"/>
              </w:rPr>
            </w:pPr>
            <w:r w:rsidRPr="00615C7B">
              <w:rPr>
                <w:sz w:val="18"/>
                <w:szCs w:val="18"/>
              </w:rPr>
              <w:t>Раздел XLIV п. 1512</w:t>
            </w:r>
            <w:r w:rsidRPr="00615C7B">
              <w:rPr>
                <w:bCs/>
                <w:sz w:val="18"/>
                <w:szCs w:val="18"/>
              </w:rPr>
              <w:t xml:space="preserve"> (Указано раздел XХХIX, п 1063)</w:t>
            </w:r>
          </w:p>
          <w:p w14:paraId="13D2C858" w14:textId="77777777" w:rsidR="00A93ACA" w:rsidRPr="00615C7B" w:rsidRDefault="00A93ACA" w:rsidP="00220293">
            <w:pPr>
              <w:jc w:val="both"/>
              <w:rPr>
                <w:sz w:val="18"/>
                <w:szCs w:val="18"/>
              </w:rPr>
            </w:pPr>
          </w:p>
        </w:tc>
        <w:tc>
          <w:tcPr>
            <w:tcW w:w="1134" w:type="dxa"/>
            <w:shd w:val="clear" w:color="auto" w:fill="FFFFFF"/>
          </w:tcPr>
          <w:p w14:paraId="185C83CE"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30393347"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1D710289" w14:textId="77777777" w:rsidR="00A93ACA" w:rsidRPr="00615C7B" w:rsidRDefault="00A93ACA" w:rsidP="00220293">
            <w:pPr>
              <w:jc w:val="both"/>
              <w:rPr>
                <w:sz w:val="18"/>
                <w:szCs w:val="18"/>
              </w:rPr>
            </w:pPr>
            <w:r w:rsidRPr="00615C7B">
              <w:rPr>
                <w:sz w:val="18"/>
                <w:szCs w:val="18"/>
              </w:rPr>
              <w:t>Перед началом работ по реконструкции скважины, в том числе исследовательских работ устье скважины должно быть оборудовано противовыбросовым оборудованием. 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tc>
        <w:tc>
          <w:tcPr>
            <w:tcW w:w="4252" w:type="dxa"/>
            <w:shd w:val="clear" w:color="auto" w:fill="FFFFFF"/>
          </w:tcPr>
          <w:p w14:paraId="137B1026" w14:textId="77777777" w:rsidR="00A93ACA" w:rsidRPr="00615C7B" w:rsidRDefault="00A93ACA" w:rsidP="00220293">
            <w:pPr>
              <w:spacing w:before="60" w:after="60"/>
              <w:jc w:val="both"/>
              <w:rPr>
                <w:b/>
                <w:sz w:val="18"/>
                <w:szCs w:val="18"/>
              </w:rPr>
            </w:pPr>
            <w:r w:rsidRPr="00615C7B">
              <w:rPr>
                <w:sz w:val="18"/>
                <w:szCs w:val="18"/>
              </w:rPr>
              <w:t>Перед началом работ по реконструкции скважины, в том числе исследовательских  работ, устье скважины должно быть оборудовано колонной головкой (ОКК) и противовыбросовым оборудованием согласно разделу ХХ настоящих правил. 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Требования к монтажу и эксплуатации ПВО при производстве работ по реконструкции скважин установлены разделом ХХ настоящих правил.</w:t>
            </w:r>
          </w:p>
          <w:p w14:paraId="73273521" w14:textId="77777777" w:rsidR="00A93ACA" w:rsidRPr="00615C7B" w:rsidRDefault="00A93ACA" w:rsidP="00220293">
            <w:pPr>
              <w:spacing w:before="60" w:after="60"/>
              <w:jc w:val="both"/>
              <w:rPr>
                <w:sz w:val="18"/>
                <w:szCs w:val="18"/>
              </w:rPr>
            </w:pPr>
            <w:r w:rsidRPr="00615C7B">
              <w:rPr>
                <w:b/>
                <w:sz w:val="18"/>
                <w:szCs w:val="18"/>
              </w:rPr>
              <w:t>Комментарий:</w:t>
            </w:r>
          </w:p>
          <w:p w14:paraId="422E1D16" w14:textId="77777777" w:rsidR="00A93ACA" w:rsidRPr="00615C7B" w:rsidRDefault="00A93ACA" w:rsidP="00220293">
            <w:pPr>
              <w:jc w:val="both"/>
              <w:rPr>
                <w:sz w:val="18"/>
                <w:szCs w:val="18"/>
              </w:rPr>
            </w:pPr>
            <w:r w:rsidRPr="00615C7B">
              <w:rPr>
                <w:sz w:val="18"/>
                <w:szCs w:val="18"/>
              </w:rPr>
              <w:t>Необходимо установить требование для монтажа ПВО при производстве работ по реконструкции скважин.</w:t>
            </w:r>
          </w:p>
        </w:tc>
        <w:tc>
          <w:tcPr>
            <w:tcW w:w="1276" w:type="dxa"/>
            <w:shd w:val="clear" w:color="auto" w:fill="FFFFFF"/>
          </w:tcPr>
          <w:p w14:paraId="7E1EB69F" w14:textId="77777777" w:rsidR="00A93ACA" w:rsidRPr="00615C7B" w:rsidRDefault="00A93ACA" w:rsidP="00220293">
            <w:pPr>
              <w:spacing w:before="60" w:after="60"/>
              <w:jc w:val="both"/>
              <w:rPr>
                <w:sz w:val="18"/>
                <w:szCs w:val="18"/>
              </w:rPr>
            </w:pPr>
            <w:r w:rsidRPr="00615C7B">
              <w:rPr>
                <w:sz w:val="18"/>
                <w:szCs w:val="18"/>
              </w:rPr>
              <w:t>Принято частично</w:t>
            </w:r>
          </w:p>
          <w:p w14:paraId="7B50E599" w14:textId="77777777" w:rsidR="00A93ACA" w:rsidRPr="00615C7B" w:rsidRDefault="00A93ACA" w:rsidP="00220293">
            <w:pPr>
              <w:spacing w:before="60" w:after="60"/>
              <w:jc w:val="both"/>
              <w:rPr>
                <w:sz w:val="18"/>
                <w:szCs w:val="18"/>
              </w:rPr>
            </w:pPr>
          </w:p>
        </w:tc>
        <w:tc>
          <w:tcPr>
            <w:tcW w:w="3402" w:type="dxa"/>
            <w:shd w:val="clear" w:color="auto" w:fill="FFFFFF"/>
          </w:tcPr>
          <w:p w14:paraId="698517E4" w14:textId="77777777" w:rsidR="00A93ACA" w:rsidRPr="00615C7B" w:rsidRDefault="00A93ACA" w:rsidP="00220293">
            <w:pPr>
              <w:jc w:val="both"/>
              <w:rPr>
                <w:sz w:val="18"/>
                <w:szCs w:val="18"/>
              </w:rPr>
            </w:pPr>
            <w:r w:rsidRPr="00615C7B">
              <w:rPr>
                <w:sz w:val="18"/>
                <w:szCs w:val="18"/>
              </w:rPr>
              <w:t xml:space="preserve">Принято в редакции п. 1499. </w:t>
            </w:r>
          </w:p>
          <w:p w14:paraId="31F262AA" w14:textId="77777777" w:rsidR="00A93ACA" w:rsidRPr="00615C7B" w:rsidRDefault="00A93ACA" w:rsidP="00220293">
            <w:pPr>
              <w:jc w:val="both"/>
              <w:rPr>
                <w:sz w:val="18"/>
                <w:szCs w:val="18"/>
              </w:rPr>
            </w:pPr>
            <w:r w:rsidRPr="00615C7B">
              <w:rPr>
                <w:sz w:val="18"/>
                <w:szCs w:val="18"/>
              </w:rPr>
              <w:t>Требование о согласование с ПАСФ не правомерно, не соответствует целям и задачам «регуляторной гильотины».</w:t>
            </w:r>
          </w:p>
          <w:p w14:paraId="3ABFEF9F" w14:textId="77777777" w:rsidR="00A93ACA" w:rsidRPr="00615C7B" w:rsidRDefault="00A93ACA" w:rsidP="00220293">
            <w:pPr>
              <w:autoSpaceDE w:val="0"/>
              <w:autoSpaceDN w:val="0"/>
              <w:adjustRightInd w:val="0"/>
              <w:jc w:val="both"/>
              <w:rPr>
                <w:sz w:val="18"/>
                <w:szCs w:val="18"/>
              </w:rPr>
            </w:pPr>
          </w:p>
          <w:p w14:paraId="705874C2" w14:textId="77777777" w:rsidR="00A93ACA" w:rsidRPr="00615C7B" w:rsidRDefault="00A93ACA" w:rsidP="00220293">
            <w:pPr>
              <w:jc w:val="both"/>
              <w:rPr>
                <w:sz w:val="18"/>
                <w:szCs w:val="18"/>
              </w:rPr>
            </w:pPr>
            <w:r w:rsidRPr="00615C7B">
              <w:rPr>
                <w:sz w:val="18"/>
                <w:szCs w:val="18"/>
              </w:rPr>
              <w:t>1499.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для обеспечения гидростатического равновесия с давлением вскрытых пластов.</w:t>
            </w:r>
          </w:p>
        </w:tc>
        <w:tc>
          <w:tcPr>
            <w:tcW w:w="992" w:type="dxa"/>
            <w:shd w:val="clear" w:color="auto" w:fill="FFFFFF"/>
          </w:tcPr>
          <w:p w14:paraId="0C843A0E" w14:textId="77777777" w:rsidR="00A93ACA" w:rsidRPr="00615C7B" w:rsidRDefault="00A93ACA" w:rsidP="00220293">
            <w:pPr>
              <w:pStyle w:val="ac"/>
              <w:ind w:left="-57" w:right="-57" w:firstLine="0"/>
              <w:contextualSpacing w:val="0"/>
              <w:rPr>
                <w:sz w:val="18"/>
                <w:szCs w:val="18"/>
              </w:rPr>
            </w:pPr>
          </w:p>
        </w:tc>
      </w:tr>
      <w:tr w:rsidR="00A93ACA" w:rsidRPr="00615C7B" w14:paraId="7F0F9EBC" w14:textId="77777777" w:rsidTr="001769A0">
        <w:trPr>
          <w:trHeight w:val="159"/>
        </w:trPr>
        <w:tc>
          <w:tcPr>
            <w:tcW w:w="426" w:type="dxa"/>
          </w:tcPr>
          <w:p w14:paraId="5A348E9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D4E5620" w14:textId="77777777" w:rsidR="00A93ACA" w:rsidRPr="00615C7B" w:rsidRDefault="00A93ACA" w:rsidP="00220293">
            <w:pPr>
              <w:jc w:val="both"/>
              <w:rPr>
                <w:sz w:val="18"/>
                <w:szCs w:val="18"/>
              </w:rPr>
            </w:pPr>
            <w:r w:rsidRPr="00615C7B">
              <w:rPr>
                <w:sz w:val="18"/>
                <w:szCs w:val="18"/>
              </w:rPr>
              <w:t>Раздел XLIV п. 1512</w:t>
            </w:r>
          </w:p>
        </w:tc>
        <w:tc>
          <w:tcPr>
            <w:tcW w:w="1134" w:type="dxa"/>
            <w:shd w:val="clear" w:color="auto" w:fill="FFFFFF"/>
          </w:tcPr>
          <w:p w14:paraId="314AD05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1E281EE2"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4358631" w14:textId="77777777" w:rsidR="00A93ACA" w:rsidRPr="00615C7B" w:rsidRDefault="00A93ACA" w:rsidP="00220293">
            <w:pPr>
              <w:jc w:val="both"/>
              <w:rPr>
                <w:sz w:val="18"/>
                <w:szCs w:val="18"/>
              </w:rPr>
            </w:pPr>
            <w:r w:rsidRPr="00615C7B">
              <w:rPr>
                <w:sz w:val="18"/>
                <w:szCs w:val="18"/>
              </w:rPr>
              <w:t>Пункт 1512</w:t>
            </w:r>
          </w:p>
          <w:p w14:paraId="1469C139" w14:textId="77777777" w:rsidR="00A93ACA" w:rsidRPr="00615C7B" w:rsidRDefault="00A93ACA" w:rsidP="00220293">
            <w:pPr>
              <w:jc w:val="both"/>
              <w:rPr>
                <w:sz w:val="18"/>
                <w:szCs w:val="18"/>
              </w:rPr>
            </w:pPr>
            <w:r w:rsidRPr="00615C7B">
              <w:rPr>
                <w:sz w:val="18"/>
                <w:szCs w:val="18"/>
              </w:rPr>
              <w:t>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tc>
        <w:tc>
          <w:tcPr>
            <w:tcW w:w="4252" w:type="dxa"/>
            <w:shd w:val="clear" w:color="auto" w:fill="FFFFFF"/>
          </w:tcPr>
          <w:p w14:paraId="38265CC2" w14:textId="77777777" w:rsidR="00A93ACA" w:rsidRPr="00615C7B" w:rsidRDefault="00A93ACA" w:rsidP="00220293">
            <w:pPr>
              <w:jc w:val="both"/>
              <w:rPr>
                <w:sz w:val="18"/>
                <w:szCs w:val="18"/>
              </w:rPr>
            </w:pPr>
            <w:r w:rsidRPr="00615C7B">
              <w:rPr>
                <w:sz w:val="18"/>
                <w:szCs w:val="18"/>
              </w:rPr>
              <w:t>Дополнить словами</w:t>
            </w:r>
          </w:p>
          <w:p w14:paraId="32C14908" w14:textId="77777777" w:rsidR="00A93ACA" w:rsidRPr="00615C7B" w:rsidRDefault="00A93ACA" w:rsidP="00220293">
            <w:pPr>
              <w:spacing w:before="60" w:after="60"/>
              <w:jc w:val="both"/>
              <w:rPr>
                <w:b/>
                <w:sz w:val="18"/>
                <w:szCs w:val="18"/>
              </w:rPr>
            </w:pPr>
            <w:r w:rsidRPr="00615C7B">
              <w:rPr>
                <w:sz w:val="18"/>
                <w:szCs w:val="18"/>
              </w:rPr>
              <w:t xml:space="preserve">«но не выше допустимого давления опрессовки эксплуатационной колонны». </w:t>
            </w:r>
          </w:p>
          <w:p w14:paraId="3C1B877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07294FC8" w14:textId="77777777" w:rsidR="00A93ACA" w:rsidRPr="00615C7B" w:rsidRDefault="00A93ACA" w:rsidP="00220293">
            <w:pPr>
              <w:spacing w:before="60" w:after="60"/>
              <w:jc w:val="both"/>
              <w:rPr>
                <w:sz w:val="18"/>
                <w:szCs w:val="18"/>
              </w:rPr>
            </w:pPr>
            <w:r w:rsidRPr="00615C7B">
              <w:rPr>
                <w:sz w:val="18"/>
                <w:szCs w:val="18"/>
              </w:rPr>
              <w:t>Приведение к единому требованию при опрессовке ПВО при капитальном ремонте скважины, зарезке бокового ствола скважины, реконструкции.</w:t>
            </w:r>
          </w:p>
        </w:tc>
        <w:tc>
          <w:tcPr>
            <w:tcW w:w="1276" w:type="dxa"/>
            <w:shd w:val="clear" w:color="auto" w:fill="FFFFFF"/>
          </w:tcPr>
          <w:p w14:paraId="56E653D1" w14:textId="77777777" w:rsidR="00A93ACA" w:rsidRPr="00615C7B" w:rsidRDefault="00A93ACA" w:rsidP="00220293">
            <w:pPr>
              <w:spacing w:before="60" w:after="60"/>
              <w:jc w:val="both"/>
              <w:rPr>
                <w:sz w:val="18"/>
                <w:szCs w:val="18"/>
              </w:rPr>
            </w:pPr>
            <w:r w:rsidRPr="00615C7B">
              <w:rPr>
                <w:sz w:val="18"/>
                <w:szCs w:val="18"/>
              </w:rPr>
              <w:t xml:space="preserve">Принято </w:t>
            </w:r>
          </w:p>
        </w:tc>
        <w:tc>
          <w:tcPr>
            <w:tcW w:w="3402" w:type="dxa"/>
            <w:shd w:val="clear" w:color="auto" w:fill="FFFFFF"/>
          </w:tcPr>
          <w:p w14:paraId="5D2A608D" w14:textId="77777777" w:rsidR="00A93ACA" w:rsidRPr="00615C7B" w:rsidRDefault="00A93ACA" w:rsidP="00220293">
            <w:pPr>
              <w:spacing w:before="60" w:after="60"/>
              <w:jc w:val="both"/>
              <w:rPr>
                <w:sz w:val="18"/>
                <w:szCs w:val="18"/>
              </w:rPr>
            </w:pPr>
            <w:r w:rsidRPr="00615C7B">
              <w:rPr>
                <w:sz w:val="18"/>
                <w:szCs w:val="18"/>
              </w:rPr>
              <w:t xml:space="preserve">В откорректированной редакции 1484 дополнен: ... «но не выше допустимого давления опрессовки эксплуатационной колонны». </w:t>
            </w:r>
          </w:p>
          <w:p w14:paraId="3DC6E314" w14:textId="77777777" w:rsidR="00A93ACA" w:rsidRPr="00615C7B" w:rsidRDefault="00A93ACA" w:rsidP="00220293">
            <w:pPr>
              <w:jc w:val="both"/>
              <w:rPr>
                <w:sz w:val="18"/>
                <w:szCs w:val="18"/>
              </w:rPr>
            </w:pPr>
            <w:r w:rsidRPr="00615C7B">
              <w:rPr>
                <w:sz w:val="18"/>
                <w:szCs w:val="18"/>
              </w:rPr>
              <w:t xml:space="preserve"> </w:t>
            </w:r>
          </w:p>
        </w:tc>
        <w:tc>
          <w:tcPr>
            <w:tcW w:w="992" w:type="dxa"/>
            <w:shd w:val="clear" w:color="auto" w:fill="FFFFFF"/>
          </w:tcPr>
          <w:p w14:paraId="120258A6" w14:textId="77777777" w:rsidR="00A93ACA" w:rsidRPr="00615C7B" w:rsidRDefault="00A93ACA" w:rsidP="00220293">
            <w:pPr>
              <w:pStyle w:val="ac"/>
              <w:ind w:left="-57" w:right="-57" w:firstLine="0"/>
              <w:contextualSpacing w:val="0"/>
              <w:rPr>
                <w:sz w:val="18"/>
                <w:szCs w:val="18"/>
              </w:rPr>
            </w:pPr>
          </w:p>
        </w:tc>
      </w:tr>
      <w:tr w:rsidR="00A93ACA" w:rsidRPr="00615C7B" w14:paraId="6232B3EC" w14:textId="77777777" w:rsidTr="001769A0">
        <w:trPr>
          <w:trHeight w:val="159"/>
        </w:trPr>
        <w:tc>
          <w:tcPr>
            <w:tcW w:w="426" w:type="dxa"/>
          </w:tcPr>
          <w:p w14:paraId="1549889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10A9B5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XLIV п. 1513. </w:t>
            </w:r>
          </w:p>
        </w:tc>
        <w:tc>
          <w:tcPr>
            <w:tcW w:w="1134" w:type="dxa"/>
            <w:shd w:val="clear" w:color="auto" w:fill="FFFFFF"/>
          </w:tcPr>
          <w:p w14:paraId="4EF559AD"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shd w:val="clear" w:color="auto" w:fill="FFFFFF"/>
          </w:tcPr>
          <w:p w14:paraId="357E273A" w14:textId="77777777" w:rsidR="00A93ACA" w:rsidRPr="00615C7B" w:rsidRDefault="00A93ACA" w:rsidP="00220293">
            <w:pPr>
              <w:jc w:val="both"/>
              <w:rPr>
                <w:sz w:val="18"/>
                <w:szCs w:val="18"/>
              </w:rPr>
            </w:pPr>
            <w:r w:rsidRPr="00615C7B">
              <w:rPr>
                <w:sz w:val="18"/>
                <w:szCs w:val="18"/>
              </w:rPr>
              <w:t>Стрельцов А.В.</w:t>
            </w:r>
          </w:p>
        </w:tc>
        <w:tc>
          <w:tcPr>
            <w:tcW w:w="2552" w:type="dxa"/>
            <w:shd w:val="clear" w:color="auto" w:fill="FFFFFF"/>
          </w:tcPr>
          <w:p w14:paraId="43B3ACB1" w14:textId="77777777" w:rsidR="00A93ACA" w:rsidRPr="00615C7B" w:rsidRDefault="00A93ACA" w:rsidP="00220293">
            <w:pPr>
              <w:jc w:val="both"/>
              <w:rPr>
                <w:sz w:val="18"/>
                <w:szCs w:val="18"/>
              </w:rPr>
            </w:pPr>
            <w:r w:rsidRPr="00615C7B">
              <w:rPr>
                <w:sz w:val="18"/>
                <w:szCs w:val="18"/>
              </w:rPr>
              <w:t>1513. Выбор оборудования, уровень его комплектации техническими средствами, оснащенность КИП устанавливаются проектной документацией применительно к характеру и видам планируемых работ и операций, с учетом обеспечения безопасности.</w:t>
            </w:r>
          </w:p>
          <w:p w14:paraId="5EF4ED39" w14:textId="77777777" w:rsidR="00A93ACA" w:rsidRPr="00615C7B" w:rsidRDefault="00A93ACA" w:rsidP="00220293">
            <w:pPr>
              <w:jc w:val="both"/>
              <w:rPr>
                <w:sz w:val="18"/>
                <w:szCs w:val="18"/>
              </w:rPr>
            </w:pPr>
          </w:p>
        </w:tc>
        <w:tc>
          <w:tcPr>
            <w:tcW w:w="4252" w:type="dxa"/>
            <w:shd w:val="clear" w:color="auto" w:fill="FFFFFF"/>
          </w:tcPr>
          <w:p w14:paraId="753D8543" w14:textId="77777777" w:rsidR="00A93ACA" w:rsidRPr="00615C7B" w:rsidRDefault="00A93ACA" w:rsidP="00220293">
            <w:pPr>
              <w:jc w:val="both"/>
              <w:rPr>
                <w:sz w:val="18"/>
                <w:szCs w:val="18"/>
              </w:rPr>
            </w:pPr>
            <w:r w:rsidRPr="00615C7B">
              <w:rPr>
                <w:sz w:val="18"/>
                <w:szCs w:val="18"/>
              </w:rPr>
              <w:t>Отсутствует информация кто разрабатывает и согласовывает схему обвязки устья скважины при выводе скважины из ликвидации.</w:t>
            </w:r>
          </w:p>
          <w:p w14:paraId="542E4836" w14:textId="77777777" w:rsidR="00A93ACA" w:rsidRPr="00615C7B" w:rsidRDefault="00A93ACA" w:rsidP="00220293">
            <w:pPr>
              <w:jc w:val="both"/>
              <w:rPr>
                <w:sz w:val="18"/>
                <w:szCs w:val="18"/>
              </w:rPr>
            </w:pPr>
            <w:r w:rsidRPr="00615C7B">
              <w:rPr>
                <w:sz w:val="18"/>
                <w:szCs w:val="18"/>
              </w:rPr>
              <w:t>То есть для определения целесообразности и возможность использования ранее ликвидированных скважин необходимо провести комплекс работ:</w:t>
            </w:r>
          </w:p>
          <w:p w14:paraId="0E95169D" w14:textId="77777777" w:rsidR="00A93ACA" w:rsidRPr="00615C7B" w:rsidRDefault="00A93ACA" w:rsidP="00220293">
            <w:pPr>
              <w:jc w:val="both"/>
              <w:rPr>
                <w:sz w:val="18"/>
                <w:szCs w:val="18"/>
              </w:rPr>
            </w:pPr>
            <w:r w:rsidRPr="00615C7B">
              <w:rPr>
                <w:sz w:val="18"/>
                <w:szCs w:val="18"/>
              </w:rPr>
              <w:t>Разбить тумбу.</w:t>
            </w:r>
          </w:p>
          <w:p w14:paraId="08913418" w14:textId="77777777" w:rsidR="00A93ACA" w:rsidRPr="00615C7B" w:rsidRDefault="00A93ACA" w:rsidP="00220293">
            <w:pPr>
              <w:jc w:val="both"/>
              <w:rPr>
                <w:sz w:val="18"/>
                <w:szCs w:val="18"/>
              </w:rPr>
            </w:pPr>
            <w:r w:rsidRPr="00615C7B">
              <w:rPr>
                <w:sz w:val="18"/>
                <w:szCs w:val="18"/>
              </w:rPr>
              <w:t>После замера давления в затрубном и в трубном пространстве при выявлении давления необходимо произвести разрядку скважины до атмосферного.</w:t>
            </w:r>
          </w:p>
          <w:p w14:paraId="458832E4" w14:textId="77777777" w:rsidR="00A93ACA" w:rsidRPr="00615C7B" w:rsidRDefault="00A93ACA" w:rsidP="00220293">
            <w:pPr>
              <w:jc w:val="both"/>
              <w:rPr>
                <w:sz w:val="18"/>
                <w:szCs w:val="18"/>
              </w:rPr>
            </w:pPr>
            <w:r w:rsidRPr="00615C7B">
              <w:rPr>
                <w:sz w:val="18"/>
                <w:szCs w:val="18"/>
              </w:rPr>
              <w:t>Обвязать устье скважины противовыбросовым оборудование.</w:t>
            </w:r>
          </w:p>
          <w:p w14:paraId="15153B2F" w14:textId="77777777" w:rsidR="00A93ACA" w:rsidRPr="00615C7B" w:rsidRDefault="00A93ACA" w:rsidP="00220293">
            <w:pPr>
              <w:spacing w:before="60" w:after="60"/>
              <w:jc w:val="both"/>
              <w:rPr>
                <w:sz w:val="18"/>
                <w:szCs w:val="18"/>
              </w:rPr>
            </w:pPr>
            <w:r w:rsidRPr="00615C7B">
              <w:rPr>
                <w:sz w:val="18"/>
                <w:szCs w:val="18"/>
              </w:rPr>
              <w:t>Провести исследования состояния скважины и оценки надежности</w:t>
            </w:r>
          </w:p>
        </w:tc>
        <w:tc>
          <w:tcPr>
            <w:tcW w:w="1276" w:type="dxa"/>
            <w:shd w:val="clear" w:color="auto" w:fill="FFFFFF"/>
          </w:tcPr>
          <w:p w14:paraId="6A8C323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1F6E83E1" w14:textId="77777777" w:rsidR="00A93ACA" w:rsidRPr="00615C7B" w:rsidRDefault="00A93ACA" w:rsidP="00220293">
            <w:pPr>
              <w:jc w:val="both"/>
              <w:rPr>
                <w:sz w:val="18"/>
                <w:szCs w:val="18"/>
              </w:rPr>
            </w:pPr>
            <w:r w:rsidRPr="00615C7B">
              <w:rPr>
                <w:sz w:val="18"/>
                <w:szCs w:val="18"/>
              </w:rPr>
              <w:t xml:space="preserve">1513. Выбор оборудования, уровень его комплектации техническими средствами, оснащенность КИП устанавливаются проектной документацией применительно к характеру и видам планируемых работ и операций, с учетом обеспечения безопасности. Схема установки и обвязки противовыбросового оборудования согласовывается противофонтанной службой (противофонтанной военизированной частью). </w:t>
            </w:r>
          </w:p>
        </w:tc>
        <w:tc>
          <w:tcPr>
            <w:tcW w:w="992" w:type="dxa"/>
            <w:shd w:val="clear" w:color="auto" w:fill="FFFFFF"/>
          </w:tcPr>
          <w:p w14:paraId="6DC60ECD" w14:textId="77777777" w:rsidR="00A93ACA" w:rsidRPr="00615C7B" w:rsidRDefault="00A93ACA" w:rsidP="00220293">
            <w:pPr>
              <w:pStyle w:val="ac"/>
              <w:ind w:left="-57" w:right="-57" w:firstLine="0"/>
              <w:contextualSpacing w:val="0"/>
              <w:rPr>
                <w:sz w:val="18"/>
                <w:szCs w:val="18"/>
              </w:rPr>
            </w:pPr>
          </w:p>
        </w:tc>
      </w:tr>
      <w:tr w:rsidR="00A93ACA" w:rsidRPr="00615C7B" w14:paraId="5A2A751C" w14:textId="77777777" w:rsidTr="001769A0">
        <w:trPr>
          <w:trHeight w:val="159"/>
        </w:trPr>
        <w:tc>
          <w:tcPr>
            <w:tcW w:w="426" w:type="dxa"/>
          </w:tcPr>
          <w:p w14:paraId="4E2D62D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E35A07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1515</w:t>
            </w:r>
          </w:p>
        </w:tc>
        <w:tc>
          <w:tcPr>
            <w:tcW w:w="1134" w:type="dxa"/>
            <w:shd w:val="clear" w:color="auto" w:fill="FFFFFF"/>
          </w:tcPr>
          <w:p w14:paraId="2A5A6860"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6962EE9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368B84E" w14:textId="77777777" w:rsidR="00A93ACA" w:rsidRPr="00615C7B" w:rsidRDefault="00A93ACA" w:rsidP="00220293">
            <w:pPr>
              <w:jc w:val="both"/>
              <w:rPr>
                <w:rFonts w:eastAsia="Cambria"/>
                <w:sz w:val="18"/>
                <w:szCs w:val="18"/>
              </w:rPr>
            </w:pPr>
            <w:r w:rsidRPr="00615C7B">
              <w:rPr>
                <w:rFonts w:eastAsia="Cambria"/>
                <w:sz w:val="18"/>
                <w:szCs w:val="18"/>
              </w:rPr>
              <w:t xml:space="preserve">Пункт 1515 </w:t>
            </w:r>
          </w:p>
          <w:p w14:paraId="337355D0" w14:textId="77777777" w:rsidR="00A93ACA" w:rsidRPr="00615C7B" w:rsidRDefault="00A93ACA" w:rsidP="00220293">
            <w:pPr>
              <w:jc w:val="both"/>
              <w:rPr>
                <w:rFonts w:eastAsia="Cambria"/>
                <w:sz w:val="18"/>
                <w:szCs w:val="18"/>
              </w:rPr>
            </w:pPr>
            <w:r w:rsidRPr="00615C7B">
              <w:rPr>
                <w:rFonts w:eastAsia="Cambria"/>
                <w:sz w:val="18"/>
                <w:szCs w:val="18"/>
              </w:rPr>
              <w:t>Геофизические работы в нефтяных и газовых скважинах выполняются геофизическими организациями</w:t>
            </w:r>
          </w:p>
        </w:tc>
        <w:tc>
          <w:tcPr>
            <w:tcW w:w="4252" w:type="dxa"/>
            <w:shd w:val="clear" w:color="auto" w:fill="FFFFFF"/>
          </w:tcPr>
          <w:p w14:paraId="6AAFDF5B" w14:textId="77777777" w:rsidR="00A93ACA" w:rsidRPr="00615C7B" w:rsidRDefault="00A93ACA" w:rsidP="00220293">
            <w:pPr>
              <w:jc w:val="both"/>
              <w:rPr>
                <w:rFonts w:eastAsia="Cambria"/>
                <w:sz w:val="18"/>
                <w:szCs w:val="18"/>
              </w:rPr>
            </w:pPr>
            <w:r w:rsidRPr="00615C7B">
              <w:rPr>
                <w:rFonts w:eastAsia="Cambria"/>
                <w:sz w:val="18"/>
                <w:szCs w:val="18"/>
              </w:rPr>
              <w:t>Дополнить пункт следующим:</w:t>
            </w:r>
          </w:p>
          <w:p w14:paraId="78189B3E" w14:textId="77777777" w:rsidR="00A93ACA" w:rsidRPr="00615C7B" w:rsidRDefault="00A93ACA" w:rsidP="00220293">
            <w:pPr>
              <w:jc w:val="both"/>
              <w:rPr>
                <w:rFonts w:eastAsia="Cambria"/>
                <w:b/>
                <w:sz w:val="18"/>
                <w:szCs w:val="18"/>
              </w:rPr>
            </w:pPr>
            <w:r w:rsidRPr="00615C7B">
              <w:rPr>
                <w:rFonts w:eastAsia="Cambria"/>
                <w:sz w:val="18"/>
                <w:szCs w:val="18"/>
              </w:rPr>
              <w:t xml:space="preserve">«Геофизические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Единых правил безопасности при взрывных работах, установленных Ростехнадзором и иными федеральными нормами и правилами в области промышленной безопасности». </w:t>
            </w:r>
          </w:p>
          <w:p w14:paraId="63089D05" w14:textId="77777777" w:rsidR="00A93ACA" w:rsidRPr="00615C7B" w:rsidRDefault="00A93ACA" w:rsidP="00220293">
            <w:pPr>
              <w:jc w:val="both"/>
              <w:rPr>
                <w:rFonts w:eastAsia="Cambria"/>
                <w:bCs/>
                <w:sz w:val="18"/>
                <w:szCs w:val="18"/>
              </w:rPr>
            </w:pPr>
            <w:r w:rsidRPr="00615C7B">
              <w:rPr>
                <w:rFonts w:eastAsia="Cambria"/>
                <w:b/>
                <w:bCs/>
                <w:sz w:val="18"/>
                <w:szCs w:val="18"/>
              </w:rPr>
              <w:t>Комментарий:</w:t>
            </w:r>
          </w:p>
          <w:p w14:paraId="5C7CC0A0" w14:textId="77777777" w:rsidR="00A93ACA" w:rsidRPr="00615C7B" w:rsidRDefault="00A93ACA" w:rsidP="00220293">
            <w:pPr>
              <w:jc w:val="both"/>
              <w:rPr>
                <w:rFonts w:eastAsia="Cambria"/>
                <w:sz w:val="18"/>
                <w:szCs w:val="18"/>
              </w:rPr>
            </w:pPr>
            <w:r w:rsidRPr="00615C7B">
              <w:rPr>
                <w:sz w:val="18"/>
                <w:szCs w:val="18"/>
              </w:rPr>
              <w:t>Дополнен второй абзац - перенесено требование к геофизическим организациям из п.1520</w:t>
            </w:r>
          </w:p>
        </w:tc>
        <w:tc>
          <w:tcPr>
            <w:tcW w:w="1276" w:type="dxa"/>
            <w:shd w:val="clear" w:color="auto" w:fill="FFFFFF"/>
          </w:tcPr>
          <w:p w14:paraId="38F6A4F9" w14:textId="77777777" w:rsidR="00A93ACA" w:rsidRPr="00615C7B" w:rsidRDefault="00A93ACA" w:rsidP="00220293">
            <w:pPr>
              <w:pStyle w:val="ac"/>
              <w:ind w:left="-57" w:right="-57" w:firstLine="0"/>
              <w:contextualSpacing w:val="0"/>
              <w:rPr>
                <w:sz w:val="18"/>
                <w:szCs w:val="18"/>
                <w:lang w:eastAsia="ru-RU"/>
              </w:rPr>
            </w:pPr>
            <w:r w:rsidRPr="00615C7B">
              <w:rPr>
                <w:sz w:val="18"/>
                <w:szCs w:val="18"/>
                <w:lang w:eastAsia="ru-RU"/>
              </w:rPr>
              <w:t>Принято</w:t>
            </w:r>
          </w:p>
        </w:tc>
        <w:tc>
          <w:tcPr>
            <w:tcW w:w="3402" w:type="dxa"/>
            <w:shd w:val="clear" w:color="auto" w:fill="FFFFFF"/>
          </w:tcPr>
          <w:p w14:paraId="6923BF0B" w14:textId="77777777" w:rsidR="00A93ACA" w:rsidRPr="00615C7B" w:rsidRDefault="00A93ACA" w:rsidP="00220293">
            <w:pPr>
              <w:jc w:val="both"/>
              <w:rPr>
                <w:sz w:val="18"/>
                <w:szCs w:val="18"/>
              </w:rPr>
            </w:pPr>
            <w:r w:rsidRPr="00615C7B">
              <w:rPr>
                <w:sz w:val="18"/>
                <w:szCs w:val="18"/>
              </w:rPr>
              <w:t>В откорректированной редакции:</w:t>
            </w:r>
          </w:p>
          <w:p w14:paraId="1B64F9FE" w14:textId="77777777" w:rsidR="00A93ACA" w:rsidRPr="00615C7B" w:rsidRDefault="00A93ACA" w:rsidP="00220293">
            <w:pPr>
              <w:jc w:val="both"/>
              <w:rPr>
                <w:sz w:val="18"/>
                <w:szCs w:val="18"/>
              </w:rPr>
            </w:pPr>
            <w:r w:rsidRPr="00615C7B">
              <w:rPr>
                <w:sz w:val="18"/>
                <w:szCs w:val="18"/>
              </w:rPr>
              <w:t xml:space="preserve"> 1487. Геофизические работы в нефтяных и газовых скважинах выполняются геофизическими организациями в соответствии с требованиями законодательства в области промышленной безопасности ОПО, настоящих Правил, единых правил безопасности при взрывных работах, установленных Ростехнадзором.</w:t>
            </w:r>
          </w:p>
        </w:tc>
        <w:tc>
          <w:tcPr>
            <w:tcW w:w="992" w:type="dxa"/>
            <w:shd w:val="clear" w:color="auto" w:fill="FFFFFF"/>
          </w:tcPr>
          <w:p w14:paraId="0BD73575" w14:textId="77777777" w:rsidR="00A93ACA" w:rsidRPr="00615C7B" w:rsidRDefault="00A93ACA" w:rsidP="00220293">
            <w:pPr>
              <w:pStyle w:val="ac"/>
              <w:ind w:left="-57" w:right="-57" w:firstLine="0"/>
              <w:contextualSpacing w:val="0"/>
              <w:rPr>
                <w:sz w:val="18"/>
                <w:szCs w:val="18"/>
              </w:rPr>
            </w:pPr>
          </w:p>
        </w:tc>
      </w:tr>
      <w:tr w:rsidR="00A93ACA" w:rsidRPr="00615C7B" w14:paraId="7741E387" w14:textId="77777777" w:rsidTr="001769A0">
        <w:trPr>
          <w:trHeight w:val="159"/>
        </w:trPr>
        <w:tc>
          <w:tcPr>
            <w:tcW w:w="426" w:type="dxa"/>
          </w:tcPr>
          <w:p w14:paraId="29DBA87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AD98E6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1517</w:t>
            </w:r>
          </w:p>
        </w:tc>
        <w:tc>
          <w:tcPr>
            <w:tcW w:w="1134" w:type="dxa"/>
            <w:shd w:val="clear" w:color="auto" w:fill="FFFFFF"/>
          </w:tcPr>
          <w:p w14:paraId="3739DF36"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4234FEF2"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6256C13" w14:textId="77777777" w:rsidR="00A93ACA" w:rsidRPr="00615C7B" w:rsidRDefault="00A93ACA" w:rsidP="00220293">
            <w:pPr>
              <w:jc w:val="both"/>
              <w:rPr>
                <w:sz w:val="18"/>
                <w:szCs w:val="18"/>
              </w:rPr>
            </w:pPr>
            <w:r w:rsidRPr="00615C7B">
              <w:rPr>
                <w:sz w:val="18"/>
                <w:szCs w:val="18"/>
              </w:rPr>
              <w:t>Пункт 1517 Геофизические работы должны проводиться после специальной подготовки территории и ствола скважины, обеспечивающей удобную и безопасную эксплуатацию наземного оборудования, беспрепятственный спуск (подъем) скважинных приборов и аппаратов на кабеле до интервала исследований или до забоя. Готовность территории и скважины для проведения геофизических работ подтверждается двусторонним актом.</w:t>
            </w:r>
          </w:p>
        </w:tc>
        <w:tc>
          <w:tcPr>
            <w:tcW w:w="4252" w:type="dxa"/>
            <w:shd w:val="clear" w:color="auto" w:fill="FFFFFF"/>
          </w:tcPr>
          <w:p w14:paraId="64AFC66E" w14:textId="77777777" w:rsidR="00A93ACA" w:rsidRPr="00615C7B" w:rsidRDefault="00A93ACA" w:rsidP="00220293">
            <w:pPr>
              <w:jc w:val="both"/>
              <w:rPr>
                <w:b/>
                <w:sz w:val="18"/>
                <w:szCs w:val="18"/>
              </w:rPr>
            </w:pPr>
            <w:r w:rsidRPr="00615C7B">
              <w:rPr>
                <w:sz w:val="18"/>
                <w:szCs w:val="18"/>
              </w:rPr>
              <w:t>Дополнить пункт следующим:</w:t>
            </w:r>
            <w:r w:rsidRPr="00615C7B">
              <w:rPr>
                <w:sz w:val="18"/>
                <w:szCs w:val="18"/>
              </w:rPr>
              <w:br/>
              <w:t xml:space="preserve">«Уровень освещения устья скважины, стола ротора и превенторов должен составлять не менее 75 лк, пути движения геофизического кабеля и барабана лебедки – 40 лк. </w:t>
            </w:r>
            <w:r w:rsidRPr="00615C7B">
              <w:rPr>
                <w:sz w:val="18"/>
                <w:szCs w:val="18"/>
              </w:rPr>
              <w:br/>
              <w:t>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14:paraId="465C4646" w14:textId="77777777" w:rsidR="00A93ACA" w:rsidRPr="00615C7B" w:rsidRDefault="00A93ACA" w:rsidP="00220293">
            <w:pPr>
              <w:jc w:val="both"/>
              <w:rPr>
                <w:bCs/>
                <w:sz w:val="18"/>
                <w:szCs w:val="18"/>
              </w:rPr>
            </w:pPr>
            <w:r w:rsidRPr="00615C7B">
              <w:rPr>
                <w:b/>
                <w:bCs/>
                <w:sz w:val="18"/>
                <w:szCs w:val="18"/>
              </w:rPr>
              <w:t>Комментарий:</w:t>
            </w:r>
          </w:p>
          <w:p w14:paraId="5D00BCE0" w14:textId="77777777" w:rsidR="00A93ACA" w:rsidRPr="00615C7B" w:rsidRDefault="00A93ACA" w:rsidP="00220293">
            <w:pPr>
              <w:jc w:val="both"/>
              <w:rPr>
                <w:sz w:val="18"/>
                <w:szCs w:val="18"/>
              </w:rPr>
            </w:pPr>
            <w:r w:rsidRPr="00615C7B">
              <w:rPr>
                <w:sz w:val="18"/>
                <w:szCs w:val="18"/>
              </w:rPr>
              <w:t>Дополнение требований по обеспечению безопасного проведения геофизических работ.</w:t>
            </w:r>
          </w:p>
        </w:tc>
        <w:tc>
          <w:tcPr>
            <w:tcW w:w="1276" w:type="dxa"/>
            <w:shd w:val="clear" w:color="auto" w:fill="FFFFFF"/>
          </w:tcPr>
          <w:p w14:paraId="005AC83A"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 частично</w:t>
            </w:r>
          </w:p>
        </w:tc>
        <w:tc>
          <w:tcPr>
            <w:tcW w:w="3402" w:type="dxa"/>
            <w:shd w:val="clear" w:color="auto" w:fill="FFFFFF"/>
          </w:tcPr>
          <w:p w14:paraId="35C00D4C" w14:textId="77777777" w:rsidR="00A93ACA" w:rsidRPr="00615C7B" w:rsidRDefault="00A93ACA" w:rsidP="00220293">
            <w:pPr>
              <w:jc w:val="both"/>
              <w:rPr>
                <w:sz w:val="18"/>
                <w:szCs w:val="18"/>
              </w:rPr>
            </w:pPr>
            <w:r w:rsidRPr="00615C7B">
              <w:rPr>
                <w:sz w:val="18"/>
                <w:szCs w:val="18"/>
              </w:rPr>
              <w:t>Исключая дублирование установленных требований в откорректированной редакции п. 1489 дополнен: ...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14:paraId="23CAE73E" w14:textId="77777777" w:rsidR="00A93ACA" w:rsidRPr="00615C7B" w:rsidRDefault="00A93ACA" w:rsidP="00220293">
            <w:pPr>
              <w:jc w:val="both"/>
              <w:rPr>
                <w:sz w:val="18"/>
                <w:szCs w:val="18"/>
              </w:rPr>
            </w:pPr>
          </w:p>
        </w:tc>
        <w:tc>
          <w:tcPr>
            <w:tcW w:w="992" w:type="dxa"/>
            <w:shd w:val="clear" w:color="auto" w:fill="FFFFFF"/>
          </w:tcPr>
          <w:p w14:paraId="3A15F417" w14:textId="77777777" w:rsidR="00A93ACA" w:rsidRPr="00615C7B" w:rsidRDefault="00A93ACA" w:rsidP="00220293">
            <w:pPr>
              <w:pStyle w:val="ac"/>
              <w:ind w:left="-57" w:right="-57" w:firstLine="0"/>
              <w:contextualSpacing w:val="0"/>
              <w:rPr>
                <w:sz w:val="18"/>
                <w:szCs w:val="18"/>
              </w:rPr>
            </w:pPr>
          </w:p>
        </w:tc>
      </w:tr>
      <w:tr w:rsidR="00A93ACA" w:rsidRPr="00615C7B" w14:paraId="6D86C90E" w14:textId="77777777" w:rsidTr="001769A0">
        <w:trPr>
          <w:trHeight w:val="159"/>
        </w:trPr>
        <w:tc>
          <w:tcPr>
            <w:tcW w:w="426" w:type="dxa"/>
          </w:tcPr>
          <w:p w14:paraId="35C2B5B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9C126B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1518</w:t>
            </w:r>
          </w:p>
        </w:tc>
        <w:tc>
          <w:tcPr>
            <w:tcW w:w="1134" w:type="dxa"/>
            <w:shd w:val="clear" w:color="auto" w:fill="FFFFFF"/>
          </w:tcPr>
          <w:p w14:paraId="51F5EA2E"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6225C20C"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5D92304E" w14:textId="77777777" w:rsidR="00A93ACA" w:rsidRPr="00615C7B" w:rsidRDefault="00A93ACA" w:rsidP="00220293">
            <w:pPr>
              <w:jc w:val="both"/>
              <w:rPr>
                <w:sz w:val="18"/>
                <w:szCs w:val="18"/>
              </w:rPr>
            </w:pPr>
            <w:r w:rsidRPr="00615C7B">
              <w:rPr>
                <w:rFonts w:eastAsia="Calibri"/>
                <w:sz w:val="18"/>
                <w:szCs w:val="18"/>
                <w:lang w:eastAsia="en-US"/>
              </w:rPr>
              <w:t>Геофизические работы должны проводиться в присутствии представителя организации, в ведении которого находится скважина. К геофизическим работам может привлекаться рабочий персонал заказчика и его оборудование, если это необходимо для осуществления технологии исследований.</w:t>
            </w:r>
          </w:p>
        </w:tc>
        <w:tc>
          <w:tcPr>
            <w:tcW w:w="4252" w:type="dxa"/>
            <w:shd w:val="clear" w:color="auto" w:fill="FFFFFF"/>
          </w:tcPr>
          <w:p w14:paraId="4C541A65" w14:textId="77777777" w:rsidR="00A93ACA" w:rsidRPr="00615C7B" w:rsidRDefault="00A93ACA" w:rsidP="00220293">
            <w:pPr>
              <w:spacing w:before="60" w:after="60"/>
              <w:jc w:val="both"/>
              <w:rPr>
                <w:rFonts w:eastAsia="Calibri"/>
                <w:b/>
                <w:sz w:val="18"/>
                <w:szCs w:val="18"/>
                <w:lang w:eastAsia="en-US"/>
              </w:rPr>
            </w:pPr>
            <w:r w:rsidRPr="00615C7B">
              <w:rPr>
                <w:rFonts w:eastAsia="Calibri"/>
                <w:sz w:val="18"/>
                <w:szCs w:val="18"/>
                <w:lang w:eastAsia="en-US"/>
              </w:rPr>
              <w:t>Геофизические работы должны проводиться в присутствии представителя организации, в ведении которого находится скважина или представителя подрядной организации по ремонту, бурению, освоению скважин. К геофизическим работам может привлекаться рабочий персонал заказчика или подрядной организации по ремонту, бурению, освоению скважин и его оборудование, если это необходимо для осуществления технологии исследований.</w:t>
            </w:r>
          </w:p>
          <w:p w14:paraId="51856A69" w14:textId="77777777" w:rsidR="00A93ACA" w:rsidRPr="00615C7B" w:rsidRDefault="00A93ACA" w:rsidP="00220293">
            <w:pPr>
              <w:spacing w:before="60" w:after="60"/>
              <w:jc w:val="both"/>
              <w:rPr>
                <w:rFonts w:eastAsia="Calibri"/>
                <w:bCs/>
                <w:sz w:val="18"/>
                <w:szCs w:val="18"/>
                <w:lang w:eastAsia="en-US"/>
              </w:rPr>
            </w:pPr>
            <w:r w:rsidRPr="00615C7B">
              <w:rPr>
                <w:rFonts w:eastAsia="Calibri"/>
                <w:b/>
                <w:bCs/>
                <w:sz w:val="18"/>
                <w:szCs w:val="18"/>
                <w:lang w:eastAsia="en-US"/>
              </w:rPr>
              <w:t>Комментарий:</w:t>
            </w:r>
          </w:p>
          <w:p w14:paraId="06501032" w14:textId="77777777" w:rsidR="00A93ACA" w:rsidRPr="00615C7B" w:rsidRDefault="00A93ACA" w:rsidP="00220293">
            <w:pPr>
              <w:spacing w:before="60" w:after="60"/>
              <w:jc w:val="both"/>
              <w:rPr>
                <w:sz w:val="18"/>
                <w:szCs w:val="18"/>
              </w:rPr>
            </w:pPr>
            <w:r w:rsidRPr="00615C7B">
              <w:rPr>
                <w:sz w:val="18"/>
                <w:szCs w:val="18"/>
              </w:rPr>
              <w:t>Необходимо дополнить пункт правил т.к. от лица заказчика может присутствовать "подрядная организация по ремонту, бурению, освоению скважин", выполняющая работы на договорной основе.</w:t>
            </w:r>
          </w:p>
        </w:tc>
        <w:tc>
          <w:tcPr>
            <w:tcW w:w="1276" w:type="dxa"/>
            <w:shd w:val="clear" w:color="auto" w:fill="FFFFFF"/>
          </w:tcPr>
          <w:p w14:paraId="4889FDA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70D5691A" w14:textId="77777777" w:rsidR="00A93ACA" w:rsidRPr="00615C7B" w:rsidRDefault="00A93ACA" w:rsidP="00220293">
            <w:pPr>
              <w:jc w:val="both"/>
              <w:rPr>
                <w:sz w:val="18"/>
                <w:szCs w:val="18"/>
              </w:rPr>
            </w:pPr>
            <w:r w:rsidRPr="00615C7B">
              <w:rPr>
                <w:sz w:val="18"/>
                <w:szCs w:val="18"/>
              </w:rPr>
              <w:t>В откорректированной редакции п. 1490. В предложении содержится повторение. О</w:t>
            </w:r>
            <w:r w:rsidRPr="00615C7B">
              <w:rPr>
                <w:rFonts w:eastAsia="Calibri"/>
                <w:sz w:val="18"/>
                <w:szCs w:val="18"/>
              </w:rPr>
              <w:t>рганизации, в ведении которого находится скважина может быть подрядной, субподрядной или с иным наименованием, устанавливающем правовую ответственности на основании заключенного договора на выполнение работ.</w:t>
            </w:r>
          </w:p>
        </w:tc>
        <w:tc>
          <w:tcPr>
            <w:tcW w:w="992" w:type="dxa"/>
            <w:shd w:val="clear" w:color="auto" w:fill="FFFFFF"/>
          </w:tcPr>
          <w:p w14:paraId="462DFE6F" w14:textId="77777777" w:rsidR="00A93ACA" w:rsidRPr="00615C7B" w:rsidRDefault="00A93ACA" w:rsidP="00220293">
            <w:pPr>
              <w:pStyle w:val="ac"/>
              <w:ind w:left="-57" w:right="-57" w:firstLine="0"/>
              <w:contextualSpacing w:val="0"/>
              <w:rPr>
                <w:sz w:val="18"/>
                <w:szCs w:val="18"/>
              </w:rPr>
            </w:pPr>
          </w:p>
        </w:tc>
      </w:tr>
      <w:tr w:rsidR="00A93ACA" w:rsidRPr="00615C7B" w14:paraId="450F2D2E" w14:textId="77777777" w:rsidTr="001769A0">
        <w:trPr>
          <w:trHeight w:val="159"/>
        </w:trPr>
        <w:tc>
          <w:tcPr>
            <w:tcW w:w="426" w:type="dxa"/>
          </w:tcPr>
          <w:p w14:paraId="66DC0B0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2A00FF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1520</w:t>
            </w:r>
          </w:p>
        </w:tc>
        <w:tc>
          <w:tcPr>
            <w:tcW w:w="1134" w:type="dxa"/>
            <w:shd w:val="clear" w:color="auto" w:fill="FFFFFF"/>
          </w:tcPr>
          <w:p w14:paraId="719068D0" w14:textId="77777777" w:rsidR="00A93ACA" w:rsidRPr="00615C7B" w:rsidRDefault="00A93ACA" w:rsidP="00220293">
            <w:pPr>
              <w:jc w:val="both"/>
              <w:rPr>
                <w:sz w:val="18"/>
                <w:szCs w:val="18"/>
              </w:rPr>
            </w:pPr>
          </w:p>
        </w:tc>
        <w:tc>
          <w:tcPr>
            <w:tcW w:w="1134" w:type="dxa"/>
            <w:shd w:val="clear" w:color="auto" w:fill="FFFFFF"/>
          </w:tcPr>
          <w:p w14:paraId="4C11F2B7" w14:textId="77777777" w:rsidR="00A93ACA" w:rsidRPr="00615C7B" w:rsidRDefault="00A93ACA" w:rsidP="00220293">
            <w:pPr>
              <w:jc w:val="both"/>
              <w:rPr>
                <w:sz w:val="18"/>
                <w:szCs w:val="18"/>
              </w:rPr>
            </w:pPr>
            <w:r w:rsidRPr="00615C7B">
              <w:rPr>
                <w:sz w:val="18"/>
                <w:szCs w:val="18"/>
              </w:rPr>
              <w:t>Толмачев Д.С.</w:t>
            </w:r>
          </w:p>
        </w:tc>
        <w:tc>
          <w:tcPr>
            <w:tcW w:w="2552" w:type="dxa"/>
            <w:shd w:val="clear" w:color="auto" w:fill="FFFFFF"/>
          </w:tcPr>
          <w:p w14:paraId="679939C2" w14:textId="77777777" w:rsidR="00A93ACA" w:rsidRPr="00615C7B" w:rsidRDefault="00A93ACA" w:rsidP="00220293">
            <w:pPr>
              <w:jc w:val="both"/>
              <w:rPr>
                <w:rFonts w:eastAsia="Calibri"/>
                <w:sz w:val="18"/>
                <w:szCs w:val="18"/>
                <w:lang w:eastAsia="en-US"/>
              </w:rPr>
            </w:pPr>
            <w:r w:rsidRPr="00615C7B">
              <w:rPr>
                <w:sz w:val="18"/>
                <w:szCs w:val="18"/>
              </w:rPr>
              <w:t>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Единых правил безопасности при взрывных работах, установленных Ростехнадзором</w:t>
            </w:r>
          </w:p>
        </w:tc>
        <w:tc>
          <w:tcPr>
            <w:tcW w:w="4252" w:type="dxa"/>
            <w:shd w:val="clear" w:color="auto" w:fill="FFFFFF"/>
          </w:tcPr>
          <w:p w14:paraId="7C49BB2A" w14:textId="77777777" w:rsidR="00A93ACA" w:rsidRPr="00615C7B" w:rsidRDefault="00A93ACA" w:rsidP="00220293">
            <w:pPr>
              <w:spacing w:before="60" w:after="60"/>
              <w:jc w:val="both"/>
              <w:rPr>
                <w:b/>
                <w:sz w:val="18"/>
                <w:szCs w:val="18"/>
              </w:rPr>
            </w:pPr>
            <w:r w:rsidRPr="00615C7B">
              <w:rPr>
                <w:sz w:val="18"/>
                <w:szCs w:val="18"/>
              </w:rPr>
              <w:t>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Правил безопасности при взрывных работах, установленных Ростехнадзором.</w:t>
            </w:r>
          </w:p>
          <w:p w14:paraId="339E257B"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510B6D3" w14:textId="77777777" w:rsidR="00A93ACA" w:rsidRPr="00615C7B" w:rsidRDefault="00A93ACA" w:rsidP="00220293">
            <w:pPr>
              <w:spacing w:before="60" w:after="60"/>
              <w:jc w:val="both"/>
              <w:rPr>
                <w:rFonts w:eastAsia="Calibri"/>
                <w:sz w:val="18"/>
                <w:szCs w:val="18"/>
                <w:lang w:eastAsia="en-US"/>
              </w:rPr>
            </w:pPr>
            <w:r w:rsidRPr="00615C7B">
              <w:rPr>
                <w:sz w:val="18"/>
                <w:szCs w:val="18"/>
              </w:rPr>
              <w:t>Приказ Ростехнадзора от 16.12.2013 N 605</w:t>
            </w:r>
          </w:p>
        </w:tc>
        <w:tc>
          <w:tcPr>
            <w:tcW w:w="1276" w:type="dxa"/>
            <w:shd w:val="clear" w:color="auto" w:fill="FFFFFF"/>
          </w:tcPr>
          <w:p w14:paraId="7D42A001"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 частично</w:t>
            </w:r>
          </w:p>
        </w:tc>
        <w:tc>
          <w:tcPr>
            <w:tcW w:w="3402" w:type="dxa"/>
            <w:shd w:val="clear" w:color="auto" w:fill="FFFFFF"/>
          </w:tcPr>
          <w:p w14:paraId="00014106" w14:textId="77777777" w:rsidR="00A93ACA" w:rsidRPr="00615C7B" w:rsidRDefault="00A93ACA" w:rsidP="00220293">
            <w:pPr>
              <w:jc w:val="both"/>
              <w:rPr>
                <w:sz w:val="18"/>
                <w:szCs w:val="18"/>
              </w:rPr>
            </w:pPr>
            <w:r w:rsidRPr="00615C7B">
              <w:rPr>
                <w:sz w:val="18"/>
                <w:szCs w:val="18"/>
              </w:rPr>
              <w:t>Исключая дублирование установленных требований в откорректированной редакции п. 1489 дополнен: ...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14:paraId="4B2843FE" w14:textId="77777777" w:rsidR="00A93ACA" w:rsidRPr="00615C7B" w:rsidRDefault="00A93ACA" w:rsidP="00220293">
            <w:pPr>
              <w:jc w:val="both"/>
              <w:rPr>
                <w:sz w:val="18"/>
                <w:szCs w:val="18"/>
              </w:rPr>
            </w:pPr>
          </w:p>
        </w:tc>
        <w:tc>
          <w:tcPr>
            <w:tcW w:w="992" w:type="dxa"/>
            <w:shd w:val="clear" w:color="auto" w:fill="FFFFFF"/>
          </w:tcPr>
          <w:p w14:paraId="62C545AF" w14:textId="77777777" w:rsidR="00A93ACA" w:rsidRPr="00615C7B" w:rsidRDefault="00A93ACA" w:rsidP="00220293">
            <w:pPr>
              <w:pStyle w:val="ac"/>
              <w:ind w:left="-57" w:right="-57" w:firstLine="0"/>
              <w:contextualSpacing w:val="0"/>
              <w:rPr>
                <w:sz w:val="18"/>
                <w:szCs w:val="18"/>
              </w:rPr>
            </w:pPr>
          </w:p>
        </w:tc>
      </w:tr>
      <w:tr w:rsidR="00A93ACA" w:rsidRPr="00615C7B" w14:paraId="1CE78713" w14:textId="77777777" w:rsidTr="001769A0">
        <w:trPr>
          <w:trHeight w:val="159"/>
        </w:trPr>
        <w:tc>
          <w:tcPr>
            <w:tcW w:w="426" w:type="dxa"/>
          </w:tcPr>
          <w:p w14:paraId="7245190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FDECB4E" w14:textId="77777777" w:rsidR="00A93ACA" w:rsidRPr="00615C7B" w:rsidRDefault="00A93ACA" w:rsidP="00220293">
            <w:pPr>
              <w:jc w:val="both"/>
              <w:rPr>
                <w:sz w:val="18"/>
                <w:szCs w:val="18"/>
              </w:rPr>
            </w:pPr>
            <w:r w:rsidRPr="00615C7B">
              <w:rPr>
                <w:sz w:val="18"/>
                <w:szCs w:val="18"/>
              </w:rPr>
              <w:t>Раздел XLV п. 1520</w:t>
            </w:r>
          </w:p>
        </w:tc>
        <w:tc>
          <w:tcPr>
            <w:tcW w:w="1134" w:type="dxa"/>
            <w:shd w:val="clear" w:color="auto" w:fill="FFFFFF"/>
          </w:tcPr>
          <w:p w14:paraId="012A698C" w14:textId="77777777" w:rsidR="00A93ACA" w:rsidRPr="00615C7B" w:rsidRDefault="00A93ACA" w:rsidP="00220293">
            <w:pPr>
              <w:jc w:val="both"/>
              <w:rPr>
                <w:sz w:val="18"/>
                <w:szCs w:val="18"/>
              </w:rPr>
            </w:pPr>
          </w:p>
        </w:tc>
        <w:tc>
          <w:tcPr>
            <w:tcW w:w="1134" w:type="dxa"/>
            <w:shd w:val="clear" w:color="auto" w:fill="FFFFFF"/>
          </w:tcPr>
          <w:p w14:paraId="531FDD26" w14:textId="77777777" w:rsidR="00A93ACA" w:rsidRPr="00615C7B" w:rsidRDefault="00A93ACA" w:rsidP="00220293">
            <w:pPr>
              <w:jc w:val="both"/>
              <w:rPr>
                <w:sz w:val="18"/>
                <w:szCs w:val="18"/>
              </w:rPr>
            </w:pPr>
            <w:r w:rsidRPr="00615C7B">
              <w:rPr>
                <w:sz w:val="18"/>
                <w:szCs w:val="18"/>
              </w:rPr>
              <w:t>Воронков И.Г.</w:t>
            </w:r>
          </w:p>
        </w:tc>
        <w:tc>
          <w:tcPr>
            <w:tcW w:w="2552" w:type="dxa"/>
            <w:shd w:val="clear" w:color="auto" w:fill="FFFFFF"/>
          </w:tcPr>
          <w:p w14:paraId="0873EAFA" w14:textId="77777777" w:rsidR="00A93ACA" w:rsidRPr="00615C7B" w:rsidRDefault="00A93ACA" w:rsidP="00220293">
            <w:pPr>
              <w:jc w:val="both"/>
              <w:rPr>
                <w:sz w:val="18"/>
                <w:szCs w:val="18"/>
              </w:rPr>
            </w:pPr>
          </w:p>
        </w:tc>
        <w:tc>
          <w:tcPr>
            <w:tcW w:w="4252" w:type="dxa"/>
            <w:shd w:val="clear" w:color="auto" w:fill="FFFFFF"/>
          </w:tcPr>
          <w:p w14:paraId="620A3489" w14:textId="77777777" w:rsidR="00A93ACA" w:rsidRPr="00615C7B" w:rsidRDefault="00A93ACA" w:rsidP="00220293">
            <w:pPr>
              <w:jc w:val="both"/>
              <w:rPr>
                <w:sz w:val="18"/>
                <w:szCs w:val="18"/>
              </w:rPr>
            </w:pPr>
            <w:r w:rsidRPr="00615C7B">
              <w:rPr>
                <w:sz w:val="18"/>
                <w:szCs w:val="18"/>
              </w:rPr>
              <w:t>Изложить п. 1520 в следующей редакции: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а также Федеральных норм и правил в области промышленной безопасности «Правила безопасности при взрывных работах».</w:t>
            </w:r>
          </w:p>
        </w:tc>
        <w:tc>
          <w:tcPr>
            <w:tcW w:w="1276" w:type="dxa"/>
            <w:shd w:val="clear" w:color="auto" w:fill="FFFFFF"/>
          </w:tcPr>
          <w:p w14:paraId="3C8E630E"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 частично</w:t>
            </w:r>
          </w:p>
        </w:tc>
        <w:tc>
          <w:tcPr>
            <w:tcW w:w="3402" w:type="dxa"/>
            <w:shd w:val="clear" w:color="auto" w:fill="FFFFFF"/>
          </w:tcPr>
          <w:p w14:paraId="3D7AF085" w14:textId="77777777" w:rsidR="00A93ACA" w:rsidRPr="00615C7B" w:rsidRDefault="00A93ACA" w:rsidP="00220293">
            <w:pPr>
              <w:jc w:val="both"/>
              <w:rPr>
                <w:sz w:val="18"/>
                <w:szCs w:val="18"/>
              </w:rPr>
            </w:pPr>
            <w:r w:rsidRPr="00615C7B">
              <w:rPr>
                <w:sz w:val="18"/>
                <w:szCs w:val="18"/>
              </w:rPr>
              <w:t>Исключая дублирование установленных требований в откорректированной редакции п. 1489 дополнен: ...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14:paraId="3069EF64" w14:textId="77777777" w:rsidR="00A93ACA" w:rsidRPr="00615C7B" w:rsidRDefault="00A93ACA" w:rsidP="00220293">
            <w:pPr>
              <w:jc w:val="both"/>
              <w:rPr>
                <w:sz w:val="18"/>
                <w:szCs w:val="18"/>
              </w:rPr>
            </w:pPr>
          </w:p>
        </w:tc>
        <w:tc>
          <w:tcPr>
            <w:tcW w:w="992" w:type="dxa"/>
            <w:shd w:val="clear" w:color="auto" w:fill="FFFFFF"/>
          </w:tcPr>
          <w:p w14:paraId="6B119755" w14:textId="77777777" w:rsidR="00A93ACA" w:rsidRPr="00615C7B" w:rsidRDefault="00A93ACA" w:rsidP="00220293">
            <w:pPr>
              <w:pStyle w:val="ac"/>
              <w:ind w:left="-57" w:right="-57" w:firstLine="0"/>
              <w:contextualSpacing w:val="0"/>
              <w:rPr>
                <w:sz w:val="18"/>
                <w:szCs w:val="18"/>
              </w:rPr>
            </w:pPr>
          </w:p>
        </w:tc>
      </w:tr>
      <w:tr w:rsidR="00A93ACA" w:rsidRPr="00615C7B" w14:paraId="59F6A66D" w14:textId="77777777" w:rsidTr="001769A0">
        <w:trPr>
          <w:trHeight w:val="159"/>
        </w:trPr>
        <w:tc>
          <w:tcPr>
            <w:tcW w:w="426" w:type="dxa"/>
          </w:tcPr>
          <w:p w14:paraId="7935ACA8"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B2D912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1520</w:t>
            </w:r>
          </w:p>
        </w:tc>
        <w:tc>
          <w:tcPr>
            <w:tcW w:w="1134" w:type="dxa"/>
            <w:shd w:val="clear" w:color="auto" w:fill="FFFFFF"/>
          </w:tcPr>
          <w:p w14:paraId="3E277E22"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0C1EB1D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098AC78" w14:textId="77777777" w:rsidR="00A93ACA" w:rsidRPr="00615C7B" w:rsidRDefault="00A93ACA" w:rsidP="00220293">
            <w:pPr>
              <w:jc w:val="both"/>
              <w:rPr>
                <w:rFonts w:eastAsia="Cambria"/>
                <w:sz w:val="18"/>
                <w:szCs w:val="18"/>
              </w:rPr>
            </w:pPr>
            <w:r w:rsidRPr="00615C7B">
              <w:rPr>
                <w:rFonts w:eastAsia="Cambria"/>
                <w:sz w:val="18"/>
                <w:szCs w:val="18"/>
              </w:rPr>
              <w:t>Пункт 1520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Единых правил безопасности при взрывных работах, установленных Ростехнадзором и иными федеральными нормами и правилами в области промышленной безопасности.</w:t>
            </w:r>
          </w:p>
        </w:tc>
        <w:tc>
          <w:tcPr>
            <w:tcW w:w="4252" w:type="dxa"/>
            <w:shd w:val="clear" w:color="auto" w:fill="FFFFFF"/>
          </w:tcPr>
          <w:p w14:paraId="4C1D2FA4" w14:textId="77777777" w:rsidR="00A93ACA" w:rsidRPr="00615C7B" w:rsidRDefault="00A93ACA" w:rsidP="00220293">
            <w:pPr>
              <w:spacing w:before="60" w:after="60"/>
              <w:jc w:val="both"/>
              <w:rPr>
                <w:rFonts w:eastAsia="Cambria"/>
                <w:b/>
                <w:sz w:val="18"/>
                <w:szCs w:val="18"/>
              </w:rPr>
            </w:pPr>
            <w:r w:rsidRPr="00615C7B">
              <w:rPr>
                <w:rFonts w:eastAsia="Cambria"/>
                <w:sz w:val="18"/>
                <w:szCs w:val="18"/>
              </w:rPr>
              <w:t>Дополнить пункт следующим:</w:t>
            </w:r>
            <w:r w:rsidRPr="00615C7B">
              <w:rPr>
                <w:rFonts w:eastAsia="Cambria"/>
                <w:sz w:val="18"/>
                <w:szCs w:val="18"/>
              </w:rPr>
              <w:br/>
              <w:t>«Геофизические исследования и работы в скважинах должны быть прекращены, а кабель и скважинный прибор извлечены из скважины при: появлении нефтегазопроявлений и переливов промывочной жидкости;</w:t>
            </w:r>
            <w:r w:rsidRPr="00615C7B">
              <w:rPr>
                <w:rFonts w:eastAsia="Cambria"/>
                <w:sz w:val="18"/>
                <w:szCs w:val="18"/>
              </w:rPr>
              <w:br/>
              <w:t>поглощении промывочной жидкости с понижением уровня более 15 м/ч; ухудшении метеоусловий: при видимости менее 20м, скорости ветра более 20 м/с, обледенении кабеля. При производстве геофизических работ в скважине подъемник и лаборатория должны устанавливаться так, чтобы обеспечивались хороший обзор устья, свободный проход работников на мостки и сигнализационная связь между ними и устьем скважины».</w:t>
            </w:r>
          </w:p>
          <w:p w14:paraId="16B97B53" w14:textId="77777777" w:rsidR="00A93ACA" w:rsidRPr="00615C7B" w:rsidRDefault="00A93ACA" w:rsidP="00220293">
            <w:pPr>
              <w:spacing w:before="60" w:after="60"/>
              <w:jc w:val="both"/>
              <w:rPr>
                <w:rFonts w:eastAsia="Cambria"/>
                <w:bCs/>
                <w:sz w:val="18"/>
                <w:szCs w:val="18"/>
              </w:rPr>
            </w:pPr>
            <w:r w:rsidRPr="00615C7B">
              <w:rPr>
                <w:rFonts w:eastAsia="Cambria"/>
                <w:b/>
                <w:bCs/>
                <w:sz w:val="18"/>
                <w:szCs w:val="18"/>
              </w:rPr>
              <w:t>Комментарий:</w:t>
            </w:r>
          </w:p>
          <w:p w14:paraId="64BCE356" w14:textId="77777777" w:rsidR="00A93ACA" w:rsidRPr="00615C7B" w:rsidRDefault="00A93ACA" w:rsidP="00220293">
            <w:pPr>
              <w:spacing w:before="60" w:after="60"/>
              <w:jc w:val="both"/>
              <w:rPr>
                <w:rFonts w:eastAsia="Cambria"/>
                <w:sz w:val="18"/>
                <w:szCs w:val="18"/>
              </w:rPr>
            </w:pPr>
            <w:r w:rsidRPr="00615C7B">
              <w:rPr>
                <w:sz w:val="18"/>
                <w:szCs w:val="18"/>
              </w:rPr>
              <w:t>Включены требования по причинам прекращения геофизических исследований и работ. Измененная редакция с учетом   переноса требований к геофизическим организациям в пункт 1515.</w:t>
            </w:r>
          </w:p>
        </w:tc>
        <w:tc>
          <w:tcPr>
            <w:tcW w:w="1276" w:type="dxa"/>
            <w:shd w:val="clear" w:color="auto" w:fill="FFFFFF"/>
          </w:tcPr>
          <w:p w14:paraId="3D6A3F52" w14:textId="77777777" w:rsidR="00A93ACA" w:rsidRPr="00615C7B" w:rsidRDefault="00A93ACA" w:rsidP="00220293">
            <w:pPr>
              <w:pStyle w:val="ac"/>
              <w:ind w:left="-57" w:right="-57" w:firstLine="0"/>
              <w:contextualSpacing w:val="0"/>
              <w:rPr>
                <w:sz w:val="18"/>
                <w:szCs w:val="18"/>
                <w:lang w:eastAsia="ru-RU"/>
              </w:rPr>
            </w:pPr>
            <w:r w:rsidRPr="00615C7B">
              <w:rPr>
                <w:sz w:val="18"/>
                <w:szCs w:val="18"/>
                <w:lang w:eastAsia="ru-RU"/>
              </w:rPr>
              <w:t>Не принято</w:t>
            </w:r>
          </w:p>
        </w:tc>
        <w:tc>
          <w:tcPr>
            <w:tcW w:w="3402" w:type="dxa"/>
            <w:shd w:val="clear" w:color="auto" w:fill="FFFFFF"/>
          </w:tcPr>
          <w:p w14:paraId="300C07E7" w14:textId="77777777" w:rsidR="00A93ACA" w:rsidRPr="00615C7B" w:rsidRDefault="00A93ACA" w:rsidP="00220293">
            <w:pPr>
              <w:jc w:val="both"/>
              <w:rPr>
                <w:sz w:val="18"/>
                <w:szCs w:val="18"/>
              </w:rPr>
            </w:pPr>
            <w:r w:rsidRPr="00615C7B">
              <w:rPr>
                <w:sz w:val="18"/>
                <w:szCs w:val="18"/>
              </w:rPr>
              <w:t>Нефтегазопроявления переходят в не управляемое фонтанирование в течении нескольких минут. Ожидание принятия мер по предупреждению фонтанирования до извлечения из скважины геофизического кабеля не допустимо. При ухудшении метеоусловий все работы на прекращаются.</w:t>
            </w:r>
          </w:p>
        </w:tc>
        <w:tc>
          <w:tcPr>
            <w:tcW w:w="992" w:type="dxa"/>
            <w:shd w:val="clear" w:color="auto" w:fill="FFFFFF"/>
          </w:tcPr>
          <w:p w14:paraId="5897FDF6" w14:textId="77777777" w:rsidR="00A93ACA" w:rsidRPr="00615C7B" w:rsidRDefault="00A93ACA" w:rsidP="00220293">
            <w:pPr>
              <w:pStyle w:val="ac"/>
              <w:ind w:left="-57" w:right="-57" w:firstLine="0"/>
              <w:contextualSpacing w:val="0"/>
              <w:rPr>
                <w:sz w:val="18"/>
                <w:szCs w:val="18"/>
              </w:rPr>
            </w:pPr>
          </w:p>
        </w:tc>
      </w:tr>
      <w:tr w:rsidR="00A93ACA" w:rsidRPr="00615C7B" w14:paraId="26C8738E" w14:textId="77777777" w:rsidTr="001769A0">
        <w:trPr>
          <w:trHeight w:val="159"/>
        </w:trPr>
        <w:tc>
          <w:tcPr>
            <w:tcW w:w="426" w:type="dxa"/>
          </w:tcPr>
          <w:p w14:paraId="665B783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E1ECC6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1523</w:t>
            </w:r>
          </w:p>
        </w:tc>
        <w:tc>
          <w:tcPr>
            <w:tcW w:w="1134" w:type="dxa"/>
            <w:shd w:val="clear" w:color="auto" w:fill="FFFFFF"/>
          </w:tcPr>
          <w:p w14:paraId="5E94C577"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0C684099"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682E34F" w14:textId="77777777" w:rsidR="00A93ACA" w:rsidRPr="00615C7B" w:rsidRDefault="00A93ACA" w:rsidP="00220293">
            <w:pPr>
              <w:spacing w:before="60" w:after="60"/>
              <w:jc w:val="both"/>
              <w:rPr>
                <w:rFonts w:eastAsia="Cambria"/>
                <w:sz w:val="18"/>
                <w:szCs w:val="18"/>
              </w:rPr>
            </w:pPr>
            <w:r w:rsidRPr="00615C7B">
              <w:rPr>
                <w:rFonts w:eastAsia="Cambria"/>
                <w:sz w:val="18"/>
                <w:szCs w:val="18"/>
              </w:rPr>
              <w:t xml:space="preserve">Пункт 1523 </w:t>
            </w:r>
          </w:p>
          <w:p w14:paraId="36570A3E" w14:textId="77777777" w:rsidR="00A93ACA" w:rsidRPr="00615C7B" w:rsidRDefault="00A93ACA" w:rsidP="00220293">
            <w:pPr>
              <w:spacing w:before="60" w:after="60"/>
              <w:jc w:val="both"/>
              <w:rPr>
                <w:rFonts w:eastAsia="Cambria"/>
                <w:sz w:val="18"/>
                <w:szCs w:val="18"/>
              </w:rPr>
            </w:pPr>
            <w:r w:rsidRPr="00615C7B">
              <w:rPr>
                <w:rFonts w:eastAsia="Cambria"/>
                <w:sz w:val="18"/>
                <w:szCs w:val="18"/>
              </w:rPr>
              <w:t>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r w:rsidRPr="00615C7B">
              <w:rPr>
                <w:rFonts w:eastAsia="Cambria"/>
                <w:sz w:val="18"/>
                <w:szCs w:val="18"/>
              </w:rPr>
              <w:br/>
              <w:t>Гидравлические испытания лубрикаторов на рабочее давление должны проводиться не реже 1 раза в шесть месяцев.</w:t>
            </w:r>
          </w:p>
        </w:tc>
        <w:tc>
          <w:tcPr>
            <w:tcW w:w="4252" w:type="dxa"/>
            <w:shd w:val="clear" w:color="auto" w:fill="FFFFFF"/>
          </w:tcPr>
          <w:p w14:paraId="4430BD5F" w14:textId="77777777" w:rsidR="00A93ACA" w:rsidRPr="00615C7B" w:rsidRDefault="00A93ACA" w:rsidP="00220293">
            <w:pPr>
              <w:spacing w:before="60" w:after="60"/>
              <w:jc w:val="both"/>
              <w:rPr>
                <w:rFonts w:eastAsia="Cambria"/>
                <w:sz w:val="18"/>
                <w:szCs w:val="18"/>
              </w:rPr>
            </w:pPr>
            <w:r w:rsidRPr="00615C7B">
              <w:rPr>
                <w:rFonts w:eastAsia="Cambria"/>
                <w:sz w:val="18"/>
                <w:szCs w:val="18"/>
              </w:rPr>
              <w:t>Изложить в следующей редакции:</w:t>
            </w:r>
          </w:p>
          <w:p w14:paraId="1CDDBEFB" w14:textId="77777777" w:rsidR="00A93ACA" w:rsidRPr="00615C7B" w:rsidRDefault="00A93ACA" w:rsidP="00220293">
            <w:pPr>
              <w:spacing w:before="60" w:after="60"/>
              <w:jc w:val="both"/>
              <w:rPr>
                <w:rFonts w:eastAsia="Cambria"/>
                <w:b/>
                <w:sz w:val="18"/>
                <w:szCs w:val="18"/>
              </w:rPr>
            </w:pPr>
            <w:r w:rsidRPr="00615C7B">
              <w:rPr>
                <w:rFonts w:eastAsia="Cambria"/>
                <w:sz w:val="18"/>
                <w:szCs w:val="18"/>
              </w:rPr>
              <w:t>«Для проведения геофизических работ в скважинах под давлением в комплект наземного оборудования должны входить устройства герметизации установленного лубрикаторного оборудования, испытанные на давление, ожидаемое на устье скважины.</w:t>
            </w:r>
            <w:r w:rsidRPr="00615C7B">
              <w:rPr>
                <w:rFonts w:eastAsia="Cambria"/>
                <w:sz w:val="18"/>
                <w:szCs w:val="18"/>
              </w:rPr>
              <w:br/>
              <w:t>Гидравлические испытания устройств герметизации лубрикаторного оборудования на максимальное рабочее давление должны проводиться не реже 1 раза в шесть месяцев».</w:t>
            </w:r>
          </w:p>
          <w:p w14:paraId="01F45205" w14:textId="77777777" w:rsidR="00A93ACA" w:rsidRPr="00615C7B" w:rsidRDefault="00A93ACA" w:rsidP="00220293">
            <w:pPr>
              <w:spacing w:before="60" w:after="60"/>
              <w:jc w:val="both"/>
              <w:rPr>
                <w:rFonts w:eastAsia="Cambria"/>
                <w:bCs/>
                <w:sz w:val="18"/>
                <w:szCs w:val="18"/>
              </w:rPr>
            </w:pPr>
            <w:r w:rsidRPr="00615C7B">
              <w:rPr>
                <w:rFonts w:eastAsia="Cambria"/>
                <w:b/>
                <w:bCs/>
                <w:sz w:val="18"/>
                <w:szCs w:val="18"/>
              </w:rPr>
              <w:t>Комментарий:</w:t>
            </w:r>
          </w:p>
          <w:p w14:paraId="14FB2B16" w14:textId="77777777" w:rsidR="00A93ACA" w:rsidRPr="00615C7B" w:rsidRDefault="00A93ACA" w:rsidP="00220293">
            <w:pPr>
              <w:spacing w:before="60" w:after="60"/>
              <w:jc w:val="both"/>
              <w:rPr>
                <w:rFonts w:eastAsia="Cambria"/>
                <w:sz w:val="18"/>
                <w:szCs w:val="18"/>
              </w:rPr>
            </w:pPr>
            <w:r w:rsidRPr="00615C7B">
              <w:rPr>
                <w:sz w:val="18"/>
                <w:szCs w:val="18"/>
              </w:rPr>
              <w:t>Уточнение формулировки, исключение дублирования п.602 и п.1549.</w:t>
            </w:r>
          </w:p>
        </w:tc>
        <w:tc>
          <w:tcPr>
            <w:tcW w:w="1276" w:type="dxa"/>
            <w:shd w:val="clear" w:color="auto" w:fill="FFFFFF"/>
          </w:tcPr>
          <w:p w14:paraId="02B0B75A" w14:textId="77777777" w:rsidR="00A93ACA" w:rsidRPr="00615C7B" w:rsidRDefault="00A93ACA" w:rsidP="00220293">
            <w:pPr>
              <w:pStyle w:val="ac"/>
              <w:spacing w:before="60" w:after="60"/>
              <w:ind w:left="-57" w:right="-57" w:firstLine="0"/>
              <w:contextualSpacing w:val="0"/>
              <w:rPr>
                <w:sz w:val="18"/>
                <w:szCs w:val="18"/>
                <w:lang w:eastAsia="ru-RU"/>
              </w:rPr>
            </w:pPr>
            <w:r w:rsidRPr="00615C7B">
              <w:rPr>
                <w:sz w:val="18"/>
                <w:szCs w:val="18"/>
                <w:lang w:eastAsia="ru-RU"/>
              </w:rPr>
              <w:t>Принято частично</w:t>
            </w:r>
          </w:p>
        </w:tc>
        <w:tc>
          <w:tcPr>
            <w:tcW w:w="3402" w:type="dxa"/>
            <w:shd w:val="clear" w:color="auto" w:fill="FFFFFF"/>
          </w:tcPr>
          <w:p w14:paraId="50769F55" w14:textId="77777777" w:rsidR="00A93ACA" w:rsidRPr="00615C7B" w:rsidRDefault="00A93ACA" w:rsidP="00220293">
            <w:pPr>
              <w:jc w:val="both"/>
              <w:rPr>
                <w:sz w:val="18"/>
                <w:szCs w:val="18"/>
              </w:rPr>
            </w:pPr>
            <w:r w:rsidRPr="00615C7B">
              <w:rPr>
                <w:sz w:val="18"/>
                <w:szCs w:val="18"/>
              </w:rPr>
              <w:t>С учетом других предложений:</w:t>
            </w:r>
          </w:p>
          <w:p w14:paraId="71CB5D17"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1495. 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p>
          <w:p w14:paraId="21BF2AB3"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Гидравлические испытания лубрикаторов на рабочее давление должны проводиться не реже 1 раза в шесть месяцев на базе производственного обслуживания с составлением акта.</w:t>
            </w:r>
          </w:p>
          <w:p w14:paraId="3DD5EBDF" w14:textId="77777777" w:rsidR="00A93ACA" w:rsidRPr="00615C7B" w:rsidRDefault="00A93ACA" w:rsidP="00220293">
            <w:pPr>
              <w:jc w:val="both"/>
              <w:rPr>
                <w:sz w:val="18"/>
                <w:szCs w:val="18"/>
              </w:rPr>
            </w:pPr>
          </w:p>
        </w:tc>
        <w:tc>
          <w:tcPr>
            <w:tcW w:w="992" w:type="dxa"/>
            <w:shd w:val="clear" w:color="auto" w:fill="FFFFFF"/>
          </w:tcPr>
          <w:p w14:paraId="52C6917E" w14:textId="77777777" w:rsidR="00A93ACA" w:rsidRPr="00615C7B" w:rsidRDefault="00A93ACA" w:rsidP="00220293">
            <w:pPr>
              <w:pStyle w:val="ac"/>
              <w:ind w:left="-57" w:right="-57" w:firstLine="0"/>
              <w:contextualSpacing w:val="0"/>
              <w:rPr>
                <w:sz w:val="18"/>
                <w:szCs w:val="18"/>
              </w:rPr>
            </w:pPr>
          </w:p>
        </w:tc>
      </w:tr>
      <w:tr w:rsidR="00A93ACA" w:rsidRPr="00615C7B" w14:paraId="5F85F705" w14:textId="77777777" w:rsidTr="001769A0">
        <w:trPr>
          <w:trHeight w:val="159"/>
        </w:trPr>
        <w:tc>
          <w:tcPr>
            <w:tcW w:w="426" w:type="dxa"/>
          </w:tcPr>
          <w:p w14:paraId="7305CDD3"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0B5FD2E" w14:textId="77777777" w:rsidR="00A93ACA" w:rsidRPr="00615C7B" w:rsidRDefault="00A93ACA" w:rsidP="00220293">
            <w:pPr>
              <w:jc w:val="both"/>
              <w:rPr>
                <w:bCs/>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1523</w:t>
            </w:r>
            <w:r w:rsidRPr="00615C7B">
              <w:rPr>
                <w:bCs/>
                <w:sz w:val="18"/>
                <w:szCs w:val="18"/>
              </w:rPr>
              <w:t xml:space="preserve"> (Указано раздел XLI, п. 1074)</w:t>
            </w:r>
          </w:p>
          <w:p w14:paraId="20BEAC59"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4DE6959E"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2206AC96"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7517B654" w14:textId="77777777" w:rsidR="00A93ACA" w:rsidRPr="00615C7B" w:rsidRDefault="00A93ACA" w:rsidP="00220293">
            <w:pPr>
              <w:jc w:val="both"/>
              <w:rPr>
                <w:sz w:val="18"/>
                <w:szCs w:val="18"/>
              </w:rPr>
            </w:pPr>
            <w:r w:rsidRPr="00615C7B">
              <w:rPr>
                <w:sz w:val="18"/>
                <w:szCs w:val="18"/>
              </w:rPr>
              <w:t>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 Гидравлические испытания лубрикаторов на рабочее давление должны проводиться не реже 1 раза в шесть месяцев.</w:t>
            </w:r>
          </w:p>
        </w:tc>
        <w:tc>
          <w:tcPr>
            <w:tcW w:w="4252" w:type="dxa"/>
            <w:shd w:val="clear" w:color="auto" w:fill="FFFFFF"/>
          </w:tcPr>
          <w:p w14:paraId="29BAAB6E" w14:textId="77777777" w:rsidR="00A93ACA" w:rsidRPr="00615C7B" w:rsidRDefault="00A93ACA" w:rsidP="00220293">
            <w:pPr>
              <w:spacing w:before="60" w:after="60"/>
              <w:jc w:val="both"/>
              <w:rPr>
                <w:b/>
                <w:sz w:val="18"/>
                <w:szCs w:val="18"/>
              </w:rPr>
            </w:pPr>
            <w:r w:rsidRPr="00615C7B">
              <w:rPr>
                <w:sz w:val="18"/>
                <w:szCs w:val="18"/>
              </w:rPr>
              <w:t>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 Гидравлические испытания лубрикаторов на рабочее давление должны проводиться не реже 1 раза в шесть месяцев на базе производственного обслуживания с составлением акта.</w:t>
            </w:r>
          </w:p>
          <w:p w14:paraId="794F58A0" w14:textId="77777777" w:rsidR="00A93ACA" w:rsidRPr="00615C7B" w:rsidRDefault="00A93ACA" w:rsidP="00220293">
            <w:pPr>
              <w:spacing w:before="60" w:after="60"/>
              <w:jc w:val="both"/>
              <w:rPr>
                <w:sz w:val="18"/>
                <w:szCs w:val="18"/>
              </w:rPr>
            </w:pPr>
            <w:r w:rsidRPr="00615C7B">
              <w:rPr>
                <w:b/>
                <w:sz w:val="18"/>
                <w:szCs w:val="18"/>
              </w:rPr>
              <w:t>Комментарий:</w:t>
            </w:r>
          </w:p>
          <w:p w14:paraId="7407DEC5" w14:textId="77777777" w:rsidR="00A93ACA" w:rsidRPr="00615C7B" w:rsidRDefault="00A93ACA" w:rsidP="00220293">
            <w:pPr>
              <w:spacing w:before="60" w:after="60"/>
              <w:jc w:val="both"/>
              <w:rPr>
                <w:sz w:val="18"/>
                <w:szCs w:val="18"/>
              </w:rPr>
            </w:pPr>
            <w:r w:rsidRPr="00615C7B">
              <w:rPr>
                <w:sz w:val="18"/>
                <w:szCs w:val="18"/>
              </w:rPr>
              <w:t>Необходимость поддержания уровня фонтанной безопасности при производстве работ на ОПО (скважине).</w:t>
            </w:r>
          </w:p>
        </w:tc>
        <w:tc>
          <w:tcPr>
            <w:tcW w:w="1276" w:type="dxa"/>
            <w:shd w:val="clear" w:color="auto" w:fill="FFFFFF"/>
          </w:tcPr>
          <w:p w14:paraId="6CFA1417" w14:textId="77777777" w:rsidR="00A93ACA" w:rsidRPr="00615C7B" w:rsidRDefault="00A93ACA" w:rsidP="00220293">
            <w:pPr>
              <w:jc w:val="both"/>
              <w:rPr>
                <w:sz w:val="18"/>
                <w:szCs w:val="18"/>
              </w:rPr>
            </w:pPr>
            <w:r w:rsidRPr="00615C7B">
              <w:rPr>
                <w:sz w:val="18"/>
                <w:szCs w:val="18"/>
              </w:rPr>
              <w:t>Принято.</w:t>
            </w:r>
          </w:p>
          <w:p w14:paraId="50E19F2E" w14:textId="77777777" w:rsidR="00A93ACA" w:rsidRPr="00615C7B" w:rsidRDefault="00A93ACA" w:rsidP="00220293">
            <w:pPr>
              <w:jc w:val="both"/>
              <w:rPr>
                <w:sz w:val="18"/>
                <w:szCs w:val="18"/>
              </w:rPr>
            </w:pPr>
          </w:p>
          <w:p w14:paraId="7AA4860B" w14:textId="77777777" w:rsidR="00A93ACA" w:rsidRPr="00615C7B" w:rsidRDefault="00A93ACA" w:rsidP="00220293">
            <w:pPr>
              <w:pStyle w:val="ac"/>
              <w:ind w:left="-57" w:right="-57" w:firstLine="0"/>
              <w:contextualSpacing w:val="0"/>
              <w:rPr>
                <w:sz w:val="18"/>
                <w:szCs w:val="18"/>
              </w:rPr>
            </w:pPr>
          </w:p>
        </w:tc>
        <w:tc>
          <w:tcPr>
            <w:tcW w:w="3402" w:type="dxa"/>
            <w:shd w:val="clear" w:color="auto" w:fill="FFFFFF"/>
          </w:tcPr>
          <w:p w14:paraId="14B7482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 1523 дополнен.</w:t>
            </w:r>
          </w:p>
          <w:p w14:paraId="56572F2B" w14:textId="77777777" w:rsidR="00A93ACA" w:rsidRPr="00615C7B" w:rsidRDefault="00A93ACA" w:rsidP="00220293">
            <w:pPr>
              <w:pStyle w:val="ConsPlusNormal"/>
              <w:ind w:firstLine="0"/>
              <w:jc w:val="both"/>
              <w:rPr>
                <w:rFonts w:ascii="Times New Roman" w:hAnsi="Times New Roman" w:cs="Times New Roman"/>
                <w:sz w:val="18"/>
                <w:szCs w:val="18"/>
              </w:rPr>
            </w:pPr>
          </w:p>
          <w:p w14:paraId="69B9774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Гидравлические испытания лубрикаторов на рабочее давление должны проводиться не реже 1 раза в шесть месяцев на базе производственного обслуживания с составлением акта.</w:t>
            </w:r>
          </w:p>
          <w:p w14:paraId="0B211BBC" w14:textId="77777777" w:rsidR="00A93ACA" w:rsidRPr="00615C7B" w:rsidRDefault="00A93ACA" w:rsidP="00220293">
            <w:pPr>
              <w:jc w:val="both"/>
              <w:rPr>
                <w:sz w:val="18"/>
                <w:szCs w:val="18"/>
              </w:rPr>
            </w:pPr>
          </w:p>
        </w:tc>
        <w:tc>
          <w:tcPr>
            <w:tcW w:w="992" w:type="dxa"/>
            <w:shd w:val="clear" w:color="auto" w:fill="FFFFFF"/>
          </w:tcPr>
          <w:p w14:paraId="1031BF56" w14:textId="77777777" w:rsidR="00A93ACA" w:rsidRPr="00615C7B" w:rsidRDefault="00A93ACA" w:rsidP="00220293">
            <w:pPr>
              <w:pStyle w:val="ac"/>
              <w:ind w:left="-57" w:right="-57" w:firstLine="0"/>
              <w:contextualSpacing w:val="0"/>
              <w:rPr>
                <w:sz w:val="18"/>
                <w:szCs w:val="18"/>
              </w:rPr>
            </w:pPr>
          </w:p>
        </w:tc>
      </w:tr>
      <w:tr w:rsidR="00A93ACA" w:rsidRPr="00615C7B" w14:paraId="0545FC87" w14:textId="77777777" w:rsidTr="001769A0">
        <w:trPr>
          <w:trHeight w:val="159"/>
        </w:trPr>
        <w:tc>
          <w:tcPr>
            <w:tcW w:w="426" w:type="dxa"/>
          </w:tcPr>
          <w:p w14:paraId="31625E2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5C3924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1524</w:t>
            </w:r>
          </w:p>
        </w:tc>
        <w:tc>
          <w:tcPr>
            <w:tcW w:w="1134" w:type="dxa"/>
            <w:shd w:val="clear" w:color="auto" w:fill="FFFFFF"/>
          </w:tcPr>
          <w:p w14:paraId="5ACF94E5"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688FECA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7475DBB7" w14:textId="77777777" w:rsidR="00A93ACA" w:rsidRPr="00615C7B" w:rsidRDefault="00A93ACA" w:rsidP="00220293">
            <w:pPr>
              <w:pStyle w:val="ConsPlusNormal"/>
              <w:ind w:firstLine="0"/>
              <w:jc w:val="both"/>
              <w:rPr>
                <w:rFonts w:ascii="Times New Roman" w:eastAsia="Calibri" w:hAnsi="Times New Roman" w:cs="Times New Roman"/>
                <w:sz w:val="18"/>
                <w:szCs w:val="18"/>
                <w:lang w:eastAsia="en-US"/>
              </w:rPr>
            </w:pPr>
            <w:r w:rsidRPr="00615C7B">
              <w:rPr>
                <w:rFonts w:ascii="Times New Roman" w:hAnsi="Times New Roman" w:cs="Times New Roman"/>
                <w:sz w:val="18"/>
                <w:szCs w:val="18"/>
              </w:rPr>
              <w:t>К геофизическим работам допускаются оборудование, кабель и аппаратура, имеющие подтверждение соответствия и свидетельство о поверке приборов и средств измерения, входящих в их состав.</w:t>
            </w:r>
          </w:p>
        </w:tc>
        <w:tc>
          <w:tcPr>
            <w:tcW w:w="4252" w:type="dxa"/>
            <w:shd w:val="clear" w:color="auto" w:fill="FFFFFF"/>
          </w:tcPr>
          <w:p w14:paraId="687AE5A7" w14:textId="77777777" w:rsidR="00A93ACA" w:rsidRPr="00615C7B" w:rsidRDefault="00A93ACA" w:rsidP="00220293">
            <w:pPr>
              <w:spacing w:before="60" w:after="60"/>
              <w:jc w:val="both"/>
              <w:rPr>
                <w:b/>
                <w:sz w:val="18"/>
                <w:szCs w:val="18"/>
              </w:rPr>
            </w:pPr>
            <w:r w:rsidRPr="00615C7B">
              <w:rPr>
                <w:sz w:val="18"/>
                <w:szCs w:val="18"/>
              </w:rPr>
              <w:t>К геофизическим работам допускаются оборудование, кабель и аппаратура и приборы, входящие в их состав, имеющие подтверждение соответствия и свидетельства о поверке средств измерений.</w:t>
            </w:r>
          </w:p>
          <w:p w14:paraId="4DC92058"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7EAA04B" w14:textId="77777777" w:rsidR="00A93ACA" w:rsidRPr="00615C7B" w:rsidRDefault="00A93ACA" w:rsidP="00220293">
            <w:pPr>
              <w:spacing w:before="60" w:after="60"/>
              <w:jc w:val="both"/>
              <w:rPr>
                <w:rFonts w:eastAsia="Calibri"/>
                <w:sz w:val="18"/>
                <w:szCs w:val="18"/>
                <w:lang w:eastAsia="en-US"/>
              </w:rPr>
            </w:pPr>
            <w:r w:rsidRPr="00615C7B">
              <w:rPr>
                <w:sz w:val="18"/>
                <w:szCs w:val="18"/>
              </w:rPr>
              <w:t>Свидетельства о поверке выдают только на средства измерений утвержденного типа.</w:t>
            </w:r>
          </w:p>
        </w:tc>
        <w:tc>
          <w:tcPr>
            <w:tcW w:w="1276" w:type="dxa"/>
            <w:shd w:val="clear" w:color="auto" w:fill="FFFFFF"/>
          </w:tcPr>
          <w:p w14:paraId="3F142C4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03F42B4A" w14:textId="77777777" w:rsidR="00A93ACA" w:rsidRPr="00615C7B" w:rsidRDefault="00A93ACA" w:rsidP="00220293">
            <w:pPr>
              <w:jc w:val="both"/>
              <w:rPr>
                <w:sz w:val="18"/>
                <w:szCs w:val="18"/>
              </w:rPr>
            </w:pPr>
            <w:r w:rsidRPr="00615C7B">
              <w:rPr>
                <w:sz w:val="18"/>
                <w:szCs w:val="18"/>
              </w:rPr>
              <w:t xml:space="preserve">В откорректированной редакции: </w:t>
            </w:r>
          </w:p>
          <w:p w14:paraId="492D7AE4" w14:textId="77777777" w:rsidR="00A93ACA" w:rsidRPr="00615C7B" w:rsidRDefault="00A93ACA" w:rsidP="00220293">
            <w:pPr>
              <w:jc w:val="both"/>
              <w:rPr>
                <w:sz w:val="18"/>
                <w:szCs w:val="18"/>
              </w:rPr>
            </w:pPr>
            <w:r w:rsidRPr="00615C7B">
              <w:rPr>
                <w:sz w:val="18"/>
                <w:szCs w:val="18"/>
              </w:rPr>
              <w:t>п. 1496.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tc>
        <w:tc>
          <w:tcPr>
            <w:tcW w:w="992" w:type="dxa"/>
            <w:shd w:val="clear" w:color="auto" w:fill="FFFFFF"/>
          </w:tcPr>
          <w:p w14:paraId="70D061D4" w14:textId="77777777" w:rsidR="00A93ACA" w:rsidRPr="00615C7B" w:rsidRDefault="00A93ACA" w:rsidP="00220293">
            <w:pPr>
              <w:pStyle w:val="ac"/>
              <w:ind w:left="-57" w:right="-57" w:firstLine="0"/>
              <w:contextualSpacing w:val="0"/>
              <w:rPr>
                <w:sz w:val="18"/>
                <w:szCs w:val="18"/>
              </w:rPr>
            </w:pPr>
          </w:p>
        </w:tc>
      </w:tr>
      <w:tr w:rsidR="00A93ACA" w:rsidRPr="00615C7B" w14:paraId="124090F3" w14:textId="77777777" w:rsidTr="001769A0">
        <w:trPr>
          <w:trHeight w:val="159"/>
        </w:trPr>
        <w:tc>
          <w:tcPr>
            <w:tcW w:w="426" w:type="dxa"/>
          </w:tcPr>
          <w:p w14:paraId="68F579EB"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C53130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1524</w:t>
            </w:r>
          </w:p>
        </w:tc>
        <w:tc>
          <w:tcPr>
            <w:tcW w:w="1134" w:type="dxa"/>
            <w:shd w:val="clear" w:color="auto" w:fill="FFFFFF"/>
          </w:tcPr>
          <w:p w14:paraId="0A0DA12E" w14:textId="77777777" w:rsidR="00A93ACA" w:rsidRPr="00615C7B" w:rsidRDefault="00A93ACA" w:rsidP="00220293">
            <w:pPr>
              <w:jc w:val="both"/>
              <w:rPr>
                <w:sz w:val="18"/>
                <w:szCs w:val="18"/>
              </w:rPr>
            </w:pPr>
          </w:p>
        </w:tc>
        <w:tc>
          <w:tcPr>
            <w:tcW w:w="1134" w:type="dxa"/>
            <w:shd w:val="clear" w:color="auto" w:fill="FFFFFF"/>
          </w:tcPr>
          <w:p w14:paraId="47ED0693" w14:textId="77777777" w:rsidR="00A93ACA" w:rsidRPr="00615C7B" w:rsidRDefault="00A93ACA" w:rsidP="00220293">
            <w:pPr>
              <w:jc w:val="both"/>
              <w:rPr>
                <w:sz w:val="18"/>
                <w:szCs w:val="18"/>
              </w:rPr>
            </w:pPr>
            <w:r w:rsidRPr="00615C7B">
              <w:rPr>
                <w:sz w:val="18"/>
                <w:szCs w:val="18"/>
              </w:rPr>
              <w:t>Воронков И.Г.</w:t>
            </w:r>
          </w:p>
        </w:tc>
        <w:tc>
          <w:tcPr>
            <w:tcW w:w="2552" w:type="dxa"/>
            <w:shd w:val="clear" w:color="auto" w:fill="FFFFFF"/>
          </w:tcPr>
          <w:p w14:paraId="6B221D53"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16CBF6E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п. 1524.</w:t>
            </w:r>
          </w:p>
        </w:tc>
        <w:tc>
          <w:tcPr>
            <w:tcW w:w="1276" w:type="dxa"/>
            <w:shd w:val="clear" w:color="auto" w:fill="FFFFFF"/>
          </w:tcPr>
          <w:p w14:paraId="29CB0E2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6DEA9DAC" w14:textId="77777777" w:rsidR="00A93ACA" w:rsidRPr="00615C7B" w:rsidRDefault="00A93ACA" w:rsidP="00220293">
            <w:pPr>
              <w:jc w:val="both"/>
              <w:rPr>
                <w:sz w:val="18"/>
                <w:szCs w:val="18"/>
              </w:rPr>
            </w:pPr>
            <w:r w:rsidRPr="00615C7B">
              <w:rPr>
                <w:sz w:val="18"/>
                <w:szCs w:val="18"/>
              </w:rPr>
              <w:t>С учетом других предложений:</w:t>
            </w:r>
          </w:p>
          <w:p w14:paraId="5CAFAF77" w14:textId="77777777" w:rsidR="00A93ACA" w:rsidRPr="00615C7B" w:rsidRDefault="00A93ACA" w:rsidP="00220293">
            <w:pPr>
              <w:jc w:val="both"/>
              <w:rPr>
                <w:sz w:val="18"/>
                <w:szCs w:val="18"/>
              </w:rPr>
            </w:pPr>
            <w:r w:rsidRPr="00615C7B">
              <w:rPr>
                <w:sz w:val="18"/>
                <w:szCs w:val="18"/>
              </w:rPr>
              <w:t>1496.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tc>
        <w:tc>
          <w:tcPr>
            <w:tcW w:w="992" w:type="dxa"/>
            <w:shd w:val="clear" w:color="auto" w:fill="FFFFFF"/>
          </w:tcPr>
          <w:p w14:paraId="5AEB5C4B" w14:textId="77777777" w:rsidR="00A93ACA" w:rsidRPr="00615C7B" w:rsidRDefault="00A93ACA" w:rsidP="00220293">
            <w:pPr>
              <w:pStyle w:val="ac"/>
              <w:ind w:left="-57" w:right="-57" w:firstLine="0"/>
              <w:contextualSpacing w:val="0"/>
              <w:rPr>
                <w:sz w:val="18"/>
                <w:szCs w:val="18"/>
              </w:rPr>
            </w:pPr>
          </w:p>
        </w:tc>
      </w:tr>
      <w:tr w:rsidR="00A93ACA" w:rsidRPr="00615C7B" w14:paraId="2D4E3E8D" w14:textId="77777777" w:rsidTr="001769A0">
        <w:trPr>
          <w:trHeight w:val="159"/>
        </w:trPr>
        <w:tc>
          <w:tcPr>
            <w:tcW w:w="426" w:type="dxa"/>
          </w:tcPr>
          <w:p w14:paraId="52057CB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78F3CE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1524</w:t>
            </w:r>
          </w:p>
        </w:tc>
        <w:tc>
          <w:tcPr>
            <w:tcW w:w="1134" w:type="dxa"/>
            <w:shd w:val="clear" w:color="auto" w:fill="FFFFFF"/>
          </w:tcPr>
          <w:p w14:paraId="0D20F08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43B8D0E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2433D211" w14:textId="77777777" w:rsidR="00A93ACA" w:rsidRPr="00615C7B" w:rsidRDefault="00A93ACA" w:rsidP="00220293">
            <w:pPr>
              <w:spacing w:before="60" w:after="60"/>
              <w:jc w:val="both"/>
              <w:rPr>
                <w:sz w:val="18"/>
                <w:szCs w:val="18"/>
              </w:rPr>
            </w:pPr>
            <w:r w:rsidRPr="00615C7B">
              <w:rPr>
                <w:sz w:val="18"/>
                <w:szCs w:val="18"/>
              </w:rPr>
              <w:t>Пункт 1524. К геофизическим работам допускаются оборудование, кабель и аппаратура, имеющие подтверждение соответствия и свидетельство о поверке приборов и средств измерения, входящих в их состав.</w:t>
            </w:r>
          </w:p>
        </w:tc>
        <w:tc>
          <w:tcPr>
            <w:tcW w:w="4252" w:type="dxa"/>
            <w:shd w:val="clear" w:color="auto" w:fill="FFFFFF"/>
          </w:tcPr>
          <w:p w14:paraId="730E91F7" w14:textId="77777777" w:rsidR="00A93ACA" w:rsidRPr="00615C7B" w:rsidRDefault="00A93ACA" w:rsidP="00220293">
            <w:pPr>
              <w:spacing w:before="60" w:after="60"/>
              <w:jc w:val="both"/>
              <w:rPr>
                <w:b/>
                <w:sz w:val="18"/>
                <w:szCs w:val="18"/>
              </w:rPr>
            </w:pPr>
            <w:r w:rsidRPr="00615C7B">
              <w:rPr>
                <w:sz w:val="18"/>
                <w:szCs w:val="18"/>
              </w:rPr>
              <w:t>Изложить в редакции: «К геофизическим работам допускаются оборудование, кабель и аппаратура, имеющие подтверждение соответствия».</w:t>
            </w:r>
          </w:p>
          <w:p w14:paraId="1102AEFD"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EFFD5EF" w14:textId="77777777" w:rsidR="00A93ACA" w:rsidRPr="00615C7B" w:rsidRDefault="00A93ACA" w:rsidP="00220293">
            <w:pPr>
              <w:spacing w:before="60" w:after="60"/>
              <w:jc w:val="both"/>
              <w:rPr>
                <w:sz w:val="18"/>
                <w:szCs w:val="18"/>
              </w:rPr>
            </w:pPr>
            <w:r w:rsidRPr="00615C7B">
              <w:rPr>
                <w:sz w:val="18"/>
                <w:szCs w:val="18"/>
              </w:rPr>
              <w:t>Тип некоторых средств измерений, используемых в геофизических работах, не утвержден в соответствии с законодательством РФ об обеспечении единства измерений, и, следовательно, такие средства измерений не могут быть поверены.</w:t>
            </w:r>
          </w:p>
        </w:tc>
        <w:tc>
          <w:tcPr>
            <w:tcW w:w="1276" w:type="dxa"/>
            <w:shd w:val="clear" w:color="auto" w:fill="FFFFFF"/>
          </w:tcPr>
          <w:p w14:paraId="27BF0A3E"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shd w:val="clear" w:color="auto" w:fill="FFFFFF"/>
          </w:tcPr>
          <w:p w14:paraId="66F8ACE3" w14:textId="77777777" w:rsidR="00A93ACA" w:rsidRPr="00615C7B" w:rsidRDefault="00A93ACA" w:rsidP="00220293">
            <w:pPr>
              <w:jc w:val="both"/>
              <w:rPr>
                <w:sz w:val="18"/>
                <w:szCs w:val="18"/>
              </w:rPr>
            </w:pPr>
            <w:r w:rsidRPr="00615C7B">
              <w:rPr>
                <w:sz w:val="18"/>
                <w:szCs w:val="18"/>
              </w:rPr>
              <w:t>С учетом других предложений:</w:t>
            </w:r>
          </w:p>
          <w:p w14:paraId="6D0D5B6D" w14:textId="77777777" w:rsidR="00A93ACA" w:rsidRPr="00615C7B" w:rsidRDefault="00A93ACA" w:rsidP="00220293">
            <w:pPr>
              <w:jc w:val="both"/>
              <w:rPr>
                <w:sz w:val="18"/>
                <w:szCs w:val="18"/>
              </w:rPr>
            </w:pPr>
            <w:r w:rsidRPr="00615C7B">
              <w:rPr>
                <w:sz w:val="18"/>
                <w:szCs w:val="18"/>
              </w:rPr>
              <w:t>1496.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tc>
        <w:tc>
          <w:tcPr>
            <w:tcW w:w="992" w:type="dxa"/>
            <w:shd w:val="clear" w:color="auto" w:fill="FFFFFF"/>
          </w:tcPr>
          <w:p w14:paraId="34795212" w14:textId="77777777" w:rsidR="00A93ACA" w:rsidRPr="00615C7B" w:rsidRDefault="00A93ACA" w:rsidP="00220293">
            <w:pPr>
              <w:pStyle w:val="ac"/>
              <w:ind w:left="-57" w:right="-57" w:firstLine="0"/>
              <w:contextualSpacing w:val="0"/>
              <w:rPr>
                <w:sz w:val="18"/>
                <w:szCs w:val="18"/>
              </w:rPr>
            </w:pPr>
          </w:p>
        </w:tc>
      </w:tr>
      <w:tr w:rsidR="00A93ACA" w:rsidRPr="00615C7B" w14:paraId="18B8059C" w14:textId="77777777" w:rsidTr="001769A0">
        <w:trPr>
          <w:trHeight w:val="159"/>
        </w:trPr>
        <w:tc>
          <w:tcPr>
            <w:tcW w:w="426" w:type="dxa"/>
          </w:tcPr>
          <w:p w14:paraId="2DC2820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A0372C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1524</w:t>
            </w:r>
          </w:p>
        </w:tc>
        <w:tc>
          <w:tcPr>
            <w:tcW w:w="1134" w:type="dxa"/>
            <w:shd w:val="clear" w:color="auto" w:fill="FFFFFF"/>
          </w:tcPr>
          <w:p w14:paraId="11581305" w14:textId="77777777" w:rsidR="00A93ACA" w:rsidRPr="00615C7B" w:rsidRDefault="00A93ACA" w:rsidP="00220293">
            <w:pPr>
              <w:jc w:val="both"/>
              <w:rPr>
                <w:sz w:val="18"/>
                <w:szCs w:val="18"/>
              </w:rPr>
            </w:pPr>
            <w:r w:rsidRPr="00615C7B">
              <w:rPr>
                <w:sz w:val="18"/>
                <w:szCs w:val="18"/>
              </w:rPr>
              <w:t>РСПП</w:t>
            </w:r>
          </w:p>
        </w:tc>
        <w:tc>
          <w:tcPr>
            <w:tcW w:w="1134" w:type="dxa"/>
            <w:shd w:val="clear" w:color="auto" w:fill="FFFFFF"/>
          </w:tcPr>
          <w:p w14:paraId="7ADE538C" w14:textId="77777777" w:rsidR="00A93ACA" w:rsidRPr="00615C7B" w:rsidRDefault="00A93ACA" w:rsidP="00220293">
            <w:pPr>
              <w:jc w:val="both"/>
              <w:rPr>
                <w:sz w:val="18"/>
                <w:szCs w:val="18"/>
              </w:rPr>
            </w:pPr>
          </w:p>
        </w:tc>
        <w:tc>
          <w:tcPr>
            <w:tcW w:w="2552" w:type="dxa"/>
            <w:shd w:val="clear" w:color="auto" w:fill="FFFFFF"/>
          </w:tcPr>
          <w:p w14:paraId="3E380C8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1524. К геофизическим работам допускаются оборудование, кабель и аппаратура, имеющие подтверждение соответствия и свидетельство о поверке приборов и средств измерения, входящих в их состав.</w:t>
            </w:r>
          </w:p>
          <w:p w14:paraId="0746969B"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3A0C64D1"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1524. К геофизическим работам допускаются оборудование, кабель и аппаратура, имеющие подтверждение соответствия и сведения о результатах поверки приборов и средств измерений, входящих в их состав.</w:t>
            </w:r>
          </w:p>
          <w:p w14:paraId="08847BB9"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5D8B1AD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Предложения с учетом изменений Федеральным законом от 27.12.2019 № 496-ФЗ «О внесении изменений в Федеральный закон "Об обеспечении единства измерений"», который вступит в действие 24.09.2020.</w:t>
            </w:r>
          </w:p>
          <w:p w14:paraId="3C923BA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Заменить свидетельство о поверке на сведения о результатах поверки.</w:t>
            </w:r>
          </w:p>
          <w:p w14:paraId="5107EF7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Учитывая, что в проекте Приказа используются слова «прибор» и «средство измерений» - необходимо дать примечание (пояснение) в проекте Приказа чем по назначению они отличаются друг от друга и соответственно может ли подлежать поверке прибор, если в его состав входит средство измерений.</w:t>
            </w:r>
          </w:p>
        </w:tc>
        <w:tc>
          <w:tcPr>
            <w:tcW w:w="1276" w:type="dxa"/>
            <w:shd w:val="clear" w:color="auto" w:fill="FFFFFF"/>
          </w:tcPr>
          <w:p w14:paraId="387B0BC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63801082" w14:textId="77777777" w:rsidR="00A93ACA" w:rsidRPr="00615C7B" w:rsidRDefault="00A93ACA" w:rsidP="00220293">
            <w:pPr>
              <w:jc w:val="both"/>
              <w:rPr>
                <w:sz w:val="18"/>
                <w:szCs w:val="18"/>
              </w:rPr>
            </w:pPr>
            <w:r w:rsidRPr="00615C7B">
              <w:rPr>
                <w:sz w:val="18"/>
                <w:szCs w:val="18"/>
              </w:rPr>
              <w:t xml:space="preserve">С учетом предложений компаний в откорректированной редакции: </w:t>
            </w:r>
          </w:p>
          <w:p w14:paraId="43063A0C" w14:textId="77777777" w:rsidR="00A93ACA" w:rsidRPr="00615C7B" w:rsidRDefault="00A93ACA" w:rsidP="00220293">
            <w:pPr>
              <w:jc w:val="both"/>
              <w:rPr>
                <w:sz w:val="18"/>
                <w:szCs w:val="18"/>
              </w:rPr>
            </w:pPr>
            <w:r w:rsidRPr="00615C7B">
              <w:rPr>
                <w:sz w:val="18"/>
                <w:szCs w:val="18"/>
              </w:rPr>
              <w:t>п. 1496.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tc>
        <w:tc>
          <w:tcPr>
            <w:tcW w:w="992" w:type="dxa"/>
            <w:shd w:val="clear" w:color="auto" w:fill="FFFFFF"/>
          </w:tcPr>
          <w:p w14:paraId="60EDAAA2" w14:textId="77777777" w:rsidR="00A93ACA" w:rsidRPr="00615C7B" w:rsidRDefault="00A93ACA" w:rsidP="00220293">
            <w:pPr>
              <w:pStyle w:val="ac"/>
              <w:ind w:left="-57" w:right="-57" w:firstLine="0"/>
              <w:contextualSpacing w:val="0"/>
              <w:rPr>
                <w:sz w:val="18"/>
                <w:szCs w:val="18"/>
              </w:rPr>
            </w:pPr>
          </w:p>
        </w:tc>
      </w:tr>
      <w:tr w:rsidR="00A93ACA" w:rsidRPr="00615C7B" w14:paraId="12E684B6" w14:textId="77777777" w:rsidTr="001769A0">
        <w:trPr>
          <w:trHeight w:val="159"/>
        </w:trPr>
        <w:tc>
          <w:tcPr>
            <w:tcW w:w="426" w:type="dxa"/>
          </w:tcPr>
          <w:p w14:paraId="66BBF5B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3CDF7E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1526</w:t>
            </w:r>
          </w:p>
        </w:tc>
        <w:tc>
          <w:tcPr>
            <w:tcW w:w="1134" w:type="dxa"/>
            <w:shd w:val="clear" w:color="auto" w:fill="FFFFFF"/>
          </w:tcPr>
          <w:p w14:paraId="1FABEF8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2211A228"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1986994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1526 </w:t>
            </w:r>
          </w:p>
          <w:p w14:paraId="5BB2C38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спуске геофизических приборов в скважину должна обеспечиваться возможность сборки компоновок комплексной или комбинированной многопараметровой аппаратуры и присоединение к унифицированным кабельным наконечникам. При проведении ловильных работ должна обеспечиваться возможность захвата кабельного наконечника.</w:t>
            </w:r>
          </w:p>
        </w:tc>
        <w:tc>
          <w:tcPr>
            <w:tcW w:w="4252" w:type="dxa"/>
            <w:shd w:val="clear" w:color="auto" w:fill="FFFFFF"/>
          </w:tcPr>
          <w:p w14:paraId="74032B1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Дополнить:</w:t>
            </w:r>
          </w:p>
          <w:p w14:paraId="3898FB88"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«Конструкция кабельного наконечника должна обеспечивать возможность его захвата при проведении ловильных работ». </w:t>
            </w:r>
          </w:p>
          <w:p w14:paraId="5FF652B7"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07D02D2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w:t>
            </w:r>
          </w:p>
        </w:tc>
        <w:tc>
          <w:tcPr>
            <w:tcW w:w="1276" w:type="dxa"/>
            <w:shd w:val="clear" w:color="auto" w:fill="FFFFFF"/>
          </w:tcPr>
          <w:p w14:paraId="586199A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shd w:val="clear" w:color="auto" w:fill="FFFFFF"/>
          </w:tcPr>
          <w:p w14:paraId="3351272A" w14:textId="77777777" w:rsidR="00A93ACA" w:rsidRPr="00615C7B" w:rsidRDefault="00A93ACA" w:rsidP="00220293">
            <w:pPr>
              <w:jc w:val="both"/>
              <w:rPr>
                <w:sz w:val="18"/>
                <w:szCs w:val="18"/>
              </w:rPr>
            </w:pPr>
            <w:r w:rsidRPr="00615C7B">
              <w:rPr>
                <w:sz w:val="18"/>
                <w:szCs w:val="18"/>
              </w:rPr>
              <w:t>В откорректированной редакции после предложение п. 1498 изложено в редакции: «Конструкция кабельного наконечника должна обеспечивать возможность его захвата при проведении ловильных работ».</w:t>
            </w:r>
          </w:p>
        </w:tc>
        <w:tc>
          <w:tcPr>
            <w:tcW w:w="992" w:type="dxa"/>
            <w:shd w:val="clear" w:color="auto" w:fill="FFFFFF"/>
          </w:tcPr>
          <w:p w14:paraId="4B583B44" w14:textId="77777777" w:rsidR="00A93ACA" w:rsidRPr="00615C7B" w:rsidRDefault="00A93ACA" w:rsidP="00220293">
            <w:pPr>
              <w:pStyle w:val="ac"/>
              <w:ind w:left="-57" w:right="-57" w:firstLine="0"/>
              <w:contextualSpacing w:val="0"/>
              <w:rPr>
                <w:sz w:val="18"/>
                <w:szCs w:val="18"/>
              </w:rPr>
            </w:pPr>
          </w:p>
        </w:tc>
      </w:tr>
      <w:tr w:rsidR="00A93ACA" w:rsidRPr="00615C7B" w14:paraId="5FD299DD" w14:textId="77777777" w:rsidTr="001769A0">
        <w:trPr>
          <w:trHeight w:val="159"/>
        </w:trPr>
        <w:tc>
          <w:tcPr>
            <w:tcW w:w="426" w:type="dxa"/>
          </w:tcPr>
          <w:p w14:paraId="307DE7E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9363BB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1526</w:t>
            </w:r>
          </w:p>
        </w:tc>
        <w:tc>
          <w:tcPr>
            <w:tcW w:w="1134" w:type="dxa"/>
            <w:shd w:val="clear" w:color="auto" w:fill="FFFFFF"/>
          </w:tcPr>
          <w:p w14:paraId="609DE187" w14:textId="77777777" w:rsidR="00A93ACA" w:rsidRPr="00615C7B" w:rsidRDefault="00A93ACA" w:rsidP="00220293">
            <w:pPr>
              <w:jc w:val="both"/>
              <w:rPr>
                <w:rFonts w:eastAsia="Cambria"/>
                <w:sz w:val="18"/>
                <w:szCs w:val="18"/>
              </w:rPr>
            </w:pPr>
          </w:p>
        </w:tc>
        <w:tc>
          <w:tcPr>
            <w:tcW w:w="1134" w:type="dxa"/>
            <w:shd w:val="clear" w:color="auto" w:fill="FFFFFF"/>
          </w:tcPr>
          <w:p w14:paraId="23E1D029" w14:textId="77777777" w:rsidR="00A93ACA" w:rsidRPr="00615C7B" w:rsidRDefault="00A93ACA" w:rsidP="00220293">
            <w:pPr>
              <w:jc w:val="both"/>
              <w:rPr>
                <w:rFonts w:eastAsia="Cambria"/>
                <w:sz w:val="18"/>
                <w:szCs w:val="18"/>
              </w:rPr>
            </w:pPr>
            <w:r w:rsidRPr="00615C7B">
              <w:rPr>
                <w:rFonts w:eastAsia="Cambria"/>
                <w:sz w:val="18"/>
                <w:szCs w:val="18"/>
              </w:rPr>
              <w:t>Воронков И.Г.</w:t>
            </w:r>
          </w:p>
        </w:tc>
        <w:tc>
          <w:tcPr>
            <w:tcW w:w="2552" w:type="dxa"/>
            <w:shd w:val="clear" w:color="auto" w:fill="FFFFFF"/>
          </w:tcPr>
          <w:p w14:paraId="28FB7F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1526 </w:t>
            </w:r>
          </w:p>
          <w:p w14:paraId="5360ADD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спуске геофизических приборов в скважину должна обеспечиваться возможность сборки компоновок комплексной или комбинированной многопараметровой аппаратуры и присоединение к унифицированным кабельным наконечникам. При проведении ловильных работ должна обеспечиваться возможность захвата кабельного наконечника.</w:t>
            </w:r>
          </w:p>
        </w:tc>
        <w:tc>
          <w:tcPr>
            <w:tcW w:w="4252" w:type="dxa"/>
            <w:shd w:val="clear" w:color="auto" w:fill="FFFFFF"/>
          </w:tcPr>
          <w:p w14:paraId="3EF9B05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 п. 1526 в следующей редакции: «При спуске геофизических приборов и аппаратуры в скважину на кабеле, должно быть обеспечено их подсоединение к унифицированным кабельным наконечникам, имеющих возможность захвата ловильным инструментом, при проведении ловильных работ.»</w:t>
            </w:r>
          </w:p>
        </w:tc>
        <w:tc>
          <w:tcPr>
            <w:tcW w:w="1276" w:type="dxa"/>
            <w:shd w:val="clear" w:color="auto" w:fill="FFFFFF"/>
          </w:tcPr>
          <w:p w14:paraId="0BEF3CB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 частично</w:t>
            </w:r>
          </w:p>
        </w:tc>
        <w:tc>
          <w:tcPr>
            <w:tcW w:w="3402" w:type="dxa"/>
            <w:shd w:val="clear" w:color="auto" w:fill="FFFFFF"/>
          </w:tcPr>
          <w:p w14:paraId="73F93861" w14:textId="77777777" w:rsidR="00A93ACA" w:rsidRPr="00615C7B" w:rsidRDefault="00A93ACA" w:rsidP="00220293">
            <w:pPr>
              <w:jc w:val="both"/>
              <w:rPr>
                <w:sz w:val="18"/>
                <w:szCs w:val="18"/>
              </w:rPr>
            </w:pPr>
            <w:r w:rsidRPr="00615C7B">
              <w:rPr>
                <w:sz w:val="18"/>
                <w:szCs w:val="18"/>
              </w:rPr>
              <w:t>С учетом других предложений в откорректированной редакции после предложение п. 1498 изложено в редакции: «Конструкция кабельного наконечника должна обеспечивать возможность его захвата при проведении ловильных работ».</w:t>
            </w:r>
          </w:p>
        </w:tc>
        <w:tc>
          <w:tcPr>
            <w:tcW w:w="992" w:type="dxa"/>
            <w:shd w:val="clear" w:color="auto" w:fill="FFFFFF"/>
          </w:tcPr>
          <w:p w14:paraId="3AF4E3C4" w14:textId="77777777" w:rsidR="00A93ACA" w:rsidRPr="00615C7B" w:rsidRDefault="00A93ACA" w:rsidP="00220293">
            <w:pPr>
              <w:pStyle w:val="ac"/>
              <w:ind w:left="-57" w:right="-57" w:firstLine="0"/>
              <w:contextualSpacing w:val="0"/>
              <w:rPr>
                <w:sz w:val="18"/>
                <w:szCs w:val="18"/>
              </w:rPr>
            </w:pPr>
          </w:p>
        </w:tc>
      </w:tr>
      <w:tr w:rsidR="00A93ACA" w:rsidRPr="00615C7B" w14:paraId="09EEF8E5" w14:textId="77777777" w:rsidTr="001769A0">
        <w:trPr>
          <w:trHeight w:val="159"/>
        </w:trPr>
        <w:tc>
          <w:tcPr>
            <w:tcW w:w="426" w:type="dxa"/>
          </w:tcPr>
          <w:p w14:paraId="2D658DF3"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C0374E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1527</w:t>
            </w:r>
          </w:p>
        </w:tc>
        <w:tc>
          <w:tcPr>
            <w:tcW w:w="1134" w:type="dxa"/>
            <w:shd w:val="clear" w:color="auto" w:fill="FFFFFF"/>
          </w:tcPr>
          <w:p w14:paraId="1BA787C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05116F76"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8EDA6E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1527 </w:t>
            </w:r>
          </w:p>
          <w:p w14:paraId="2027FB9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Прочность крепления прибора к кабелю с помощью кабельных наконечников должна быть ниже разрывного усилия соответствующего типа кабеля.</w:t>
            </w:r>
          </w:p>
        </w:tc>
        <w:tc>
          <w:tcPr>
            <w:tcW w:w="4252" w:type="dxa"/>
            <w:shd w:val="clear" w:color="auto" w:fill="FFFFFF"/>
          </w:tcPr>
          <w:p w14:paraId="38EC121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 в следующей редакции:</w:t>
            </w:r>
          </w:p>
          <w:p w14:paraId="537E0F2F"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«Прочность крепления геофизического прибора или их сборок к геофизическому кабелю с помощью кабельных наконечников должна быть ниже разрывного усилия соответствующего типа геофизического кабеля». </w:t>
            </w:r>
          </w:p>
          <w:p w14:paraId="26196554"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3751068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w:t>
            </w:r>
          </w:p>
        </w:tc>
        <w:tc>
          <w:tcPr>
            <w:tcW w:w="1276" w:type="dxa"/>
            <w:shd w:val="clear" w:color="auto" w:fill="FFFFFF"/>
          </w:tcPr>
          <w:p w14:paraId="3A7460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1D94D778" w14:textId="77777777" w:rsidR="00A93ACA" w:rsidRPr="00615C7B" w:rsidRDefault="00A93ACA" w:rsidP="00220293">
            <w:pPr>
              <w:jc w:val="both"/>
              <w:rPr>
                <w:sz w:val="18"/>
                <w:szCs w:val="18"/>
              </w:rPr>
            </w:pPr>
            <w:r w:rsidRPr="00615C7B">
              <w:rPr>
                <w:sz w:val="18"/>
                <w:szCs w:val="18"/>
              </w:rPr>
              <w:t>Предложение не меняет и не уточняет установленные требования. В откорректированной редакции п. 1499.</w:t>
            </w:r>
          </w:p>
        </w:tc>
        <w:tc>
          <w:tcPr>
            <w:tcW w:w="992" w:type="dxa"/>
            <w:shd w:val="clear" w:color="auto" w:fill="FFFFFF"/>
          </w:tcPr>
          <w:p w14:paraId="721AD1C9" w14:textId="77777777" w:rsidR="00A93ACA" w:rsidRPr="00615C7B" w:rsidRDefault="00A93ACA" w:rsidP="00220293">
            <w:pPr>
              <w:pStyle w:val="ac"/>
              <w:ind w:left="-57" w:right="-57" w:firstLine="0"/>
              <w:contextualSpacing w:val="0"/>
              <w:rPr>
                <w:sz w:val="18"/>
                <w:szCs w:val="18"/>
              </w:rPr>
            </w:pPr>
          </w:p>
        </w:tc>
      </w:tr>
      <w:tr w:rsidR="00A93ACA" w:rsidRPr="00615C7B" w14:paraId="70E379CD" w14:textId="77777777" w:rsidTr="001769A0">
        <w:trPr>
          <w:trHeight w:val="159"/>
        </w:trPr>
        <w:tc>
          <w:tcPr>
            <w:tcW w:w="426" w:type="dxa"/>
          </w:tcPr>
          <w:p w14:paraId="2FCF19D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71E62B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w:t>
            </w:r>
            <w:r w:rsidRPr="00615C7B">
              <w:rPr>
                <w:rFonts w:eastAsia="Calibri"/>
                <w:sz w:val="18"/>
                <w:szCs w:val="18"/>
              </w:rPr>
              <w:t xml:space="preserve"> п. </w:t>
            </w:r>
            <w:r w:rsidRPr="00615C7B">
              <w:rPr>
                <w:sz w:val="18"/>
                <w:szCs w:val="18"/>
              </w:rPr>
              <w:t>1528</w:t>
            </w:r>
          </w:p>
        </w:tc>
        <w:tc>
          <w:tcPr>
            <w:tcW w:w="1134" w:type="dxa"/>
            <w:shd w:val="clear" w:color="auto" w:fill="FFFFFF"/>
          </w:tcPr>
          <w:p w14:paraId="23BD964B"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3B3B7B3C"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73F38B4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1528 </w:t>
            </w:r>
          </w:p>
          <w:p w14:paraId="613324D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геофизических работах должен применяться кабель, не имеющий нарушений броневого покрытия. Сохранность брони должна периодически проверяться, а после работ в агрессивных средах кабель должен испытываться на разрывное усилие.</w:t>
            </w:r>
          </w:p>
        </w:tc>
        <w:tc>
          <w:tcPr>
            <w:tcW w:w="4252" w:type="dxa"/>
            <w:shd w:val="clear" w:color="auto" w:fill="FFFFFF"/>
          </w:tcPr>
          <w:p w14:paraId="021A3F1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 в следующей редакции:</w:t>
            </w:r>
          </w:p>
          <w:p w14:paraId="43F2A15B"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При геофизических работах должен применяться кабель, прошедший испытания и допущенный к эксплуатации. Порядок допуска, технологию и периодичность испытаний определяется соответствующим документом, разработанным геофизическим предприятием, согласованным и утвержденным Заказчиком работ.</w:t>
            </w:r>
            <w:r w:rsidRPr="00615C7B">
              <w:rPr>
                <w:rFonts w:ascii="Times New Roman" w:hAnsi="Times New Roman" w:cs="Times New Roman"/>
                <w:sz w:val="18"/>
                <w:szCs w:val="18"/>
              </w:rPr>
              <w:br/>
              <w:t>Количество обрывов проволок внешней брони геофизического кабеля не должно превышать три на километр его длины. Разрывное усилие при чистом растяжении не должно быть меньше номинального более чем на 30%.</w:t>
            </w:r>
          </w:p>
          <w:p w14:paraId="4E24F7A7"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7B3D991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w:t>
            </w:r>
          </w:p>
        </w:tc>
        <w:tc>
          <w:tcPr>
            <w:tcW w:w="1276" w:type="dxa"/>
            <w:shd w:val="clear" w:color="auto" w:fill="FFFFFF"/>
          </w:tcPr>
          <w:p w14:paraId="0527A00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5C336397" w14:textId="77777777" w:rsidR="00A93ACA" w:rsidRPr="00615C7B" w:rsidRDefault="00A93ACA" w:rsidP="00220293">
            <w:pPr>
              <w:jc w:val="both"/>
              <w:rPr>
                <w:sz w:val="18"/>
                <w:szCs w:val="18"/>
              </w:rPr>
            </w:pPr>
            <w:r w:rsidRPr="00615C7B">
              <w:rPr>
                <w:sz w:val="18"/>
                <w:szCs w:val="18"/>
              </w:rPr>
              <w:t>Предложенные требования устанавливаются нормативными документами в области технического регулирования. В откорректированной редакции п. 1499.</w:t>
            </w:r>
          </w:p>
        </w:tc>
        <w:tc>
          <w:tcPr>
            <w:tcW w:w="992" w:type="dxa"/>
            <w:shd w:val="clear" w:color="auto" w:fill="FFFFFF"/>
          </w:tcPr>
          <w:p w14:paraId="3A808E65" w14:textId="77777777" w:rsidR="00A93ACA" w:rsidRPr="00615C7B" w:rsidRDefault="00A93ACA" w:rsidP="00220293">
            <w:pPr>
              <w:pStyle w:val="ac"/>
              <w:ind w:left="-57" w:right="-57" w:firstLine="0"/>
              <w:contextualSpacing w:val="0"/>
              <w:rPr>
                <w:sz w:val="18"/>
                <w:szCs w:val="18"/>
              </w:rPr>
            </w:pPr>
          </w:p>
        </w:tc>
      </w:tr>
      <w:tr w:rsidR="00A93ACA" w:rsidRPr="00615C7B" w14:paraId="3B2D9486" w14:textId="77777777" w:rsidTr="001769A0">
        <w:trPr>
          <w:trHeight w:val="159"/>
        </w:trPr>
        <w:tc>
          <w:tcPr>
            <w:tcW w:w="426" w:type="dxa"/>
          </w:tcPr>
          <w:p w14:paraId="61C4A7C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06481BC" w14:textId="77777777" w:rsidR="00A93ACA" w:rsidRPr="00615C7B" w:rsidRDefault="00A93ACA" w:rsidP="00220293">
            <w:pPr>
              <w:pStyle w:val="ac"/>
              <w:ind w:left="-57" w:right="-57" w:firstLine="0"/>
              <w:contextualSpacing w:val="0"/>
              <w:rPr>
                <w:sz w:val="18"/>
                <w:szCs w:val="18"/>
              </w:rPr>
            </w:pPr>
            <w:r w:rsidRPr="00615C7B">
              <w:rPr>
                <w:sz w:val="18"/>
                <w:szCs w:val="18"/>
              </w:rPr>
              <w:t>Раздел XLV п. 1529</w:t>
            </w:r>
          </w:p>
        </w:tc>
        <w:tc>
          <w:tcPr>
            <w:tcW w:w="1134" w:type="dxa"/>
            <w:shd w:val="clear" w:color="auto" w:fill="FFFFFF"/>
          </w:tcPr>
          <w:p w14:paraId="3AD1F558" w14:textId="77777777" w:rsidR="00A93ACA" w:rsidRPr="00615C7B" w:rsidRDefault="00A93ACA" w:rsidP="00220293">
            <w:pPr>
              <w:jc w:val="both"/>
              <w:rPr>
                <w:rFonts w:eastAsia="Cambria"/>
                <w:sz w:val="18"/>
                <w:szCs w:val="18"/>
                <w:lang w:eastAsia="en-US"/>
              </w:rPr>
            </w:pPr>
          </w:p>
        </w:tc>
        <w:tc>
          <w:tcPr>
            <w:tcW w:w="1134" w:type="dxa"/>
            <w:shd w:val="clear" w:color="auto" w:fill="FFFFFF"/>
          </w:tcPr>
          <w:p w14:paraId="23BE07F6" w14:textId="77777777" w:rsidR="00A93ACA" w:rsidRPr="00615C7B" w:rsidRDefault="00A93ACA" w:rsidP="00220293">
            <w:pPr>
              <w:jc w:val="both"/>
              <w:rPr>
                <w:rFonts w:eastAsia="Cambria"/>
                <w:sz w:val="18"/>
                <w:szCs w:val="18"/>
                <w:lang w:eastAsia="en-US"/>
              </w:rPr>
            </w:pPr>
            <w:r w:rsidRPr="00615C7B">
              <w:rPr>
                <w:rFonts w:eastAsia="Cambria"/>
                <w:sz w:val="18"/>
                <w:szCs w:val="18"/>
                <w:lang w:eastAsia="en-US"/>
              </w:rPr>
              <w:t>Воронков И.Г.</w:t>
            </w:r>
          </w:p>
        </w:tc>
        <w:tc>
          <w:tcPr>
            <w:tcW w:w="2552" w:type="dxa"/>
            <w:shd w:val="clear" w:color="auto" w:fill="FFFFFF"/>
          </w:tcPr>
          <w:p w14:paraId="4C443DC9" w14:textId="77777777" w:rsidR="00A93ACA" w:rsidRPr="00615C7B" w:rsidRDefault="00A93ACA" w:rsidP="00220293">
            <w:pPr>
              <w:pStyle w:val="ConsPlusNormal"/>
              <w:ind w:firstLine="0"/>
              <w:jc w:val="both"/>
              <w:rPr>
                <w:rFonts w:ascii="Times New Roman" w:eastAsia="Cambria" w:hAnsi="Times New Roman" w:cs="Times New Roman"/>
                <w:sz w:val="18"/>
                <w:szCs w:val="18"/>
                <w:lang w:eastAsia="en-US"/>
              </w:rPr>
            </w:pPr>
          </w:p>
        </w:tc>
        <w:tc>
          <w:tcPr>
            <w:tcW w:w="4252" w:type="dxa"/>
            <w:shd w:val="clear" w:color="auto" w:fill="FFFFFF"/>
          </w:tcPr>
          <w:p w14:paraId="7103248E" w14:textId="77777777" w:rsidR="00A93ACA" w:rsidRPr="00615C7B" w:rsidRDefault="00A93ACA" w:rsidP="00220293">
            <w:pPr>
              <w:pStyle w:val="ConsPlusNormal"/>
              <w:ind w:firstLine="0"/>
              <w:jc w:val="both"/>
              <w:rPr>
                <w:rFonts w:ascii="Times New Roman" w:eastAsia="Cambria" w:hAnsi="Times New Roman" w:cs="Times New Roman"/>
                <w:sz w:val="18"/>
                <w:szCs w:val="18"/>
                <w:lang w:eastAsia="en-US"/>
              </w:rPr>
            </w:pPr>
            <w:r w:rsidRPr="00615C7B">
              <w:rPr>
                <w:rFonts w:ascii="Times New Roman" w:eastAsia="Cambria" w:hAnsi="Times New Roman" w:cs="Times New Roman"/>
                <w:sz w:val="18"/>
                <w:szCs w:val="18"/>
                <w:lang w:eastAsia="en-US"/>
              </w:rPr>
              <w:t>Пункт 1529 переместить в раздел XLIX. Ведение прострелочно-взрывных работ в скважинах.</w:t>
            </w:r>
          </w:p>
        </w:tc>
        <w:tc>
          <w:tcPr>
            <w:tcW w:w="1276" w:type="dxa"/>
            <w:shd w:val="clear" w:color="auto" w:fill="FFFFFF"/>
          </w:tcPr>
          <w:p w14:paraId="209E41F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725472D2" w14:textId="77777777" w:rsidR="00A93ACA" w:rsidRPr="00615C7B" w:rsidRDefault="00A93ACA" w:rsidP="00220293">
            <w:pPr>
              <w:jc w:val="both"/>
              <w:rPr>
                <w:sz w:val="18"/>
                <w:szCs w:val="18"/>
              </w:rPr>
            </w:pPr>
            <w:r w:rsidRPr="00615C7B">
              <w:rPr>
                <w:sz w:val="18"/>
                <w:szCs w:val="18"/>
              </w:rPr>
              <w:t>В откорректированной редакции п. 1501 устанавливаются требования к средствам инициирования, как техническим устройства.</w:t>
            </w:r>
          </w:p>
        </w:tc>
        <w:tc>
          <w:tcPr>
            <w:tcW w:w="992" w:type="dxa"/>
            <w:shd w:val="clear" w:color="auto" w:fill="FFFFFF"/>
          </w:tcPr>
          <w:p w14:paraId="2CC5CBF1" w14:textId="77777777" w:rsidR="00A93ACA" w:rsidRPr="00615C7B" w:rsidRDefault="00A93ACA" w:rsidP="00220293">
            <w:pPr>
              <w:pStyle w:val="ac"/>
              <w:ind w:left="-57" w:right="-57" w:firstLine="0"/>
              <w:contextualSpacing w:val="0"/>
              <w:rPr>
                <w:sz w:val="18"/>
                <w:szCs w:val="18"/>
              </w:rPr>
            </w:pPr>
          </w:p>
        </w:tc>
      </w:tr>
      <w:tr w:rsidR="00A93ACA" w:rsidRPr="00615C7B" w14:paraId="10DD494E" w14:textId="77777777" w:rsidTr="001769A0">
        <w:trPr>
          <w:trHeight w:val="159"/>
        </w:trPr>
        <w:tc>
          <w:tcPr>
            <w:tcW w:w="426" w:type="dxa"/>
          </w:tcPr>
          <w:p w14:paraId="5EA7A67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0A99EC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XLVII</w:t>
            </w:r>
            <w:r w:rsidRPr="00615C7B">
              <w:rPr>
                <w:rFonts w:eastAsia="Calibri"/>
                <w:sz w:val="18"/>
                <w:szCs w:val="18"/>
              </w:rPr>
              <w:t xml:space="preserve"> п. </w:t>
            </w:r>
            <w:r w:rsidRPr="00615C7B">
              <w:rPr>
                <w:sz w:val="18"/>
                <w:szCs w:val="18"/>
              </w:rPr>
              <w:t>1531</w:t>
            </w:r>
          </w:p>
        </w:tc>
        <w:tc>
          <w:tcPr>
            <w:tcW w:w="1134" w:type="dxa"/>
            <w:shd w:val="clear" w:color="auto" w:fill="FFFFFF"/>
          </w:tcPr>
          <w:p w14:paraId="663E4FE7"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7F8C2F8D"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40091D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1531 </w:t>
            </w:r>
          </w:p>
          <w:p w14:paraId="38CBD25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Участок желобной системы, где устанавливаются дегазатор и датчики контроля параметров промывочной жидкости, должен быть освещен в темное время суток.</w:t>
            </w:r>
          </w:p>
        </w:tc>
        <w:tc>
          <w:tcPr>
            <w:tcW w:w="4252" w:type="dxa"/>
            <w:shd w:val="clear" w:color="auto" w:fill="FFFFFF"/>
          </w:tcPr>
          <w:p w14:paraId="7E516E1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Дополнить:</w:t>
            </w:r>
          </w:p>
          <w:p w14:paraId="14F9F07B"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«Уровень освещенности должен составлять не менее 20 лк».</w:t>
            </w:r>
          </w:p>
          <w:p w14:paraId="538B5D19"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47F6DB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Уточнено требование по освещенности.</w:t>
            </w:r>
          </w:p>
        </w:tc>
        <w:tc>
          <w:tcPr>
            <w:tcW w:w="1276" w:type="dxa"/>
            <w:shd w:val="clear" w:color="auto" w:fill="FFFFFF"/>
          </w:tcPr>
          <w:p w14:paraId="479FB81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55669C01" w14:textId="77777777" w:rsidR="00A93ACA" w:rsidRPr="00615C7B" w:rsidRDefault="00A93ACA" w:rsidP="00220293">
            <w:pPr>
              <w:jc w:val="both"/>
              <w:rPr>
                <w:sz w:val="18"/>
                <w:szCs w:val="18"/>
              </w:rPr>
            </w:pPr>
            <w:r w:rsidRPr="00615C7B">
              <w:rPr>
                <w:sz w:val="18"/>
                <w:szCs w:val="18"/>
              </w:rPr>
              <w:t>Не обосновано почему именно 20 лк. В откорректированной редакции п.1503.</w:t>
            </w:r>
          </w:p>
        </w:tc>
        <w:tc>
          <w:tcPr>
            <w:tcW w:w="992" w:type="dxa"/>
            <w:shd w:val="clear" w:color="auto" w:fill="FFFFFF"/>
          </w:tcPr>
          <w:p w14:paraId="5C7BB50B" w14:textId="77777777" w:rsidR="00A93ACA" w:rsidRPr="00615C7B" w:rsidRDefault="00A93ACA" w:rsidP="00220293">
            <w:pPr>
              <w:pStyle w:val="ac"/>
              <w:ind w:left="-57" w:right="-57" w:firstLine="0"/>
              <w:contextualSpacing w:val="0"/>
              <w:rPr>
                <w:sz w:val="18"/>
                <w:szCs w:val="18"/>
              </w:rPr>
            </w:pPr>
          </w:p>
        </w:tc>
      </w:tr>
      <w:tr w:rsidR="00A93ACA" w:rsidRPr="00615C7B" w14:paraId="1DD33738" w14:textId="77777777" w:rsidTr="001769A0">
        <w:trPr>
          <w:trHeight w:val="159"/>
        </w:trPr>
        <w:tc>
          <w:tcPr>
            <w:tcW w:w="426" w:type="dxa"/>
          </w:tcPr>
          <w:p w14:paraId="1451F4C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729308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XLVII</w:t>
            </w:r>
            <w:r w:rsidRPr="00615C7B">
              <w:rPr>
                <w:rFonts w:eastAsia="Calibri"/>
                <w:sz w:val="18"/>
                <w:szCs w:val="18"/>
              </w:rPr>
              <w:t xml:space="preserve"> п. </w:t>
            </w:r>
            <w:r w:rsidRPr="00615C7B">
              <w:rPr>
                <w:sz w:val="18"/>
                <w:szCs w:val="18"/>
              </w:rPr>
              <w:t>1535</w:t>
            </w:r>
          </w:p>
        </w:tc>
        <w:tc>
          <w:tcPr>
            <w:tcW w:w="1134" w:type="dxa"/>
            <w:shd w:val="clear" w:color="auto" w:fill="FFFFFF"/>
          </w:tcPr>
          <w:p w14:paraId="723816B1"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6CCB681A"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5265AB8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1535 </w:t>
            </w:r>
          </w:p>
          <w:p w14:paraId="21730EA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До начала проведения геофизических исследований скважина должна быть подготовлена таким образом, чтобы обеспечивалось свободное прохождение скважинных приборов по ее стволу без помех. </w:t>
            </w:r>
          </w:p>
        </w:tc>
        <w:tc>
          <w:tcPr>
            <w:tcW w:w="4252" w:type="dxa"/>
            <w:shd w:val="clear" w:color="auto" w:fill="FFFFFF"/>
          </w:tcPr>
          <w:p w14:paraId="5606BD24"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Слова «без помех» заменить на «без посадок и затяжек при спуске и на подъеме».</w:t>
            </w:r>
          </w:p>
          <w:p w14:paraId="5B92F40E"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FA99F1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 с переносом второго абзаца - требования по шаблонированию ствола в п.1517.</w:t>
            </w:r>
          </w:p>
        </w:tc>
        <w:tc>
          <w:tcPr>
            <w:tcW w:w="1276" w:type="dxa"/>
            <w:shd w:val="clear" w:color="auto" w:fill="FFFFFF"/>
          </w:tcPr>
          <w:p w14:paraId="194925A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shd w:val="clear" w:color="auto" w:fill="FFFFFF"/>
          </w:tcPr>
          <w:p w14:paraId="26371C0A" w14:textId="77777777" w:rsidR="00A93ACA" w:rsidRPr="00615C7B" w:rsidRDefault="00A93ACA" w:rsidP="00220293">
            <w:pPr>
              <w:jc w:val="both"/>
              <w:rPr>
                <w:sz w:val="18"/>
                <w:szCs w:val="18"/>
              </w:rPr>
            </w:pPr>
            <w:r w:rsidRPr="00615C7B">
              <w:rPr>
                <w:sz w:val="18"/>
                <w:szCs w:val="18"/>
              </w:rPr>
              <w:t xml:space="preserve">С учетом других предложений: </w:t>
            </w:r>
          </w:p>
          <w:p w14:paraId="2B3B7C55" w14:textId="77777777" w:rsidR="00A93ACA" w:rsidRPr="00615C7B" w:rsidRDefault="00A93ACA" w:rsidP="00220293">
            <w:pPr>
              <w:jc w:val="both"/>
              <w:rPr>
                <w:sz w:val="18"/>
                <w:szCs w:val="18"/>
              </w:rPr>
            </w:pPr>
            <w:r w:rsidRPr="00615C7B">
              <w:rPr>
                <w:sz w:val="18"/>
                <w:szCs w:val="18"/>
              </w:rPr>
              <w:t>1507. До начала проведения геофизических исследований скважина должна быть подготовлена таким образом, чтобы обеспечивалось свободное прохождение скважинных приборов по ее стволу</w:t>
            </w:r>
          </w:p>
        </w:tc>
        <w:tc>
          <w:tcPr>
            <w:tcW w:w="992" w:type="dxa"/>
            <w:shd w:val="clear" w:color="auto" w:fill="FFFFFF"/>
          </w:tcPr>
          <w:p w14:paraId="241D9469" w14:textId="77777777" w:rsidR="00A93ACA" w:rsidRPr="00615C7B" w:rsidRDefault="00A93ACA" w:rsidP="00220293">
            <w:pPr>
              <w:pStyle w:val="ac"/>
              <w:ind w:left="-57" w:right="-57" w:firstLine="0"/>
              <w:contextualSpacing w:val="0"/>
              <w:rPr>
                <w:sz w:val="18"/>
                <w:szCs w:val="18"/>
              </w:rPr>
            </w:pPr>
          </w:p>
        </w:tc>
      </w:tr>
      <w:tr w:rsidR="00A93ACA" w:rsidRPr="00615C7B" w14:paraId="7A0606DF" w14:textId="77777777" w:rsidTr="001769A0">
        <w:trPr>
          <w:trHeight w:val="159"/>
        </w:trPr>
        <w:tc>
          <w:tcPr>
            <w:tcW w:w="426" w:type="dxa"/>
          </w:tcPr>
          <w:p w14:paraId="4AFA263A"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999527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XLVII</w:t>
            </w:r>
            <w:r w:rsidRPr="00615C7B">
              <w:rPr>
                <w:rFonts w:eastAsia="Calibri"/>
                <w:sz w:val="18"/>
                <w:szCs w:val="18"/>
              </w:rPr>
              <w:t xml:space="preserve"> п. </w:t>
            </w:r>
            <w:r w:rsidRPr="00615C7B">
              <w:rPr>
                <w:sz w:val="18"/>
                <w:szCs w:val="18"/>
              </w:rPr>
              <w:t>1535</w:t>
            </w:r>
          </w:p>
        </w:tc>
        <w:tc>
          <w:tcPr>
            <w:tcW w:w="1134" w:type="dxa"/>
            <w:shd w:val="clear" w:color="auto" w:fill="FFFFFF"/>
          </w:tcPr>
          <w:p w14:paraId="09FD7F71"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5D0ECE37"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C0A0EB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 начала проведения геофизических исследований скважина должна быть подготовлена таким образом, чтобы обеспечивалось свободное прохождение скважинных приборов по ее стволу без помех. При этом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габаритно-массовыми характеристиками, соответствующими этому прибору.</w:t>
            </w:r>
          </w:p>
        </w:tc>
        <w:tc>
          <w:tcPr>
            <w:tcW w:w="4252" w:type="dxa"/>
            <w:shd w:val="clear" w:color="auto" w:fill="FFFFFF"/>
          </w:tcPr>
          <w:p w14:paraId="48E34A30" w14:textId="77777777" w:rsidR="00A93ACA" w:rsidRPr="00615C7B" w:rsidRDefault="00A93ACA" w:rsidP="00220293">
            <w:pPr>
              <w:spacing w:before="60" w:after="60"/>
              <w:jc w:val="both"/>
              <w:rPr>
                <w:b/>
                <w:sz w:val="18"/>
                <w:szCs w:val="18"/>
              </w:rPr>
            </w:pPr>
            <w:r w:rsidRPr="00615C7B">
              <w:rPr>
                <w:sz w:val="18"/>
                <w:szCs w:val="18"/>
              </w:rPr>
              <w:t xml:space="preserve">До начала проведения геофизических исследований скважина должна быть подготовлена таким образом, чтобы обеспечивалось свободное прохождение скважинных приборов по ее стволу без помех. </w:t>
            </w:r>
          </w:p>
          <w:p w14:paraId="52A1E6C2"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281E79B8" w14:textId="77777777" w:rsidR="00A93ACA" w:rsidRPr="00615C7B" w:rsidRDefault="00A93ACA" w:rsidP="00220293">
            <w:pPr>
              <w:spacing w:before="60" w:after="60"/>
              <w:jc w:val="both"/>
              <w:rPr>
                <w:sz w:val="18"/>
                <w:szCs w:val="18"/>
              </w:rPr>
            </w:pPr>
            <w:r w:rsidRPr="00615C7B">
              <w:rPr>
                <w:sz w:val="18"/>
                <w:szCs w:val="18"/>
              </w:rPr>
              <w:t>Исключить предложение прошаблонирование перед проведением работ с ИИИ, т.к. в настоящее время все приборы компенсируются в единую связку, Шаблонирование приводит к дополнительному времени задалживания скважины и к ухудшению состояния открытого ствола скважины.</w:t>
            </w:r>
          </w:p>
        </w:tc>
        <w:tc>
          <w:tcPr>
            <w:tcW w:w="1276" w:type="dxa"/>
            <w:shd w:val="clear" w:color="auto" w:fill="FFFFFF"/>
          </w:tcPr>
          <w:p w14:paraId="3430482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B4C1459" w14:textId="77777777" w:rsidR="00A93ACA" w:rsidRPr="00615C7B" w:rsidRDefault="00A93ACA" w:rsidP="00220293">
            <w:pPr>
              <w:jc w:val="both"/>
              <w:rPr>
                <w:sz w:val="18"/>
                <w:szCs w:val="18"/>
              </w:rPr>
            </w:pPr>
            <w:r w:rsidRPr="00615C7B">
              <w:rPr>
                <w:sz w:val="18"/>
                <w:szCs w:val="18"/>
              </w:rPr>
              <w:t>В откорректированной редакции п. 1507 второе предложений исключено.</w:t>
            </w:r>
          </w:p>
        </w:tc>
        <w:tc>
          <w:tcPr>
            <w:tcW w:w="992" w:type="dxa"/>
            <w:shd w:val="clear" w:color="auto" w:fill="FFFFFF"/>
          </w:tcPr>
          <w:p w14:paraId="70B5658F" w14:textId="77777777" w:rsidR="00A93ACA" w:rsidRPr="00615C7B" w:rsidRDefault="00A93ACA" w:rsidP="00220293">
            <w:pPr>
              <w:pStyle w:val="ac"/>
              <w:ind w:left="-57" w:right="-57" w:firstLine="0"/>
              <w:contextualSpacing w:val="0"/>
              <w:rPr>
                <w:sz w:val="18"/>
                <w:szCs w:val="18"/>
              </w:rPr>
            </w:pPr>
          </w:p>
        </w:tc>
      </w:tr>
      <w:tr w:rsidR="00A93ACA" w:rsidRPr="00615C7B" w14:paraId="5D95D8DF" w14:textId="77777777" w:rsidTr="001769A0">
        <w:trPr>
          <w:trHeight w:val="159"/>
        </w:trPr>
        <w:tc>
          <w:tcPr>
            <w:tcW w:w="426" w:type="dxa"/>
          </w:tcPr>
          <w:p w14:paraId="544296D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9A0A8D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XLVII</w:t>
            </w:r>
            <w:r w:rsidRPr="00615C7B">
              <w:rPr>
                <w:rFonts w:eastAsia="Calibri"/>
                <w:sz w:val="18"/>
                <w:szCs w:val="18"/>
              </w:rPr>
              <w:t xml:space="preserve"> п. </w:t>
            </w:r>
            <w:r w:rsidRPr="00615C7B">
              <w:rPr>
                <w:sz w:val="18"/>
                <w:szCs w:val="18"/>
              </w:rPr>
              <w:t>1536</w:t>
            </w:r>
          </w:p>
        </w:tc>
        <w:tc>
          <w:tcPr>
            <w:tcW w:w="1134" w:type="dxa"/>
            <w:shd w:val="clear" w:color="auto" w:fill="FFFFFF"/>
          </w:tcPr>
          <w:p w14:paraId="437B176D"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643E9513"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4FE9E9F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1536 Начальник партии (отряда) обязан оперативно информировать бурового мастера (бурильщика) и фиксировать в буровом журнале возможность возникновения осложнения или аварийной ситуации.</w:t>
            </w:r>
          </w:p>
        </w:tc>
        <w:tc>
          <w:tcPr>
            <w:tcW w:w="4252" w:type="dxa"/>
            <w:shd w:val="clear" w:color="auto" w:fill="FFFFFF"/>
          </w:tcPr>
          <w:p w14:paraId="5BC2AB49" w14:textId="77777777" w:rsidR="00A93ACA" w:rsidRPr="00615C7B" w:rsidRDefault="00A93ACA" w:rsidP="00220293">
            <w:pPr>
              <w:widowControl w:val="0"/>
              <w:rPr>
                <w:sz w:val="18"/>
                <w:szCs w:val="18"/>
              </w:rPr>
            </w:pPr>
            <w:r w:rsidRPr="00615C7B">
              <w:rPr>
                <w:sz w:val="18"/>
                <w:szCs w:val="18"/>
              </w:rPr>
              <w:t>Изложить:</w:t>
            </w:r>
          </w:p>
          <w:p w14:paraId="5631EC94" w14:textId="77777777" w:rsidR="00A93ACA" w:rsidRPr="00615C7B" w:rsidRDefault="00A93ACA" w:rsidP="00220293">
            <w:pPr>
              <w:spacing w:before="60" w:after="60"/>
              <w:jc w:val="both"/>
              <w:rPr>
                <w:b/>
                <w:sz w:val="18"/>
                <w:szCs w:val="18"/>
              </w:rPr>
            </w:pPr>
            <w:r w:rsidRPr="00615C7B">
              <w:rPr>
                <w:sz w:val="18"/>
                <w:szCs w:val="18"/>
              </w:rPr>
              <w:t xml:space="preserve">«Начальник партии (отряда) обязан оперативно информировать бурового мастера (бурильщика) о возникновении осложнения или аварийной ситуации». </w:t>
            </w:r>
          </w:p>
          <w:p w14:paraId="544DDA88"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9C57B68" w14:textId="77777777" w:rsidR="00A93ACA" w:rsidRPr="00615C7B" w:rsidRDefault="00A93ACA" w:rsidP="00220293">
            <w:pPr>
              <w:spacing w:before="60" w:after="60"/>
              <w:jc w:val="both"/>
              <w:rPr>
                <w:sz w:val="18"/>
                <w:szCs w:val="18"/>
              </w:rPr>
            </w:pPr>
            <w:r w:rsidRPr="00615C7B">
              <w:rPr>
                <w:sz w:val="18"/>
                <w:szCs w:val="18"/>
              </w:rPr>
              <w:t>Уточнение формулировки</w:t>
            </w:r>
          </w:p>
        </w:tc>
        <w:tc>
          <w:tcPr>
            <w:tcW w:w="1276" w:type="dxa"/>
            <w:shd w:val="clear" w:color="auto" w:fill="FFFFFF"/>
          </w:tcPr>
          <w:p w14:paraId="381C231E"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2A7C03AD" w14:textId="77777777" w:rsidR="00A93ACA" w:rsidRPr="00615C7B" w:rsidRDefault="00A93ACA" w:rsidP="00220293">
            <w:pPr>
              <w:jc w:val="both"/>
              <w:rPr>
                <w:sz w:val="18"/>
                <w:szCs w:val="18"/>
              </w:rPr>
            </w:pPr>
            <w:r w:rsidRPr="00615C7B">
              <w:rPr>
                <w:sz w:val="18"/>
                <w:szCs w:val="18"/>
              </w:rPr>
              <w:t xml:space="preserve">Информация о возникновении осложнений или аварийной ситуации должна быть зафиксирована. В откорректированной редакции п. 1508.. </w:t>
            </w:r>
          </w:p>
        </w:tc>
        <w:tc>
          <w:tcPr>
            <w:tcW w:w="992" w:type="dxa"/>
            <w:shd w:val="clear" w:color="auto" w:fill="FFFFFF"/>
          </w:tcPr>
          <w:p w14:paraId="72A5CC27" w14:textId="77777777" w:rsidR="00A93ACA" w:rsidRPr="00615C7B" w:rsidRDefault="00A93ACA" w:rsidP="00220293">
            <w:pPr>
              <w:pStyle w:val="ac"/>
              <w:ind w:left="-57" w:right="-57" w:firstLine="0"/>
              <w:contextualSpacing w:val="0"/>
              <w:rPr>
                <w:sz w:val="18"/>
                <w:szCs w:val="18"/>
              </w:rPr>
            </w:pPr>
          </w:p>
        </w:tc>
      </w:tr>
      <w:tr w:rsidR="00A93ACA" w:rsidRPr="00615C7B" w14:paraId="6B86F0EA" w14:textId="77777777" w:rsidTr="001769A0">
        <w:trPr>
          <w:trHeight w:val="159"/>
        </w:trPr>
        <w:tc>
          <w:tcPr>
            <w:tcW w:w="426" w:type="dxa"/>
          </w:tcPr>
          <w:p w14:paraId="58ADC1A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CEAC09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Раздел XLVII п. 1536</w:t>
            </w:r>
          </w:p>
        </w:tc>
        <w:tc>
          <w:tcPr>
            <w:tcW w:w="1134" w:type="dxa"/>
            <w:shd w:val="clear" w:color="auto" w:fill="FFFFFF"/>
          </w:tcPr>
          <w:p w14:paraId="74EB3F0A"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1134" w:type="dxa"/>
            <w:shd w:val="clear" w:color="auto" w:fill="FFFFFF"/>
          </w:tcPr>
          <w:p w14:paraId="7FDE48D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Воронков И.Г.</w:t>
            </w:r>
          </w:p>
        </w:tc>
        <w:tc>
          <w:tcPr>
            <w:tcW w:w="2552" w:type="dxa"/>
            <w:shd w:val="clear" w:color="auto" w:fill="FFFFFF"/>
          </w:tcPr>
          <w:p w14:paraId="0D9D0A4B"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5CA09CE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1537 слово «каротаже» заменить на «геофизических исследованиях».</w:t>
            </w:r>
          </w:p>
        </w:tc>
        <w:tc>
          <w:tcPr>
            <w:tcW w:w="1276" w:type="dxa"/>
            <w:shd w:val="clear" w:color="auto" w:fill="FFFFFF"/>
          </w:tcPr>
          <w:p w14:paraId="18B0834B"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46A99642" w14:textId="77777777" w:rsidR="00A93ACA" w:rsidRPr="00615C7B" w:rsidRDefault="00A93ACA" w:rsidP="00220293">
            <w:pPr>
              <w:jc w:val="both"/>
              <w:rPr>
                <w:sz w:val="18"/>
                <w:szCs w:val="18"/>
              </w:rPr>
            </w:pPr>
            <w:r w:rsidRPr="00615C7B">
              <w:rPr>
                <w:sz w:val="18"/>
                <w:szCs w:val="18"/>
              </w:rPr>
              <w:t>Слово каротаж применимо именно к геофизическим исследованиям скважин. В отредактированной редакции п. 1509.</w:t>
            </w:r>
          </w:p>
        </w:tc>
        <w:tc>
          <w:tcPr>
            <w:tcW w:w="992" w:type="dxa"/>
            <w:shd w:val="clear" w:color="auto" w:fill="FFFFFF"/>
          </w:tcPr>
          <w:p w14:paraId="72F63CC9" w14:textId="77777777" w:rsidR="00A93ACA" w:rsidRPr="00615C7B" w:rsidRDefault="00A93ACA" w:rsidP="00220293">
            <w:pPr>
              <w:pStyle w:val="ac"/>
              <w:ind w:left="-57" w:right="-57" w:firstLine="0"/>
              <w:contextualSpacing w:val="0"/>
              <w:rPr>
                <w:sz w:val="18"/>
                <w:szCs w:val="18"/>
              </w:rPr>
            </w:pPr>
          </w:p>
        </w:tc>
      </w:tr>
      <w:tr w:rsidR="00A93ACA" w:rsidRPr="00615C7B" w14:paraId="508FFEF4" w14:textId="77777777" w:rsidTr="001769A0">
        <w:trPr>
          <w:trHeight w:val="159"/>
        </w:trPr>
        <w:tc>
          <w:tcPr>
            <w:tcW w:w="426" w:type="dxa"/>
          </w:tcPr>
          <w:p w14:paraId="32D531A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7DDA14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Раздел XLVII п. 1542</w:t>
            </w:r>
          </w:p>
        </w:tc>
        <w:tc>
          <w:tcPr>
            <w:tcW w:w="1134" w:type="dxa"/>
            <w:shd w:val="clear" w:color="auto" w:fill="FFFFFF"/>
          </w:tcPr>
          <w:p w14:paraId="4C8074E2"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1134" w:type="dxa"/>
            <w:shd w:val="clear" w:color="auto" w:fill="FFFFFF"/>
          </w:tcPr>
          <w:p w14:paraId="7710F15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Воронков И.Г.</w:t>
            </w:r>
          </w:p>
        </w:tc>
        <w:tc>
          <w:tcPr>
            <w:tcW w:w="2552" w:type="dxa"/>
            <w:shd w:val="clear" w:color="auto" w:fill="FFFFFF"/>
          </w:tcPr>
          <w:p w14:paraId="6008993C"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44EB76D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п. 1542.</w:t>
            </w:r>
          </w:p>
        </w:tc>
        <w:tc>
          <w:tcPr>
            <w:tcW w:w="1276" w:type="dxa"/>
            <w:shd w:val="clear" w:color="auto" w:fill="FFFFFF"/>
          </w:tcPr>
          <w:p w14:paraId="183A694D"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13E670FD" w14:textId="77777777" w:rsidR="00A93ACA" w:rsidRPr="00615C7B" w:rsidRDefault="00A93ACA" w:rsidP="00220293">
            <w:pPr>
              <w:jc w:val="both"/>
              <w:rPr>
                <w:sz w:val="18"/>
                <w:szCs w:val="18"/>
              </w:rPr>
            </w:pPr>
            <w:r w:rsidRPr="00615C7B">
              <w:rPr>
                <w:sz w:val="18"/>
                <w:szCs w:val="18"/>
              </w:rPr>
              <w:t>Предложение не обосновано, неоправданно исключает одну из наиболее задач при проведении геофизических исследований в скважинах</w:t>
            </w:r>
          </w:p>
        </w:tc>
        <w:tc>
          <w:tcPr>
            <w:tcW w:w="992" w:type="dxa"/>
            <w:shd w:val="clear" w:color="auto" w:fill="FFFFFF"/>
          </w:tcPr>
          <w:p w14:paraId="0A894E5D" w14:textId="77777777" w:rsidR="00A93ACA" w:rsidRPr="00615C7B" w:rsidRDefault="00A93ACA" w:rsidP="00220293">
            <w:pPr>
              <w:pStyle w:val="ac"/>
              <w:ind w:left="-57" w:right="-57" w:firstLine="0"/>
              <w:contextualSpacing w:val="0"/>
              <w:rPr>
                <w:sz w:val="18"/>
                <w:szCs w:val="18"/>
              </w:rPr>
            </w:pPr>
          </w:p>
        </w:tc>
      </w:tr>
      <w:tr w:rsidR="00A93ACA" w:rsidRPr="00615C7B" w14:paraId="6474BE53" w14:textId="77777777" w:rsidTr="001769A0">
        <w:trPr>
          <w:trHeight w:val="159"/>
        </w:trPr>
        <w:tc>
          <w:tcPr>
            <w:tcW w:w="426" w:type="dxa"/>
          </w:tcPr>
          <w:p w14:paraId="3F34C72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66CA292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1557</w:t>
            </w:r>
          </w:p>
        </w:tc>
        <w:tc>
          <w:tcPr>
            <w:tcW w:w="1134" w:type="dxa"/>
            <w:shd w:val="clear" w:color="auto" w:fill="FFFFFF"/>
          </w:tcPr>
          <w:p w14:paraId="749A4151"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1134" w:type="dxa"/>
            <w:shd w:val="clear" w:color="auto" w:fill="FFFFFF"/>
          </w:tcPr>
          <w:p w14:paraId="5CC8B370"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2552" w:type="dxa"/>
            <w:shd w:val="clear" w:color="auto" w:fill="FFFFFF"/>
          </w:tcPr>
          <w:p w14:paraId="1A98C90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1557 </w:t>
            </w:r>
          </w:p>
          <w:p w14:paraId="7263BB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Руководитель подразделения по выполнению ПВР (начальник партии, отряда) должен иметь право ответственного руководства взрывными работами.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не ниже III по электробезопасности.</w:t>
            </w:r>
          </w:p>
        </w:tc>
        <w:tc>
          <w:tcPr>
            <w:tcW w:w="4252" w:type="dxa"/>
            <w:shd w:val="clear" w:color="auto" w:fill="FFFFFF"/>
          </w:tcPr>
          <w:p w14:paraId="77190CF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w:t>
            </w:r>
          </w:p>
          <w:p w14:paraId="1712987A"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«Руководитель подразделения по выполнению ПВР (начальник партии, отряда) должен иметь право ответственного руководства взрывными работами».</w:t>
            </w:r>
          </w:p>
          <w:p w14:paraId="3F703DD6"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5001197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Исключен второй абзац и перенесен в п 1519 главы XLV. Общие требования к ведению геофизических работ в нефтяных и газовых скважинах. Обучение электробезопасности с присвоением квалификационной группы не ниже III группы должны проходить все ИТР.</w:t>
            </w:r>
          </w:p>
        </w:tc>
        <w:tc>
          <w:tcPr>
            <w:tcW w:w="1276" w:type="dxa"/>
            <w:shd w:val="clear" w:color="auto" w:fill="FFFFFF"/>
          </w:tcPr>
          <w:p w14:paraId="553A41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36EB99C2" w14:textId="77777777" w:rsidR="00A93ACA" w:rsidRPr="00615C7B" w:rsidRDefault="00A93ACA" w:rsidP="00220293">
            <w:pPr>
              <w:jc w:val="both"/>
              <w:rPr>
                <w:sz w:val="18"/>
                <w:szCs w:val="18"/>
              </w:rPr>
            </w:pPr>
            <w:r w:rsidRPr="00615C7B">
              <w:rPr>
                <w:sz w:val="18"/>
                <w:szCs w:val="18"/>
              </w:rPr>
              <w:t>Не оправданное упрощение требований к руководству взрывных работ, не соответствующее действующим требованиям ФНП Ростехнадзора.</w:t>
            </w:r>
          </w:p>
        </w:tc>
        <w:tc>
          <w:tcPr>
            <w:tcW w:w="992" w:type="dxa"/>
            <w:shd w:val="clear" w:color="auto" w:fill="FFFFFF"/>
          </w:tcPr>
          <w:p w14:paraId="077667B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w:t>
            </w:r>
          </w:p>
        </w:tc>
      </w:tr>
      <w:tr w:rsidR="00A93ACA" w:rsidRPr="00615C7B" w14:paraId="3E5D3449" w14:textId="77777777" w:rsidTr="001769A0">
        <w:trPr>
          <w:trHeight w:val="159"/>
        </w:trPr>
        <w:tc>
          <w:tcPr>
            <w:tcW w:w="426" w:type="dxa"/>
          </w:tcPr>
          <w:p w14:paraId="6DB66BD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A54E4D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1557</w:t>
            </w:r>
          </w:p>
        </w:tc>
        <w:tc>
          <w:tcPr>
            <w:tcW w:w="1134" w:type="dxa"/>
            <w:shd w:val="clear" w:color="auto" w:fill="FFFFFF"/>
          </w:tcPr>
          <w:p w14:paraId="75DBC0C7" w14:textId="77777777" w:rsidR="00A93ACA" w:rsidRPr="00615C7B" w:rsidRDefault="00A93ACA" w:rsidP="00220293">
            <w:pPr>
              <w:jc w:val="both"/>
              <w:rPr>
                <w:rFonts w:eastAsia="Cambria"/>
                <w:sz w:val="18"/>
                <w:szCs w:val="18"/>
              </w:rPr>
            </w:pPr>
          </w:p>
        </w:tc>
        <w:tc>
          <w:tcPr>
            <w:tcW w:w="1134" w:type="dxa"/>
            <w:shd w:val="clear" w:color="auto" w:fill="FFFFFF"/>
          </w:tcPr>
          <w:p w14:paraId="0A7F86BC" w14:textId="77777777" w:rsidR="00A93ACA" w:rsidRPr="00615C7B" w:rsidRDefault="00A93ACA" w:rsidP="00220293">
            <w:pPr>
              <w:jc w:val="both"/>
              <w:rPr>
                <w:rFonts w:eastAsia="Cambria"/>
                <w:sz w:val="18"/>
                <w:szCs w:val="18"/>
              </w:rPr>
            </w:pPr>
            <w:r w:rsidRPr="00615C7B">
              <w:rPr>
                <w:rFonts w:eastAsia="Cambria"/>
                <w:sz w:val="18"/>
                <w:szCs w:val="18"/>
              </w:rPr>
              <w:t>Воронков И.Г.</w:t>
            </w:r>
          </w:p>
        </w:tc>
        <w:tc>
          <w:tcPr>
            <w:tcW w:w="2552" w:type="dxa"/>
            <w:shd w:val="clear" w:color="auto" w:fill="FFFFFF"/>
          </w:tcPr>
          <w:p w14:paraId="59609843"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69BE247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из п. 1557 абзац: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не ниже III по электробезопасности.».</w:t>
            </w:r>
          </w:p>
        </w:tc>
        <w:tc>
          <w:tcPr>
            <w:tcW w:w="1276" w:type="dxa"/>
            <w:shd w:val="clear" w:color="auto" w:fill="FFFFFF"/>
          </w:tcPr>
          <w:p w14:paraId="3E8AF40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73C08CDA" w14:textId="77777777" w:rsidR="00A93ACA" w:rsidRPr="00615C7B" w:rsidRDefault="00A93ACA" w:rsidP="00220293">
            <w:pPr>
              <w:jc w:val="both"/>
              <w:rPr>
                <w:sz w:val="18"/>
                <w:szCs w:val="18"/>
              </w:rPr>
            </w:pPr>
            <w:r w:rsidRPr="00615C7B">
              <w:rPr>
                <w:sz w:val="18"/>
                <w:szCs w:val="18"/>
              </w:rPr>
              <w:t>Не оправданное упрощение требований к руководству взрывных работ, не соответствующее действующим требованиям ФНП Ростехнадзора.</w:t>
            </w:r>
          </w:p>
        </w:tc>
        <w:tc>
          <w:tcPr>
            <w:tcW w:w="992" w:type="dxa"/>
            <w:shd w:val="clear" w:color="auto" w:fill="FFFFFF"/>
          </w:tcPr>
          <w:p w14:paraId="3CE87F02" w14:textId="77777777" w:rsidR="00A93ACA" w:rsidRPr="00615C7B" w:rsidRDefault="00A93ACA" w:rsidP="00220293">
            <w:pPr>
              <w:pStyle w:val="ac"/>
              <w:ind w:left="-57" w:right="-57" w:firstLine="0"/>
              <w:contextualSpacing w:val="0"/>
              <w:rPr>
                <w:sz w:val="18"/>
                <w:szCs w:val="18"/>
              </w:rPr>
            </w:pPr>
          </w:p>
        </w:tc>
      </w:tr>
      <w:tr w:rsidR="00A93ACA" w:rsidRPr="00615C7B" w14:paraId="55DF3C82" w14:textId="77777777" w:rsidTr="001769A0">
        <w:trPr>
          <w:trHeight w:val="159"/>
        </w:trPr>
        <w:tc>
          <w:tcPr>
            <w:tcW w:w="426" w:type="dxa"/>
          </w:tcPr>
          <w:p w14:paraId="18ABB61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E74E3C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1558</w:t>
            </w:r>
          </w:p>
        </w:tc>
        <w:tc>
          <w:tcPr>
            <w:tcW w:w="1134" w:type="dxa"/>
            <w:shd w:val="clear" w:color="auto" w:fill="FFFFFF"/>
          </w:tcPr>
          <w:p w14:paraId="3552F9D9" w14:textId="77777777" w:rsidR="00A93ACA" w:rsidRPr="00615C7B" w:rsidRDefault="00A93ACA" w:rsidP="00220293">
            <w:pPr>
              <w:jc w:val="both"/>
              <w:rPr>
                <w:rFonts w:eastAsia="Cambria"/>
                <w:sz w:val="18"/>
                <w:szCs w:val="18"/>
              </w:rPr>
            </w:pPr>
          </w:p>
        </w:tc>
        <w:tc>
          <w:tcPr>
            <w:tcW w:w="1134" w:type="dxa"/>
            <w:shd w:val="clear" w:color="auto" w:fill="FFFFFF"/>
          </w:tcPr>
          <w:p w14:paraId="4B47C848" w14:textId="77777777" w:rsidR="00A93ACA" w:rsidRPr="00615C7B" w:rsidRDefault="00A93ACA" w:rsidP="00220293">
            <w:pPr>
              <w:jc w:val="both"/>
              <w:rPr>
                <w:rFonts w:eastAsia="Cambria"/>
                <w:sz w:val="18"/>
                <w:szCs w:val="18"/>
              </w:rPr>
            </w:pPr>
            <w:r w:rsidRPr="00615C7B">
              <w:rPr>
                <w:rFonts w:eastAsia="Cambria"/>
                <w:sz w:val="18"/>
                <w:szCs w:val="18"/>
              </w:rPr>
              <w:t>Воронков И.Г.</w:t>
            </w:r>
          </w:p>
        </w:tc>
        <w:tc>
          <w:tcPr>
            <w:tcW w:w="2552" w:type="dxa"/>
            <w:shd w:val="clear" w:color="auto" w:fill="FFFFFF"/>
          </w:tcPr>
          <w:p w14:paraId="1BDB52D1"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4804DB8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 1558 вместо словосочетания с прострелочно-взрывной аппаратурой (далее - ПВА) оставить ПВА, т.к. расшифровка сокращения имеется в начале Правил.</w:t>
            </w:r>
          </w:p>
        </w:tc>
        <w:tc>
          <w:tcPr>
            <w:tcW w:w="1276" w:type="dxa"/>
            <w:shd w:val="clear" w:color="auto" w:fill="FFFFFF"/>
          </w:tcPr>
          <w:p w14:paraId="7D671F2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shd w:val="clear" w:color="auto" w:fill="FFFFFF"/>
          </w:tcPr>
          <w:p w14:paraId="78227207" w14:textId="77777777" w:rsidR="00A93ACA" w:rsidRPr="00615C7B" w:rsidRDefault="00A93ACA" w:rsidP="00220293">
            <w:pPr>
              <w:jc w:val="both"/>
              <w:rPr>
                <w:sz w:val="18"/>
                <w:szCs w:val="18"/>
              </w:rPr>
            </w:pPr>
            <w:r w:rsidRPr="00615C7B">
              <w:rPr>
                <w:sz w:val="18"/>
                <w:szCs w:val="18"/>
              </w:rPr>
              <w:t>В откорректированной реакции п. 1530 удалены слова «прострелочно-взрывной аппаратурой»</w:t>
            </w:r>
          </w:p>
        </w:tc>
        <w:tc>
          <w:tcPr>
            <w:tcW w:w="992" w:type="dxa"/>
            <w:shd w:val="clear" w:color="auto" w:fill="FFFFFF"/>
          </w:tcPr>
          <w:p w14:paraId="5C7D8189" w14:textId="77777777" w:rsidR="00A93ACA" w:rsidRPr="00615C7B" w:rsidRDefault="00A93ACA" w:rsidP="00220293">
            <w:pPr>
              <w:pStyle w:val="ac"/>
              <w:ind w:left="-57" w:right="-57" w:firstLine="0"/>
              <w:contextualSpacing w:val="0"/>
              <w:rPr>
                <w:sz w:val="18"/>
                <w:szCs w:val="18"/>
              </w:rPr>
            </w:pPr>
          </w:p>
        </w:tc>
      </w:tr>
      <w:tr w:rsidR="00A93ACA" w:rsidRPr="00615C7B" w14:paraId="364C9DFA" w14:textId="77777777" w:rsidTr="001769A0">
        <w:trPr>
          <w:trHeight w:val="159"/>
        </w:trPr>
        <w:tc>
          <w:tcPr>
            <w:tcW w:w="426" w:type="dxa"/>
          </w:tcPr>
          <w:p w14:paraId="70213BF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6064C6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1563</w:t>
            </w:r>
          </w:p>
        </w:tc>
        <w:tc>
          <w:tcPr>
            <w:tcW w:w="1134" w:type="dxa"/>
            <w:shd w:val="clear" w:color="auto" w:fill="FFFFFF"/>
          </w:tcPr>
          <w:p w14:paraId="7AAE8F0B" w14:textId="77777777" w:rsidR="00A93ACA" w:rsidRPr="00615C7B" w:rsidRDefault="00A93ACA" w:rsidP="00220293">
            <w:pPr>
              <w:jc w:val="both"/>
              <w:rPr>
                <w:rFonts w:eastAsia="Cambria"/>
                <w:sz w:val="18"/>
                <w:szCs w:val="18"/>
              </w:rPr>
            </w:pPr>
          </w:p>
        </w:tc>
        <w:tc>
          <w:tcPr>
            <w:tcW w:w="1134" w:type="dxa"/>
            <w:shd w:val="clear" w:color="auto" w:fill="FFFFFF"/>
          </w:tcPr>
          <w:p w14:paraId="15B28199" w14:textId="77777777" w:rsidR="00A93ACA" w:rsidRPr="00615C7B" w:rsidRDefault="00A93ACA" w:rsidP="00220293">
            <w:pPr>
              <w:jc w:val="both"/>
              <w:rPr>
                <w:rFonts w:eastAsia="Cambria"/>
                <w:sz w:val="18"/>
                <w:szCs w:val="18"/>
              </w:rPr>
            </w:pPr>
            <w:r w:rsidRPr="00615C7B">
              <w:rPr>
                <w:rFonts w:eastAsia="Cambria"/>
                <w:sz w:val="18"/>
                <w:szCs w:val="18"/>
              </w:rPr>
              <w:t>Воронков И.Г.</w:t>
            </w:r>
          </w:p>
        </w:tc>
        <w:tc>
          <w:tcPr>
            <w:tcW w:w="2552" w:type="dxa"/>
            <w:shd w:val="clear" w:color="auto" w:fill="FFFFFF"/>
          </w:tcPr>
          <w:p w14:paraId="7C2293EF"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5592315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1563 изложить в следующей редакции: «При выполнении ПВР устье скважины должно оборудоваться запорной арматурой, обеспечивающей его герметизацию в случае возникновения ГНВП.</w:t>
            </w:r>
          </w:p>
        </w:tc>
        <w:tc>
          <w:tcPr>
            <w:tcW w:w="1276" w:type="dxa"/>
            <w:shd w:val="clear" w:color="auto" w:fill="FFFFFF"/>
          </w:tcPr>
          <w:p w14:paraId="647C61D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12C3A4D8" w14:textId="77777777" w:rsidR="00A93ACA" w:rsidRPr="00615C7B" w:rsidRDefault="00A93ACA" w:rsidP="00220293">
            <w:pPr>
              <w:jc w:val="both"/>
              <w:rPr>
                <w:sz w:val="18"/>
                <w:szCs w:val="18"/>
              </w:rPr>
            </w:pPr>
            <w:r w:rsidRPr="00615C7B">
              <w:rPr>
                <w:sz w:val="18"/>
                <w:szCs w:val="18"/>
              </w:rPr>
              <w:t>Герметизация устья скважины обеспечивается не только запорной арматурой. В откорректированной редакции п. 1535.</w:t>
            </w:r>
          </w:p>
        </w:tc>
        <w:tc>
          <w:tcPr>
            <w:tcW w:w="992" w:type="dxa"/>
            <w:shd w:val="clear" w:color="auto" w:fill="FFFFFF"/>
          </w:tcPr>
          <w:p w14:paraId="7697BD78" w14:textId="77777777" w:rsidR="00A93ACA" w:rsidRPr="00615C7B" w:rsidRDefault="00A93ACA" w:rsidP="00220293">
            <w:pPr>
              <w:pStyle w:val="ac"/>
              <w:ind w:left="-57" w:right="-57" w:firstLine="0"/>
              <w:contextualSpacing w:val="0"/>
              <w:rPr>
                <w:sz w:val="18"/>
                <w:szCs w:val="18"/>
              </w:rPr>
            </w:pPr>
          </w:p>
        </w:tc>
      </w:tr>
      <w:tr w:rsidR="00A93ACA" w:rsidRPr="00615C7B" w14:paraId="3DBDC3BD" w14:textId="77777777" w:rsidTr="001769A0">
        <w:trPr>
          <w:trHeight w:val="159"/>
        </w:trPr>
        <w:tc>
          <w:tcPr>
            <w:tcW w:w="426" w:type="dxa"/>
          </w:tcPr>
          <w:p w14:paraId="3455638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AD8E8F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1568</w:t>
            </w:r>
          </w:p>
        </w:tc>
        <w:tc>
          <w:tcPr>
            <w:tcW w:w="1134" w:type="dxa"/>
            <w:shd w:val="clear" w:color="auto" w:fill="FFFFFF"/>
          </w:tcPr>
          <w:p w14:paraId="7E6F5121"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1134" w:type="dxa"/>
            <w:shd w:val="clear" w:color="auto" w:fill="FFFFFF"/>
          </w:tcPr>
          <w:p w14:paraId="0F885EAB"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2552" w:type="dxa"/>
            <w:shd w:val="clear" w:color="auto" w:fill="FFFFFF"/>
          </w:tcPr>
          <w:p w14:paraId="7DA48D6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1568 </w:t>
            </w:r>
          </w:p>
          <w:p w14:paraId="2CD0921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Для подсоединений отдельных заземляющих проводников геофизического оборудования на контур заземления скважины или металлоконструкции скважины в легкодоступном, хорошо видимом месте знаком "Земля" должна быть обозначена точка подключения.</w:t>
            </w:r>
          </w:p>
        </w:tc>
        <w:tc>
          <w:tcPr>
            <w:tcW w:w="4252" w:type="dxa"/>
            <w:shd w:val="clear" w:color="auto" w:fill="FFFFFF"/>
          </w:tcPr>
          <w:p w14:paraId="58822E4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Дополнить:</w:t>
            </w:r>
          </w:p>
          <w:p w14:paraId="153698DD"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«Средства инициирования должны устанавливаться в прострелочный или взрывной аппарат только непосредственно на устье скважины перед спуском аппарата. Разрешается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прострелочно-взрывной аппаратуры, а также в случаях использования защищенных от воздействия блуждающих токов средств инициирования. В процессе установки электрических средств инициирования в прострелочно-взрывной аппаратуре необходимо не допускать случайных касаний проводников средств инициирования окружающих металлических предметов». </w:t>
            </w:r>
          </w:p>
          <w:p w14:paraId="6A9310CD"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6F8835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Измененная редакция с учетом переноса требований к заземлению оборудования в п. 1529 главы XLIV. Требования к применению технических устройств, аппаратуры и инструмента для ведения геофизических работ. Замена местами для приведения в соответствие пунктов с наименованием глав.</w:t>
            </w:r>
          </w:p>
        </w:tc>
        <w:tc>
          <w:tcPr>
            <w:tcW w:w="1276" w:type="dxa"/>
            <w:shd w:val="clear" w:color="auto" w:fill="FFFFFF"/>
          </w:tcPr>
          <w:p w14:paraId="26D40FB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306B3778" w14:textId="77777777" w:rsidR="00A93ACA" w:rsidRPr="00615C7B" w:rsidRDefault="00A93ACA" w:rsidP="00220293">
            <w:pPr>
              <w:jc w:val="both"/>
              <w:rPr>
                <w:sz w:val="18"/>
                <w:szCs w:val="18"/>
              </w:rPr>
            </w:pPr>
            <w:r w:rsidRPr="00615C7B">
              <w:rPr>
                <w:sz w:val="18"/>
                <w:szCs w:val="18"/>
              </w:rPr>
              <w:t xml:space="preserve">Предложенный ранее перенос пунктов из одной главы в другую не принят по указанным в данной сводке обоснованиям. Предложение повторяет требования предыдущих глав, устанавливающих требования к проведению геофизических работ при бурении и эксплуатации скважин. </w:t>
            </w:r>
          </w:p>
        </w:tc>
        <w:tc>
          <w:tcPr>
            <w:tcW w:w="992" w:type="dxa"/>
            <w:shd w:val="clear" w:color="auto" w:fill="FFFFFF"/>
          </w:tcPr>
          <w:p w14:paraId="1C3BD096" w14:textId="77777777" w:rsidR="00A93ACA" w:rsidRPr="00615C7B" w:rsidRDefault="00A93ACA" w:rsidP="00220293">
            <w:pPr>
              <w:pStyle w:val="ac"/>
              <w:ind w:left="-57" w:right="-57" w:firstLine="0"/>
              <w:contextualSpacing w:val="0"/>
              <w:rPr>
                <w:sz w:val="18"/>
                <w:szCs w:val="18"/>
              </w:rPr>
            </w:pPr>
          </w:p>
        </w:tc>
      </w:tr>
      <w:tr w:rsidR="00A93ACA" w:rsidRPr="00615C7B" w14:paraId="48BF94D2" w14:textId="77777777" w:rsidTr="001769A0">
        <w:trPr>
          <w:trHeight w:val="159"/>
        </w:trPr>
        <w:tc>
          <w:tcPr>
            <w:tcW w:w="426" w:type="dxa"/>
          </w:tcPr>
          <w:p w14:paraId="340AFAC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444A62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1569</w:t>
            </w:r>
          </w:p>
        </w:tc>
        <w:tc>
          <w:tcPr>
            <w:tcW w:w="1134" w:type="dxa"/>
            <w:shd w:val="clear" w:color="auto" w:fill="FFFFFF"/>
          </w:tcPr>
          <w:p w14:paraId="78A7D10E"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1134" w:type="dxa"/>
            <w:shd w:val="clear" w:color="auto" w:fill="FFFFFF"/>
          </w:tcPr>
          <w:p w14:paraId="590BF594"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2552" w:type="dxa"/>
            <w:shd w:val="clear" w:color="auto" w:fill="FFFFFF"/>
          </w:tcPr>
          <w:p w14:paraId="3AD9136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1569 </w:t>
            </w:r>
          </w:p>
          <w:p w14:paraId="34C9E15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выполнении ПВР в темное время суток на скважине должно быть освещение. Освещенность полов рабочих мест на всех местах хранения взрывчатых материалов должна обеспечивать нормальные условия работы и при обращении со средствами инициирования составлять не менее 30 лк.</w:t>
            </w:r>
          </w:p>
        </w:tc>
        <w:tc>
          <w:tcPr>
            <w:tcW w:w="4252" w:type="dxa"/>
            <w:shd w:val="clear" w:color="auto" w:fill="FFFFFF"/>
          </w:tcPr>
          <w:p w14:paraId="3FD74DD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w:t>
            </w:r>
          </w:p>
          <w:p w14:paraId="41D19BD3"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«При выполнении ПВР в темное время суток на скважине должно быть освещение. Освещенность должна обеспечивать нормальные условия работы и при обращении со средствами инициирования составлять не менее 30 лк». </w:t>
            </w:r>
          </w:p>
          <w:p w14:paraId="2153D761"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87A630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w:t>
            </w:r>
          </w:p>
        </w:tc>
        <w:tc>
          <w:tcPr>
            <w:tcW w:w="1276" w:type="dxa"/>
            <w:shd w:val="clear" w:color="auto" w:fill="FFFFFF"/>
          </w:tcPr>
          <w:p w14:paraId="7A35E59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w:t>
            </w:r>
          </w:p>
        </w:tc>
        <w:tc>
          <w:tcPr>
            <w:tcW w:w="3402" w:type="dxa"/>
            <w:shd w:val="clear" w:color="auto" w:fill="FFFFFF"/>
          </w:tcPr>
          <w:p w14:paraId="00B6FC0D" w14:textId="77777777" w:rsidR="00A93ACA" w:rsidRPr="00615C7B" w:rsidRDefault="00A93ACA" w:rsidP="00220293">
            <w:pPr>
              <w:jc w:val="both"/>
              <w:rPr>
                <w:sz w:val="18"/>
                <w:szCs w:val="18"/>
              </w:rPr>
            </w:pPr>
            <w:r w:rsidRPr="00615C7B">
              <w:rPr>
                <w:sz w:val="18"/>
                <w:szCs w:val="18"/>
              </w:rPr>
              <w:t>В откорректированной редакции в          п. 1541 слово «полов» исключено.</w:t>
            </w:r>
          </w:p>
        </w:tc>
        <w:tc>
          <w:tcPr>
            <w:tcW w:w="992" w:type="dxa"/>
            <w:shd w:val="clear" w:color="auto" w:fill="FFFFFF"/>
          </w:tcPr>
          <w:p w14:paraId="06F038CC" w14:textId="77777777" w:rsidR="00A93ACA" w:rsidRPr="00615C7B" w:rsidRDefault="00A93ACA" w:rsidP="00220293">
            <w:pPr>
              <w:pStyle w:val="ac"/>
              <w:ind w:left="-57" w:right="-57" w:firstLine="0"/>
              <w:contextualSpacing w:val="0"/>
              <w:rPr>
                <w:sz w:val="18"/>
                <w:szCs w:val="18"/>
              </w:rPr>
            </w:pPr>
          </w:p>
        </w:tc>
      </w:tr>
      <w:tr w:rsidR="00A93ACA" w:rsidRPr="00615C7B" w14:paraId="6C947F19" w14:textId="77777777" w:rsidTr="001769A0">
        <w:trPr>
          <w:trHeight w:val="159"/>
        </w:trPr>
        <w:tc>
          <w:tcPr>
            <w:tcW w:w="426" w:type="dxa"/>
          </w:tcPr>
          <w:p w14:paraId="78BD0FCB"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813DCA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1571</w:t>
            </w:r>
          </w:p>
        </w:tc>
        <w:tc>
          <w:tcPr>
            <w:tcW w:w="1134" w:type="dxa"/>
            <w:shd w:val="clear" w:color="auto" w:fill="FFFFFF"/>
          </w:tcPr>
          <w:p w14:paraId="7D03C5F4"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1134" w:type="dxa"/>
            <w:shd w:val="clear" w:color="auto" w:fill="FFFFFF"/>
          </w:tcPr>
          <w:p w14:paraId="14CE2E0F"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2552" w:type="dxa"/>
            <w:shd w:val="clear" w:color="auto" w:fill="FFFFFF"/>
          </w:tcPr>
          <w:p w14:paraId="44C9B83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1571 </w:t>
            </w:r>
          </w:p>
          <w:p w14:paraId="09ACC36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Проверка исправности полностью смонтированной электровзрывной сети должна выполняться замером сопротивления при проводимости прибором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tc>
        <w:tc>
          <w:tcPr>
            <w:tcW w:w="4252" w:type="dxa"/>
            <w:shd w:val="clear" w:color="auto" w:fill="FFFFFF"/>
          </w:tcPr>
          <w:p w14:paraId="43D089A7" w14:textId="77777777" w:rsidR="00A93ACA" w:rsidRPr="00615C7B" w:rsidRDefault="00A93ACA" w:rsidP="00220293">
            <w:pPr>
              <w:widowControl w:val="0"/>
              <w:rPr>
                <w:sz w:val="18"/>
                <w:szCs w:val="18"/>
              </w:rPr>
            </w:pPr>
            <w:r w:rsidRPr="00615C7B">
              <w:rPr>
                <w:sz w:val="18"/>
                <w:szCs w:val="18"/>
              </w:rPr>
              <w:t>Изложить:</w:t>
            </w:r>
          </w:p>
          <w:p w14:paraId="323D9998" w14:textId="77777777" w:rsidR="00A93ACA" w:rsidRPr="00615C7B" w:rsidRDefault="00A93ACA" w:rsidP="00220293">
            <w:pPr>
              <w:widowControl w:val="0"/>
              <w:jc w:val="both"/>
              <w:rPr>
                <w:b/>
                <w:sz w:val="18"/>
                <w:szCs w:val="18"/>
              </w:rPr>
            </w:pPr>
            <w:r w:rsidRPr="00615C7B">
              <w:rPr>
                <w:sz w:val="18"/>
                <w:szCs w:val="18"/>
              </w:rPr>
              <w:t>«Проверка исправности полностью смонтированной электровзрывной сети должна выполняться замером сопротивления при проводимости прибором после спуска аппарата на глубину не менее 50 м.»</w:t>
            </w:r>
          </w:p>
          <w:p w14:paraId="003A3277" w14:textId="77777777" w:rsidR="00A93ACA" w:rsidRPr="00615C7B" w:rsidRDefault="00A93ACA" w:rsidP="00220293">
            <w:pPr>
              <w:widowControl w:val="0"/>
              <w:jc w:val="both"/>
              <w:rPr>
                <w:bCs/>
                <w:sz w:val="18"/>
                <w:szCs w:val="18"/>
              </w:rPr>
            </w:pPr>
            <w:r w:rsidRPr="00615C7B">
              <w:rPr>
                <w:b/>
                <w:bCs/>
                <w:sz w:val="18"/>
                <w:szCs w:val="18"/>
              </w:rPr>
              <w:t>Комментарий:</w:t>
            </w:r>
          </w:p>
          <w:p w14:paraId="53AEB554" w14:textId="77777777" w:rsidR="00A93ACA" w:rsidRPr="00615C7B" w:rsidRDefault="00A93ACA" w:rsidP="00220293">
            <w:pPr>
              <w:widowControl w:val="0"/>
              <w:jc w:val="both"/>
              <w:rPr>
                <w:sz w:val="18"/>
                <w:szCs w:val="18"/>
              </w:rPr>
            </w:pPr>
            <w:r w:rsidRPr="00615C7B">
              <w:rPr>
                <w:sz w:val="18"/>
                <w:szCs w:val="18"/>
              </w:rPr>
              <w:t>Уточнение формулировки.</w:t>
            </w:r>
          </w:p>
        </w:tc>
        <w:tc>
          <w:tcPr>
            <w:tcW w:w="1276" w:type="dxa"/>
            <w:shd w:val="clear" w:color="auto" w:fill="FFFFFF"/>
          </w:tcPr>
          <w:p w14:paraId="706F36E6"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759A068B" w14:textId="77777777" w:rsidR="00A93ACA" w:rsidRPr="00615C7B" w:rsidRDefault="00A93ACA" w:rsidP="00220293">
            <w:pPr>
              <w:jc w:val="both"/>
              <w:rPr>
                <w:sz w:val="18"/>
                <w:szCs w:val="18"/>
              </w:rPr>
            </w:pPr>
            <w:r w:rsidRPr="00615C7B">
              <w:rPr>
                <w:sz w:val="18"/>
                <w:szCs w:val="18"/>
              </w:rPr>
              <w:t>С учетом других предложений в откорректированной редакции:</w:t>
            </w:r>
          </w:p>
          <w:p w14:paraId="30F9FF67" w14:textId="77777777" w:rsidR="00A93ACA" w:rsidRPr="00615C7B" w:rsidRDefault="00A93ACA" w:rsidP="00220293">
            <w:pPr>
              <w:jc w:val="both"/>
              <w:rPr>
                <w:sz w:val="18"/>
                <w:szCs w:val="18"/>
              </w:rPr>
            </w:pPr>
            <w:r w:rsidRPr="00615C7B">
              <w:rPr>
                <w:sz w:val="18"/>
                <w:szCs w:val="18"/>
              </w:rPr>
              <w:t xml:space="preserve">1543. Проверка исправности полностью смонтированной электровзрывной сети должна выполняться замером ее электрического сопротивления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 </w:t>
            </w:r>
          </w:p>
        </w:tc>
        <w:tc>
          <w:tcPr>
            <w:tcW w:w="992" w:type="dxa"/>
            <w:shd w:val="clear" w:color="auto" w:fill="FFFFFF"/>
          </w:tcPr>
          <w:p w14:paraId="01C7E478" w14:textId="77777777" w:rsidR="00A93ACA" w:rsidRPr="00615C7B" w:rsidRDefault="00A93ACA" w:rsidP="00220293">
            <w:pPr>
              <w:pStyle w:val="ac"/>
              <w:ind w:left="-57" w:right="-57" w:firstLine="0"/>
              <w:contextualSpacing w:val="0"/>
              <w:rPr>
                <w:sz w:val="18"/>
                <w:szCs w:val="18"/>
              </w:rPr>
            </w:pPr>
          </w:p>
        </w:tc>
      </w:tr>
      <w:tr w:rsidR="00A93ACA" w:rsidRPr="00615C7B" w14:paraId="3B811621" w14:textId="77777777" w:rsidTr="001769A0">
        <w:trPr>
          <w:trHeight w:val="159"/>
        </w:trPr>
        <w:tc>
          <w:tcPr>
            <w:tcW w:w="426" w:type="dxa"/>
          </w:tcPr>
          <w:p w14:paraId="17DCC212"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B0DEAC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Раздел XLIХ п. 1571</w:t>
            </w:r>
          </w:p>
        </w:tc>
        <w:tc>
          <w:tcPr>
            <w:tcW w:w="1134" w:type="dxa"/>
            <w:shd w:val="clear" w:color="auto" w:fill="FFFFFF"/>
          </w:tcPr>
          <w:p w14:paraId="2FF5B881"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1134" w:type="dxa"/>
            <w:shd w:val="clear" w:color="auto" w:fill="FFFFFF"/>
          </w:tcPr>
          <w:p w14:paraId="00B3F44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Воронков И.Г.</w:t>
            </w:r>
          </w:p>
        </w:tc>
        <w:tc>
          <w:tcPr>
            <w:tcW w:w="2552" w:type="dxa"/>
            <w:shd w:val="clear" w:color="auto" w:fill="FFFFFF"/>
          </w:tcPr>
          <w:p w14:paraId="12AED8E1"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58C2F31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Пункт 1571 изложить в следующей редакции: «Проверка исправности полностью смонтированной электровзрывной сети должна выполняться замером ее электрического сопротивления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tc>
        <w:tc>
          <w:tcPr>
            <w:tcW w:w="1276" w:type="dxa"/>
            <w:shd w:val="clear" w:color="auto" w:fill="FFFFFF"/>
          </w:tcPr>
          <w:p w14:paraId="49F4F6BD"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55AA7AFD" w14:textId="77777777" w:rsidR="00A93ACA" w:rsidRPr="00615C7B" w:rsidRDefault="00A93ACA" w:rsidP="00220293">
            <w:pPr>
              <w:jc w:val="both"/>
              <w:rPr>
                <w:sz w:val="18"/>
                <w:szCs w:val="18"/>
              </w:rPr>
            </w:pPr>
            <w:r w:rsidRPr="00615C7B">
              <w:rPr>
                <w:sz w:val="18"/>
                <w:szCs w:val="18"/>
              </w:rPr>
              <w:t>С учетом других предложений в откорректированной редакции:</w:t>
            </w:r>
          </w:p>
          <w:p w14:paraId="083D1CF2" w14:textId="77777777" w:rsidR="00A93ACA" w:rsidRPr="00615C7B" w:rsidRDefault="00A93ACA" w:rsidP="00220293">
            <w:pPr>
              <w:jc w:val="both"/>
              <w:rPr>
                <w:sz w:val="18"/>
                <w:szCs w:val="18"/>
              </w:rPr>
            </w:pPr>
            <w:r w:rsidRPr="00615C7B">
              <w:rPr>
                <w:sz w:val="18"/>
                <w:szCs w:val="18"/>
              </w:rPr>
              <w:t xml:space="preserve">1543. Проверка исправности полностью смонтированной электровзрывной сети должна выполняться замером ее электрического сопротивления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 </w:t>
            </w:r>
          </w:p>
        </w:tc>
        <w:tc>
          <w:tcPr>
            <w:tcW w:w="992" w:type="dxa"/>
            <w:shd w:val="clear" w:color="auto" w:fill="FFFFFF"/>
          </w:tcPr>
          <w:p w14:paraId="2B8C2C02" w14:textId="77777777" w:rsidR="00A93ACA" w:rsidRPr="00615C7B" w:rsidRDefault="00A93ACA" w:rsidP="00220293">
            <w:pPr>
              <w:pStyle w:val="ac"/>
              <w:ind w:left="-57" w:right="-57" w:firstLine="0"/>
              <w:contextualSpacing w:val="0"/>
              <w:rPr>
                <w:sz w:val="18"/>
                <w:szCs w:val="18"/>
              </w:rPr>
            </w:pPr>
          </w:p>
        </w:tc>
      </w:tr>
      <w:tr w:rsidR="00A93ACA" w:rsidRPr="00615C7B" w14:paraId="1F36C8BE" w14:textId="77777777" w:rsidTr="001769A0">
        <w:trPr>
          <w:trHeight w:val="159"/>
        </w:trPr>
        <w:tc>
          <w:tcPr>
            <w:tcW w:w="426" w:type="dxa"/>
          </w:tcPr>
          <w:p w14:paraId="623ABBD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24413E0"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XLI</w:t>
            </w:r>
            <w:r w:rsidRPr="00615C7B">
              <w:rPr>
                <w:sz w:val="18"/>
                <w:szCs w:val="18"/>
              </w:rPr>
              <w:t>Х</w:t>
            </w:r>
            <w:r w:rsidRPr="00615C7B">
              <w:rPr>
                <w:rFonts w:eastAsia="Calibri"/>
                <w:sz w:val="18"/>
                <w:szCs w:val="18"/>
              </w:rPr>
              <w:t xml:space="preserve"> п. </w:t>
            </w:r>
            <w:r w:rsidRPr="00615C7B">
              <w:rPr>
                <w:sz w:val="18"/>
                <w:szCs w:val="18"/>
              </w:rPr>
              <w:t>1572</w:t>
            </w:r>
          </w:p>
        </w:tc>
        <w:tc>
          <w:tcPr>
            <w:tcW w:w="1134" w:type="dxa"/>
            <w:shd w:val="clear" w:color="auto" w:fill="FFFFFF"/>
          </w:tcPr>
          <w:p w14:paraId="08BB2EC7"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1134" w:type="dxa"/>
            <w:shd w:val="clear" w:color="auto" w:fill="FFFFFF"/>
          </w:tcPr>
          <w:p w14:paraId="0FFE36D4" w14:textId="77777777" w:rsidR="00A93ACA" w:rsidRPr="00615C7B" w:rsidRDefault="00A93ACA" w:rsidP="00220293">
            <w:pPr>
              <w:jc w:val="both"/>
              <w:rPr>
                <w:rFonts w:eastAsia="Cambria"/>
                <w:sz w:val="18"/>
                <w:szCs w:val="18"/>
              </w:rPr>
            </w:pPr>
            <w:r w:rsidRPr="00615C7B">
              <w:rPr>
                <w:rFonts w:eastAsia="Cambria"/>
                <w:sz w:val="18"/>
                <w:szCs w:val="18"/>
              </w:rPr>
              <w:t>ПАО «Сургутнефтегаз»</w:t>
            </w:r>
          </w:p>
        </w:tc>
        <w:tc>
          <w:tcPr>
            <w:tcW w:w="2552" w:type="dxa"/>
            <w:shd w:val="clear" w:color="auto" w:fill="FFFFFF"/>
          </w:tcPr>
          <w:p w14:paraId="268A25C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Пункт 1572 </w:t>
            </w:r>
          </w:p>
          <w:p w14:paraId="1CD7BB1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 подъеме задействованного ПВА в случае отсутствия аппаратурного контроля за фактом и полнотой взрывания, вплоть до осмотра ПВА взрывником, режим опасной зоны вокруг устья скважины должен сохраняться.</w:t>
            </w:r>
          </w:p>
        </w:tc>
        <w:tc>
          <w:tcPr>
            <w:tcW w:w="4252" w:type="dxa"/>
            <w:shd w:val="clear" w:color="auto" w:fill="FFFFFF"/>
          </w:tcPr>
          <w:p w14:paraId="1B312C4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Изложить:</w:t>
            </w:r>
          </w:p>
          <w:p w14:paraId="487B48A3"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 xml:space="preserve">«При подъеме ПВА, в случае отсутствия однозначного факта срабатывания или полноты взрывания, вплоть до осмотра ПВА взрывником, режим опасной зоны вокруг устья скважины должен сохраняться». </w:t>
            </w:r>
          </w:p>
          <w:p w14:paraId="3C9E6BF2"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249FF31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Уточнение формулировки.</w:t>
            </w:r>
          </w:p>
        </w:tc>
        <w:tc>
          <w:tcPr>
            <w:tcW w:w="1276" w:type="dxa"/>
            <w:shd w:val="clear" w:color="auto" w:fill="FFFFFF"/>
          </w:tcPr>
          <w:p w14:paraId="273D7A7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7C902183" w14:textId="77777777" w:rsidR="00A93ACA" w:rsidRPr="00615C7B" w:rsidRDefault="00A93ACA" w:rsidP="00220293">
            <w:pPr>
              <w:jc w:val="both"/>
              <w:rPr>
                <w:sz w:val="18"/>
                <w:szCs w:val="18"/>
              </w:rPr>
            </w:pPr>
            <w:r w:rsidRPr="00615C7B">
              <w:rPr>
                <w:sz w:val="18"/>
                <w:szCs w:val="18"/>
              </w:rPr>
              <w:t>Не определенное трактование «однозначного факта срабатывания». В откорректированной редакции п. 1544.</w:t>
            </w:r>
          </w:p>
        </w:tc>
        <w:tc>
          <w:tcPr>
            <w:tcW w:w="992" w:type="dxa"/>
            <w:shd w:val="clear" w:color="auto" w:fill="FFFFFF"/>
          </w:tcPr>
          <w:p w14:paraId="40628937" w14:textId="77777777" w:rsidR="00A93ACA" w:rsidRPr="00615C7B" w:rsidRDefault="00A93ACA" w:rsidP="00220293">
            <w:pPr>
              <w:pStyle w:val="ac"/>
              <w:ind w:left="-57" w:right="-57" w:firstLine="0"/>
              <w:contextualSpacing w:val="0"/>
              <w:rPr>
                <w:sz w:val="18"/>
                <w:szCs w:val="18"/>
              </w:rPr>
            </w:pPr>
          </w:p>
        </w:tc>
      </w:tr>
      <w:tr w:rsidR="00A93ACA" w:rsidRPr="00615C7B" w14:paraId="7F622C5B" w14:textId="77777777" w:rsidTr="001769A0">
        <w:trPr>
          <w:trHeight w:val="159"/>
        </w:trPr>
        <w:tc>
          <w:tcPr>
            <w:tcW w:w="426" w:type="dxa"/>
          </w:tcPr>
          <w:p w14:paraId="13BFD8A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1E61D0F" w14:textId="77777777" w:rsidR="00A93ACA" w:rsidRPr="00615C7B" w:rsidRDefault="00A93ACA" w:rsidP="00220293">
            <w:pPr>
              <w:pStyle w:val="ac"/>
              <w:ind w:left="-57" w:right="-57" w:firstLine="0"/>
              <w:contextualSpacing w:val="0"/>
              <w:rPr>
                <w:sz w:val="18"/>
                <w:szCs w:val="18"/>
              </w:rPr>
            </w:pPr>
            <w:r w:rsidRPr="00615C7B">
              <w:rPr>
                <w:sz w:val="18"/>
                <w:szCs w:val="18"/>
              </w:rPr>
              <w:t>Раздел L п.1579</w:t>
            </w:r>
          </w:p>
        </w:tc>
        <w:tc>
          <w:tcPr>
            <w:tcW w:w="1134" w:type="dxa"/>
            <w:shd w:val="clear" w:color="auto" w:fill="FFFFFF"/>
          </w:tcPr>
          <w:p w14:paraId="33F5A55D" w14:textId="77777777" w:rsidR="00A93ACA" w:rsidRPr="00615C7B" w:rsidRDefault="00A93ACA" w:rsidP="00220293">
            <w:pPr>
              <w:jc w:val="both"/>
              <w:rPr>
                <w:rFonts w:eastAsia="Cambria"/>
                <w:sz w:val="18"/>
                <w:szCs w:val="18"/>
              </w:rPr>
            </w:pPr>
          </w:p>
        </w:tc>
        <w:tc>
          <w:tcPr>
            <w:tcW w:w="1134" w:type="dxa"/>
            <w:shd w:val="clear" w:color="auto" w:fill="FFFFFF"/>
          </w:tcPr>
          <w:p w14:paraId="71D59D40" w14:textId="77777777" w:rsidR="00A93ACA" w:rsidRPr="00615C7B" w:rsidRDefault="00A93ACA" w:rsidP="00220293">
            <w:pPr>
              <w:jc w:val="both"/>
              <w:rPr>
                <w:rFonts w:eastAsia="Cambria"/>
                <w:sz w:val="18"/>
                <w:szCs w:val="18"/>
              </w:rPr>
            </w:pPr>
            <w:r w:rsidRPr="00615C7B">
              <w:rPr>
                <w:sz w:val="18"/>
                <w:szCs w:val="18"/>
              </w:rPr>
              <w:t>Воронков И.Г.</w:t>
            </w:r>
          </w:p>
        </w:tc>
        <w:tc>
          <w:tcPr>
            <w:tcW w:w="2552" w:type="dxa"/>
            <w:shd w:val="clear" w:color="auto" w:fill="FFFFFF"/>
          </w:tcPr>
          <w:p w14:paraId="2AFE907F"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02FA0F8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Исключить п. 1579.</w:t>
            </w:r>
          </w:p>
        </w:tc>
        <w:tc>
          <w:tcPr>
            <w:tcW w:w="1276" w:type="dxa"/>
            <w:shd w:val="clear" w:color="auto" w:fill="FFFFFF"/>
          </w:tcPr>
          <w:p w14:paraId="4E31D0F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принято</w:t>
            </w:r>
          </w:p>
        </w:tc>
        <w:tc>
          <w:tcPr>
            <w:tcW w:w="3402" w:type="dxa"/>
            <w:shd w:val="clear" w:color="auto" w:fill="FFFFFF"/>
          </w:tcPr>
          <w:p w14:paraId="682B1675" w14:textId="77777777" w:rsidR="00A93ACA" w:rsidRPr="00615C7B" w:rsidRDefault="00A93ACA" w:rsidP="00220293">
            <w:pPr>
              <w:jc w:val="both"/>
              <w:rPr>
                <w:sz w:val="18"/>
                <w:szCs w:val="18"/>
              </w:rPr>
            </w:pPr>
            <w:r w:rsidRPr="00615C7B">
              <w:rPr>
                <w:sz w:val="18"/>
                <w:szCs w:val="18"/>
              </w:rPr>
              <w:t>Такие случаи подлежат учету в Ростехнадзоре.</w:t>
            </w:r>
          </w:p>
        </w:tc>
        <w:tc>
          <w:tcPr>
            <w:tcW w:w="992" w:type="dxa"/>
            <w:shd w:val="clear" w:color="auto" w:fill="FFFFFF"/>
          </w:tcPr>
          <w:p w14:paraId="58097F36" w14:textId="77777777" w:rsidR="00A93ACA" w:rsidRPr="00615C7B" w:rsidRDefault="00A93ACA" w:rsidP="00220293">
            <w:pPr>
              <w:pStyle w:val="ac"/>
              <w:ind w:left="-57" w:right="-57" w:firstLine="0"/>
              <w:contextualSpacing w:val="0"/>
              <w:rPr>
                <w:sz w:val="18"/>
                <w:szCs w:val="18"/>
              </w:rPr>
            </w:pPr>
          </w:p>
        </w:tc>
      </w:tr>
      <w:tr w:rsidR="00A93ACA" w:rsidRPr="00615C7B" w14:paraId="1D1B5C19" w14:textId="77777777" w:rsidTr="001769A0">
        <w:trPr>
          <w:trHeight w:val="159"/>
        </w:trPr>
        <w:tc>
          <w:tcPr>
            <w:tcW w:w="426" w:type="dxa"/>
          </w:tcPr>
          <w:p w14:paraId="744C94EB"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8F9F0EF" w14:textId="77777777" w:rsidR="00A93ACA" w:rsidRPr="00615C7B" w:rsidRDefault="00A93ACA" w:rsidP="00220293">
            <w:pPr>
              <w:jc w:val="both"/>
              <w:rPr>
                <w:bCs/>
                <w:sz w:val="18"/>
                <w:szCs w:val="18"/>
              </w:rPr>
            </w:pPr>
            <w:r w:rsidRPr="00615C7B">
              <w:rPr>
                <w:bCs/>
                <w:sz w:val="18"/>
                <w:szCs w:val="18"/>
              </w:rPr>
              <w:t xml:space="preserve">Раздел </w:t>
            </w:r>
            <w:r w:rsidRPr="00615C7B">
              <w:rPr>
                <w:bCs/>
                <w:sz w:val="18"/>
                <w:szCs w:val="18"/>
                <w:lang w:val="en-US"/>
              </w:rPr>
              <w:t>L</w:t>
            </w:r>
            <w:r w:rsidRPr="00615C7B">
              <w:rPr>
                <w:bCs/>
                <w:sz w:val="18"/>
                <w:szCs w:val="18"/>
              </w:rPr>
              <w:t xml:space="preserve"> (Указано раздел XLV п. 1132)</w:t>
            </w:r>
          </w:p>
          <w:p w14:paraId="679CDA83" w14:textId="77777777" w:rsidR="00A93ACA" w:rsidRPr="00615C7B" w:rsidRDefault="00A93ACA" w:rsidP="00220293">
            <w:pPr>
              <w:pStyle w:val="ac"/>
              <w:ind w:left="-57" w:right="-57" w:firstLine="0"/>
              <w:contextualSpacing w:val="0"/>
              <w:rPr>
                <w:sz w:val="18"/>
                <w:szCs w:val="18"/>
              </w:rPr>
            </w:pPr>
          </w:p>
        </w:tc>
        <w:tc>
          <w:tcPr>
            <w:tcW w:w="1134" w:type="dxa"/>
            <w:shd w:val="clear" w:color="auto" w:fill="FFFFFF"/>
          </w:tcPr>
          <w:p w14:paraId="0777BDB1"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17B4EA92"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1297B08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случаях появления признаков газонефтеводопроявления скважина должна быть незамедлительно загерметизирована.</w:t>
            </w:r>
          </w:p>
        </w:tc>
        <w:tc>
          <w:tcPr>
            <w:tcW w:w="4252" w:type="dxa"/>
            <w:shd w:val="clear" w:color="auto" w:fill="FFFFFF"/>
          </w:tcPr>
          <w:p w14:paraId="605B8ABF" w14:textId="77777777" w:rsidR="00A93ACA" w:rsidRPr="00615C7B" w:rsidRDefault="00A93ACA" w:rsidP="00220293">
            <w:pPr>
              <w:pStyle w:val="ConsPlusNormal"/>
              <w:ind w:firstLine="0"/>
              <w:jc w:val="both"/>
              <w:rPr>
                <w:rFonts w:ascii="Times New Roman" w:hAnsi="Times New Roman" w:cs="Times New Roman"/>
                <w:b/>
                <w:sz w:val="18"/>
                <w:szCs w:val="18"/>
              </w:rPr>
            </w:pPr>
            <w:r w:rsidRPr="00615C7B">
              <w:rPr>
                <w:rFonts w:ascii="Times New Roman" w:hAnsi="Times New Roman" w:cs="Times New Roman"/>
                <w:sz w:val="18"/>
                <w:szCs w:val="18"/>
              </w:rPr>
              <w:t>В случаях появления признаков газонефтеводопроявления скважина должна быть незамедлительно загерметизирована согласно плана ликвидации аварий (ПЛА).</w:t>
            </w:r>
          </w:p>
          <w:p w14:paraId="32E6B693" w14:textId="77777777" w:rsidR="00A93ACA" w:rsidRPr="00615C7B" w:rsidRDefault="00A93ACA" w:rsidP="00220293">
            <w:pPr>
              <w:pStyle w:val="ConsPlusNormal"/>
              <w:ind w:firstLine="0"/>
              <w:jc w:val="both"/>
              <w:rPr>
                <w:rFonts w:ascii="Times New Roman" w:hAnsi="Times New Roman" w:cs="Times New Roman"/>
                <w:bCs/>
                <w:sz w:val="18"/>
                <w:szCs w:val="18"/>
              </w:rPr>
            </w:pPr>
            <w:r w:rsidRPr="00615C7B">
              <w:rPr>
                <w:rFonts w:ascii="Times New Roman" w:hAnsi="Times New Roman" w:cs="Times New Roman"/>
                <w:b/>
                <w:bCs/>
                <w:sz w:val="18"/>
                <w:szCs w:val="18"/>
              </w:rPr>
              <w:t>Комментарий:</w:t>
            </w:r>
          </w:p>
          <w:p w14:paraId="57F7028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Не определено кто, каким образом и согласно какого документа должен загерметизировать устье.</w:t>
            </w:r>
          </w:p>
        </w:tc>
        <w:tc>
          <w:tcPr>
            <w:tcW w:w="1276" w:type="dxa"/>
            <w:shd w:val="clear" w:color="auto" w:fill="FFFFFF"/>
          </w:tcPr>
          <w:p w14:paraId="3A293981" w14:textId="77777777" w:rsidR="00A93ACA" w:rsidRPr="00615C7B" w:rsidRDefault="00A93ACA" w:rsidP="00220293">
            <w:pPr>
              <w:spacing w:before="60" w:after="60"/>
              <w:jc w:val="both"/>
              <w:rPr>
                <w:sz w:val="18"/>
                <w:szCs w:val="18"/>
              </w:rPr>
            </w:pPr>
            <w:r w:rsidRPr="00615C7B">
              <w:rPr>
                <w:sz w:val="18"/>
                <w:szCs w:val="18"/>
              </w:rPr>
              <w:t>Принято.</w:t>
            </w:r>
          </w:p>
          <w:p w14:paraId="5A8FEDBE" w14:textId="77777777" w:rsidR="00A93ACA" w:rsidRPr="00615C7B" w:rsidRDefault="00A93ACA" w:rsidP="00220293">
            <w:pPr>
              <w:pStyle w:val="ac"/>
              <w:ind w:left="-57" w:right="-57" w:firstLine="0"/>
              <w:contextualSpacing w:val="0"/>
              <w:rPr>
                <w:sz w:val="18"/>
                <w:szCs w:val="18"/>
              </w:rPr>
            </w:pPr>
          </w:p>
        </w:tc>
        <w:tc>
          <w:tcPr>
            <w:tcW w:w="3402" w:type="dxa"/>
            <w:shd w:val="clear" w:color="auto" w:fill="FFFFFF"/>
          </w:tcPr>
          <w:p w14:paraId="5EA070B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 1581. дополнен:</w:t>
            </w:r>
          </w:p>
          <w:p w14:paraId="4C11A68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1581. В случаях появления признаков газонефтеводопроявления скважина должна быть незамедлительно загерметизирована согласно плана ликвидации аварий (ПЛА).</w:t>
            </w:r>
          </w:p>
        </w:tc>
        <w:tc>
          <w:tcPr>
            <w:tcW w:w="992" w:type="dxa"/>
            <w:shd w:val="clear" w:color="auto" w:fill="FFFFFF"/>
          </w:tcPr>
          <w:p w14:paraId="5C2F4949" w14:textId="77777777" w:rsidR="00A93ACA" w:rsidRPr="00615C7B" w:rsidRDefault="00A93ACA" w:rsidP="00220293">
            <w:pPr>
              <w:pStyle w:val="ac"/>
              <w:ind w:left="-57" w:right="-57" w:firstLine="0"/>
              <w:contextualSpacing w:val="0"/>
              <w:rPr>
                <w:sz w:val="18"/>
                <w:szCs w:val="18"/>
              </w:rPr>
            </w:pPr>
          </w:p>
        </w:tc>
      </w:tr>
      <w:tr w:rsidR="00A93ACA" w:rsidRPr="00615C7B" w14:paraId="6F295121" w14:textId="77777777" w:rsidTr="001769A0">
        <w:trPr>
          <w:trHeight w:val="159"/>
        </w:trPr>
        <w:tc>
          <w:tcPr>
            <w:tcW w:w="426" w:type="dxa"/>
          </w:tcPr>
          <w:p w14:paraId="3DA8F81C"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643198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LI пп.1582-1604 </w:t>
            </w:r>
          </w:p>
        </w:tc>
        <w:tc>
          <w:tcPr>
            <w:tcW w:w="1134" w:type="dxa"/>
            <w:shd w:val="clear" w:color="auto" w:fill="FFFFFF"/>
          </w:tcPr>
          <w:p w14:paraId="2736EADF"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shd w:val="clear" w:color="auto" w:fill="FFFFFF"/>
          </w:tcPr>
          <w:p w14:paraId="00DD218A"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shd w:val="clear" w:color="auto" w:fill="FFFFFF"/>
          </w:tcPr>
          <w:p w14:paraId="3E5C6B46"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7A8C227C"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1582-1604 раздела LI Проекта ФНП для требований по проведению промыслово-геофизических работ на морских объектах нефтегазового комплекса, установленных в пп.296-318 ФНП «Правила безопасности морских объектов нефтегазового комплекса», утвержденного приказом Ростехнадзора от 18 марта 2014 г. № 105.</w:t>
            </w:r>
          </w:p>
          <w:p w14:paraId="6D13F458" w14:textId="77777777" w:rsidR="00A93ACA" w:rsidRPr="00615C7B" w:rsidRDefault="00A93ACA" w:rsidP="00220293">
            <w:pPr>
              <w:spacing w:before="60" w:after="60"/>
              <w:jc w:val="both"/>
              <w:rPr>
                <w:sz w:val="18"/>
                <w:szCs w:val="18"/>
              </w:rPr>
            </w:pPr>
            <w:r w:rsidRPr="00615C7B">
              <w:rPr>
                <w:sz w:val="18"/>
                <w:szCs w:val="18"/>
              </w:rPr>
              <w:t>Предлагаем вместо требований пп. 1582-1604 раздела LI Проекта ФНП указать, что требования по проведению промыслово-геофизических работ на морских объектах нефтегазового комплекса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shd w:val="clear" w:color="auto" w:fill="FFFFFF"/>
          </w:tcPr>
          <w:p w14:paraId="3191B33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D94A6A3" w14:textId="77777777" w:rsidR="00A93ACA" w:rsidRPr="00615C7B" w:rsidRDefault="00A93ACA" w:rsidP="00220293">
            <w:pPr>
              <w:jc w:val="both"/>
              <w:rPr>
                <w:sz w:val="18"/>
                <w:szCs w:val="18"/>
              </w:rPr>
            </w:pPr>
            <w:r w:rsidRPr="00615C7B">
              <w:rPr>
                <w:sz w:val="18"/>
                <w:szCs w:val="18"/>
              </w:rPr>
              <w:t>В ходе регуляторной гильотины будут отменены ФНП «Правила безопасности морских объектов нефтегазового комплекса», утвержденного приказом Ростехнадзора от 18 марта 2014 г. № 105.</w:t>
            </w:r>
          </w:p>
        </w:tc>
        <w:tc>
          <w:tcPr>
            <w:tcW w:w="992" w:type="dxa"/>
            <w:shd w:val="clear" w:color="auto" w:fill="FFFFFF"/>
          </w:tcPr>
          <w:p w14:paraId="0AC97F67" w14:textId="77777777" w:rsidR="00A93ACA" w:rsidRPr="00615C7B" w:rsidRDefault="00A93ACA" w:rsidP="00220293">
            <w:pPr>
              <w:pStyle w:val="ac"/>
              <w:ind w:left="-57" w:right="-57" w:firstLine="0"/>
              <w:contextualSpacing w:val="0"/>
              <w:rPr>
                <w:sz w:val="18"/>
                <w:szCs w:val="18"/>
              </w:rPr>
            </w:pPr>
          </w:p>
        </w:tc>
      </w:tr>
      <w:tr w:rsidR="00A93ACA" w:rsidRPr="00615C7B" w14:paraId="17FF5159" w14:textId="77777777" w:rsidTr="001769A0">
        <w:trPr>
          <w:trHeight w:val="159"/>
        </w:trPr>
        <w:tc>
          <w:tcPr>
            <w:tcW w:w="426" w:type="dxa"/>
          </w:tcPr>
          <w:p w14:paraId="1F1A607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1F38A46" w14:textId="77777777" w:rsidR="00A93ACA" w:rsidRPr="00615C7B" w:rsidRDefault="00A93ACA" w:rsidP="00220293">
            <w:pPr>
              <w:pStyle w:val="ac"/>
              <w:ind w:left="-57" w:right="-57" w:firstLine="0"/>
              <w:contextualSpacing w:val="0"/>
              <w:jc w:val="left"/>
              <w:rPr>
                <w:sz w:val="18"/>
                <w:szCs w:val="18"/>
              </w:rPr>
            </w:pPr>
            <w:r w:rsidRPr="00615C7B">
              <w:rPr>
                <w:sz w:val="18"/>
                <w:szCs w:val="18"/>
              </w:rPr>
              <w:t xml:space="preserve">Раздел </w:t>
            </w:r>
            <w:r w:rsidRPr="00615C7B">
              <w:rPr>
                <w:sz w:val="18"/>
                <w:szCs w:val="18"/>
                <w:lang w:val="en-US"/>
              </w:rPr>
              <w:t>LI</w:t>
            </w:r>
            <w:r w:rsidRPr="00615C7B">
              <w:rPr>
                <w:rFonts w:eastAsia="Calibri"/>
                <w:sz w:val="18"/>
                <w:szCs w:val="18"/>
              </w:rPr>
              <w:t xml:space="preserve"> п. </w:t>
            </w:r>
            <w:r w:rsidRPr="00615C7B">
              <w:rPr>
                <w:sz w:val="18"/>
                <w:szCs w:val="18"/>
              </w:rPr>
              <w:t>1584</w:t>
            </w:r>
          </w:p>
        </w:tc>
        <w:tc>
          <w:tcPr>
            <w:tcW w:w="1134" w:type="dxa"/>
            <w:shd w:val="clear" w:color="auto" w:fill="FFFFFF"/>
          </w:tcPr>
          <w:p w14:paraId="070C7F7E" w14:textId="77777777" w:rsidR="00A93ACA" w:rsidRPr="00615C7B" w:rsidRDefault="00A93ACA" w:rsidP="00220293">
            <w:pPr>
              <w:jc w:val="both"/>
              <w:rPr>
                <w:sz w:val="18"/>
                <w:szCs w:val="18"/>
              </w:rPr>
            </w:pPr>
            <w:r w:rsidRPr="00615C7B">
              <w:rPr>
                <w:sz w:val="18"/>
                <w:szCs w:val="18"/>
              </w:rPr>
              <w:t>ЭНЛ</w:t>
            </w:r>
          </w:p>
        </w:tc>
        <w:tc>
          <w:tcPr>
            <w:tcW w:w="1134" w:type="dxa"/>
            <w:shd w:val="clear" w:color="auto" w:fill="FFFFFF"/>
          </w:tcPr>
          <w:p w14:paraId="0583B302" w14:textId="77777777" w:rsidR="00A93ACA" w:rsidRPr="00615C7B" w:rsidRDefault="00A93ACA" w:rsidP="00220293">
            <w:pPr>
              <w:jc w:val="both"/>
              <w:rPr>
                <w:sz w:val="18"/>
                <w:szCs w:val="18"/>
              </w:rPr>
            </w:pPr>
          </w:p>
        </w:tc>
        <w:tc>
          <w:tcPr>
            <w:tcW w:w="2552" w:type="dxa"/>
            <w:shd w:val="clear" w:color="auto" w:fill="FFFFFF"/>
          </w:tcPr>
          <w:p w14:paraId="287709FA" w14:textId="77777777" w:rsidR="00A93ACA" w:rsidRPr="00615C7B" w:rsidRDefault="00A93ACA" w:rsidP="00220293">
            <w:pPr>
              <w:jc w:val="both"/>
              <w:rPr>
                <w:sz w:val="18"/>
                <w:szCs w:val="18"/>
              </w:rPr>
            </w:pPr>
            <w:r w:rsidRPr="00615C7B">
              <w:rPr>
                <w:sz w:val="18"/>
                <w:szCs w:val="18"/>
              </w:rPr>
              <w:t>1584. До начала работ в скважине эксплуатирующей организацией совместно с организацией-исполнителем буровых работ назначается комиссия для обследования готовности скважины к работе и составления акта готовности скважины к промыслово-геофизическим работам, который подписывается ответственным представителем организации-исполнителя буровых работ и утверждается эксплуатирующей организацией. Не допускается приступать к работам в скважине до оформления акта готовности скважины к промыслово-геофизическим работам.</w:t>
            </w:r>
          </w:p>
        </w:tc>
        <w:tc>
          <w:tcPr>
            <w:tcW w:w="4252" w:type="dxa"/>
            <w:shd w:val="clear" w:color="auto" w:fill="FFFFFF"/>
          </w:tcPr>
          <w:p w14:paraId="79C682C6" w14:textId="77777777" w:rsidR="00A93ACA" w:rsidRPr="00615C7B" w:rsidRDefault="00A93ACA" w:rsidP="00220293">
            <w:pPr>
              <w:spacing w:before="60" w:after="60"/>
              <w:jc w:val="both"/>
              <w:rPr>
                <w:sz w:val="18"/>
                <w:szCs w:val="18"/>
              </w:rPr>
            </w:pPr>
            <w:r w:rsidRPr="00615C7B">
              <w:rPr>
                <w:sz w:val="18"/>
                <w:szCs w:val="18"/>
              </w:rPr>
              <w:t>В связи с тем, что состав комиссии не регламентирован предлагаем пункт 1584 изложить в следующей редакцией:</w:t>
            </w:r>
          </w:p>
          <w:p w14:paraId="4F93E6A8" w14:textId="77777777" w:rsidR="00A93ACA" w:rsidRPr="00615C7B" w:rsidRDefault="00A93ACA" w:rsidP="00220293">
            <w:pPr>
              <w:spacing w:before="60" w:after="60"/>
              <w:jc w:val="both"/>
              <w:rPr>
                <w:sz w:val="18"/>
                <w:szCs w:val="18"/>
              </w:rPr>
            </w:pPr>
            <w:r w:rsidRPr="00615C7B">
              <w:rPr>
                <w:sz w:val="18"/>
                <w:szCs w:val="18"/>
              </w:rPr>
              <w:t>«До начала работ в скважине эксплуатирующей организацией совместно с организацией-исполнителем буровых работ составляется  акт готовности скважины к промыслово-геофизическим работам, который подписывается ответственным представителем организации-исполнителя буровых работ и   эксплуатирующей организацией. Не допускается приступать к работам в скважине до оформления акта готовности скважины к промыслово-геофизическим работам».</w:t>
            </w:r>
          </w:p>
        </w:tc>
        <w:tc>
          <w:tcPr>
            <w:tcW w:w="1276" w:type="dxa"/>
            <w:shd w:val="clear" w:color="auto" w:fill="FFFFFF"/>
          </w:tcPr>
          <w:p w14:paraId="7804974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632BFC8B" w14:textId="77777777" w:rsidR="00A93ACA" w:rsidRPr="00615C7B" w:rsidRDefault="00A93ACA" w:rsidP="00220293">
            <w:pPr>
              <w:jc w:val="both"/>
              <w:rPr>
                <w:sz w:val="18"/>
                <w:szCs w:val="18"/>
              </w:rPr>
            </w:pPr>
            <w:r w:rsidRPr="00615C7B">
              <w:rPr>
                <w:sz w:val="18"/>
                <w:szCs w:val="18"/>
              </w:rPr>
              <w:t>В откорректированной редакции:</w:t>
            </w:r>
          </w:p>
          <w:p w14:paraId="29844F9E" w14:textId="77777777" w:rsidR="00A93ACA" w:rsidRPr="00615C7B" w:rsidRDefault="00A93ACA" w:rsidP="00220293">
            <w:pPr>
              <w:jc w:val="both"/>
              <w:rPr>
                <w:sz w:val="18"/>
                <w:szCs w:val="18"/>
              </w:rPr>
            </w:pPr>
            <w:r w:rsidRPr="00615C7B">
              <w:rPr>
                <w:sz w:val="18"/>
                <w:szCs w:val="18"/>
              </w:rPr>
              <w:t>1556. До начала работ в скважине эксплуатирующей организацией совместно с организацией-исполнителем буровых работ составляется акт готовности скважины к промыслово-геофизическим работам, который подписывается ответственным представителем организации-исполнителя буровых работ и   эксплуатирующей организацией. Не допускается приступать к работам в скважине до оформления акта готовности скважины к промыслово-геофизическим работам.</w:t>
            </w:r>
          </w:p>
        </w:tc>
        <w:tc>
          <w:tcPr>
            <w:tcW w:w="992" w:type="dxa"/>
            <w:shd w:val="clear" w:color="auto" w:fill="FFFFFF"/>
          </w:tcPr>
          <w:p w14:paraId="53EF222F" w14:textId="77777777" w:rsidR="00A93ACA" w:rsidRPr="00615C7B" w:rsidRDefault="00A93ACA" w:rsidP="00220293">
            <w:pPr>
              <w:pStyle w:val="ac"/>
              <w:ind w:left="-57" w:right="-57" w:firstLine="0"/>
              <w:contextualSpacing w:val="0"/>
              <w:rPr>
                <w:sz w:val="18"/>
                <w:szCs w:val="18"/>
              </w:rPr>
            </w:pPr>
          </w:p>
        </w:tc>
      </w:tr>
      <w:tr w:rsidR="00A93ACA" w:rsidRPr="00615C7B" w14:paraId="5FCCDC9E" w14:textId="77777777" w:rsidTr="001769A0">
        <w:trPr>
          <w:trHeight w:val="159"/>
        </w:trPr>
        <w:tc>
          <w:tcPr>
            <w:tcW w:w="426" w:type="dxa"/>
          </w:tcPr>
          <w:p w14:paraId="38E088D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8EF75B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LIII</w:t>
            </w:r>
            <w:r w:rsidRPr="00615C7B">
              <w:rPr>
                <w:rFonts w:eastAsia="Calibri"/>
                <w:sz w:val="18"/>
                <w:szCs w:val="18"/>
              </w:rPr>
              <w:t xml:space="preserve"> п. </w:t>
            </w:r>
            <w:r w:rsidRPr="00615C7B">
              <w:rPr>
                <w:sz w:val="18"/>
                <w:szCs w:val="18"/>
              </w:rPr>
              <w:t>1615</w:t>
            </w:r>
          </w:p>
        </w:tc>
        <w:tc>
          <w:tcPr>
            <w:tcW w:w="1134" w:type="dxa"/>
            <w:shd w:val="clear" w:color="auto" w:fill="FFFFFF"/>
          </w:tcPr>
          <w:p w14:paraId="3583580D"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0AD5C68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462D569F" w14:textId="77777777" w:rsidR="00A93ACA" w:rsidRPr="00615C7B" w:rsidRDefault="00A93ACA" w:rsidP="00220293">
            <w:pPr>
              <w:jc w:val="both"/>
              <w:rPr>
                <w:sz w:val="18"/>
                <w:szCs w:val="18"/>
              </w:rPr>
            </w:pPr>
            <w:r w:rsidRPr="00615C7B">
              <w:rPr>
                <w:sz w:val="18"/>
                <w:szCs w:val="18"/>
                <w:lang w:eastAsia="ja-JP"/>
              </w:rPr>
              <w:t>Проектная документация обустройства месторождения должна иметь раздел "Охрана труда, промышленная безопасность, обеспечение газовой и пожарной безопасности при строительстве и эксплуатации производственных объектов", содержащий основные организационные, технические решения по обеспечению газо- и пожарной безопасности производственного персонала и населения, проживающего в зоне возможной загазованности, при аварийных ситуациях.</w:t>
            </w:r>
          </w:p>
        </w:tc>
        <w:tc>
          <w:tcPr>
            <w:tcW w:w="4252" w:type="dxa"/>
            <w:shd w:val="clear" w:color="auto" w:fill="FFFFFF"/>
          </w:tcPr>
          <w:p w14:paraId="5460F318" w14:textId="77777777" w:rsidR="00A93ACA" w:rsidRPr="00615C7B" w:rsidRDefault="00A93ACA" w:rsidP="00220293">
            <w:pPr>
              <w:jc w:val="both"/>
              <w:rPr>
                <w:b/>
                <w:sz w:val="18"/>
                <w:szCs w:val="18"/>
                <w:lang w:eastAsia="ja-JP"/>
              </w:rPr>
            </w:pPr>
            <w:r w:rsidRPr="00615C7B">
              <w:rPr>
                <w:sz w:val="18"/>
                <w:szCs w:val="18"/>
                <w:lang w:eastAsia="ja-JP"/>
              </w:rPr>
              <w:t>В проектной документации обустройства месторождения должны быть предусмотрены основные организационные, технические решения по обеспечению газо- и пожарной безопасности производственного персонала и населения, проживающего в зоне возможной загазованности, при аварийных ситуациях.</w:t>
            </w:r>
          </w:p>
          <w:p w14:paraId="265AB7B0"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014597DC" w14:textId="77777777" w:rsidR="00A93ACA" w:rsidRPr="00615C7B" w:rsidRDefault="00A93ACA" w:rsidP="00220293">
            <w:pPr>
              <w:jc w:val="both"/>
              <w:rPr>
                <w:sz w:val="18"/>
                <w:szCs w:val="18"/>
              </w:rPr>
            </w:pPr>
            <w:r w:rsidRPr="00615C7B">
              <w:rPr>
                <w:sz w:val="18"/>
                <w:szCs w:val="18"/>
                <w:lang w:eastAsia="ja-JP"/>
              </w:rPr>
              <w:t>целью исключения несоответствия положений пункта 1615 (о разработке дополнительного раздела</w:t>
            </w:r>
            <w:r w:rsidRPr="00615C7B">
              <w:rPr>
                <w:sz w:val="18"/>
                <w:szCs w:val="18"/>
              </w:rPr>
              <w:t xml:space="preserve"> </w:t>
            </w:r>
            <w:r w:rsidRPr="00615C7B">
              <w:rPr>
                <w:sz w:val="18"/>
                <w:szCs w:val="18"/>
                <w:lang w:eastAsia="ja-JP"/>
              </w:rPr>
              <w:t>в составе проектной документации обустройства месторождения) требованиям части 13 статьи 48 Градостроительного кодекса Российской Федерации, пунктов 9 и 33 Положения о составе разделов проектной документации и требованиях к их содержанию, утверждённого постановлением Правительства Российской Федерации от 16.02.2008 № 87, и положениям пункта 35 проекта ФНИП.</w:t>
            </w:r>
          </w:p>
        </w:tc>
        <w:tc>
          <w:tcPr>
            <w:tcW w:w="1276" w:type="dxa"/>
            <w:shd w:val="clear" w:color="auto" w:fill="FFFFFF"/>
          </w:tcPr>
          <w:p w14:paraId="65DF79E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4953BE5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2CB958A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1587. </w:t>
            </w:r>
            <w:r w:rsidRPr="00615C7B">
              <w:rPr>
                <w:rFonts w:ascii="Times New Roman" w:hAnsi="Times New Roman" w:cs="Times New Roman"/>
                <w:sz w:val="18"/>
                <w:szCs w:val="18"/>
                <w:lang w:eastAsia="ja-JP"/>
              </w:rPr>
              <w:t>В проектной документации обустройства месторождения должны быть предусмотрены основные организационные, технические решения по обеспечению газо- и пожарной безопасности работников и населения, проживающего в зоне возможной загазованности, при аварийных ситуациях.</w:t>
            </w:r>
          </w:p>
        </w:tc>
        <w:tc>
          <w:tcPr>
            <w:tcW w:w="992" w:type="dxa"/>
            <w:shd w:val="clear" w:color="auto" w:fill="FFFFFF"/>
          </w:tcPr>
          <w:p w14:paraId="5D8C05F1" w14:textId="77777777" w:rsidR="00A93ACA" w:rsidRPr="00615C7B" w:rsidRDefault="00A93ACA" w:rsidP="00220293">
            <w:pPr>
              <w:pStyle w:val="ac"/>
              <w:ind w:left="-57" w:right="-57" w:firstLine="0"/>
              <w:contextualSpacing w:val="0"/>
              <w:rPr>
                <w:sz w:val="18"/>
                <w:szCs w:val="18"/>
              </w:rPr>
            </w:pPr>
          </w:p>
        </w:tc>
      </w:tr>
      <w:tr w:rsidR="00A93ACA" w:rsidRPr="00615C7B" w14:paraId="78819684" w14:textId="77777777" w:rsidTr="001769A0">
        <w:trPr>
          <w:trHeight w:val="159"/>
        </w:trPr>
        <w:tc>
          <w:tcPr>
            <w:tcW w:w="426" w:type="dxa"/>
          </w:tcPr>
          <w:p w14:paraId="5138931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26F65D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LVIII</w:t>
            </w:r>
            <w:r w:rsidRPr="00615C7B">
              <w:rPr>
                <w:rFonts w:eastAsia="Calibri"/>
                <w:sz w:val="18"/>
                <w:szCs w:val="18"/>
              </w:rPr>
              <w:t xml:space="preserve"> п. </w:t>
            </w:r>
            <w:r w:rsidRPr="00615C7B">
              <w:rPr>
                <w:sz w:val="18"/>
                <w:szCs w:val="18"/>
              </w:rPr>
              <w:t>1680</w:t>
            </w:r>
          </w:p>
        </w:tc>
        <w:tc>
          <w:tcPr>
            <w:tcW w:w="1134" w:type="dxa"/>
            <w:shd w:val="clear" w:color="auto" w:fill="FFFFFF"/>
          </w:tcPr>
          <w:p w14:paraId="06A3DC4E"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574749F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64ED9150" w14:textId="77777777" w:rsidR="00A93ACA" w:rsidRPr="00615C7B" w:rsidRDefault="00A93ACA" w:rsidP="00220293">
            <w:pPr>
              <w:autoSpaceDE w:val="0"/>
              <w:autoSpaceDN w:val="0"/>
              <w:adjustRightInd w:val="0"/>
              <w:jc w:val="both"/>
              <w:rPr>
                <w:sz w:val="18"/>
                <w:szCs w:val="18"/>
                <w:lang w:eastAsia="ja-JP"/>
              </w:rPr>
            </w:pPr>
            <w:r w:rsidRPr="00615C7B">
              <w:rPr>
                <w:sz w:val="18"/>
                <w:szCs w:val="18"/>
              </w:rPr>
              <w:t>… Во время пропарки аппаратов, емкостей, резервуаров температура поверхностей должна быть не выше 60 °C.</w:t>
            </w:r>
          </w:p>
        </w:tc>
        <w:tc>
          <w:tcPr>
            <w:tcW w:w="4252" w:type="dxa"/>
            <w:shd w:val="clear" w:color="auto" w:fill="FFFFFF"/>
          </w:tcPr>
          <w:p w14:paraId="08ECA001" w14:textId="77777777" w:rsidR="00A93ACA" w:rsidRPr="00615C7B" w:rsidRDefault="00A93ACA" w:rsidP="00220293">
            <w:pPr>
              <w:autoSpaceDE w:val="0"/>
              <w:autoSpaceDN w:val="0"/>
              <w:adjustRightInd w:val="0"/>
              <w:jc w:val="both"/>
              <w:rPr>
                <w:b/>
                <w:sz w:val="18"/>
                <w:szCs w:val="18"/>
              </w:rPr>
            </w:pPr>
            <w:r w:rsidRPr="00615C7B">
              <w:rPr>
                <w:sz w:val="18"/>
                <w:szCs w:val="18"/>
              </w:rPr>
              <w:t>… Во время пропарки аппаратов, емкостей, резервуаров температура поверхностей должна быть не выше 90°C.</w:t>
            </w:r>
          </w:p>
          <w:p w14:paraId="78C2F617" w14:textId="77777777" w:rsidR="00A93ACA" w:rsidRPr="00615C7B" w:rsidRDefault="00A93ACA" w:rsidP="00220293">
            <w:pPr>
              <w:jc w:val="both"/>
              <w:rPr>
                <w:bCs/>
                <w:sz w:val="18"/>
                <w:szCs w:val="18"/>
              </w:rPr>
            </w:pPr>
            <w:r w:rsidRPr="00615C7B">
              <w:rPr>
                <w:b/>
                <w:bCs/>
                <w:sz w:val="18"/>
                <w:szCs w:val="18"/>
              </w:rPr>
              <w:t>Комментарий:</w:t>
            </w:r>
          </w:p>
          <w:p w14:paraId="6A67C53E" w14:textId="77777777" w:rsidR="00A93ACA" w:rsidRPr="00615C7B" w:rsidRDefault="00A93ACA" w:rsidP="00220293">
            <w:pPr>
              <w:jc w:val="both"/>
              <w:rPr>
                <w:sz w:val="18"/>
                <w:szCs w:val="18"/>
                <w:lang w:eastAsia="ja-JP"/>
              </w:rPr>
            </w:pPr>
            <w:r w:rsidRPr="00615C7B">
              <w:rPr>
                <w:sz w:val="18"/>
                <w:szCs w:val="18"/>
              </w:rPr>
              <w:t>При температуре поверхности ниже 60 °C не обеспечивается качественное удаление отложений, возникает риск возгорания и отравления при проведении дальнейших работ.</w:t>
            </w:r>
          </w:p>
        </w:tc>
        <w:tc>
          <w:tcPr>
            <w:tcW w:w="1276" w:type="dxa"/>
            <w:shd w:val="clear" w:color="auto" w:fill="FFFFFF"/>
          </w:tcPr>
          <w:p w14:paraId="2A06C32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60796AA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Повышение температуры повышает риск возгорания пирофорных отложений и отравлений.</w:t>
            </w:r>
          </w:p>
          <w:p w14:paraId="2CFDB7C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1652.</w:t>
            </w:r>
          </w:p>
        </w:tc>
        <w:tc>
          <w:tcPr>
            <w:tcW w:w="992" w:type="dxa"/>
            <w:shd w:val="clear" w:color="auto" w:fill="FFFFFF"/>
          </w:tcPr>
          <w:p w14:paraId="1C8013BA" w14:textId="77777777" w:rsidR="00A93ACA" w:rsidRPr="00615C7B" w:rsidRDefault="00A93ACA" w:rsidP="00220293">
            <w:pPr>
              <w:pStyle w:val="ac"/>
              <w:ind w:left="-57" w:right="-57" w:firstLine="0"/>
              <w:contextualSpacing w:val="0"/>
              <w:rPr>
                <w:sz w:val="18"/>
                <w:szCs w:val="18"/>
                <w:lang w:eastAsia="ja-JP"/>
              </w:rPr>
            </w:pPr>
          </w:p>
        </w:tc>
      </w:tr>
      <w:tr w:rsidR="00A93ACA" w:rsidRPr="00615C7B" w14:paraId="1AFB7D6F" w14:textId="77777777" w:rsidTr="001769A0">
        <w:trPr>
          <w:trHeight w:val="159"/>
        </w:trPr>
        <w:tc>
          <w:tcPr>
            <w:tcW w:w="426" w:type="dxa"/>
          </w:tcPr>
          <w:p w14:paraId="1E783EE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6116AE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LVIII</w:t>
            </w:r>
            <w:r w:rsidRPr="00615C7B">
              <w:rPr>
                <w:rFonts w:eastAsia="Calibri"/>
                <w:sz w:val="18"/>
                <w:szCs w:val="18"/>
              </w:rPr>
              <w:t xml:space="preserve"> п. </w:t>
            </w:r>
            <w:r w:rsidRPr="00615C7B">
              <w:rPr>
                <w:sz w:val="18"/>
                <w:szCs w:val="18"/>
              </w:rPr>
              <w:t>1687</w:t>
            </w:r>
          </w:p>
        </w:tc>
        <w:tc>
          <w:tcPr>
            <w:tcW w:w="1134" w:type="dxa"/>
            <w:shd w:val="clear" w:color="auto" w:fill="FFFFFF"/>
          </w:tcPr>
          <w:p w14:paraId="653ECAA0"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1134" w:type="dxa"/>
            <w:shd w:val="clear" w:color="auto" w:fill="FFFFFF"/>
          </w:tcPr>
          <w:p w14:paraId="34F04A7F" w14:textId="77777777" w:rsidR="00A93ACA" w:rsidRPr="00615C7B" w:rsidRDefault="00A93ACA" w:rsidP="00220293">
            <w:pPr>
              <w:jc w:val="both"/>
              <w:rPr>
                <w:sz w:val="18"/>
                <w:szCs w:val="18"/>
              </w:rPr>
            </w:pPr>
            <w:r w:rsidRPr="00615C7B">
              <w:rPr>
                <w:rFonts w:eastAsia="Cambria"/>
                <w:sz w:val="18"/>
                <w:szCs w:val="18"/>
              </w:rPr>
              <w:t>ПАО «Сургутнефтегаз»</w:t>
            </w:r>
          </w:p>
        </w:tc>
        <w:tc>
          <w:tcPr>
            <w:tcW w:w="2552" w:type="dxa"/>
            <w:shd w:val="clear" w:color="auto" w:fill="FFFFFF"/>
          </w:tcPr>
          <w:p w14:paraId="0166B2F9" w14:textId="77777777" w:rsidR="00A93ACA" w:rsidRPr="00615C7B" w:rsidRDefault="00A93ACA" w:rsidP="00220293">
            <w:pPr>
              <w:jc w:val="both"/>
              <w:rPr>
                <w:sz w:val="18"/>
                <w:szCs w:val="18"/>
              </w:rPr>
            </w:pPr>
            <w:r w:rsidRPr="00615C7B">
              <w:rPr>
                <w:sz w:val="18"/>
                <w:szCs w:val="18"/>
              </w:rPr>
              <w:t>Пункт 1687.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захоронены в землю в местах, согласно лимитам на размещение отходов</w:t>
            </w:r>
          </w:p>
        </w:tc>
        <w:tc>
          <w:tcPr>
            <w:tcW w:w="4252" w:type="dxa"/>
            <w:shd w:val="clear" w:color="auto" w:fill="FFFFFF"/>
          </w:tcPr>
          <w:p w14:paraId="5BEC9CD9" w14:textId="77777777" w:rsidR="00A93ACA" w:rsidRPr="00615C7B" w:rsidRDefault="00A93ACA" w:rsidP="00220293">
            <w:pPr>
              <w:jc w:val="both"/>
              <w:rPr>
                <w:b/>
                <w:sz w:val="18"/>
                <w:szCs w:val="18"/>
              </w:rPr>
            </w:pPr>
            <w:r w:rsidRPr="00615C7B">
              <w:rPr>
                <w:sz w:val="18"/>
                <w:szCs w:val="18"/>
              </w:rPr>
              <w:t>В пункте 1687 слова «захоронены в землю в местах, согласно лимитам на размещение отходов.» заменить словами «размещены в объектах размещения отходов, включенных в государственный реестр объектов размещения отходов.</w:t>
            </w:r>
          </w:p>
          <w:p w14:paraId="1F4A18FC" w14:textId="77777777" w:rsidR="00A93ACA" w:rsidRPr="00615C7B" w:rsidRDefault="00A93ACA" w:rsidP="00220293">
            <w:pPr>
              <w:jc w:val="both"/>
              <w:rPr>
                <w:bCs/>
                <w:sz w:val="18"/>
                <w:szCs w:val="18"/>
              </w:rPr>
            </w:pPr>
            <w:r w:rsidRPr="00615C7B">
              <w:rPr>
                <w:b/>
                <w:bCs/>
                <w:sz w:val="18"/>
                <w:szCs w:val="18"/>
              </w:rPr>
              <w:t>Комментарий:</w:t>
            </w:r>
          </w:p>
          <w:p w14:paraId="78AD4CEA" w14:textId="77777777" w:rsidR="00A93ACA" w:rsidRPr="00615C7B" w:rsidRDefault="00A93ACA" w:rsidP="00220293">
            <w:pPr>
              <w:jc w:val="both"/>
              <w:rPr>
                <w:sz w:val="18"/>
                <w:szCs w:val="18"/>
              </w:rPr>
            </w:pPr>
            <w:r w:rsidRPr="00615C7B">
              <w:rPr>
                <w:sz w:val="18"/>
                <w:szCs w:val="18"/>
              </w:rPr>
              <w:t>Приведение в соответствие требованиям Федерального закона от 24.06.98 №89-ФЗ «Об отходах производства и потребления».</w:t>
            </w:r>
          </w:p>
        </w:tc>
        <w:tc>
          <w:tcPr>
            <w:tcW w:w="1276" w:type="dxa"/>
            <w:shd w:val="clear" w:color="auto" w:fill="FFFFFF"/>
          </w:tcPr>
          <w:p w14:paraId="2B6CB741"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shd w:val="clear" w:color="auto" w:fill="FFFFFF"/>
          </w:tcPr>
          <w:p w14:paraId="04BEF10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2C31B77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1659.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размещены в объектах размещения отходов, включенных в государственный реестр объектов размещения отходов.</w:t>
            </w:r>
          </w:p>
        </w:tc>
        <w:tc>
          <w:tcPr>
            <w:tcW w:w="992" w:type="dxa"/>
            <w:shd w:val="clear" w:color="auto" w:fill="FFFFFF"/>
          </w:tcPr>
          <w:p w14:paraId="0A5932B8" w14:textId="77777777" w:rsidR="00A93ACA" w:rsidRPr="00615C7B" w:rsidRDefault="00A93ACA" w:rsidP="00220293">
            <w:pPr>
              <w:pStyle w:val="ac"/>
              <w:ind w:left="-57" w:right="-57" w:firstLine="0"/>
              <w:contextualSpacing w:val="0"/>
              <w:rPr>
                <w:sz w:val="18"/>
                <w:szCs w:val="18"/>
                <w:lang w:eastAsia="ja-JP"/>
              </w:rPr>
            </w:pPr>
          </w:p>
        </w:tc>
      </w:tr>
      <w:tr w:rsidR="00A93ACA" w:rsidRPr="00615C7B" w14:paraId="21DC8FED" w14:textId="77777777" w:rsidTr="001769A0">
        <w:trPr>
          <w:trHeight w:val="159"/>
        </w:trPr>
        <w:tc>
          <w:tcPr>
            <w:tcW w:w="426" w:type="dxa"/>
          </w:tcPr>
          <w:p w14:paraId="3D07D4D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07CAA1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L</w:t>
            </w:r>
            <w:r w:rsidRPr="00615C7B">
              <w:rPr>
                <w:sz w:val="18"/>
                <w:szCs w:val="18"/>
              </w:rPr>
              <w:t>Х</w:t>
            </w:r>
            <w:r w:rsidRPr="00615C7B">
              <w:rPr>
                <w:sz w:val="18"/>
                <w:szCs w:val="18"/>
                <w:lang w:val="en-US"/>
              </w:rPr>
              <w:t>I</w:t>
            </w:r>
            <w:r w:rsidRPr="00615C7B">
              <w:rPr>
                <w:rFonts w:eastAsia="Calibri"/>
                <w:sz w:val="18"/>
                <w:szCs w:val="18"/>
              </w:rPr>
              <w:t xml:space="preserve"> п. </w:t>
            </w:r>
            <w:r w:rsidRPr="00615C7B">
              <w:rPr>
                <w:sz w:val="18"/>
                <w:szCs w:val="18"/>
              </w:rPr>
              <w:t>1713</w:t>
            </w:r>
          </w:p>
        </w:tc>
        <w:tc>
          <w:tcPr>
            <w:tcW w:w="1134" w:type="dxa"/>
            <w:shd w:val="clear" w:color="auto" w:fill="FFFFFF"/>
          </w:tcPr>
          <w:p w14:paraId="799750AF"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CFF394B"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2645C57E" w14:textId="77777777" w:rsidR="00A93ACA" w:rsidRPr="00615C7B" w:rsidRDefault="00A93ACA" w:rsidP="00220293">
            <w:pPr>
              <w:autoSpaceDE w:val="0"/>
              <w:autoSpaceDN w:val="0"/>
              <w:adjustRightInd w:val="0"/>
              <w:jc w:val="both"/>
              <w:rPr>
                <w:sz w:val="18"/>
                <w:szCs w:val="18"/>
              </w:rPr>
            </w:pPr>
            <w:r w:rsidRPr="00615C7B">
              <w:rPr>
                <w:sz w:val="18"/>
                <w:szCs w:val="18"/>
              </w:rPr>
              <w:t>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 и согласовываются со службой газовой безопасности.</w:t>
            </w:r>
          </w:p>
        </w:tc>
        <w:tc>
          <w:tcPr>
            <w:tcW w:w="4252" w:type="dxa"/>
            <w:shd w:val="clear" w:color="auto" w:fill="FFFFFF"/>
          </w:tcPr>
          <w:p w14:paraId="5DB6450B" w14:textId="77777777" w:rsidR="00A93ACA" w:rsidRPr="00615C7B" w:rsidRDefault="00A93ACA" w:rsidP="00220293">
            <w:pPr>
              <w:autoSpaceDE w:val="0"/>
              <w:autoSpaceDN w:val="0"/>
              <w:adjustRightInd w:val="0"/>
              <w:jc w:val="both"/>
              <w:rPr>
                <w:b/>
                <w:sz w:val="18"/>
                <w:szCs w:val="18"/>
                <w:lang w:bidi="ru-RU"/>
              </w:rPr>
            </w:pPr>
            <w:r w:rsidRPr="00615C7B">
              <w:rPr>
                <w:sz w:val="18"/>
                <w:szCs w:val="18"/>
                <w:lang w:bidi="ru-RU"/>
              </w:rPr>
              <w:t xml:space="preserve">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 </w:t>
            </w:r>
          </w:p>
          <w:p w14:paraId="3483A1C5" w14:textId="77777777" w:rsidR="00A93ACA" w:rsidRPr="00615C7B" w:rsidRDefault="00A93ACA" w:rsidP="00220293">
            <w:pPr>
              <w:autoSpaceDE w:val="0"/>
              <w:autoSpaceDN w:val="0"/>
              <w:adjustRightInd w:val="0"/>
              <w:jc w:val="both"/>
              <w:rPr>
                <w:bCs/>
                <w:sz w:val="18"/>
                <w:szCs w:val="18"/>
                <w:lang w:bidi="ru-RU"/>
              </w:rPr>
            </w:pPr>
            <w:r w:rsidRPr="00615C7B">
              <w:rPr>
                <w:b/>
                <w:bCs/>
                <w:sz w:val="18"/>
                <w:szCs w:val="18"/>
                <w:lang w:bidi="ru-RU"/>
              </w:rPr>
              <w:t>Комментарий:</w:t>
            </w:r>
          </w:p>
          <w:p w14:paraId="38E1D630" w14:textId="77777777" w:rsidR="00A93ACA" w:rsidRPr="00615C7B" w:rsidRDefault="00A93ACA" w:rsidP="00220293">
            <w:pPr>
              <w:autoSpaceDE w:val="0"/>
              <w:autoSpaceDN w:val="0"/>
              <w:adjustRightInd w:val="0"/>
              <w:jc w:val="both"/>
              <w:rPr>
                <w:sz w:val="18"/>
                <w:szCs w:val="18"/>
              </w:rPr>
            </w:pPr>
            <w:r w:rsidRPr="00615C7B">
              <w:rPr>
                <w:sz w:val="18"/>
                <w:szCs w:val="18"/>
                <w:lang w:bidi="ru-RU"/>
              </w:rPr>
              <w:t>Нормативные правовые акты в области промышленной безопасности не содержат понятия «служба газовой безопасности».</w:t>
            </w:r>
          </w:p>
        </w:tc>
        <w:tc>
          <w:tcPr>
            <w:tcW w:w="1276" w:type="dxa"/>
            <w:shd w:val="clear" w:color="auto" w:fill="FFFFFF"/>
          </w:tcPr>
          <w:p w14:paraId="4AE2BE3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77A70D9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1713 требование согласования со службой газовой безопасности исключено.</w:t>
            </w:r>
          </w:p>
          <w:p w14:paraId="5EC1C8CD"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4B41440D" w14:textId="77777777" w:rsidR="00A93ACA" w:rsidRPr="00615C7B" w:rsidRDefault="00A93ACA" w:rsidP="00220293">
            <w:pPr>
              <w:pStyle w:val="ac"/>
              <w:ind w:left="-57" w:right="-57" w:firstLine="0"/>
              <w:contextualSpacing w:val="0"/>
              <w:rPr>
                <w:sz w:val="18"/>
                <w:szCs w:val="18"/>
              </w:rPr>
            </w:pPr>
          </w:p>
        </w:tc>
      </w:tr>
      <w:tr w:rsidR="00A93ACA" w:rsidRPr="00615C7B" w14:paraId="2CE0F9B7" w14:textId="77777777" w:rsidTr="001769A0">
        <w:trPr>
          <w:trHeight w:val="159"/>
        </w:trPr>
        <w:tc>
          <w:tcPr>
            <w:tcW w:w="426" w:type="dxa"/>
          </w:tcPr>
          <w:p w14:paraId="258A2B7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0B2998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L</w:t>
            </w:r>
            <w:r w:rsidRPr="00615C7B">
              <w:rPr>
                <w:sz w:val="18"/>
                <w:szCs w:val="18"/>
              </w:rPr>
              <w:t>Х</w:t>
            </w:r>
            <w:r w:rsidRPr="00615C7B">
              <w:rPr>
                <w:sz w:val="18"/>
                <w:szCs w:val="18"/>
                <w:lang w:val="en-US"/>
              </w:rPr>
              <w:t>I</w:t>
            </w:r>
            <w:r w:rsidRPr="00615C7B">
              <w:rPr>
                <w:rFonts w:eastAsia="Calibri"/>
                <w:sz w:val="18"/>
                <w:szCs w:val="18"/>
              </w:rPr>
              <w:t xml:space="preserve"> п. </w:t>
            </w:r>
            <w:r w:rsidRPr="00615C7B">
              <w:rPr>
                <w:sz w:val="18"/>
                <w:szCs w:val="18"/>
              </w:rPr>
              <w:t>1714</w:t>
            </w:r>
          </w:p>
        </w:tc>
        <w:tc>
          <w:tcPr>
            <w:tcW w:w="1134" w:type="dxa"/>
            <w:shd w:val="clear" w:color="auto" w:fill="FFFFFF"/>
          </w:tcPr>
          <w:p w14:paraId="1EB877FB"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25DFAAE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0AC4E24" w14:textId="77777777" w:rsidR="00A93ACA" w:rsidRPr="00615C7B" w:rsidRDefault="00A93ACA" w:rsidP="00220293">
            <w:pPr>
              <w:jc w:val="both"/>
              <w:rPr>
                <w:sz w:val="18"/>
                <w:szCs w:val="18"/>
              </w:rPr>
            </w:pPr>
            <w:r w:rsidRPr="00615C7B">
              <w:rPr>
                <w:sz w:val="18"/>
                <w:szCs w:val="18"/>
              </w:rPr>
              <w:t>Помимо аттестации по промышленной безопасности руководители и специалисты должны пройти проверку знаний требований нормативных правовых актов в области защиты населения и территорий от чрезвычайных ситуаций, санитарно-эпидемиологического благополучия населения, охраны окружающей среды и охраны труда.</w:t>
            </w:r>
          </w:p>
        </w:tc>
        <w:tc>
          <w:tcPr>
            <w:tcW w:w="4252" w:type="dxa"/>
            <w:shd w:val="clear" w:color="auto" w:fill="FFFFFF"/>
          </w:tcPr>
          <w:p w14:paraId="3D3E75F9" w14:textId="77777777" w:rsidR="00A93ACA" w:rsidRPr="00615C7B" w:rsidRDefault="00A93ACA" w:rsidP="00220293">
            <w:pPr>
              <w:jc w:val="both"/>
              <w:rPr>
                <w:b/>
                <w:sz w:val="18"/>
                <w:szCs w:val="18"/>
              </w:rPr>
            </w:pPr>
            <w:r w:rsidRPr="00615C7B">
              <w:rPr>
                <w:sz w:val="18"/>
                <w:szCs w:val="18"/>
              </w:rPr>
              <w:t>Помимо аттестации по промышленной безопасности руководители и специалисты должны пройти проверку знаний требований нормативных правовых актов в области санитарно-эпидемиологического благополучия населения, охраны окружающей среды и охраны труда.</w:t>
            </w:r>
          </w:p>
          <w:p w14:paraId="2040A275" w14:textId="77777777" w:rsidR="00A93ACA" w:rsidRPr="00615C7B" w:rsidRDefault="00A93ACA" w:rsidP="00220293">
            <w:pPr>
              <w:jc w:val="both"/>
              <w:rPr>
                <w:bCs/>
                <w:sz w:val="18"/>
                <w:szCs w:val="18"/>
              </w:rPr>
            </w:pPr>
            <w:r w:rsidRPr="00615C7B">
              <w:rPr>
                <w:b/>
                <w:bCs/>
                <w:sz w:val="18"/>
                <w:szCs w:val="18"/>
              </w:rPr>
              <w:t>Комментарий:</w:t>
            </w:r>
          </w:p>
          <w:p w14:paraId="6AA5238A" w14:textId="77777777" w:rsidR="00A93ACA" w:rsidRPr="00615C7B" w:rsidRDefault="00A93ACA" w:rsidP="00220293">
            <w:pPr>
              <w:jc w:val="both"/>
              <w:rPr>
                <w:sz w:val="18"/>
                <w:szCs w:val="18"/>
                <w:lang w:bidi="ru-RU"/>
              </w:rPr>
            </w:pPr>
            <w:r w:rsidRPr="00615C7B">
              <w:rPr>
                <w:sz w:val="18"/>
                <w:szCs w:val="18"/>
              </w:rPr>
              <w:t>В положениях НПА в области защиты населения и территорий от чрезвычайных ситуаций отсутствуют требования по проверке у работников знаний в указанной области (см. п.4.  ППРФ № 547 от 04.09.203: Подготовка в области защиты от чрезвычайных ситуаций предусматривает: а) 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tc>
        <w:tc>
          <w:tcPr>
            <w:tcW w:w="1276" w:type="dxa"/>
            <w:shd w:val="clear" w:color="auto" w:fill="FFFFFF"/>
          </w:tcPr>
          <w:p w14:paraId="5C51587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37BAFC2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1B687635" w14:textId="77777777" w:rsidR="00A93ACA" w:rsidRPr="00615C7B" w:rsidRDefault="00A93ACA" w:rsidP="00220293">
            <w:pPr>
              <w:jc w:val="both"/>
              <w:rPr>
                <w:sz w:val="18"/>
                <w:szCs w:val="18"/>
              </w:rPr>
            </w:pPr>
            <w:r w:rsidRPr="00615C7B">
              <w:rPr>
                <w:sz w:val="18"/>
                <w:szCs w:val="18"/>
              </w:rPr>
              <w:t>п. 1686. Помимо аттестации по промышленной безопасности руководители и специалисты должны пройти проверку знаний требований нормативных правовых актов в области санитарно-эпидемиологического благополучия населения, охраны окружающей среды и охраны труда.</w:t>
            </w:r>
          </w:p>
          <w:p w14:paraId="118B8368"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303CF071" w14:textId="77777777" w:rsidR="00A93ACA" w:rsidRPr="00615C7B" w:rsidRDefault="00A93ACA" w:rsidP="00220293">
            <w:pPr>
              <w:pStyle w:val="ac"/>
              <w:ind w:left="-57" w:right="-57" w:firstLine="0"/>
              <w:contextualSpacing w:val="0"/>
              <w:rPr>
                <w:sz w:val="18"/>
                <w:szCs w:val="18"/>
                <w:lang w:bidi="ru-RU"/>
              </w:rPr>
            </w:pPr>
          </w:p>
        </w:tc>
      </w:tr>
      <w:tr w:rsidR="00A93ACA" w:rsidRPr="00615C7B" w14:paraId="16831A6F" w14:textId="77777777" w:rsidTr="001769A0">
        <w:trPr>
          <w:trHeight w:val="159"/>
        </w:trPr>
        <w:tc>
          <w:tcPr>
            <w:tcW w:w="426" w:type="dxa"/>
          </w:tcPr>
          <w:p w14:paraId="4DD8B314"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D5AD8B1" w14:textId="77777777" w:rsidR="00A93ACA" w:rsidRPr="00615C7B" w:rsidRDefault="00A93ACA" w:rsidP="00220293">
            <w:pPr>
              <w:pStyle w:val="ac"/>
              <w:ind w:left="-57" w:right="-57" w:firstLine="0"/>
              <w:contextualSpacing w:val="0"/>
              <w:rPr>
                <w:sz w:val="18"/>
                <w:szCs w:val="18"/>
              </w:rPr>
            </w:pPr>
            <w:r w:rsidRPr="00615C7B">
              <w:rPr>
                <w:sz w:val="18"/>
                <w:szCs w:val="18"/>
              </w:rPr>
              <w:t>Раздел LXII.I</w:t>
            </w:r>
          </w:p>
        </w:tc>
        <w:tc>
          <w:tcPr>
            <w:tcW w:w="1134" w:type="dxa"/>
            <w:shd w:val="clear" w:color="auto" w:fill="FFFFFF"/>
          </w:tcPr>
          <w:p w14:paraId="7137AA48" w14:textId="77777777" w:rsidR="00A93ACA" w:rsidRPr="00615C7B" w:rsidRDefault="00A93ACA" w:rsidP="00220293">
            <w:pPr>
              <w:jc w:val="both"/>
              <w:rPr>
                <w:sz w:val="18"/>
                <w:szCs w:val="18"/>
              </w:rPr>
            </w:pPr>
            <w:r w:rsidRPr="00615C7B">
              <w:rPr>
                <w:sz w:val="18"/>
                <w:szCs w:val="18"/>
              </w:rPr>
              <w:t>ПАО «НК «Роснефть»</w:t>
            </w:r>
          </w:p>
        </w:tc>
        <w:tc>
          <w:tcPr>
            <w:tcW w:w="1134" w:type="dxa"/>
            <w:shd w:val="clear" w:color="auto" w:fill="FFFFFF"/>
          </w:tcPr>
          <w:p w14:paraId="7F8C7DE5" w14:textId="77777777" w:rsidR="00A93ACA" w:rsidRPr="00615C7B" w:rsidRDefault="00A93ACA" w:rsidP="00220293">
            <w:pPr>
              <w:jc w:val="both"/>
              <w:rPr>
                <w:sz w:val="18"/>
                <w:szCs w:val="18"/>
              </w:rPr>
            </w:pPr>
            <w:r w:rsidRPr="00615C7B">
              <w:rPr>
                <w:sz w:val="18"/>
                <w:szCs w:val="18"/>
              </w:rPr>
              <w:t>ДКПБОТОС</w:t>
            </w:r>
          </w:p>
        </w:tc>
        <w:tc>
          <w:tcPr>
            <w:tcW w:w="2552" w:type="dxa"/>
            <w:shd w:val="clear" w:color="auto" w:fill="FFFFFF"/>
          </w:tcPr>
          <w:p w14:paraId="4BC6B034" w14:textId="77777777" w:rsidR="00A93ACA" w:rsidRPr="00615C7B" w:rsidRDefault="00A93ACA" w:rsidP="00220293">
            <w:pPr>
              <w:jc w:val="both"/>
              <w:rPr>
                <w:sz w:val="18"/>
                <w:szCs w:val="18"/>
              </w:rPr>
            </w:pPr>
            <w:r w:rsidRPr="00615C7B">
              <w:rPr>
                <w:sz w:val="18"/>
                <w:szCs w:val="18"/>
              </w:rPr>
              <w:t>Отсутствует.</w:t>
            </w:r>
          </w:p>
        </w:tc>
        <w:tc>
          <w:tcPr>
            <w:tcW w:w="4252" w:type="dxa"/>
            <w:shd w:val="clear" w:color="auto" w:fill="FFFFFF"/>
          </w:tcPr>
          <w:p w14:paraId="20629807" w14:textId="77777777" w:rsidR="00A93ACA" w:rsidRPr="00615C7B" w:rsidRDefault="00A93ACA" w:rsidP="00220293">
            <w:pPr>
              <w:jc w:val="both"/>
              <w:rPr>
                <w:b/>
                <w:sz w:val="18"/>
                <w:szCs w:val="18"/>
              </w:rPr>
            </w:pPr>
            <w:r w:rsidRPr="00615C7B">
              <w:rPr>
                <w:sz w:val="18"/>
                <w:szCs w:val="18"/>
              </w:rPr>
              <w:t xml:space="preserve">Ознакомление с ТР должно быть оформлено в порядке, определенном эксплуатирующей организацией. </w:t>
            </w:r>
          </w:p>
          <w:p w14:paraId="016F15EB" w14:textId="77777777" w:rsidR="00A93ACA" w:rsidRPr="00615C7B" w:rsidRDefault="00A93ACA" w:rsidP="00220293">
            <w:pPr>
              <w:jc w:val="both"/>
              <w:rPr>
                <w:sz w:val="18"/>
                <w:szCs w:val="18"/>
              </w:rPr>
            </w:pPr>
            <w:r w:rsidRPr="00615C7B">
              <w:rPr>
                <w:sz w:val="18"/>
                <w:szCs w:val="18"/>
              </w:rPr>
              <w:t>В Правилах не регламентирован подход к ознакомлению с положениями Технологического регламента персонала, обслуживающего ОПО.</w:t>
            </w:r>
          </w:p>
          <w:p w14:paraId="1DA895E4" w14:textId="77777777" w:rsidR="00A93ACA" w:rsidRPr="00615C7B" w:rsidRDefault="00A93ACA" w:rsidP="00220293">
            <w:pPr>
              <w:jc w:val="both"/>
              <w:rPr>
                <w:sz w:val="18"/>
                <w:szCs w:val="18"/>
              </w:rPr>
            </w:pPr>
            <w:r w:rsidRPr="00615C7B">
              <w:rPr>
                <w:sz w:val="18"/>
                <w:szCs w:val="18"/>
              </w:rPr>
              <w:t>Предлагается в раздел добавить данный пункт.</w:t>
            </w:r>
          </w:p>
        </w:tc>
        <w:tc>
          <w:tcPr>
            <w:tcW w:w="1276" w:type="dxa"/>
            <w:shd w:val="clear" w:color="auto" w:fill="FFFFFF"/>
          </w:tcPr>
          <w:p w14:paraId="678B042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5B2C081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Требование в Правилах излишнее. Эксплуатирующая организация вправе определять требования к оформлению порядка ознакомления с техническим регламентом.</w:t>
            </w:r>
          </w:p>
          <w:p w14:paraId="433FB63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глава LXII.</w:t>
            </w:r>
          </w:p>
        </w:tc>
        <w:tc>
          <w:tcPr>
            <w:tcW w:w="992" w:type="dxa"/>
            <w:shd w:val="clear" w:color="auto" w:fill="FFFFFF"/>
          </w:tcPr>
          <w:p w14:paraId="7E3D7374" w14:textId="77777777" w:rsidR="00A93ACA" w:rsidRPr="00615C7B" w:rsidRDefault="00A93ACA" w:rsidP="00220293">
            <w:pPr>
              <w:pStyle w:val="ac"/>
              <w:ind w:left="-57" w:right="-57" w:firstLine="0"/>
              <w:contextualSpacing w:val="0"/>
              <w:rPr>
                <w:sz w:val="18"/>
                <w:szCs w:val="18"/>
              </w:rPr>
            </w:pPr>
          </w:p>
        </w:tc>
      </w:tr>
      <w:tr w:rsidR="00A93ACA" w:rsidRPr="00615C7B" w14:paraId="74E3C520" w14:textId="77777777" w:rsidTr="001769A0">
        <w:trPr>
          <w:trHeight w:val="159"/>
        </w:trPr>
        <w:tc>
          <w:tcPr>
            <w:tcW w:w="426" w:type="dxa"/>
          </w:tcPr>
          <w:p w14:paraId="3E99E06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041AABA" w14:textId="77777777" w:rsidR="00A93ACA" w:rsidRPr="00615C7B" w:rsidRDefault="00A93ACA" w:rsidP="00220293">
            <w:pPr>
              <w:pStyle w:val="ac"/>
              <w:ind w:left="-57" w:right="-57" w:firstLine="0"/>
              <w:contextualSpacing w:val="0"/>
              <w:rPr>
                <w:sz w:val="18"/>
                <w:szCs w:val="18"/>
              </w:rPr>
            </w:pPr>
            <w:r w:rsidRPr="00615C7B">
              <w:rPr>
                <w:sz w:val="18"/>
                <w:szCs w:val="18"/>
              </w:rPr>
              <w:t>Раздел LXII п. 1722</w:t>
            </w:r>
          </w:p>
        </w:tc>
        <w:tc>
          <w:tcPr>
            <w:tcW w:w="1134" w:type="dxa"/>
            <w:shd w:val="clear" w:color="auto" w:fill="FFFFFF"/>
          </w:tcPr>
          <w:p w14:paraId="623F71F7"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37040D1D"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3177D918" w14:textId="77777777" w:rsidR="00A93ACA" w:rsidRPr="00615C7B" w:rsidRDefault="00A93ACA" w:rsidP="00220293">
            <w:pPr>
              <w:jc w:val="both"/>
              <w:rPr>
                <w:sz w:val="18"/>
                <w:szCs w:val="18"/>
              </w:rPr>
            </w:pPr>
            <w:r w:rsidRPr="00615C7B">
              <w:rPr>
                <w:sz w:val="18"/>
                <w:szCs w:val="18"/>
              </w:rPr>
              <w:t>ТР разрабатывается на каждый технологический процесс. Допускается разрабатывать технологический регламент на ОПО в целом.</w:t>
            </w:r>
          </w:p>
        </w:tc>
        <w:tc>
          <w:tcPr>
            <w:tcW w:w="4252" w:type="dxa"/>
            <w:shd w:val="clear" w:color="auto" w:fill="FFFFFF"/>
          </w:tcPr>
          <w:p w14:paraId="5DD0331A" w14:textId="77777777" w:rsidR="00A93ACA" w:rsidRPr="00615C7B" w:rsidRDefault="00A93ACA" w:rsidP="00220293">
            <w:pPr>
              <w:jc w:val="both"/>
              <w:rPr>
                <w:b/>
                <w:sz w:val="18"/>
                <w:szCs w:val="18"/>
              </w:rPr>
            </w:pPr>
            <w:r w:rsidRPr="00615C7B">
              <w:rPr>
                <w:sz w:val="18"/>
                <w:szCs w:val="18"/>
              </w:rPr>
              <w:t xml:space="preserve">ТР разрабатывается на каждый технологический процесс. Допускается разрабатывать единый технологический регламент на ОПО в целом, либо несколько ОПО связанных единым технологическим процессом. </w:t>
            </w:r>
          </w:p>
          <w:p w14:paraId="17454DEE" w14:textId="77777777" w:rsidR="00A93ACA" w:rsidRPr="00615C7B" w:rsidRDefault="00A93ACA" w:rsidP="00220293">
            <w:pPr>
              <w:jc w:val="both"/>
              <w:rPr>
                <w:bCs/>
                <w:sz w:val="18"/>
                <w:szCs w:val="18"/>
              </w:rPr>
            </w:pPr>
            <w:r w:rsidRPr="00615C7B">
              <w:rPr>
                <w:b/>
                <w:bCs/>
                <w:sz w:val="18"/>
                <w:szCs w:val="18"/>
              </w:rPr>
              <w:t>Комментарий:</w:t>
            </w:r>
          </w:p>
          <w:p w14:paraId="58CB6300" w14:textId="77777777" w:rsidR="00A93ACA" w:rsidRPr="00615C7B" w:rsidRDefault="00A93ACA" w:rsidP="00220293">
            <w:pPr>
              <w:jc w:val="both"/>
              <w:rPr>
                <w:sz w:val="18"/>
                <w:szCs w:val="18"/>
              </w:rPr>
            </w:pPr>
            <w:r w:rsidRPr="00615C7B">
              <w:rPr>
                <w:rFonts w:eastAsia="Calibri"/>
                <w:sz w:val="18"/>
                <w:szCs w:val="18"/>
              </w:rPr>
              <w:t>Промысловые трубопроводы нескольких ОПО (месторождений) работают в единую систему сбора.</w:t>
            </w:r>
          </w:p>
        </w:tc>
        <w:tc>
          <w:tcPr>
            <w:tcW w:w="1276" w:type="dxa"/>
            <w:shd w:val="clear" w:color="auto" w:fill="FFFFFF"/>
          </w:tcPr>
          <w:p w14:paraId="0DA1D20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140397B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68DFDEE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1694. ТР разрабатывается на каждый технологический процесс. Допускается разрабатывать единый технологический регламент на ОПО в целом, либо несколько ОПО связанных единым технологическим процессом.</w:t>
            </w:r>
          </w:p>
        </w:tc>
        <w:tc>
          <w:tcPr>
            <w:tcW w:w="992" w:type="dxa"/>
            <w:shd w:val="clear" w:color="auto" w:fill="FFFFFF"/>
          </w:tcPr>
          <w:p w14:paraId="6F784B0B" w14:textId="77777777" w:rsidR="00A93ACA" w:rsidRPr="00615C7B" w:rsidRDefault="00A93ACA" w:rsidP="00220293">
            <w:pPr>
              <w:pStyle w:val="ac"/>
              <w:ind w:left="-57" w:right="-57" w:firstLine="0"/>
              <w:contextualSpacing w:val="0"/>
              <w:rPr>
                <w:sz w:val="18"/>
                <w:szCs w:val="18"/>
              </w:rPr>
            </w:pPr>
          </w:p>
        </w:tc>
      </w:tr>
      <w:tr w:rsidR="00A93ACA" w:rsidRPr="00615C7B" w14:paraId="0CDA4E18" w14:textId="77777777" w:rsidTr="001769A0">
        <w:trPr>
          <w:trHeight w:val="159"/>
        </w:trPr>
        <w:tc>
          <w:tcPr>
            <w:tcW w:w="426" w:type="dxa"/>
          </w:tcPr>
          <w:p w14:paraId="610E5EA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F50FFA8" w14:textId="77777777" w:rsidR="00A93ACA" w:rsidRPr="00615C7B" w:rsidRDefault="00A93ACA" w:rsidP="00220293">
            <w:pPr>
              <w:pStyle w:val="ac"/>
              <w:ind w:left="-57" w:right="-57" w:firstLine="0"/>
              <w:contextualSpacing w:val="0"/>
              <w:rPr>
                <w:sz w:val="18"/>
                <w:szCs w:val="18"/>
              </w:rPr>
            </w:pPr>
            <w:r w:rsidRPr="00615C7B">
              <w:rPr>
                <w:sz w:val="18"/>
                <w:szCs w:val="18"/>
              </w:rPr>
              <w:t>Раздел LXII п. 1722</w:t>
            </w:r>
          </w:p>
        </w:tc>
        <w:tc>
          <w:tcPr>
            <w:tcW w:w="1134" w:type="dxa"/>
            <w:shd w:val="clear" w:color="auto" w:fill="FFFFFF"/>
          </w:tcPr>
          <w:p w14:paraId="616CC092"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1134" w:type="dxa"/>
            <w:shd w:val="clear" w:color="auto" w:fill="FFFFFF"/>
          </w:tcPr>
          <w:p w14:paraId="24249AA6"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2552" w:type="dxa"/>
            <w:shd w:val="clear" w:color="auto" w:fill="FFFFFF"/>
          </w:tcPr>
          <w:p w14:paraId="2B4DA494" w14:textId="77777777" w:rsidR="00A93ACA" w:rsidRPr="00615C7B" w:rsidRDefault="00A93ACA" w:rsidP="00220293">
            <w:pPr>
              <w:jc w:val="both"/>
              <w:rPr>
                <w:sz w:val="18"/>
                <w:szCs w:val="18"/>
              </w:rPr>
            </w:pPr>
            <w:r w:rsidRPr="00615C7B">
              <w:rPr>
                <w:sz w:val="18"/>
                <w:szCs w:val="18"/>
              </w:rPr>
              <w:t>ТР разрабатывается на каждый технологический процесс. Допускается разрабатывать технологический регламент на ОПО в целом.</w:t>
            </w:r>
          </w:p>
        </w:tc>
        <w:tc>
          <w:tcPr>
            <w:tcW w:w="4252" w:type="dxa"/>
            <w:shd w:val="clear" w:color="auto" w:fill="FFFFFF"/>
          </w:tcPr>
          <w:p w14:paraId="5CAF862C" w14:textId="77777777" w:rsidR="00A93ACA" w:rsidRPr="00615C7B" w:rsidRDefault="00A93ACA" w:rsidP="00220293">
            <w:pPr>
              <w:jc w:val="both"/>
              <w:rPr>
                <w:rFonts w:eastAsia="Calibri"/>
                <w:b/>
                <w:sz w:val="18"/>
                <w:szCs w:val="18"/>
                <w:lang w:eastAsia="en-US"/>
              </w:rPr>
            </w:pPr>
            <w:r w:rsidRPr="00615C7B">
              <w:rPr>
                <w:rFonts w:eastAsia="Calibri"/>
                <w:sz w:val="18"/>
                <w:szCs w:val="18"/>
                <w:lang w:eastAsia="en-US"/>
              </w:rPr>
              <w:t>ТР разрабатывается на каждый технологический процесс. Допускается разрабатывать технологический регламент на ОПО в целом, а также на несколько взаимосвязанных ОПО.</w:t>
            </w:r>
          </w:p>
          <w:p w14:paraId="54BB3FF7" w14:textId="77777777" w:rsidR="00A93ACA" w:rsidRPr="00615C7B" w:rsidRDefault="00A93ACA" w:rsidP="00220293">
            <w:pPr>
              <w:jc w:val="both"/>
              <w:rPr>
                <w:rFonts w:eastAsia="Calibri"/>
                <w:bCs/>
                <w:sz w:val="18"/>
                <w:szCs w:val="18"/>
                <w:lang w:eastAsia="en-US"/>
              </w:rPr>
            </w:pPr>
            <w:r w:rsidRPr="00615C7B">
              <w:rPr>
                <w:rFonts w:eastAsia="Calibri"/>
                <w:b/>
                <w:bCs/>
                <w:sz w:val="18"/>
                <w:szCs w:val="18"/>
                <w:lang w:eastAsia="en-US"/>
              </w:rPr>
              <w:t>Комментарий:</w:t>
            </w:r>
          </w:p>
          <w:p w14:paraId="2E91DBD8"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Пункт в существующей редакции зачастую трактуется некоторыми экспертами Ростехнадзора дословно, в связи с чем считаем необходимым внести дополнение в рассматриваемый пункт ФНП новой редакции. Далее приводим подробное пояснение своей позиции.</w:t>
            </w:r>
          </w:p>
          <w:p w14:paraId="2CABC3A3"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В последнее время в адрес Саратовского филиала ООО «Газпром проектирование» поступают запросы газодобывающих организаций о необходимости разъяснения данного пункта ФНП.</w:t>
            </w:r>
          </w:p>
          <w:p w14:paraId="547D19B5"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Например, в ходе выездной проверки Северо-Уральского управления Ростехнадзора ООО «Газпром добыча Ямбург» получено предписание в части несоответствия разработки технологических регламентов (далее – ТР), а именно: «ТР эксплуатации газового промысла не разработан на каждый технологический процесс или на ОПО в целом. Представленные ТР разработаны на группу опасных производственных объектов».</w:t>
            </w:r>
          </w:p>
          <w:p w14:paraId="5E501842"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Отмечаем, что каждый из газовых промыслов Заполярного НГКМ состоит из 4-х ОПО: фонд скважин; система промысловых трубопроводов; УКПГ и ДКС; площадка промысловой компрессорной станции. Указанные ОПО неразрывно связаны между собой и являются неотъемлемыми частями газового промысла.</w:t>
            </w:r>
          </w:p>
          <w:p w14:paraId="41BF7E35"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При этом, пункт 1247 ФНП «Правила безопасности в нефтяной и газовой промышленности», утвержденных приказом Ростехнадзора от 12 марта 2013 г. №101 указывает, что ТР является основным технологическим документом и определяет технологию ведения процесса или отдельных его стадий (операций), режимы и рецептуру производства продукции, показатели качества продукции, безопасные условия работы в соответствии с действующими нормативными техническими документами.</w:t>
            </w:r>
          </w:p>
          <w:p w14:paraId="6A59961C"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Таким образом, ТР в основе своей определяет технологический режим, порядок проведения операций технологического процесса, обеспечивающий выпуск продукции требуемого качества и безопасные условия эксплуатации производства.</w:t>
            </w:r>
          </w:p>
          <w:p w14:paraId="09E0AEBB"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 xml:space="preserve">В пункте 21 статьи 3 Федерального закона от 31.12.2014 №488-ФЗ «О промышленной политике в Российской Федерации» указано, что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(ОК 034-2014 (КПЕС 2008)). </w:t>
            </w:r>
          </w:p>
          <w:p w14:paraId="0B9BE765"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В Общероссийский классификатор продукции по видам экономической деятельности входит газ горючий природный и конденсат газовый стабильный, которые должны соответствовать по качеству определенным НТД.</w:t>
            </w:r>
          </w:p>
          <w:p w14:paraId="7708CEA7"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Таким образом, добычу газа и газового конденсата, а также приведение их к установленным требованиям считаем допустимым рассматривать, как единый технологический процесс.</w:t>
            </w:r>
          </w:p>
          <w:p w14:paraId="27ECC904"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Данный вывод подтверждается СТО Газпром НТП 1.8-001-2004 «Нормы технологического проектирования объектов газодобывающих предприятий и станций подземного хранения газа» (согласованный, в том числе Госгортехнадзором России), где в определении газодобывающего предприятия (промысла) указывается на то, что промысел включает в себя объекты, обеспечивающие добычу сырья (природного газа) и получение из него товарной продукции, т.е. в самом определении газового промысла заложена его главная функция – выполнение единого технологического процесса.</w:t>
            </w:r>
          </w:p>
          <w:p w14:paraId="41E86B1B"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Исходя из вышеизложенного, можно сделать вывод, что на каждом газовом промысле (в данном рассматриваемом случае – Заполярного НГКМ) вне зависимости от количества опасных производственных объектов, входящих в его состав, протекает единый технологический процесс добычи, сбора и подготовки газа и газового конденсата, для которого может разрабатываться как единый технологический регламент на газовый промысел в целом, так и отдельные технологические регламенты на ОПО с указанием взаимосвязи с другими ОПО, технологическими и вспомогательными объектами.</w:t>
            </w:r>
          </w:p>
          <w:p w14:paraId="0C61BDAF"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Считаем, что смысла в разработке отдельных ТР на такие ОПО, как фонд скважин или система промысловых трубопроводов, нет, т.к. данные ОПО являются неотъемлемой частью УКПГ и всегда рассматривались совместно с УКПГ, что является вполне логичным.</w:t>
            </w:r>
          </w:p>
          <w:p w14:paraId="1CB69202" w14:textId="77777777" w:rsidR="00A93ACA" w:rsidRPr="00615C7B" w:rsidRDefault="00A93ACA" w:rsidP="00220293">
            <w:pPr>
              <w:jc w:val="both"/>
              <w:rPr>
                <w:sz w:val="18"/>
                <w:szCs w:val="18"/>
              </w:rPr>
            </w:pPr>
            <w:r w:rsidRPr="00615C7B">
              <w:rPr>
                <w:rFonts w:eastAsia="Calibri"/>
                <w:sz w:val="18"/>
                <w:szCs w:val="18"/>
                <w:lang w:eastAsia="en-US"/>
              </w:rPr>
              <w:t>Во избежание в дальнейшем вынесения вышеуказанных предписаний со стороны Ростехнадзора, а также удобства использования ТР на объектах нефтяной и газовой промышленности считаем необходимым уточнить формулировку рассматриваемого пункта ФНП в нашей или иной редакции, исключающей вышеприведенные коллизии и допускающей разработку единого ТР на несколько взаимосвязанных ОПО.</w:t>
            </w:r>
          </w:p>
        </w:tc>
        <w:tc>
          <w:tcPr>
            <w:tcW w:w="1276" w:type="dxa"/>
            <w:shd w:val="clear" w:color="auto" w:fill="FFFFFF"/>
          </w:tcPr>
          <w:p w14:paraId="230C096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1FD09FF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w:t>
            </w:r>
          </w:p>
          <w:p w14:paraId="219666E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1694. ТР разрабатывается на каждый технологический процесс. Допускается разрабатывать единый технологический регламент на ОПО в целом, либо нескольких ОПО, связанных единым технологическим процессом.</w:t>
            </w:r>
          </w:p>
        </w:tc>
        <w:tc>
          <w:tcPr>
            <w:tcW w:w="992" w:type="dxa"/>
            <w:shd w:val="clear" w:color="auto" w:fill="FFFFFF"/>
          </w:tcPr>
          <w:p w14:paraId="21F69C63" w14:textId="77777777" w:rsidR="00A93ACA" w:rsidRPr="00615C7B" w:rsidRDefault="00A93ACA" w:rsidP="00220293">
            <w:pPr>
              <w:pStyle w:val="ac"/>
              <w:ind w:left="-57" w:right="-57" w:firstLine="0"/>
              <w:contextualSpacing w:val="0"/>
              <w:rPr>
                <w:sz w:val="18"/>
                <w:szCs w:val="18"/>
              </w:rPr>
            </w:pPr>
          </w:p>
        </w:tc>
      </w:tr>
      <w:tr w:rsidR="00A93ACA" w:rsidRPr="00615C7B" w14:paraId="3BA28B91" w14:textId="77777777" w:rsidTr="001769A0">
        <w:trPr>
          <w:trHeight w:val="159"/>
        </w:trPr>
        <w:tc>
          <w:tcPr>
            <w:tcW w:w="426" w:type="dxa"/>
          </w:tcPr>
          <w:p w14:paraId="2DF2B72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36A05A0" w14:textId="77777777" w:rsidR="00A93ACA" w:rsidRPr="00615C7B" w:rsidRDefault="00A93ACA" w:rsidP="00220293">
            <w:pPr>
              <w:pStyle w:val="ac"/>
              <w:ind w:left="-57" w:right="-57" w:firstLine="0"/>
              <w:contextualSpacing w:val="0"/>
              <w:rPr>
                <w:sz w:val="18"/>
                <w:szCs w:val="18"/>
              </w:rPr>
            </w:pPr>
            <w:r w:rsidRPr="00615C7B">
              <w:rPr>
                <w:sz w:val="18"/>
                <w:szCs w:val="18"/>
              </w:rPr>
              <w:t>Раздел LXII п. </w:t>
            </w:r>
            <w:r w:rsidRPr="00615C7B">
              <w:rPr>
                <w:rFonts w:eastAsia="Calibri"/>
                <w:sz w:val="18"/>
                <w:szCs w:val="18"/>
              </w:rPr>
              <w:t>1724</w:t>
            </w:r>
          </w:p>
        </w:tc>
        <w:tc>
          <w:tcPr>
            <w:tcW w:w="1134" w:type="dxa"/>
            <w:shd w:val="clear" w:color="auto" w:fill="FFFFFF"/>
          </w:tcPr>
          <w:p w14:paraId="2566A185" w14:textId="77777777" w:rsidR="00A93ACA" w:rsidRPr="00615C7B" w:rsidRDefault="00A93ACA" w:rsidP="00220293">
            <w:pPr>
              <w:jc w:val="both"/>
              <w:rPr>
                <w:sz w:val="18"/>
                <w:szCs w:val="18"/>
              </w:rPr>
            </w:pPr>
            <w:r w:rsidRPr="00615C7B">
              <w:rPr>
                <w:sz w:val="18"/>
                <w:szCs w:val="18"/>
              </w:rPr>
              <w:t>ЛУКОЙЛ</w:t>
            </w:r>
          </w:p>
        </w:tc>
        <w:tc>
          <w:tcPr>
            <w:tcW w:w="1134" w:type="dxa"/>
            <w:shd w:val="clear" w:color="auto" w:fill="FFFFFF"/>
          </w:tcPr>
          <w:p w14:paraId="6D4F2F59"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shd w:val="clear" w:color="auto" w:fill="FFFFFF"/>
          </w:tcPr>
          <w:p w14:paraId="11D866D7" w14:textId="77777777" w:rsidR="00A93ACA" w:rsidRPr="00615C7B" w:rsidRDefault="00A93ACA" w:rsidP="00220293">
            <w:pPr>
              <w:jc w:val="both"/>
              <w:rPr>
                <w:sz w:val="18"/>
                <w:szCs w:val="18"/>
              </w:rPr>
            </w:pPr>
            <w:r w:rsidRPr="00615C7B">
              <w:rPr>
                <w:rFonts w:eastAsia="Calibri"/>
                <w:sz w:val="18"/>
                <w:szCs w:val="18"/>
                <w:lang w:eastAsia="en-US"/>
              </w:rPr>
              <w:t>ТР, разработанный в организации, подлежит согласованию с соответствующими техническими службами и утверждается главным инженером (техническим руководителем) организации.</w:t>
            </w:r>
          </w:p>
        </w:tc>
        <w:tc>
          <w:tcPr>
            <w:tcW w:w="4252" w:type="dxa"/>
            <w:shd w:val="clear" w:color="auto" w:fill="FFFFFF"/>
          </w:tcPr>
          <w:p w14:paraId="35EE032C" w14:textId="77777777" w:rsidR="00A93ACA" w:rsidRPr="00615C7B" w:rsidRDefault="00A93ACA" w:rsidP="00220293">
            <w:pPr>
              <w:jc w:val="both"/>
              <w:rPr>
                <w:b/>
                <w:sz w:val="18"/>
                <w:szCs w:val="18"/>
              </w:rPr>
            </w:pPr>
            <w:r w:rsidRPr="00615C7B">
              <w:rPr>
                <w:sz w:val="18"/>
                <w:szCs w:val="18"/>
              </w:rPr>
              <w:t>TP, разработанный в эксплуатирующей организации, подлежит согласованию с соответствующими техническими службами и утверждается главным инженером (техническим руководителем) организации.</w:t>
            </w:r>
          </w:p>
          <w:p w14:paraId="06FC8A40" w14:textId="77777777" w:rsidR="00A93ACA" w:rsidRPr="00615C7B" w:rsidRDefault="00A93ACA" w:rsidP="00220293">
            <w:pPr>
              <w:jc w:val="both"/>
              <w:rPr>
                <w:bCs/>
                <w:sz w:val="18"/>
                <w:szCs w:val="18"/>
              </w:rPr>
            </w:pPr>
            <w:r w:rsidRPr="00615C7B">
              <w:rPr>
                <w:b/>
                <w:bCs/>
                <w:sz w:val="18"/>
                <w:szCs w:val="18"/>
              </w:rPr>
              <w:t>Комментарий:</w:t>
            </w:r>
          </w:p>
          <w:p w14:paraId="215075DF" w14:textId="77777777" w:rsidR="00A93ACA" w:rsidRPr="00615C7B" w:rsidRDefault="00A93ACA" w:rsidP="00220293">
            <w:pPr>
              <w:jc w:val="both"/>
              <w:rPr>
                <w:sz w:val="18"/>
                <w:szCs w:val="18"/>
              </w:rPr>
            </w:pPr>
            <w:r w:rsidRPr="00615C7B">
              <w:rPr>
                <w:rFonts w:eastAsia="MS Mincho"/>
                <w:sz w:val="18"/>
                <w:szCs w:val="18"/>
                <w:lang w:eastAsia="ja-JP"/>
              </w:rPr>
              <w:t>Уточнение с целью исключения разночтения.</w:t>
            </w:r>
          </w:p>
        </w:tc>
        <w:tc>
          <w:tcPr>
            <w:tcW w:w="1276" w:type="dxa"/>
            <w:shd w:val="clear" w:color="auto" w:fill="FFFFFF"/>
          </w:tcPr>
          <w:p w14:paraId="26C69D7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FFFFFF"/>
          </w:tcPr>
          <w:p w14:paraId="2C93B39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1696 добавлено слово «эксплуатирующей».</w:t>
            </w:r>
          </w:p>
        </w:tc>
        <w:tc>
          <w:tcPr>
            <w:tcW w:w="992" w:type="dxa"/>
            <w:shd w:val="clear" w:color="auto" w:fill="FFFFFF"/>
          </w:tcPr>
          <w:p w14:paraId="395CE3F9" w14:textId="77777777" w:rsidR="00A93ACA" w:rsidRPr="00615C7B" w:rsidRDefault="00A93ACA" w:rsidP="00220293">
            <w:pPr>
              <w:pStyle w:val="ac"/>
              <w:ind w:left="-57" w:right="-57" w:firstLine="0"/>
              <w:contextualSpacing w:val="0"/>
              <w:rPr>
                <w:rFonts w:eastAsia="Calibri"/>
                <w:sz w:val="18"/>
                <w:szCs w:val="18"/>
              </w:rPr>
            </w:pPr>
          </w:p>
        </w:tc>
      </w:tr>
      <w:tr w:rsidR="00A93ACA" w:rsidRPr="00615C7B" w14:paraId="07D22526" w14:textId="77777777" w:rsidTr="001769A0">
        <w:trPr>
          <w:trHeight w:val="159"/>
        </w:trPr>
        <w:tc>
          <w:tcPr>
            <w:tcW w:w="426" w:type="dxa"/>
          </w:tcPr>
          <w:p w14:paraId="65D117C9"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18A5941" w14:textId="77777777" w:rsidR="00A93ACA" w:rsidRPr="00615C7B" w:rsidRDefault="00A93ACA" w:rsidP="00220293">
            <w:pPr>
              <w:pStyle w:val="ac"/>
              <w:ind w:left="-57" w:right="-57" w:firstLine="0"/>
              <w:contextualSpacing w:val="0"/>
              <w:rPr>
                <w:sz w:val="18"/>
                <w:szCs w:val="18"/>
              </w:rPr>
            </w:pPr>
            <w:r w:rsidRPr="00615C7B">
              <w:rPr>
                <w:sz w:val="18"/>
                <w:szCs w:val="18"/>
              </w:rPr>
              <w:t>Раздел LXII п. </w:t>
            </w:r>
            <w:r w:rsidRPr="00615C7B">
              <w:rPr>
                <w:rFonts w:eastAsia="Calibri"/>
                <w:sz w:val="18"/>
                <w:szCs w:val="18"/>
              </w:rPr>
              <w:t>1724</w:t>
            </w:r>
          </w:p>
        </w:tc>
        <w:tc>
          <w:tcPr>
            <w:tcW w:w="1134" w:type="dxa"/>
            <w:shd w:val="clear" w:color="auto" w:fill="FFFFFF"/>
          </w:tcPr>
          <w:p w14:paraId="538EE74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2C4B98B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6B2F4D7E" w14:textId="77777777" w:rsidR="00A93ACA" w:rsidRPr="00615C7B" w:rsidRDefault="00A93ACA" w:rsidP="00220293">
            <w:pPr>
              <w:jc w:val="both"/>
              <w:rPr>
                <w:sz w:val="18"/>
                <w:szCs w:val="18"/>
              </w:rPr>
            </w:pPr>
            <w:r w:rsidRPr="00615C7B">
              <w:rPr>
                <w:sz w:val="18"/>
                <w:szCs w:val="18"/>
              </w:rPr>
              <w:t>Пункт 1724. ТР, разработанный в организации, подлежит согласованию с соответствующими техническими службами и утверждается техническим руководителем эксплуатирующей организации.</w:t>
            </w:r>
          </w:p>
        </w:tc>
        <w:tc>
          <w:tcPr>
            <w:tcW w:w="4252" w:type="dxa"/>
            <w:shd w:val="clear" w:color="auto" w:fill="FFFFFF"/>
          </w:tcPr>
          <w:p w14:paraId="10BCDBE1" w14:textId="77777777" w:rsidR="00A93ACA" w:rsidRPr="00615C7B" w:rsidRDefault="00A93ACA" w:rsidP="00220293">
            <w:pPr>
              <w:jc w:val="both"/>
              <w:rPr>
                <w:b/>
                <w:sz w:val="18"/>
                <w:szCs w:val="18"/>
              </w:rPr>
            </w:pPr>
            <w:r w:rsidRPr="00615C7B">
              <w:rPr>
                <w:sz w:val="18"/>
                <w:szCs w:val="18"/>
              </w:rPr>
              <w:t>Дополнить «или техническим руководителем структурного подразделения эксплуатирующей организации либо иным лицом по доверенности».</w:t>
            </w:r>
          </w:p>
          <w:p w14:paraId="384BF904" w14:textId="77777777" w:rsidR="00A93ACA" w:rsidRPr="00615C7B" w:rsidRDefault="00A93ACA" w:rsidP="00220293">
            <w:pPr>
              <w:jc w:val="both"/>
              <w:rPr>
                <w:bCs/>
                <w:sz w:val="18"/>
                <w:szCs w:val="18"/>
              </w:rPr>
            </w:pPr>
            <w:r w:rsidRPr="00615C7B">
              <w:rPr>
                <w:b/>
                <w:bCs/>
                <w:sz w:val="18"/>
                <w:szCs w:val="18"/>
              </w:rPr>
              <w:t>Комментарий:</w:t>
            </w:r>
          </w:p>
          <w:p w14:paraId="559CE3B8" w14:textId="77777777" w:rsidR="00A93ACA" w:rsidRPr="00615C7B" w:rsidRDefault="00A93ACA" w:rsidP="00220293">
            <w:pPr>
              <w:jc w:val="both"/>
              <w:rPr>
                <w:sz w:val="18"/>
                <w:szCs w:val="18"/>
              </w:rPr>
            </w:pPr>
            <w:r w:rsidRPr="00615C7B">
              <w:rPr>
                <w:sz w:val="18"/>
                <w:szCs w:val="18"/>
              </w:rPr>
              <w:t>Действующие нормы законодательства в области промышленной безопасности не содержат запрета на утверждение документов в области промышленной безопасности уполномоченным по доверенности лицом.</w:t>
            </w:r>
          </w:p>
        </w:tc>
        <w:tc>
          <w:tcPr>
            <w:tcW w:w="1276" w:type="dxa"/>
            <w:shd w:val="clear" w:color="auto" w:fill="FFFFFF"/>
          </w:tcPr>
          <w:p w14:paraId="7ED8FECE"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 Принято</w:t>
            </w:r>
          </w:p>
        </w:tc>
        <w:tc>
          <w:tcPr>
            <w:tcW w:w="3402" w:type="dxa"/>
            <w:shd w:val="clear" w:color="auto" w:fill="FFFFFF"/>
          </w:tcPr>
          <w:p w14:paraId="65B4136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в откорректированной редакции:</w:t>
            </w:r>
          </w:p>
          <w:p w14:paraId="485A40B2"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1696. ТР, разработанный в эксплуатирующей организации, подлежит согласованию с соответствующими техническими службами и утверждается техническим руководителем эксплуатирующей организации.</w:t>
            </w:r>
          </w:p>
        </w:tc>
        <w:tc>
          <w:tcPr>
            <w:tcW w:w="992" w:type="dxa"/>
            <w:shd w:val="clear" w:color="auto" w:fill="FFFFFF"/>
          </w:tcPr>
          <w:p w14:paraId="4970CF6B" w14:textId="77777777" w:rsidR="00A93ACA" w:rsidRPr="00615C7B" w:rsidRDefault="00A93ACA" w:rsidP="00220293">
            <w:pPr>
              <w:pStyle w:val="ac"/>
              <w:ind w:left="-57" w:right="-57" w:firstLine="0"/>
              <w:contextualSpacing w:val="0"/>
              <w:rPr>
                <w:rFonts w:eastAsia="Calibri"/>
                <w:sz w:val="18"/>
                <w:szCs w:val="18"/>
              </w:rPr>
            </w:pPr>
          </w:p>
        </w:tc>
      </w:tr>
      <w:tr w:rsidR="00A93ACA" w:rsidRPr="00615C7B" w14:paraId="7730DFD1" w14:textId="77777777" w:rsidTr="001769A0">
        <w:trPr>
          <w:trHeight w:val="159"/>
        </w:trPr>
        <w:tc>
          <w:tcPr>
            <w:tcW w:w="426" w:type="dxa"/>
          </w:tcPr>
          <w:p w14:paraId="23E7DE2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1422C41"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p>
        </w:tc>
        <w:tc>
          <w:tcPr>
            <w:tcW w:w="1134" w:type="dxa"/>
            <w:shd w:val="clear" w:color="auto" w:fill="FFFFFF"/>
          </w:tcPr>
          <w:p w14:paraId="32A861ED"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shd w:val="clear" w:color="auto" w:fill="FFFFFF"/>
          </w:tcPr>
          <w:p w14:paraId="00C1904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shd w:val="clear" w:color="auto" w:fill="FFFFFF"/>
          </w:tcPr>
          <w:p w14:paraId="1CC98D3A" w14:textId="77777777" w:rsidR="00A93ACA" w:rsidRPr="00615C7B" w:rsidRDefault="00A93ACA" w:rsidP="00220293">
            <w:pPr>
              <w:jc w:val="both"/>
              <w:rPr>
                <w:sz w:val="18"/>
                <w:szCs w:val="18"/>
              </w:rPr>
            </w:pPr>
            <w:r w:rsidRPr="00615C7B">
              <w:rPr>
                <w:sz w:val="18"/>
                <w:szCs w:val="18"/>
              </w:rPr>
              <w:t>Раздел LXII</w:t>
            </w:r>
            <w:r w:rsidRPr="00615C7B">
              <w:rPr>
                <w:sz w:val="18"/>
                <w:szCs w:val="18"/>
                <w:lang w:val="en-US"/>
              </w:rPr>
              <w:t>I</w:t>
            </w:r>
          </w:p>
        </w:tc>
        <w:tc>
          <w:tcPr>
            <w:tcW w:w="4252" w:type="dxa"/>
            <w:shd w:val="clear" w:color="auto" w:fill="FFFFFF"/>
          </w:tcPr>
          <w:p w14:paraId="7B3BA6D6" w14:textId="77777777" w:rsidR="00A93ACA" w:rsidRPr="00615C7B" w:rsidRDefault="00A93ACA" w:rsidP="00220293">
            <w:pPr>
              <w:jc w:val="both"/>
              <w:rPr>
                <w:sz w:val="18"/>
                <w:szCs w:val="18"/>
              </w:rPr>
            </w:pPr>
            <w:r w:rsidRPr="00615C7B">
              <w:rPr>
                <w:sz w:val="18"/>
                <w:szCs w:val="18"/>
              </w:rPr>
              <w:t>Не указаны требования по установке цементных мостов для скважин, вскрывших продуктивные пласты (содержащие нефть, газ, конденсат) с аномально-высоким давлением более 1,3.</w:t>
            </w:r>
          </w:p>
        </w:tc>
        <w:tc>
          <w:tcPr>
            <w:tcW w:w="1276" w:type="dxa"/>
            <w:shd w:val="clear" w:color="auto" w:fill="FFFFFF"/>
          </w:tcPr>
          <w:p w14:paraId="3A7C50FF"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shd w:val="clear" w:color="auto" w:fill="FFFFFF"/>
          </w:tcPr>
          <w:p w14:paraId="4E3C226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Конкретные предложения отсутствуют. Дополнительны требования к ликвидации и консервации скважин с АВПД, при необходимости могут быть приняты в документации на консервацию и ликвидацию. </w:t>
            </w:r>
          </w:p>
        </w:tc>
        <w:tc>
          <w:tcPr>
            <w:tcW w:w="992" w:type="dxa"/>
            <w:shd w:val="clear" w:color="auto" w:fill="FFFFFF"/>
          </w:tcPr>
          <w:p w14:paraId="740176A0" w14:textId="77777777" w:rsidR="00A93ACA" w:rsidRPr="00615C7B" w:rsidRDefault="00A93ACA" w:rsidP="00220293">
            <w:pPr>
              <w:pStyle w:val="ac"/>
              <w:ind w:left="-57" w:right="-57" w:firstLine="0"/>
              <w:contextualSpacing w:val="0"/>
              <w:rPr>
                <w:rFonts w:eastAsia="Calibri"/>
                <w:sz w:val="18"/>
                <w:szCs w:val="18"/>
              </w:rPr>
            </w:pPr>
          </w:p>
        </w:tc>
      </w:tr>
      <w:tr w:rsidR="00A93ACA" w:rsidRPr="00615C7B" w14:paraId="3C888B12" w14:textId="77777777" w:rsidTr="001769A0">
        <w:trPr>
          <w:trHeight w:val="159"/>
        </w:trPr>
        <w:tc>
          <w:tcPr>
            <w:tcW w:w="426" w:type="dxa"/>
          </w:tcPr>
          <w:p w14:paraId="29075355"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1914A7D7" w14:textId="77777777" w:rsidR="00A93ACA" w:rsidRPr="00615C7B" w:rsidRDefault="00A93ACA" w:rsidP="00220293">
            <w:pPr>
              <w:spacing w:before="60" w:after="60"/>
              <w:jc w:val="both"/>
              <w:rPr>
                <w:rFonts w:eastAsia="Calibri"/>
                <w:sz w:val="18"/>
                <w:szCs w:val="18"/>
              </w:rPr>
            </w:pPr>
            <w:r w:rsidRPr="00615C7B">
              <w:rPr>
                <w:sz w:val="18"/>
                <w:szCs w:val="18"/>
              </w:rPr>
              <w:t>Раздел LXII</w:t>
            </w:r>
            <w:r w:rsidRPr="00615C7B">
              <w:rPr>
                <w:sz w:val="18"/>
                <w:szCs w:val="18"/>
                <w:lang w:val="en-US"/>
              </w:rPr>
              <w:t>I</w:t>
            </w:r>
            <w:r w:rsidRPr="00615C7B">
              <w:rPr>
                <w:sz w:val="18"/>
                <w:szCs w:val="18"/>
              </w:rPr>
              <w:t xml:space="preserve"> п. 1736</w:t>
            </w:r>
          </w:p>
        </w:tc>
        <w:tc>
          <w:tcPr>
            <w:tcW w:w="1134" w:type="dxa"/>
            <w:shd w:val="clear" w:color="auto" w:fill="FFFFFF"/>
          </w:tcPr>
          <w:p w14:paraId="4877B347" w14:textId="77777777" w:rsidR="00A93ACA" w:rsidRPr="00615C7B" w:rsidRDefault="00A93ACA" w:rsidP="00220293">
            <w:pPr>
              <w:jc w:val="both"/>
              <w:rPr>
                <w:sz w:val="18"/>
                <w:szCs w:val="18"/>
              </w:rPr>
            </w:pPr>
            <w:r w:rsidRPr="00615C7B">
              <w:rPr>
                <w:sz w:val="18"/>
                <w:szCs w:val="18"/>
              </w:rPr>
              <w:t>ООО ТЕНЗОР</w:t>
            </w:r>
          </w:p>
        </w:tc>
        <w:tc>
          <w:tcPr>
            <w:tcW w:w="1134" w:type="dxa"/>
            <w:shd w:val="clear" w:color="auto" w:fill="FFFFFF"/>
          </w:tcPr>
          <w:p w14:paraId="33259245" w14:textId="77777777" w:rsidR="00A93ACA" w:rsidRPr="00615C7B" w:rsidRDefault="00A93ACA" w:rsidP="00220293">
            <w:pPr>
              <w:jc w:val="both"/>
              <w:rPr>
                <w:sz w:val="18"/>
                <w:szCs w:val="18"/>
              </w:rPr>
            </w:pPr>
            <w:r w:rsidRPr="00615C7B">
              <w:rPr>
                <w:sz w:val="18"/>
                <w:szCs w:val="18"/>
              </w:rPr>
              <w:t>Рыбалов</w:t>
            </w:r>
          </w:p>
        </w:tc>
        <w:tc>
          <w:tcPr>
            <w:tcW w:w="2552" w:type="dxa"/>
            <w:shd w:val="clear" w:color="auto" w:fill="FFFFFF"/>
          </w:tcPr>
          <w:p w14:paraId="436934F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Консервация, ликвидация скважин осуществляются в соответствии с документацией, которая разрабатывается:</w:t>
            </w:r>
          </w:p>
          <w:p w14:paraId="3622922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14:paraId="674E67A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групповой (группа скважин на одном месторождении) и зональной (группа скважин на нескольких площадях и месторождениях с идентичными горно-геологическими и экологическими характеристиками) документации на ликвидацию и консервацию скважин;</w:t>
            </w:r>
          </w:p>
          <w:p w14:paraId="45EBE21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14:paraId="054E47F5" w14:textId="77777777" w:rsidR="00A93ACA" w:rsidRPr="00615C7B" w:rsidRDefault="00A93ACA" w:rsidP="00220293">
            <w:pPr>
              <w:jc w:val="both"/>
              <w:rPr>
                <w:rFonts w:eastAsia="Calibri"/>
                <w:sz w:val="18"/>
                <w:szCs w:val="18"/>
                <w:lang w:eastAsia="en-US"/>
              </w:rPr>
            </w:pPr>
            <w:r w:rsidRPr="00615C7B">
              <w:rPr>
                <w:sz w:val="18"/>
                <w:szCs w:val="18"/>
              </w:rPr>
              <w:t>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(площади) или нескольких однотипных месторождений. Детальное проведение работ по каждой конкретной скважине приводится в плане изоляционно-ликвидационных работ.</w:t>
            </w:r>
          </w:p>
        </w:tc>
        <w:tc>
          <w:tcPr>
            <w:tcW w:w="4252" w:type="dxa"/>
            <w:shd w:val="clear" w:color="auto" w:fill="FFFFFF"/>
          </w:tcPr>
          <w:p w14:paraId="272B382E" w14:textId="77777777" w:rsidR="00A93ACA" w:rsidRPr="00615C7B" w:rsidRDefault="00A93ACA" w:rsidP="00220293">
            <w:pPr>
              <w:spacing w:before="60" w:after="60"/>
              <w:jc w:val="both"/>
              <w:rPr>
                <w:sz w:val="18"/>
                <w:szCs w:val="18"/>
              </w:rPr>
            </w:pPr>
            <w:r w:rsidRPr="00615C7B">
              <w:rPr>
                <w:sz w:val="18"/>
                <w:szCs w:val="18"/>
              </w:rPr>
              <w:t>Предложения по изменению данного пункта представлялись и обсуждались на выездном заседании секции по безопасности объектов нефтегазового комплекса НТС Ростехнадзора в г. Омск (протокол от 11.07.2018 №00-06-09-1), принципиальных возражений отмечено не было.</w:t>
            </w:r>
          </w:p>
          <w:p w14:paraId="4016FCB3" w14:textId="77777777" w:rsidR="00A93ACA" w:rsidRPr="00615C7B" w:rsidRDefault="00A93ACA" w:rsidP="00220293">
            <w:pPr>
              <w:spacing w:before="60" w:after="60"/>
              <w:jc w:val="both"/>
              <w:rPr>
                <w:sz w:val="18"/>
                <w:szCs w:val="18"/>
              </w:rPr>
            </w:pPr>
            <w:r w:rsidRPr="00615C7B">
              <w:rPr>
                <w:sz w:val="18"/>
                <w:szCs w:val="18"/>
              </w:rPr>
              <w:t>Ситуация обусловлена фактом формализации создаваемых в составе проектов на бурение проектов (разделов) на консервацию и ликвидацию скважин и сведению всех ключевых вопросов к моменту составления плана изоляционно-ликвидационных работ, не подлежащего экспертизе промышленной безопасности.</w:t>
            </w:r>
          </w:p>
          <w:p w14:paraId="4CE93D83" w14:textId="77777777" w:rsidR="00A93ACA" w:rsidRPr="00615C7B" w:rsidRDefault="00A93ACA" w:rsidP="00220293">
            <w:pPr>
              <w:spacing w:before="60" w:after="60"/>
              <w:jc w:val="both"/>
              <w:rPr>
                <w:sz w:val="18"/>
                <w:szCs w:val="18"/>
              </w:rPr>
            </w:pPr>
            <w:r w:rsidRPr="00615C7B">
              <w:rPr>
                <w:sz w:val="18"/>
                <w:szCs w:val="18"/>
              </w:rPr>
              <w:t>Касательно консервации скважин</w:t>
            </w:r>
          </w:p>
          <w:p w14:paraId="2AE9A64E" w14:textId="77777777" w:rsidR="00A93ACA" w:rsidRPr="00615C7B" w:rsidRDefault="00A93ACA" w:rsidP="00220293">
            <w:pPr>
              <w:spacing w:before="60" w:after="60"/>
              <w:jc w:val="both"/>
              <w:rPr>
                <w:sz w:val="18"/>
                <w:szCs w:val="18"/>
              </w:rPr>
            </w:pPr>
            <w:r w:rsidRPr="00615C7B">
              <w:rPr>
                <w:sz w:val="18"/>
                <w:szCs w:val="18"/>
              </w:rPr>
              <w:t>В существующем виде нормативная база не определяет требования к исполнителям документации на консервацию ОПО (скважин) в части конкретизации (установления условий и номеров конкретных скважин, установления конкретных сроков консервации) работ по консервации ОПО (скважин) на том или ином месторождении. Так, например, в ходе эксплуатации N-ского месторождения, фонд скважин, внесённый в государственный реестр ОПО, составляет порядка 300 скважин. Из них, по условиям текущей эксплуатации месторождения, в разные периоды времени (в текущем году, в следующем году и т.д.) и по различным причинам, недропользователь (эксплуатирующая организация - как правило) планирует осуществить консервацию определенного количества скважин (10, 20, 50 скважин и т.д.), из них часть скважин может быть выведена в консервацию сразу после бурения. В данном случае возникает вопрос корректного контроля и учёта скважин, выводимых/находящихся в консервации и соответствия этих скважин проектным решениям по консервации. Как следствие, возникает вопрос оценок анализа риска ОПО в целом, и, соответственно, промышленной безопасности ОПО. В данном аспекте определяющим и краеугольным вопросом является установление недропользователем (при составлении проекта консервации) конкретных сроков консервации (в соответствии с положениями приказа 101 Правила безопасности в нефтяной и газовой промышленности).</w:t>
            </w:r>
          </w:p>
          <w:p w14:paraId="609DBE66" w14:textId="77777777" w:rsidR="00A93ACA" w:rsidRPr="00615C7B" w:rsidRDefault="00A93ACA" w:rsidP="00220293">
            <w:pPr>
              <w:jc w:val="both"/>
              <w:rPr>
                <w:sz w:val="18"/>
                <w:szCs w:val="18"/>
              </w:rPr>
            </w:pPr>
            <w:r w:rsidRPr="00615C7B">
              <w:rPr>
                <w:sz w:val="18"/>
                <w:szCs w:val="18"/>
              </w:rPr>
              <w:t>Касательно ликвидации скважин</w:t>
            </w:r>
          </w:p>
          <w:p w14:paraId="1E9E3483" w14:textId="77777777" w:rsidR="00A93ACA" w:rsidRPr="00615C7B" w:rsidRDefault="00A93ACA" w:rsidP="00220293">
            <w:pPr>
              <w:spacing w:before="60" w:after="60"/>
              <w:jc w:val="both"/>
              <w:rPr>
                <w:sz w:val="18"/>
                <w:szCs w:val="18"/>
              </w:rPr>
            </w:pPr>
            <w:r w:rsidRPr="00615C7B">
              <w:rPr>
                <w:sz w:val="18"/>
                <w:szCs w:val="18"/>
              </w:rPr>
              <w:t xml:space="preserve">В существующем виде нормативная база не определяет требования к исполнителям документации на ликвидацию ОПО (скважин) в части конкретизации (установления номеров конкретных скважин) работ по ликвидации ОПО (скважин) на том или ином месторождении. Так, например, фонд скважин N-ского месторождения, внесённый в государственный реестр ОПО, составляет порядка 3000 скважин. Из них, по условиям текущей эксплуатации месторождения, в разные периоды времени (в текущем году, в следующем году и т.д.) и по различным причинам (геологические, технические и т.д.), недропользователь (эксплуатирующая организация - как правило) обязан ликвидировать определенное количество скважин (10, 20, 50 скважин и т.д.). При этом, в случае наличия у недропользователя документации на ликвидацию скважин месторождения целом (фонд скважин N-ского месторождения) в установленном порядке прошедшей ЭПБ и получившей заключение, внесенное в реестр заключений ЭПБ, возникает вопрос о правомерности считать ту или иную группу скважин (10, 20, 50 скважин и т.д. - на которых проведены изоляционно-ликвидационные работы и установлена бетонная тумба на устье) ликвидированными, поскольку группа скважин является частью общего числа скважин (фонда скважин), составляющего в целом опасный производственный объект. Существующая нормативная база определяет факт ликвидации ОПО свершившимся после исключения ОПО из государственного реестра. </w:t>
            </w:r>
          </w:p>
          <w:p w14:paraId="365136D2" w14:textId="77777777" w:rsidR="00A93ACA" w:rsidRPr="00615C7B" w:rsidRDefault="00A93ACA" w:rsidP="00220293">
            <w:pPr>
              <w:spacing w:before="60" w:after="60"/>
              <w:jc w:val="both"/>
              <w:rPr>
                <w:sz w:val="18"/>
                <w:szCs w:val="18"/>
              </w:rPr>
            </w:pPr>
            <w:r w:rsidRPr="00615C7B">
              <w:rPr>
                <w:sz w:val="18"/>
                <w:szCs w:val="18"/>
              </w:rPr>
              <w:t>Таким образом, возникает разрыв между ликвидированным фондом скважин месторождения и существующим эксплуатационным фондом скважин и, соответственно, вопрос легитимности ОПО - часть ОПО ликвидирована, при этом сам ОПО остаётся действующим по определению (внесен в государственный реестр ОПО).</w:t>
            </w:r>
          </w:p>
          <w:p w14:paraId="64B0D6BA" w14:textId="77777777" w:rsidR="00A93ACA" w:rsidRPr="00615C7B" w:rsidRDefault="00A93ACA" w:rsidP="00220293">
            <w:pPr>
              <w:spacing w:before="60" w:after="60"/>
              <w:jc w:val="both"/>
              <w:rPr>
                <w:sz w:val="18"/>
                <w:szCs w:val="18"/>
              </w:rPr>
            </w:pPr>
            <w:r w:rsidRPr="00615C7B">
              <w:rPr>
                <w:sz w:val="18"/>
                <w:szCs w:val="18"/>
              </w:rPr>
              <w:t>Предлагаемая редакция:</w:t>
            </w:r>
          </w:p>
          <w:p w14:paraId="6F2A7F8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Консервация, ликвидация скважин осуществляются в соответствии с документацией, которая разрабатывается:</w:t>
            </w:r>
          </w:p>
          <w:p w14:paraId="4C6A3AD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14:paraId="22607FA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групповой (группа скважин с указанием их номеров на одном месторождении) и зональной (группа скважин с указанием их номеров на нескольких площадях и месторождениях с идентичными горно-геологическими и экологическими характеристиками) документации на ликвидацию и консервацию скважин;</w:t>
            </w:r>
          </w:p>
          <w:p w14:paraId="6B0E2E4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14:paraId="1A12BA0E" w14:textId="77777777" w:rsidR="00A93ACA" w:rsidRPr="00615C7B" w:rsidRDefault="00A93ACA" w:rsidP="00220293">
            <w:pPr>
              <w:jc w:val="both"/>
              <w:rPr>
                <w:sz w:val="18"/>
                <w:szCs w:val="18"/>
              </w:rPr>
            </w:pPr>
            <w:r w:rsidRPr="00615C7B">
              <w:rPr>
                <w:sz w:val="18"/>
                <w:szCs w:val="18"/>
              </w:rPr>
              <w:t xml:space="preserve">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(площади) или нескольких однотипных месторождений. При этом, горно-геологические и экологические условия регионов и месторождений могут быть признаны однотипными только при соответствующем обосновании. </w:t>
            </w:r>
          </w:p>
          <w:p w14:paraId="5B787796" w14:textId="77777777" w:rsidR="00A93ACA" w:rsidRPr="00615C7B" w:rsidRDefault="00A93ACA" w:rsidP="00220293">
            <w:pPr>
              <w:jc w:val="both"/>
              <w:rPr>
                <w:sz w:val="18"/>
                <w:szCs w:val="18"/>
              </w:rPr>
            </w:pPr>
            <w:r w:rsidRPr="00615C7B">
              <w:rPr>
                <w:sz w:val="18"/>
                <w:szCs w:val="18"/>
              </w:rPr>
              <w:t>Детальное проведение работ по каждой конкретной скважине приводится в плане изоляционно-ликвидационных работ.</w:t>
            </w:r>
          </w:p>
        </w:tc>
        <w:tc>
          <w:tcPr>
            <w:tcW w:w="1276" w:type="dxa"/>
            <w:shd w:val="clear" w:color="auto" w:fill="FFFFFF"/>
          </w:tcPr>
          <w:p w14:paraId="3790A0CA"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4275436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1708 содержит общие требования, допускающие разработку документации на консервацию и ликвидацию групп скважин месторождения, участка, площади с однотипными горно-геологическими и экологическими условиями. Такая документация подлежит экспертизе промышленной безопасности. Детальное проведение работ по каждой конкретной скважине приводится в плане изоляционно-ликвидационных работ. В зависимости от причин срок консервации скважин указан в пунктах 1788, 1791, 1797 и 1880 проекта Правил.</w:t>
            </w:r>
          </w:p>
          <w:p w14:paraId="27A8382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Ликвидированные скважины выводятся и сведений, характеризующих ОПО,  свидетельства о регистрации ОПО в государственном реестре. Мониторинг ликвидированных скважин осуществляется пользователем недрами в соответствии с требованиями Закона РФ «О недрах».</w:t>
            </w:r>
          </w:p>
        </w:tc>
        <w:tc>
          <w:tcPr>
            <w:tcW w:w="992" w:type="dxa"/>
            <w:shd w:val="clear" w:color="auto" w:fill="FFFFFF"/>
          </w:tcPr>
          <w:p w14:paraId="7B7E6F80"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2E4ED7B8"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D4BF7E5"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71FB89" w14:textId="77777777" w:rsidR="00A93ACA" w:rsidRPr="00615C7B" w:rsidRDefault="00A93ACA" w:rsidP="00220293">
            <w:pPr>
              <w:spacing w:before="60" w:after="60"/>
              <w:rPr>
                <w:sz w:val="18"/>
                <w:szCs w:val="18"/>
              </w:rPr>
            </w:pPr>
            <w:r w:rsidRPr="00615C7B">
              <w:rPr>
                <w:sz w:val="18"/>
                <w:szCs w:val="18"/>
              </w:rPr>
              <w:t>Раздел LXIII п. 1736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CB8D77"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FEC7C7"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D42E3F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 1736. Консервация, ликвидация скважин осуществляются в соответствии с документацией, которая разрабатывается:</w:t>
            </w:r>
          </w:p>
          <w:p w14:paraId="6A2FC62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14:paraId="45D0CC8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групповой (группа скважин на одном месторождении) и зональной (группа скважин на нескольких площадях и месторождениях с идентичными горно-геологическими и экологическими характеристиками) документации на ликвидацию и консервацию скважин;</w:t>
            </w:r>
          </w:p>
          <w:p w14:paraId="76446B5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14:paraId="39D760F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(площади) или нескольких однотипных месторождений. Детальное проведение работ по каждой конкретной скважине приводится в плане изоляционно-ликвидационных работ.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6B0CF83" w14:textId="77777777" w:rsidR="00A93ACA" w:rsidRPr="00615C7B" w:rsidRDefault="00A93ACA" w:rsidP="00220293">
            <w:pPr>
              <w:spacing w:before="60" w:after="60"/>
              <w:rPr>
                <w:sz w:val="18"/>
                <w:szCs w:val="18"/>
              </w:rPr>
            </w:pPr>
            <w:r w:rsidRPr="00615C7B">
              <w:rPr>
                <w:sz w:val="18"/>
                <w:szCs w:val="18"/>
              </w:rPr>
              <w:t>Изложить в следующей редакции:</w:t>
            </w:r>
          </w:p>
          <w:p w14:paraId="181582E6" w14:textId="77777777" w:rsidR="00A93ACA" w:rsidRPr="00615C7B" w:rsidRDefault="00A93ACA" w:rsidP="00220293">
            <w:pPr>
              <w:spacing w:before="60" w:after="60"/>
              <w:rPr>
                <w:sz w:val="18"/>
                <w:szCs w:val="18"/>
              </w:rPr>
            </w:pPr>
            <w:r w:rsidRPr="00615C7B">
              <w:rPr>
                <w:sz w:val="18"/>
                <w:szCs w:val="18"/>
              </w:rPr>
              <w:t>«Консервация, ликвидация скважин осуществляются в соответствии с документацией, которая разрабатывается:</w:t>
            </w:r>
          </w:p>
          <w:p w14:paraId="0C4B6EC6" w14:textId="77777777" w:rsidR="00A93ACA" w:rsidRPr="00615C7B" w:rsidRDefault="00A93ACA" w:rsidP="00220293">
            <w:pPr>
              <w:spacing w:before="60" w:after="60"/>
              <w:rPr>
                <w:sz w:val="18"/>
                <w:szCs w:val="18"/>
              </w:rPr>
            </w:pPr>
            <w:r w:rsidRPr="00615C7B">
              <w:rPr>
                <w:sz w:val="18"/>
                <w:szCs w:val="18"/>
              </w:rP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проектной документации на бурение и реконструкцию скважин;</w:t>
            </w:r>
          </w:p>
          <w:p w14:paraId="44E564C4" w14:textId="77777777" w:rsidR="00A93ACA" w:rsidRPr="00615C7B" w:rsidRDefault="00A93ACA" w:rsidP="00220293">
            <w:pPr>
              <w:spacing w:before="60" w:after="60"/>
              <w:rPr>
                <w:sz w:val="18"/>
                <w:szCs w:val="18"/>
              </w:rPr>
            </w:pPr>
            <w:r w:rsidRPr="00615C7B">
              <w:rPr>
                <w:sz w:val="18"/>
                <w:szCs w:val="18"/>
              </w:rPr>
              <w:t>в индивидуальной, групповой (группа скважин на одном месторождении) документации на ликвидацию и консервацию скважин;</w:t>
            </w:r>
          </w:p>
          <w:p w14:paraId="2F578DF1" w14:textId="77777777" w:rsidR="00A93ACA" w:rsidRPr="00615C7B" w:rsidRDefault="00A93ACA" w:rsidP="00220293">
            <w:pPr>
              <w:spacing w:before="60" w:after="60"/>
              <w:rPr>
                <w:sz w:val="18"/>
                <w:szCs w:val="18"/>
              </w:rPr>
            </w:pPr>
            <w:r w:rsidRPr="00615C7B">
              <w:rPr>
                <w:sz w:val="18"/>
                <w:szCs w:val="18"/>
              </w:rP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14:paraId="4CED2F1E" w14:textId="77777777" w:rsidR="00A93ACA" w:rsidRPr="00615C7B" w:rsidRDefault="00A93ACA" w:rsidP="00220293">
            <w:pPr>
              <w:spacing w:before="60" w:after="60"/>
              <w:rPr>
                <w:sz w:val="18"/>
                <w:szCs w:val="18"/>
              </w:rPr>
            </w:pPr>
            <w:r w:rsidRPr="00615C7B">
              <w:rPr>
                <w:sz w:val="18"/>
                <w:szCs w:val="18"/>
              </w:rPr>
              <w:t>Детальное проведение работ по каждой конкретной скважине приводится в плане изоляционно-ликвидационных работ.</w:t>
            </w:r>
          </w:p>
          <w:p w14:paraId="42356033" w14:textId="77777777" w:rsidR="00A93ACA" w:rsidRPr="00615C7B" w:rsidRDefault="00A93ACA" w:rsidP="00220293">
            <w:pPr>
              <w:spacing w:before="60" w:after="60"/>
              <w:jc w:val="both"/>
              <w:rPr>
                <w:sz w:val="18"/>
                <w:szCs w:val="18"/>
              </w:rPr>
            </w:pPr>
            <w:r w:rsidRPr="00615C7B">
              <w:rPr>
                <w:sz w:val="18"/>
                <w:szCs w:val="18"/>
              </w:rPr>
              <w:t>Документация на ликвидацию и консервацию всех скважин по назначению в соответствии с п.2 настоящих Правил подлежит экспертизе промышленной безопасности.».</w:t>
            </w:r>
          </w:p>
          <w:p w14:paraId="14B85740" w14:textId="77777777" w:rsidR="00A93ACA" w:rsidRPr="00615C7B" w:rsidRDefault="00A93ACA" w:rsidP="00220293">
            <w:pPr>
              <w:spacing w:before="60" w:after="60"/>
              <w:jc w:val="both"/>
              <w:rPr>
                <w:sz w:val="18"/>
                <w:szCs w:val="18"/>
              </w:rPr>
            </w:pPr>
          </w:p>
          <w:p w14:paraId="7EF7FA1A" w14:textId="77777777" w:rsidR="00A93ACA" w:rsidRPr="00615C7B" w:rsidRDefault="00A93ACA" w:rsidP="00220293">
            <w:pPr>
              <w:spacing w:before="60" w:after="60"/>
              <w:jc w:val="both"/>
              <w:rPr>
                <w:sz w:val="18"/>
                <w:szCs w:val="18"/>
              </w:rPr>
            </w:pPr>
            <w:r w:rsidRPr="00615C7B">
              <w:rPr>
                <w:sz w:val="18"/>
                <w:szCs w:val="18"/>
              </w:rPr>
              <w:t>Комментарий:</w:t>
            </w:r>
          </w:p>
          <w:p w14:paraId="0A42BF12" w14:textId="77777777" w:rsidR="00A93ACA" w:rsidRPr="00615C7B" w:rsidRDefault="00A93ACA" w:rsidP="00220293">
            <w:pPr>
              <w:spacing w:before="60" w:after="60"/>
              <w:rPr>
                <w:sz w:val="18"/>
                <w:szCs w:val="18"/>
              </w:rPr>
            </w:pPr>
            <w:r w:rsidRPr="00615C7B">
              <w:rPr>
                <w:sz w:val="18"/>
                <w:szCs w:val="18"/>
              </w:rPr>
              <w:t>Гармонозация требований с п. 397</w:t>
            </w:r>
          </w:p>
          <w:p w14:paraId="3DA8C053" w14:textId="77777777" w:rsidR="00A93ACA" w:rsidRPr="00615C7B" w:rsidRDefault="00A93ACA" w:rsidP="00220293">
            <w:pPr>
              <w:spacing w:before="60" w:after="60"/>
              <w:rPr>
                <w:sz w:val="18"/>
                <w:szCs w:val="18"/>
              </w:rPr>
            </w:pPr>
            <w:r w:rsidRPr="00615C7B">
              <w:rPr>
                <w:sz w:val="18"/>
                <w:szCs w:val="18"/>
              </w:rPr>
              <w:t>Требования по ликвидации и консервации скважин предусматриваются в документации на пользование недрами которая не может быть зональной по определению.</w:t>
            </w:r>
          </w:p>
          <w:p w14:paraId="0DE6FF21" w14:textId="77777777" w:rsidR="00A93ACA" w:rsidRPr="00615C7B" w:rsidRDefault="00A93ACA" w:rsidP="00220293">
            <w:pPr>
              <w:spacing w:before="60" w:after="60"/>
              <w:jc w:val="both"/>
              <w:rPr>
                <w:sz w:val="18"/>
                <w:szCs w:val="18"/>
              </w:rPr>
            </w:pPr>
            <w:r w:rsidRPr="00615C7B">
              <w:rPr>
                <w:sz w:val="18"/>
                <w:szCs w:val="18"/>
              </w:rPr>
              <w:t>Требованиями ФЗ-116 определено проведение экспертизы промышленной безопасности документации на ликвидацию и консервацию объектов каковыми являются скважины в соответствии с п.2 ФНиП ПБНГП.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D659B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73BF128"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1708 не противоречии п. 397.</w:t>
            </w:r>
          </w:p>
          <w:p w14:paraId="619F702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Понятие градостроительного законодательства «проектная документация» не применяется в отношении буровых скважин.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9EAC90"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6107B0A2"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1B68BA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186F64" w14:textId="77777777" w:rsidR="00A93ACA" w:rsidRPr="00615C7B" w:rsidRDefault="00A93ACA" w:rsidP="00220293">
            <w:pPr>
              <w:spacing w:before="60" w:after="60"/>
              <w:rPr>
                <w:sz w:val="18"/>
                <w:szCs w:val="18"/>
              </w:rPr>
            </w:pPr>
            <w:r w:rsidRPr="00615C7B">
              <w:rPr>
                <w:sz w:val="18"/>
                <w:szCs w:val="18"/>
              </w:rPr>
              <w:t>Пп. 1738, 1744, 1828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76347C"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C834EA"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BA2D3DE" w14:textId="77777777" w:rsidR="00A93ACA" w:rsidRPr="00615C7B" w:rsidRDefault="00A93ACA" w:rsidP="00220293">
            <w:pPr>
              <w:pStyle w:val="ConsPlusNormal"/>
              <w:ind w:firstLine="0"/>
              <w:rPr>
                <w:rFonts w:ascii="Times New Roman" w:hAnsi="Times New Roman" w:cs="Times New Roman"/>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0A6C3D7" w14:textId="77777777" w:rsidR="00A93ACA" w:rsidRPr="00615C7B" w:rsidRDefault="00A93ACA" w:rsidP="00220293">
            <w:pPr>
              <w:spacing w:before="60" w:after="60"/>
              <w:rPr>
                <w:sz w:val="18"/>
                <w:szCs w:val="18"/>
              </w:rPr>
            </w:pPr>
            <w:r w:rsidRPr="00615C7B">
              <w:rPr>
                <w:sz w:val="18"/>
                <w:szCs w:val="18"/>
              </w:rPr>
              <w:t>Фразу «пользователем недр или его представителем (далее - пользователь недрами)» заменить на «недропользователем или субъектом хозяйственной деятельности, уполномоченным пользователем недр».</w:t>
            </w:r>
          </w:p>
          <w:p w14:paraId="38B3E0EE" w14:textId="77777777" w:rsidR="00A93ACA" w:rsidRPr="00615C7B" w:rsidRDefault="00A93ACA" w:rsidP="00220293">
            <w:pPr>
              <w:spacing w:before="60" w:after="60"/>
              <w:rPr>
                <w:sz w:val="18"/>
                <w:szCs w:val="18"/>
              </w:rPr>
            </w:pPr>
          </w:p>
          <w:p w14:paraId="67C8CB6C" w14:textId="77777777" w:rsidR="00A93ACA" w:rsidRPr="00615C7B" w:rsidRDefault="00A93ACA" w:rsidP="00220293">
            <w:pPr>
              <w:spacing w:before="60" w:after="60"/>
              <w:rPr>
                <w:sz w:val="18"/>
                <w:szCs w:val="18"/>
              </w:rPr>
            </w:pPr>
            <w:r w:rsidRPr="00615C7B">
              <w:rPr>
                <w:sz w:val="18"/>
                <w:szCs w:val="18"/>
              </w:rPr>
              <w:t>Комментарий:</w:t>
            </w:r>
          </w:p>
          <w:p w14:paraId="1D30DA95" w14:textId="77777777" w:rsidR="00A93ACA" w:rsidRPr="00615C7B" w:rsidRDefault="00A93ACA" w:rsidP="00220293">
            <w:pPr>
              <w:spacing w:before="60" w:after="60"/>
              <w:rPr>
                <w:sz w:val="18"/>
                <w:szCs w:val="18"/>
              </w:rPr>
            </w:pPr>
            <w:r w:rsidRPr="00615C7B">
              <w:rPr>
                <w:sz w:val="18"/>
                <w:szCs w:val="18"/>
              </w:rPr>
              <w:t xml:space="preserve">Гармонизация требований п.331 и текста ПБНГП. Устранение разночтения формулировок. </w:t>
            </w:r>
          </w:p>
          <w:p w14:paraId="763E52A1" w14:textId="77777777" w:rsidR="00A93ACA" w:rsidRPr="00615C7B" w:rsidRDefault="00A93ACA" w:rsidP="00220293">
            <w:pPr>
              <w:spacing w:before="60" w:after="60"/>
              <w:rPr>
                <w:sz w:val="18"/>
                <w:szCs w:val="18"/>
              </w:rPr>
            </w:pPr>
            <w:r w:rsidRPr="00615C7B">
              <w:rPr>
                <w:sz w:val="18"/>
                <w:szCs w:val="18"/>
              </w:rPr>
              <w:t>В соответствии с действующей схемой управления заказчик, недропользователь, организация, осуществляющая функции недропользователя по доверенности, могут быть различными юридическими лицами.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F4D5C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EBA5E0D"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Требования не противоречат п. 331 Правил. В законодательстве о недрах используется понятие «пользование недрами».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B7175A"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7DFA6684" w14:textId="77777777" w:rsidTr="001769A0">
        <w:trPr>
          <w:trHeight w:val="159"/>
        </w:trPr>
        <w:tc>
          <w:tcPr>
            <w:tcW w:w="426" w:type="dxa"/>
          </w:tcPr>
          <w:p w14:paraId="7F1027F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29DB1FC1"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1739</w:t>
            </w:r>
          </w:p>
        </w:tc>
        <w:tc>
          <w:tcPr>
            <w:tcW w:w="1134" w:type="dxa"/>
            <w:shd w:val="clear" w:color="auto" w:fill="FFFFFF"/>
          </w:tcPr>
          <w:p w14:paraId="565DF8EB" w14:textId="77777777" w:rsidR="00A93ACA" w:rsidRPr="00615C7B" w:rsidRDefault="00A93ACA" w:rsidP="00220293">
            <w:pPr>
              <w:jc w:val="both"/>
              <w:rPr>
                <w:sz w:val="18"/>
                <w:szCs w:val="18"/>
              </w:rPr>
            </w:pPr>
            <w:r w:rsidRPr="00615C7B">
              <w:rPr>
                <w:sz w:val="18"/>
                <w:szCs w:val="18"/>
              </w:rPr>
              <w:t>ООО ТЕНЗОР</w:t>
            </w:r>
          </w:p>
        </w:tc>
        <w:tc>
          <w:tcPr>
            <w:tcW w:w="1134" w:type="dxa"/>
            <w:shd w:val="clear" w:color="auto" w:fill="FFFFFF"/>
          </w:tcPr>
          <w:p w14:paraId="6E2325FC" w14:textId="77777777" w:rsidR="00A93ACA" w:rsidRPr="00615C7B" w:rsidRDefault="00A93ACA" w:rsidP="00220293">
            <w:pPr>
              <w:jc w:val="both"/>
              <w:rPr>
                <w:sz w:val="18"/>
                <w:szCs w:val="18"/>
              </w:rPr>
            </w:pPr>
            <w:r w:rsidRPr="00615C7B">
              <w:rPr>
                <w:sz w:val="18"/>
                <w:szCs w:val="18"/>
              </w:rPr>
              <w:t>Рыбалов</w:t>
            </w:r>
          </w:p>
        </w:tc>
        <w:tc>
          <w:tcPr>
            <w:tcW w:w="2552" w:type="dxa"/>
            <w:shd w:val="clear" w:color="auto" w:fill="FFFFFF"/>
          </w:tcPr>
          <w:p w14:paraId="557533D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w:t>
            </w:r>
          </w:p>
        </w:tc>
        <w:tc>
          <w:tcPr>
            <w:tcW w:w="4252" w:type="dxa"/>
            <w:shd w:val="clear" w:color="auto" w:fill="FFFFFF"/>
          </w:tcPr>
          <w:p w14:paraId="0C52FD0D" w14:textId="77777777" w:rsidR="00A93ACA" w:rsidRPr="00615C7B" w:rsidRDefault="00A93ACA" w:rsidP="00220293">
            <w:pPr>
              <w:spacing w:before="60" w:after="60"/>
              <w:jc w:val="both"/>
              <w:rPr>
                <w:sz w:val="18"/>
                <w:szCs w:val="18"/>
              </w:rPr>
            </w:pPr>
            <w:r w:rsidRPr="00615C7B">
              <w:rPr>
                <w:sz w:val="18"/>
                <w:szCs w:val="18"/>
              </w:rPr>
              <w:t>Предлагаемая редакция:</w:t>
            </w:r>
          </w:p>
          <w:p w14:paraId="66C2A0CE" w14:textId="77777777" w:rsidR="00A93ACA" w:rsidRPr="00615C7B" w:rsidRDefault="00A93ACA" w:rsidP="00220293">
            <w:pPr>
              <w:spacing w:before="60" w:after="60"/>
              <w:jc w:val="both"/>
              <w:rPr>
                <w:sz w:val="18"/>
                <w:szCs w:val="18"/>
              </w:rPr>
            </w:pPr>
            <w:r w:rsidRPr="00615C7B">
              <w:rPr>
                <w:sz w:val="18"/>
                <w:szCs w:val="18"/>
              </w:rPr>
              <w:t>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 а также внесения изменений в документы, являющиеся приложением к свидетельству о государственной регистрации опасного производственного объекта (сведения, характеризующие ОПО).</w:t>
            </w:r>
          </w:p>
        </w:tc>
        <w:tc>
          <w:tcPr>
            <w:tcW w:w="1276" w:type="dxa"/>
            <w:shd w:val="clear" w:color="auto" w:fill="FFFFFF"/>
          </w:tcPr>
          <w:p w14:paraId="539FEACF"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shd w:val="clear" w:color="auto" w:fill="FFFFFF"/>
          </w:tcPr>
          <w:p w14:paraId="38FFD739"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Ликвидированные скважины выводятся и сведений, характеризующих ОПО, свидетельства о регистрации ОПО в государственном реестре. Мониторинг ликвидированных скважин осуществляется пользователем недрами в соответствии с требованиями Закона РФ «О недрах».</w:t>
            </w:r>
          </w:p>
          <w:p w14:paraId="49F07F3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редакции: </w:t>
            </w:r>
          </w:p>
          <w:p w14:paraId="2A4E700D"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1711. 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 Ликвидированные скважины исключаются из сведений, характеризующих ОПО, свидетельства о регистрации ОПО в государственном реестре.</w:t>
            </w:r>
          </w:p>
          <w:p w14:paraId="1E2D663C"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shd w:val="clear" w:color="auto" w:fill="FFFFFF"/>
          </w:tcPr>
          <w:p w14:paraId="4EB7D88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A5961FB" w14:textId="77777777" w:rsidTr="001769A0">
        <w:trPr>
          <w:trHeight w:val="159"/>
        </w:trPr>
        <w:tc>
          <w:tcPr>
            <w:tcW w:w="426" w:type="dxa"/>
          </w:tcPr>
          <w:p w14:paraId="0A3BCDFE"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35A3C73"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1739</w:t>
            </w:r>
          </w:p>
        </w:tc>
        <w:tc>
          <w:tcPr>
            <w:tcW w:w="1134" w:type="dxa"/>
            <w:shd w:val="clear" w:color="auto" w:fill="FFFFFF"/>
          </w:tcPr>
          <w:p w14:paraId="27CDE3F1" w14:textId="77777777" w:rsidR="00A93ACA" w:rsidRPr="00615C7B" w:rsidRDefault="00A93ACA" w:rsidP="00220293">
            <w:pPr>
              <w:jc w:val="both"/>
              <w:rPr>
                <w:sz w:val="18"/>
                <w:szCs w:val="18"/>
              </w:rPr>
            </w:pPr>
          </w:p>
        </w:tc>
        <w:tc>
          <w:tcPr>
            <w:tcW w:w="1134" w:type="dxa"/>
            <w:shd w:val="clear" w:color="auto" w:fill="FFFFFF"/>
          </w:tcPr>
          <w:p w14:paraId="20AE5810" w14:textId="77777777" w:rsidR="00A93ACA" w:rsidRPr="00615C7B" w:rsidRDefault="00A93ACA" w:rsidP="00220293">
            <w:pPr>
              <w:jc w:val="both"/>
              <w:rPr>
                <w:sz w:val="18"/>
                <w:szCs w:val="18"/>
              </w:rPr>
            </w:pPr>
            <w:r w:rsidRPr="00615C7B">
              <w:rPr>
                <w:sz w:val="18"/>
                <w:szCs w:val="18"/>
              </w:rPr>
              <w:t>Жиганова Н.Н.</w:t>
            </w:r>
          </w:p>
        </w:tc>
        <w:tc>
          <w:tcPr>
            <w:tcW w:w="2552" w:type="dxa"/>
            <w:shd w:val="clear" w:color="auto" w:fill="FFFFFF"/>
          </w:tcPr>
          <w:p w14:paraId="5B752A8A"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w:t>
            </w:r>
          </w:p>
        </w:tc>
        <w:tc>
          <w:tcPr>
            <w:tcW w:w="4252" w:type="dxa"/>
            <w:shd w:val="clear" w:color="auto" w:fill="FFFFFF"/>
          </w:tcPr>
          <w:p w14:paraId="38EDC9F9" w14:textId="77777777" w:rsidR="00A93ACA" w:rsidRPr="00615C7B" w:rsidRDefault="00A93ACA" w:rsidP="00220293">
            <w:pPr>
              <w:spacing w:before="60" w:after="60"/>
              <w:jc w:val="both"/>
              <w:rPr>
                <w:sz w:val="18"/>
                <w:szCs w:val="18"/>
              </w:rPr>
            </w:pPr>
            <w:r w:rsidRPr="00615C7B">
              <w:rPr>
                <w:sz w:val="18"/>
                <w:szCs w:val="18"/>
              </w:rPr>
              <w:t>Необходимо регламентировать подписание актов о ликвидации части ствола, либо исключить согласование таких актов. Если ликвидация считается завершенной после подписания акта о ликвидации части ствола, то это значительно затягивает процесс дальнейшего проведения работ (например проводка нового ствола после ликвидации части ствола по 3-й категории). Так же необходимо указать что работы по консервации и ликвидации скважин проводятся по соответствующим планам работ</w:t>
            </w:r>
          </w:p>
        </w:tc>
        <w:tc>
          <w:tcPr>
            <w:tcW w:w="1276" w:type="dxa"/>
            <w:shd w:val="clear" w:color="auto" w:fill="FFFFFF"/>
          </w:tcPr>
          <w:p w14:paraId="156A272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46BF66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Предлагается ввести дополнительные адиминистравные барьеры. Участие Ростехнадзора в ликвидации и консервации стволов (части скважин) действующими ФНП не предусмотрено.</w:t>
            </w:r>
          </w:p>
        </w:tc>
        <w:tc>
          <w:tcPr>
            <w:tcW w:w="992" w:type="dxa"/>
            <w:shd w:val="clear" w:color="auto" w:fill="FFFFFF"/>
          </w:tcPr>
          <w:p w14:paraId="5CD7B57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6FADFB36" w14:textId="77777777" w:rsidTr="001769A0">
        <w:trPr>
          <w:trHeight w:val="159"/>
        </w:trPr>
        <w:tc>
          <w:tcPr>
            <w:tcW w:w="426" w:type="dxa"/>
          </w:tcPr>
          <w:p w14:paraId="3210CC86"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49831190"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1740</w:t>
            </w:r>
          </w:p>
        </w:tc>
        <w:tc>
          <w:tcPr>
            <w:tcW w:w="1134" w:type="dxa"/>
            <w:shd w:val="clear" w:color="auto" w:fill="FFFFFF"/>
          </w:tcPr>
          <w:p w14:paraId="444595D5" w14:textId="77777777" w:rsidR="00A93ACA" w:rsidRPr="00615C7B" w:rsidRDefault="00A93ACA" w:rsidP="00220293">
            <w:pPr>
              <w:jc w:val="both"/>
              <w:rPr>
                <w:sz w:val="18"/>
                <w:szCs w:val="18"/>
              </w:rPr>
            </w:pPr>
          </w:p>
        </w:tc>
        <w:tc>
          <w:tcPr>
            <w:tcW w:w="1134" w:type="dxa"/>
            <w:shd w:val="clear" w:color="auto" w:fill="FFFFFF"/>
          </w:tcPr>
          <w:p w14:paraId="3C91E206" w14:textId="77777777" w:rsidR="00A93ACA" w:rsidRPr="00615C7B" w:rsidRDefault="00A93ACA" w:rsidP="00220293">
            <w:pPr>
              <w:jc w:val="both"/>
              <w:rPr>
                <w:sz w:val="18"/>
                <w:szCs w:val="18"/>
              </w:rPr>
            </w:pPr>
            <w:r w:rsidRPr="00615C7B">
              <w:rPr>
                <w:sz w:val="18"/>
                <w:szCs w:val="18"/>
              </w:rPr>
              <w:t>Воронков И.Г.</w:t>
            </w:r>
          </w:p>
        </w:tc>
        <w:tc>
          <w:tcPr>
            <w:tcW w:w="2552" w:type="dxa"/>
            <w:shd w:val="clear" w:color="auto" w:fill="FFFFFF"/>
          </w:tcPr>
          <w:p w14:paraId="4398CB42"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57BA7CF7" w14:textId="77777777" w:rsidR="00A93ACA" w:rsidRPr="00615C7B" w:rsidRDefault="00A93ACA" w:rsidP="00220293">
            <w:pPr>
              <w:spacing w:before="60" w:after="60"/>
              <w:jc w:val="both"/>
              <w:rPr>
                <w:sz w:val="18"/>
                <w:szCs w:val="18"/>
              </w:rPr>
            </w:pPr>
            <w:r w:rsidRPr="00615C7B">
              <w:rPr>
                <w:sz w:val="18"/>
                <w:szCs w:val="18"/>
              </w:rPr>
              <w:t>Пункт 1740 изложить в следующей редакции: «Акты на ликвидацию, восстановление из ликвидации, консервацию, продление консервации и вывод из консервации скважин представляются в территориальный орган Ростехнадзора».</w:t>
            </w:r>
          </w:p>
        </w:tc>
        <w:tc>
          <w:tcPr>
            <w:tcW w:w="1276" w:type="dxa"/>
            <w:shd w:val="clear" w:color="auto" w:fill="FFFFFF"/>
          </w:tcPr>
          <w:p w14:paraId="2858EF5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76E2ADC0"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Предлагается ввести дополнительные адиминистравные барьеры. Действующими ФНП не предусмотрено представление в территориальный орган Ростехнадзора акты на восстановление из ликвидации, консервацию, продление консервации и вывод из консервации скважин</w:t>
            </w:r>
          </w:p>
        </w:tc>
        <w:tc>
          <w:tcPr>
            <w:tcW w:w="992" w:type="dxa"/>
            <w:shd w:val="clear" w:color="auto" w:fill="FFFFFF"/>
          </w:tcPr>
          <w:p w14:paraId="7130941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62ADFC5A" w14:textId="77777777" w:rsidTr="001769A0">
        <w:trPr>
          <w:trHeight w:val="159"/>
        </w:trPr>
        <w:tc>
          <w:tcPr>
            <w:tcW w:w="426" w:type="dxa"/>
          </w:tcPr>
          <w:p w14:paraId="008B4420"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9C13CB0"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1741</w:t>
            </w:r>
          </w:p>
        </w:tc>
        <w:tc>
          <w:tcPr>
            <w:tcW w:w="1134" w:type="dxa"/>
            <w:shd w:val="clear" w:color="auto" w:fill="FFFFFF"/>
          </w:tcPr>
          <w:p w14:paraId="05422D92" w14:textId="77777777" w:rsidR="00A93ACA" w:rsidRPr="00615C7B" w:rsidRDefault="00A93ACA" w:rsidP="00220293">
            <w:pPr>
              <w:jc w:val="both"/>
              <w:rPr>
                <w:sz w:val="18"/>
                <w:szCs w:val="18"/>
              </w:rPr>
            </w:pPr>
          </w:p>
        </w:tc>
        <w:tc>
          <w:tcPr>
            <w:tcW w:w="1134" w:type="dxa"/>
            <w:shd w:val="clear" w:color="auto" w:fill="FFFFFF"/>
          </w:tcPr>
          <w:p w14:paraId="56DADBD5" w14:textId="77777777" w:rsidR="00A93ACA" w:rsidRPr="00615C7B" w:rsidRDefault="00A93ACA" w:rsidP="00220293">
            <w:pPr>
              <w:jc w:val="both"/>
              <w:rPr>
                <w:sz w:val="18"/>
                <w:szCs w:val="18"/>
              </w:rPr>
            </w:pPr>
            <w:r w:rsidRPr="00615C7B">
              <w:rPr>
                <w:sz w:val="18"/>
                <w:szCs w:val="18"/>
              </w:rPr>
              <w:t>Толмачев Д.С.</w:t>
            </w:r>
          </w:p>
        </w:tc>
        <w:tc>
          <w:tcPr>
            <w:tcW w:w="2552" w:type="dxa"/>
            <w:shd w:val="clear" w:color="auto" w:fill="FFFFFF"/>
          </w:tcPr>
          <w:p w14:paraId="2530512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Дополнительные требования консервации и ликвидации скважин, пробуренных в морских условиях устанавливаются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 марта 2014 г. N 105 (зарегистрирован Министерством юстиции Российской Федерации 17 сентября 2014 г., регистрационный N 34077).</w:t>
            </w:r>
          </w:p>
        </w:tc>
        <w:tc>
          <w:tcPr>
            <w:tcW w:w="4252" w:type="dxa"/>
            <w:shd w:val="clear" w:color="auto" w:fill="FFFFFF"/>
          </w:tcPr>
          <w:p w14:paraId="49A5DF51" w14:textId="77777777" w:rsidR="00A93ACA" w:rsidRPr="00615C7B" w:rsidRDefault="00A93ACA" w:rsidP="00220293">
            <w:pPr>
              <w:spacing w:before="60" w:after="60"/>
              <w:jc w:val="both"/>
              <w:rPr>
                <w:b/>
                <w:sz w:val="18"/>
                <w:szCs w:val="18"/>
              </w:rPr>
            </w:pPr>
            <w:r w:rsidRPr="00615C7B">
              <w:rPr>
                <w:sz w:val="18"/>
                <w:szCs w:val="18"/>
              </w:rPr>
              <w:t>Дополнительные требования консервации и ликвидации скважин, пробуренных в морских условиях устанавливаются соответствующей главой настоящих Правил.</w:t>
            </w:r>
          </w:p>
          <w:p w14:paraId="7B750F52"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4D9C861" w14:textId="77777777" w:rsidR="00A93ACA" w:rsidRPr="00615C7B" w:rsidRDefault="00A93ACA" w:rsidP="00220293">
            <w:pPr>
              <w:spacing w:before="60" w:after="60"/>
              <w:jc w:val="both"/>
              <w:rPr>
                <w:sz w:val="18"/>
                <w:szCs w:val="18"/>
              </w:rPr>
            </w:pPr>
            <w:r w:rsidRPr="00615C7B">
              <w:rPr>
                <w:sz w:val="18"/>
                <w:szCs w:val="18"/>
              </w:rPr>
              <w:t>Лишнее</w:t>
            </w:r>
          </w:p>
        </w:tc>
        <w:tc>
          <w:tcPr>
            <w:tcW w:w="1276" w:type="dxa"/>
            <w:shd w:val="clear" w:color="auto" w:fill="FFFFFF"/>
          </w:tcPr>
          <w:p w14:paraId="41E91A5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26A5358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обосновано и не безопасное.</w:t>
            </w:r>
          </w:p>
        </w:tc>
        <w:tc>
          <w:tcPr>
            <w:tcW w:w="992" w:type="dxa"/>
            <w:shd w:val="clear" w:color="auto" w:fill="FFFFFF"/>
          </w:tcPr>
          <w:p w14:paraId="2B046546"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5D1A72BF" w14:textId="77777777" w:rsidTr="001769A0">
        <w:trPr>
          <w:trHeight w:val="159"/>
        </w:trPr>
        <w:tc>
          <w:tcPr>
            <w:tcW w:w="426" w:type="dxa"/>
          </w:tcPr>
          <w:p w14:paraId="47B7054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353376F" w14:textId="77777777" w:rsidR="00A93ACA" w:rsidRPr="00615C7B" w:rsidRDefault="00A93ACA" w:rsidP="00220293">
            <w:pPr>
              <w:spacing w:before="60" w:after="60"/>
              <w:jc w:val="both"/>
              <w:rPr>
                <w:sz w:val="18"/>
                <w:szCs w:val="18"/>
              </w:rPr>
            </w:pPr>
            <w:r w:rsidRPr="00615C7B">
              <w:rPr>
                <w:sz w:val="18"/>
                <w:szCs w:val="18"/>
              </w:rPr>
              <w:t xml:space="preserve">Раздел LXIII пп.1746-1761 </w:t>
            </w:r>
          </w:p>
        </w:tc>
        <w:tc>
          <w:tcPr>
            <w:tcW w:w="1134" w:type="dxa"/>
            <w:shd w:val="clear" w:color="auto" w:fill="FFFFFF"/>
          </w:tcPr>
          <w:p w14:paraId="3A827CB5"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shd w:val="clear" w:color="auto" w:fill="FFFFFF"/>
          </w:tcPr>
          <w:p w14:paraId="3AF70E5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shd w:val="clear" w:color="auto" w:fill="FFFFFF"/>
          </w:tcPr>
          <w:p w14:paraId="32EEBAC3"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4252" w:type="dxa"/>
            <w:shd w:val="clear" w:color="auto" w:fill="FFFFFF"/>
          </w:tcPr>
          <w:p w14:paraId="0B7F8E6E"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1746-1761 раздела LXIII.I Проекта ФНП для требований по ликвидации и консервации морских нефтегазовых скважин, установленных в пп.319-340 ФНП «Правила безопасности морских объектов нефтегазового комплекса», утвержденного приказом Ростехнадзора от 18 марта 2014 г. № 105.</w:t>
            </w:r>
          </w:p>
          <w:p w14:paraId="3787BF4B" w14:textId="77777777" w:rsidR="00A93ACA" w:rsidRPr="00615C7B" w:rsidRDefault="00A93ACA" w:rsidP="00220293">
            <w:pPr>
              <w:spacing w:before="60" w:after="60"/>
              <w:jc w:val="both"/>
              <w:rPr>
                <w:sz w:val="18"/>
                <w:szCs w:val="18"/>
              </w:rPr>
            </w:pPr>
            <w:r w:rsidRPr="00615C7B">
              <w:rPr>
                <w:sz w:val="18"/>
                <w:szCs w:val="18"/>
              </w:rPr>
              <w:t>Предлагаем вместо требований пп. 1746-1761 раздела LXIII.I Проекта ФНП указать, что требования по ликвидации и консервации морских нефтегазовых скважин установлены в ФНП «Правила безопасности морских объектов нефтегазового комплекса», утвержденного приказом Ростехнадзора от 18 марта 2014 г. № 105.</w:t>
            </w:r>
          </w:p>
        </w:tc>
        <w:tc>
          <w:tcPr>
            <w:tcW w:w="1276" w:type="dxa"/>
            <w:shd w:val="clear" w:color="auto" w:fill="FFFFFF"/>
          </w:tcPr>
          <w:p w14:paraId="6DC275F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583456C7"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пп. 1718-1733 и другие соответствуют Правила безопасности морских объектов нефтегазового комплекса», утвержденного приказом Ростехнадзора от 18 марта 2014 г. № 105, подлежащим отмене в рамках регуляторной гильотин.</w:t>
            </w:r>
          </w:p>
        </w:tc>
        <w:tc>
          <w:tcPr>
            <w:tcW w:w="992" w:type="dxa"/>
            <w:shd w:val="clear" w:color="auto" w:fill="FFFFFF"/>
          </w:tcPr>
          <w:p w14:paraId="6AF1E63C" w14:textId="77777777" w:rsidR="00A93ACA" w:rsidRPr="00615C7B" w:rsidRDefault="00A93ACA" w:rsidP="00220293">
            <w:pPr>
              <w:pStyle w:val="ac"/>
              <w:ind w:left="-57" w:right="-57" w:firstLine="0"/>
              <w:contextualSpacing w:val="0"/>
              <w:rPr>
                <w:rFonts w:eastAsia="MS Mincho"/>
                <w:sz w:val="18"/>
                <w:szCs w:val="18"/>
                <w:lang w:eastAsia="ja-JP"/>
              </w:rPr>
            </w:pPr>
          </w:p>
        </w:tc>
      </w:tr>
      <w:tr w:rsidR="00A93ACA" w:rsidRPr="00615C7B" w14:paraId="33C8D273" w14:textId="77777777" w:rsidTr="001769A0">
        <w:trPr>
          <w:trHeight w:val="159"/>
        </w:trPr>
        <w:tc>
          <w:tcPr>
            <w:tcW w:w="426" w:type="dxa"/>
          </w:tcPr>
          <w:p w14:paraId="5AB0F967"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525CD376"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1746</w:t>
            </w:r>
          </w:p>
        </w:tc>
        <w:tc>
          <w:tcPr>
            <w:tcW w:w="1134" w:type="dxa"/>
            <w:shd w:val="clear" w:color="auto" w:fill="FFFFFF"/>
          </w:tcPr>
          <w:p w14:paraId="4E29370C" w14:textId="77777777" w:rsidR="00A93ACA" w:rsidRPr="00615C7B" w:rsidRDefault="00A93ACA" w:rsidP="00220293">
            <w:pPr>
              <w:jc w:val="both"/>
              <w:rPr>
                <w:sz w:val="18"/>
                <w:szCs w:val="18"/>
              </w:rPr>
            </w:pPr>
            <w:r w:rsidRPr="00615C7B">
              <w:rPr>
                <w:sz w:val="18"/>
                <w:szCs w:val="18"/>
              </w:rPr>
              <w:t>ЭНЛ</w:t>
            </w:r>
          </w:p>
        </w:tc>
        <w:tc>
          <w:tcPr>
            <w:tcW w:w="1134" w:type="dxa"/>
            <w:shd w:val="clear" w:color="auto" w:fill="FFFFFF"/>
          </w:tcPr>
          <w:p w14:paraId="1E31B7C1" w14:textId="77777777" w:rsidR="00A93ACA" w:rsidRPr="00615C7B" w:rsidRDefault="00A93ACA" w:rsidP="00220293">
            <w:pPr>
              <w:jc w:val="both"/>
              <w:rPr>
                <w:sz w:val="18"/>
                <w:szCs w:val="18"/>
              </w:rPr>
            </w:pPr>
          </w:p>
        </w:tc>
        <w:tc>
          <w:tcPr>
            <w:tcW w:w="2552" w:type="dxa"/>
            <w:shd w:val="clear" w:color="auto" w:fill="FFFFFF"/>
          </w:tcPr>
          <w:p w14:paraId="74632C45" w14:textId="77777777" w:rsidR="00A93ACA" w:rsidRPr="00615C7B" w:rsidRDefault="00A93ACA" w:rsidP="00220293">
            <w:pPr>
              <w:spacing w:before="60" w:after="60"/>
              <w:jc w:val="both"/>
              <w:rPr>
                <w:sz w:val="18"/>
                <w:szCs w:val="18"/>
              </w:rPr>
            </w:pPr>
            <w:r w:rsidRPr="00615C7B">
              <w:rPr>
                <w:sz w:val="18"/>
                <w:szCs w:val="18"/>
              </w:rPr>
              <w:t>1746. Во всех ликвидируемых скважинах в последней (наименьшей) обсадной колонне, связанной с устьем скважины, устанавливается цементный мост высотой не менее 50 м с расположением кровли цементного моста на уровне дна моря.</w:t>
            </w:r>
          </w:p>
          <w:p w14:paraId="1BA64602" w14:textId="77777777" w:rsidR="00A93ACA" w:rsidRPr="00615C7B" w:rsidRDefault="00A93ACA" w:rsidP="00220293">
            <w:pPr>
              <w:jc w:val="both"/>
              <w:rPr>
                <w:sz w:val="18"/>
                <w:szCs w:val="18"/>
              </w:rPr>
            </w:pPr>
          </w:p>
        </w:tc>
        <w:tc>
          <w:tcPr>
            <w:tcW w:w="4252" w:type="dxa"/>
            <w:shd w:val="clear" w:color="auto" w:fill="FFFFFF"/>
          </w:tcPr>
          <w:p w14:paraId="54D886C7" w14:textId="77777777" w:rsidR="00A93ACA" w:rsidRPr="00615C7B" w:rsidRDefault="00A93ACA" w:rsidP="00220293">
            <w:pPr>
              <w:jc w:val="both"/>
              <w:rPr>
                <w:sz w:val="18"/>
                <w:szCs w:val="18"/>
              </w:rPr>
            </w:pPr>
            <w:r w:rsidRPr="00615C7B">
              <w:rPr>
                <w:sz w:val="18"/>
                <w:szCs w:val="18"/>
              </w:rPr>
              <w:t>После обрезки обсадных колонн в приустьевой воронке не  возможно установить цементный мост так, чтобы кровля его располагалась точно на уровне дна моря.</w:t>
            </w:r>
          </w:p>
          <w:p w14:paraId="11B76826" w14:textId="77777777" w:rsidR="00A93ACA" w:rsidRPr="00615C7B" w:rsidRDefault="00A93ACA" w:rsidP="00220293">
            <w:pPr>
              <w:jc w:val="both"/>
              <w:rPr>
                <w:sz w:val="18"/>
                <w:szCs w:val="18"/>
              </w:rPr>
            </w:pPr>
            <w:r w:rsidRPr="00615C7B">
              <w:rPr>
                <w:sz w:val="18"/>
                <w:szCs w:val="18"/>
              </w:rPr>
              <w:t>Предлагаем пункт 1746 изложить в следующей редакции:</w:t>
            </w:r>
          </w:p>
          <w:p w14:paraId="442323D7" w14:textId="77777777" w:rsidR="00A93ACA" w:rsidRPr="00615C7B" w:rsidRDefault="00A93ACA" w:rsidP="00220293">
            <w:pPr>
              <w:jc w:val="both"/>
              <w:rPr>
                <w:sz w:val="18"/>
                <w:szCs w:val="18"/>
              </w:rPr>
            </w:pPr>
            <w:r w:rsidRPr="00615C7B">
              <w:rPr>
                <w:sz w:val="18"/>
                <w:szCs w:val="18"/>
              </w:rPr>
              <w:t>«Во всех ликвидируемых скважинах в последней (наименьшей) обсадной колонне, связанной с устьем скважины, устанавливается цементный мост высотой не менее 50 м. »</w:t>
            </w:r>
          </w:p>
        </w:tc>
        <w:tc>
          <w:tcPr>
            <w:tcW w:w="1276" w:type="dxa"/>
            <w:shd w:val="clear" w:color="auto" w:fill="FFFFFF"/>
          </w:tcPr>
          <w:p w14:paraId="1322C52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37F1242F"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Если не возможно установить цементный мост после обрезки обсадной колонны, возможно установить цементный мост до ее срезки.</w:t>
            </w:r>
          </w:p>
          <w:p w14:paraId="3905E475"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 п. 1718.</w:t>
            </w:r>
          </w:p>
        </w:tc>
        <w:tc>
          <w:tcPr>
            <w:tcW w:w="992" w:type="dxa"/>
            <w:shd w:val="clear" w:color="auto" w:fill="FFFFFF"/>
          </w:tcPr>
          <w:p w14:paraId="321A3DFD" w14:textId="77777777" w:rsidR="00A93ACA" w:rsidRPr="00615C7B" w:rsidRDefault="00A93ACA" w:rsidP="00220293">
            <w:pPr>
              <w:pStyle w:val="ac"/>
              <w:ind w:left="-57" w:right="-57" w:firstLine="0"/>
              <w:contextualSpacing w:val="0"/>
              <w:rPr>
                <w:sz w:val="18"/>
                <w:szCs w:val="18"/>
              </w:rPr>
            </w:pPr>
          </w:p>
        </w:tc>
      </w:tr>
      <w:tr w:rsidR="00A93ACA" w:rsidRPr="00615C7B" w14:paraId="48BB1616" w14:textId="77777777" w:rsidTr="001769A0">
        <w:trPr>
          <w:trHeight w:val="159"/>
        </w:trPr>
        <w:tc>
          <w:tcPr>
            <w:tcW w:w="426" w:type="dxa"/>
          </w:tcPr>
          <w:p w14:paraId="3A3E60D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06150001"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1747</w:t>
            </w:r>
          </w:p>
        </w:tc>
        <w:tc>
          <w:tcPr>
            <w:tcW w:w="1134" w:type="dxa"/>
            <w:shd w:val="clear" w:color="auto" w:fill="FFFFFF"/>
          </w:tcPr>
          <w:p w14:paraId="6EADE42D" w14:textId="77777777" w:rsidR="00A93ACA" w:rsidRPr="00615C7B" w:rsidRDefault="00A93ACA" w:rsidP="00220293">
            <w:pPr>
              <w:jc w:val="both"/>
              <w:rPr>
                <w:sz w:val="18"/>
                <w:szCs w:val="18"/>
              </w:rPr>
            </w:pPr>
            <w:r w:rsidRPr="00615C7B">
              <w:rPr>
                <w:sz w:val="18"/>
                <w:szCs w:val="18"/>
              </w:rPr>
              <w:t>АБП</w:t>
            </w:r>
          </w:p>
        </w:tc>
        <w:tc>
          <w:tcPr>
            <w:tcW w:w="1134" w:type="dxa"/>
            <w:shd w:val="clear" w:color="auto" w:fill="FFFFFF"/>
          </w:tcPr>
          <w:p w14:paraId="20178CEF" w14:textId="77777777" w:rsidR="00A93ACA" w:rsidRPr="00615C7B" w:rsidRDefault="00A93ACA" w:rsidP="00220293">
            <w:pPr>
              <w:jc w:val="both"/>
              <w:rPr>
                <w:sz w:val="18"/>
                <w:szCs w:val="18"/>
              </w:rPr>
            </w:pPr>
            <w:r w:rsidRPr="00615C7B">
              <w:rPr>
                <w:sz w:val="18"/>
                <w:szCs w:val="18"/>
              </w:rPr>
              <w:t>Цукренко М.С.</w:t>
            </w:r>
          </w:p>
        </w:tc>
        <w:tc>
          <w:tcPr>
            <w:tcW w:w="2552" w:type="dxa"/>
            <w:shd w:val="clear" w:color="auto" w:fill="FFFFFF"/>
          </w:tcPr>
          <w:p w14:paraId="42866698" w14:textId="77777777" w:rsidR="00A93ACA" w:rsidRPr="00615C7B" w:rsidRDefault="00A93ACA" w:rsidP="00220293">
            <w:pPr>
              <w:spacing w:before="60" w:after="60"/>
              <w:jc w:val="both"/>
              <w:rPr>
                <w:sz w:val="18"/>
                <w:szCs w:val="18"/>
              </w:rPr>
            </w:pPr>
            <w:r w:rsidRPr="00615C7B">
              <w:rPr>
                <w:sz w:val="18"/>
                <w:szCs w:val="18"/>
              </w:rPr>
              <w:t>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удаляется на уровень дна моря.</w:t>
            </w:r>
          </w:p>
        </w:tc>
        <w:tc>
          <w:tcPr>
            <w:tcW w:w="4252" w:type="dxa"/>
            <w:shd w:val="clear" w:color="auto" w:fill="FFFFFF"/>
          </w:tcPr>
          <w:p w14:paraId="391AB0C8" w14:textId="77777777" w:rsidR="00A93ACA" w:rsidRPr="00615C7B" w:rsidRDefault="00A93ACA" w:rsidP="00220293">
            <w:pPr>
              <w:contextualSpacing/>
              <w:jc w:val="both"/>
              <w:rPr>
                <w:b/>
                <w:bCs/>
                <w:sz w:val="18"/>
                <w:szCs w:val="18"/>
              </w:rPr>
            </w:pPr>
            <w:r w:rsidRPr="00615C7B">
              <w:rPr>
                <w:sz w:val="18"/>
                <w:szCs w:val="18"/>
              </w:rPr>
              <w:t xml:space="preserve">При ликвидации скважин, пробуренных с ПБУ, </w:t>
            </w:r>
            <w:r w:rsidRPr="00615C7B">
              <w:rPr>
                <w:bCs/>
                <w:sz w:val="18"/>
                <w:szCs w:val="18"/>
              </w:rPr>
              <w:t>допускается оставлять выступающие над уровнем дна моря (на высоту до 2 - 3 метров) обсадные колонны с подводными колонными головками, либо системой придонных подвесок. Координаты точки расположения устья скважины передаются в соответствующие службы для внесения в карты судоходства.</w:t>
            </w:r>
          </w:p>
          <w:p w14:paraId="4FFCC125" w14:textId="77777777" w:rsidR="00A93ACA" w:rsidRPr="00615C7B" w:rsidRDefault="00A93ACA" w:rsidP="00220293">
            <w:pPr>
              <w:contextualSpacing/>
              <w:jc w:val="both"/>
              <w:rPr>
                <w:bCs/>
                <w:sz w:val="18"/>
                <w:szCs w:val="18"/>
              </w:rPr>
            </w:pPr>
            <w:r w:rsidRPr="00615C7B">
              <w:rPr>
                <w:b/>
                <w:bCs/>
                <w:sz w:val="18"/>
                <w:szCs w:val="18"/>
              </w:rPr>
              <w:t>Комментарий:</w:t>
            </w:r>
          </w:p>
          <w:p w14:paraId="2E8A9623" w14:textId="77777777" w:rsidR="00A93ACA" w:rsidRPr="00615C7B" w:rsidRDefault="00A93ACA" w:rsidP="00220293">
            <w:pPr>
              <w:contextualSpacing/>
              <w:jc w:val="both"/>
              <w:rPr>
                <w:sz w:val="18"/>
                <w:szCs w:val="18"/>
              </w:rPr>
            </w:pPr>
            <w:r w:rsidRPr="00615C7B">
              <w:rPr>
                <w:sz w:val="18"/>
                <w:szCs w:val="18"/>
              </w:rPr>
              <w:t xml:space="preserve">В случае срезки подводной головки со скважины будут удалены все герметизирующие элементы, что потенциально может привести к следующим рискам: </w:t>
            </w:r>
          </w:p>
          <w:p w14:paraId="15AE938F" w14:textId="77777777" w:rsidR="00A93ACA" w:rsidRPr="00615C7B" w:rsidRDefault="00A93ACA" w:rsidP="00220293">
            <w:pPr>
              <w:contextualSpacing/>
              <w:jc w:val="both"/>
              <w:rPr>
                <w:sz w:val="18"/>
                <w:szCs w:val="18"/>
              </w:rPr>
            </w:pPr>
            <w:r w:rsidRPr="00615C7B">
              <w:rPr>
                <w:sz w:val="18"/>
                <w:szCs w:val="18"/>
              </w:rPr>
              <w:t xml:space="preserve">а) возникновение межколонных перетоков в связи со снятием дополнительного изоляционного барьера; </w:t>
            </w:r>
          </w:p>
          <w:p w14:paraId="655F9C6E" w14:textId="77777777" w:rsidR="00A93ACA" w:rsidRPr="00615C7B" w:rsidRDefault="00A93ACA" w:rsidP="00220293">
            <w:pPr>
              <w:jc w:val="both"/>
              <w:rPr>
                <w:sz w:val="18"/>
                <w:szCs w:val="18"/>
              </w:rPr>
            </w:pPr>
            <w:r w:rsidRPr="00615C7B">
              <w:rPr>
                <w:sz w:val="18"/>
                <w:szCs w:val="18"/>
              </w:rPr>
              <w:t>б) невозможность ведения ремонтно-изоляционных работ ввиду отсутствия стыковочного узла на устье скважины.</w:t>
            </w:r>
          </w:p>
        </w:tc>
        <w:tc>
          <w:tcPr>
            <w:tcW w:w="1276" w:type="dxa"/>
            <w:shd w:val="clear" w:color="auto" w:fill="FFFFFF"/>
          </w:tcPr>
          <w:p w14:paraId="20010CBE" w14:textId="77777777" w:rsidR="00A93ACA" w:rsidRPr="00615C7B" w:rsidRDefault="00A93ACA" w:rsidP="00220293">
            <w:pPr>
              <w:contextualSpacing/>
              <w:jc w:val="both"/>
              <w:rPr>
                <w:sz w:val="18"/>
                <w:szCs w:val="18"/>
              </w:rPr>
            </w:pPr>
            <w:r w:rsidRPr="00615C7B">
              <w:rPr>
                <w:sz w:val="18"/>
                <w:szCs w:val="18"/>
              </w:rPr>
              <w:t>Принято</w:t>
            </w:r>
          </w:p>
        </w:tc>
        <w:tc>
          <w:tcPr>
            <w:tcW w:w="3402" w:type="dxa"/>
            <w:shd w:val="clear" w:color="auto" w:fill="FFFFFF"/>
          </w:tcPr>
          <w:p w14:paraId="63529443" w14:textId="77777777" w:rsidR="00A93ACA" w:rsidRPr="00615C7B" w:rsidRDefault="00A93ACA" w:rsidP="00220293">
            <w:pPr>
              <w:contextualSpacing/>
              <w:jc w:val="both"/>
              <w:rPr>
                <w:sz w:val="18"/>
                <w:szCs w:val="18"/>
              </w:rPr>
            </w:pPr>
            <w:r w:rsidRPr="00615C7B">
              <w:rPr>
                <w:sz w:val="18"/>
                <w:szCs w:val="18"/>
              </w:rPr>
              <w:t>В откорректированной редакции:</w:t>
            </w:r>
          </w:p>
          <w:p w14:paraId="720EB3DD" w14:textId="77777777" w:rsidR="00A93ACA" w:rsidRPr="00615C7B" w:rsidRDefault="00A93ACA" w:rsidP="00220293">
            <w:pPr>
              <w:contextualSpacing/>
              <w:jc w:val="both"/>
              <w:rPr>
                <w:sz w:val="18"/>
                <w:szCs w:val="18"/>
              </w:rPr>
            </w:pPr>
            <w:r w:rsidRPr="00615C7B">
              <w:rPr>
                <w:sz w:val="18"/>
                <w:szCs w:val="18"/>
              </w:rPr>
              <w:t>1719. 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или колонные головки) удаляется на уровень дна моря. Координаты точки расположения устья скважины передаются в соответствующие службы для внесения в карты судоходства.</w:t>
            </w:r>
          </w:p>
        </w:tc>
        <w:tc>
          <w:tcPr>
            <w:tcW w:w="992" w:type="dxa"/>
            <w:shd w:val="clear" w:color="auto" w:fill="FFFFFF"/>
          </w:tcPr>
          <w:p w14:paraId="39172A35" w14:textId="77777777" w:rsidR="00A93ACA" w:rsidRPr="00615C7B" w:rsidRDefault="00A93ACA" w:rsidP="00220293">
            <w:pPr>
              <w:pStyle w:val="ac"/>
              <w:ind w:left="-57" w:right="-57" w:firstLine="0"/>
              <w:contextualSpacing w:val="0"/>
              <w:rPr>
                <w:sz w:val="18"/>
                <w:szCs w:val="18"/>
              </w:rPr>
            </w:pPr>
          </w:p>
        </w:tc>
      </w:tr>
      <w:tr w:rsidR="00A93ACA" w:rsidRPr="00615C7B" w14:paraId="70158AA7" w14:textId="77777777" w:rsidTr="001769A0">
        <w:trPr>
          <w:trHeight w:val="159"/>
        </w:trPr>
        <w:tc>
          <w:tcPr>
            <w:tcW w:w="426" w:type="dxa"/>
          </w:tcPr>
          <w:p w14:paraId="4C4B13DF"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7462F98"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1747, 1748</w:t>
            </w:r>
          </w:p>
        </w:tc>
        <w:tc>
          <w:tcPr>
            <w:tcW w:w="1134" w:type="dxa"/>
            <w:shd w:val="clear" w:color="auto" w:fill="FFFFFF"/>
          </w:tcPr>
          <w:p w14:paraId="5A9CD566" w14:textId="77777777" w:rsidR="00A93ACA" w:rsidRPr="00615C7B" w:rsidRDefault="00A93ACA" w:rsidP="00220293">
            <w:pPr>
              <w:jc w:val="both"/>
              <w:rPr>
                <w:sz w:val="18"/>
                <w:szCs w:val="18"/>
              </w:rPr>
            </w:pPr>
            <w:r w:rsidRPr="00615C7B">
              <w:rPr>
                <w:rStyle w:val="FontStyle38"/>
                <w:b w:val="0"/>
                <w:sz w:val="18"/>
                <w:szCs w:val="18"/>
              </w:rPr>
              <w:t>ПАО «НК «Роснефть»</w:t>
            </w:r>
          </w:p>
        </w:tc>
        <w:tc>
          <w:tcPr>
            <w:tcW w:w="1134" w:type="dxa"/>
            <w:shd w:val="clear" w:color="auto" w:fill="FFFFFF"/>
          </w:tcPr>
          <w:p w14:paraId="4DB39B92" w14:textId="77777777" w:rsidR="00A93ACA" w:rsidRPr="00615C7B" w:rsidRDefault="00A93ACA" w:rsidP="00220293">
            <w:pPr>
              <w:jc w:val="both"/>
              <w:rPr>
                <w:sz w:val="18"/>
                <w:szCs w:val="18"/>
              </w:rPr>
            </w:pPr>
            <w:r w:rsidRPr="00615C7B">
              <w:rPr>
                <w:rStyle w:val="FontStyle38"/>
                <w:b w:val="0"/>
                <w:sz w:val="18"/>
                <w:szCs w:val="18"/>
              </w:rPr>
              <w:t>О.А. Порядина</w:t>
            </w:r>
          </w:p>
        </w:tc>
        <w:tc>
          <w:tcPr>
            <w:tcW w:w="2552" w:type="dxa"/>
            <w:shd w:val="clear" w:color="auto" w:fill="FFFFFF"/>
          </w:tcPr>
          <w:p w14:paraId="7E6410FE" w14:textId="77777777" w:rsidR="00A93ACA" w:rsidRPr="00615C7B" w:rsidRDefault="00A93ACA" w:rsidP="00220293">
            <w:pPr>
              <w:jc w:val="both"/>
              <w:rPr>
                <w:bCs/>
                <w:sz w:val="18"/>
                <w:szCs w:val="18"/>
              </w:rPr>
            </w:pPr>
            <w:r w:rsidRPr="00615C7B">
              <w:rPr>
                <w:bCs/>
                <w:sz w:val="18"/>
                <w:szCs w:val="18"/>
              </w:rPr>
              <w:t>1747. 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удаляется на уровень дна моря.</w:t>
            </w:r>
          </w:p>
          <w:p w14:paraId="5FECE21F" w14:textId="77777777" w:rsidR="00A93ACA" w:rsidRPr="00615C7B" w:rsidRDefault="00A93ACA" w:rsidP="00220293">
            <w:pPr>
              <w:jc w:val="both"/>
              <w:rPr>
                <w:bCs/>
                <w:sz w:val="18"/>
                <w:szCs w:val="18"/>
              </w:rPr>
            </w:pPr>
          </w:p>
          <w:p w14:paraId="1DABB739" w14:textId="77777777" w:rsidR="00A93ACA" w:rsidRPr="00615C7B" w:rsidRDefault="00A93ACA" w:rsidP="00220293">
            <w:pPr>
              <w:spacing w:before="60" w:after="60"/>
              <w:jc w:val="both"/>
              <w:rPr>
                <w:sz w:val="18"/>
                <w:szCs w:val="18"/>
              </w:rPr>
            </w:pPr>
            <w:r w:rsidRPr="00615C7B">
              <w:rPr>
                <w:bCs/>
                <w:sz w:val="18"/>
                <w:szCs w:val="18"/>
              </w:rPr>
              <w:t>1748. При консервации скважин с использованием специальных придонных подвесок на выступающую над дном моря обсадную трубу устанавливается заглушка (глухой фланец).</w:t>
            </w:r>
          </w:p>
        </w:tc>
        <w:tc>
          <w:tcPr>
            <w:tcW w:w="4252" w:type="dxa"/>
            <w:shd w:val="clear" w:color="auto" w:fill="FFFFFF"/>
          </w:tcPr>
          <w:p w14:paraId="5FA0D820" w14:textId="77777777" w:rsidR="00A93ACA" w:rsidRPr="00615C7B" w:rsidRDefault="00A93ACA" w:rsidP="00220293">
            <w:pPr>
              <w:jc w:val="both"/>
              <w:rPr>
                <w:bCs/>
                <w:sz w:val="18"/>
                <w:szCs w:val="18"/>
              </w:rPr>
            </w:pPr>
            <w:r w:rsidRPr="00615C7B">
              <w:rPr>
                <w:bCs/>
                <w:sz w:val="18"/>
                <w:szCs w:val="18"/>
              </w:rPr>
              <w:t>Предлагается дополнить.</w:t>
            </w:r>
          </w:p>
          <w:p w14:paraId="38903C56" w14:textId="77777777" w:rsidR="00A93ACA" w:rsidRPr="00615C7B" w:rsidRDefault="00A93ACA" w:rsidP="00220293">
            <w:pPr>
              <w:jc w:val="both"/>
              <w:rPr>
                <w:bCs/>
                <w:sz w:val="18"/>
                <w:szCs w:val="18"/>
              </w:rPr>
            </w:pPr>
            <w:r w:rsidRPr="00615C7B">
              <w:rPr>
                <w:bCs/>
                <w:sz w:val="18"/>
                <w:szCs w:val="18"/>
              </w:rPr>
              <w:t>Т.к. часто при строительстве поисково-оценочных скважинах в неосвоенных арктических районах, где добыча рыбных ресурсов тралами не осуществляется и риск воздействия на устьевое оборудование, выступающее над дном моря минимален, используют специальные колонные головки, сокращающие время ликвидации скважин в условиях короткого межледового периода.</w:t>
            </w:r>
          </w:p>
          <w:p w14:paraId="10677AA0" w14:textId="77777777" w:rsidR="00A93ACA" w:rsidRPr="00615C7B" w:rsidRDefault="00A93ACA" w:rsidP="00220293">
            <w:pPr>
              <w:jc w:val="both"/>
              <w:rPr>
                <w:bCs/>
                <w:sz w:val="18"/>
                <w:szCs w:val="18"/>
              </w:rPr>
            </w:pPr>
            <w:r w:rsidRPr="00615C7B">
              <w:rPr>
                <w:bCs/>
                <w:sz w:val="18"/>
                <w:szCs w:val="18"/>
              </w:rPr>
              <w:t>Такие колонные головки предназначены для подвешивания последовательно спускаемых обсадных колонн в скважинах с подводным расположением устья, а также для герметизации межколонных пространств путем установки уплотнительных элементов.</w:t>
            </w:r>
          </w:p>
          <w:p w14:paraId="6CD7F542" w14:textId="77777777" w:rsidR="00A93ACA" w:rsidRPr="00615C7B" w:rsidRDefault="00A93ACA" w:rsidP="00220293">
            <w:pPr>
              <w:jc w:val="both"/>
              <w:rPr>
                <w:bCs/>
                <w:sz w:val="18"/>
                <w:szCs w:val="18"/>
              </w:rPr>
            </w:pPr>
            <w:r w:rsidRPr="00615C7B">
              <w:rPr>
                <w:bCs/>
                <w:sz w:val="18"/>
                <w:szCs w:val="18"/>
              </w:rPr>
              <w:t>В случае срезки подводной головки со скважины будут удалены все герметизирующие элементы, что потенциально может привести возникновению межколонных перетоков в связи со снятием дополнительного изоляционного барьера и невозможности проведения ремонтно-изоляционных работ ввиду отсутствия стыковочного узла на устье скважины.</w:t>
            </w:r>
          </w:p>
          <w:p w14:paraId="33E8DA77" w14:textId="77777777" w:rsidR="00A93ACA" w:rsidRPr="00615C7B" w:rsidRDefault="00A93ACA" w:rsidP="00220293">
            <w:pPr>
              <w:jc w:val="both"/>
              <w:rPr>
                <w:bCs/>
                <w:sz w:val="18"/>
                <w:szCs w:val="18"/>
              </w:rPr>
            </w:pPr>
            <w:r w:rsidRPr="00615C7B">
              <w:rPr>
                <w:bCs/>
                <w:sz w:val="18"/>
                <w:szCs w:val="18"/>
              </w:rPr>
              <w:t>1747. 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или колонных головок) удаляется на уровень дна моря.</w:t>
            </w:r>
          </w:p>
          <w:p w14:paraId="0711D9E1" w14:textId="77777777" w:rsidR="00A93ACA" w:rsidRPr="00615C7B" w:rsidRDefault="00A93ACA" w:rsidP="00220293">
            <w:pPr>
              <w:contextualSpacing/>
              <w:jc w:val="both"/>
              <w:rPr>
                <w:sz w:val="18"/>
                <w:szCs w:val="18"/>
              </w:rPr>
            </w:pPr>
            <w:r w:rsidRPr="00615C7B">
              <w:rPr>
                <w:bCs/>
                <w:sz w:val="18"/>
                <w:szCs w:val="18"/>
              </w:rPr>
              <w:t>1748. При консервации скважин с использованием специальных придонных подвесок или колонных головок на выступающую над дном моря обсадную трубу устанавливается заглушка (глухой фланец).</w:t>
            </w:r>
          </w:p>
        </w:tc>
        <w:tc>
          <w:tcPr>
            <w:tcW w:w="1276" w:type="dxa"/>
            <w:shd w:val="clear" w:color="auto" w:fill="FFFFFF"/>
          </w:tcPr>
          <w:p w14:paraId="52E04DA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shd w:val="clear" w:color="auto" w:fill="FFFFFF"/>
          </w:tcPr>
          <w:p w14:paraId="020ED88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Колонные головки предназначены для использования при бурении и эксплуатации скважин.. Уплотнение в колонной головке не вечно и не может обеспечить бессрочную герметичность устья скважины при ее ликвидации. </w:t>
            </w:r>
          </w:p>
          <w:p w14:paraId="0E949D7D" w14:textId="77777777" w:rsidR="00A93ACA" w:rsidRPr="00615C7B" w:rsidRDefault="00A93ACA" w:rsidP="0078510C">
            <w:pPr>
              <w:pStyle w:val="ConsPlusNormal"/>
              <w:ind w:firstLine="0"/>
              <w:jc w:val="both"/>
              <w:rPr>
                <w:rFonts w:ascii="Times New Roman" w:eastAsia="Cambria" w:hAnsi="Times New Roman" w:cs="Times New Roman"/>
                <w:sz w:val="18"/>
                <w:szCs w:val="18"/>
                <w:lang w:eastAsia="en-US"/>
              </w:rPr>
            </w:pPr>
            <w:r w:rsidRPr="00615C7B">
              <w:rPr>
                <w:rFonts w:ascii="Times New Roman" w:eastAsia="Cambria" w:hAnsi="Times New Roman" w:cs="Times New Roman"/>
                <w:sz w:val="18"/>
                <w:szCs w:val="18"/>
                <w:lang w:eastAsia="en-US"/>
              </w:rPr>
              <w:t>Предложение безопасно, особенно в отношении поисковых скважин. При прекращении лицензии на геологическое изучение скважина становится «бесхозной» с высокими рисками нефтегазопроявлений на устье.</w:t>
            </w:r>
          </w:p>
        </w:tc>
        <w:tc>
          <w:tcPr>
            <w:tcW w:w="992" w:type="dxa"/>
            <w:shd w:val="clear" w:color="auto" w:fill="FFFFFF"/>
          </w:tcPr>
          <w:p w14:paraId="766A88F8" w14:textId="77777777" w:rsidR="00A93ACA" w:rsidRPr="00615C7B" w:rsidRDefault="00A93ACA" w:rsidP="00220293">
            <w:pPr>
              <w:pStyle w:val="ac"/>
              <w:ind w:left="-57" w:right="-57" w:firstLine="0"/>
              <w:contextualSpacing w:val="0"/>
              <w:rPr>
                <w:sz w:val="18"/>
                <w:szCs w:val="18"/>
              </w:rPr>
            </w:pPr>
          </w:p>
        </w:tc>
      </w:tr>
      <w:tr w:rsidR="00A93ACA" w:rsidRPr="00615C7B" w14:paraId="4C487D96" w14:textId="77777777" w:rsidTr="001769A0">
        <w:trPr>
          <w:trHeight w:val="159"/>
        </w:trPr>
        <w:tc>
          <w:tcPr>
            <w:tcW w:w="426" w:type="dxa"/>
          </w:tcPr>
          <w:p w14:paraId="05750C8D"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766F35A4"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1747, 1748</w:t>
            </w:r>
          </w:p>
        </w:tc>
        <w:tc>
          <w:tcPr>
            <w:tcW w:w="1134" w:type="dxa"/>
            <w:shd w:val="clear" w:color="auto" w:fill="FFFFFF"/>
          </w:tcPr>
          <w:p w14:paraId="2369CC2A"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shd w:val="clear" w:color="auto" w:fill="FFFFFF"/>
          </w:tcPr>
          <w:p w14:paraId="2CCA3D34"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shd w:val="clear" w:color="auto" w:fill="FFFFFF"/>
          </w:tcPr>
          <w:p w14:paraId="659AB47A" w14:textId="77777777" w:rsidR="00A93ACA" w:rsidRPr="00615C7B" w:rsidRDefault="00A93ACA" w:rsidP="00220293">
            <w:pPr>
              <w:spacing w:before="60" w:after="60"/>
              <w:jc w:val="both"/>
              <w:rPr>
                <w:sz w:val="18"/>
                <w:szCs w:val="18"/>
              </w:rPr>
            </w:pPr>
            <w:r w:rsidRPr="00615C7B">
              <w:rPr>
                <w:sz w:val="18"/>
                <w:szCs w:val="18"/>
              </w:rPr>
              <w:t>1747. 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удаляется на уровень дна моря.</w:t>
            </w:r>
          </w:p>
          <w:p w14:paraId="7B0A9C2F" w14:textId="77777777" w:rsidR="00A93ACA" w:rsidRPr="00615C7B" w:rsidRDefault="00A93ACA" w:rsidP="00220293">
            <w:pPr>
              <w:jc w:val="both"/>
              <w:rPr>
                <w:bCs/>
                <w:sz w:val="18"/>
                <w:szCs w:val="18"/>
              </w:rPr>
            </w:pPr>
            <w:r w:rsidRPr="00615C7B">
              <w:rPr>
                <w:sz w:val="18"/>
                <w:szCs w:val="18"/>
              </w:rPr>
              <w:t>1748. При консервации скважин с использованием специальных придонных подвесок на выступающую над дном моря обсадную трубу устанавливается заглушка (глухой фланец).</w:t>
            </w:r>
          </w:p>
        </w:tc>
        <w:tc>
          <w:tcPr>
            <w:tcW w:w="4252" w:type="dxa"/>
            <w:shd w:val="clear" w:color="auto" w:fill="FFFFFF"/>
          </w:tcPr>
          <w:p w14:paraId="6116BE8B" w14:textId="77777777" w:rsidR="00A93ACA" w:rsidRPr="00615C7B" w:rsidRDefault="00A93ACA" w:rsidP="00220293">
            <w:pPr>
              <w:spacing w:before="60" w:after="60"/>
              <w:jc w:val="both"/>
              <w:rPr>
                <w:sz w:val="18"/>
                <w:szCs w:val="18"/>
              </w:rPr>
            </w:pPr>
            <w:r w:rsidRPr="00615C7B">
              <w:rPr>
                <w:sz w:val="18"/>
                <w:szCs w:val="18"/>
              </w:rPr>
              <w:t>1747. При ликвидации скважин, пробуренных с ПБУ, выступающая над дном моря обсадная колонна (в случае, если при бурении скважины не использовалась специальная система придонных подвесок или колонных головок) удаляется на уровень дна моря</w:t>
            </w:r>
          </w:p>
          <w:p w14:paraId="4098C3EC" w14:textId="77777777" w:rsidR="00A93ACA" w:rsidRPr="00615C7B" w:rsidRDefault="00A93ACA" w:rsidP="00220293">
            <w:pPr>
              <w:spacing w:before="60" w:after="60"/>
              <w:jc w:val="both"/>
              <w:rPr>
                <w:sz w:val="18"/>
                <w:szCs w:val="18"/>
              </w:rPr>
            </w:pPr>
            <w:r w:rsidRPr="00615C7B">
              <w:rPr>
                <w:sz w:val="18"/>
                <w:szCs w:val="18"/>
              </w:rPr>
              <w:t>1748. При консервации скважин с использованием специальных придонных подвесок или колонных головок на выступающую над дном моря обсадную трубу устанавливается заглушка (глухой фланец).</w:t>
            </w:r>
          </w:p>
          <w:p w14:paraId="3FA0FE04" w14:textId="77777777" w:rsidR="00A93ACA" w:rsidRPr="00615C7B" w:rsidRDefault="00A93ACA" w:rsidP="00220293">
            <w:pPr>
              <w:spacing w:before="60" w:after="60"/>
              <w:jc w:val="both"/>
              <w:rPr>
                <w:sz w:val="18"/>
                <w:szCs w:val="18"/>
              </w:rPr>
            </w:pPr>
            <w:r w:rsidRPr="00615C7B">
              <w:rPr>
                <w:sz w:val="18"/>
                <w:szCs w:val="18"/>
              </w:rPr>
              <w:t>Предлагается дополнить.</w:t>
            </w:r>
          </w:p>
          <w:p w14:paraId="1E3DABA8" w14:textId="77777777" w:rsidR="00A93ACA" w:rsidRPr="00615C7B" w:rsidRDefault="00A93ACA" w:rsidP="00220293">
            <w:pPr>
              <w:spacing w:before="60" w:after="60"/>
              <w:jc w:val="both"/>
              <w:rPr>
                <w:sz w:val="18"/>
                <w:szCs w:val="18"/>
              </w:rPr>
            </w:pPr>
            <w:r w:rsidRPr="00615C7B">
              <w:rPr>
                <w:sz w:val="18"/>
                <w:szCs w:val="18"/>
              </w:rPr>
              <w:t>Т.к. часто при строительстве поисково-оценочных скважинах в неосвоенных арктических районах, где добыча рыбных ресурсов тралами не осуществляется и риск воздействия на устьевое оборудование, выступающее над дном моря минимален, используют специальные колонные головки, сокращающие время ликвидации скважин в условиях короткого межледового периода.</w:t>
            </w:r>
          </w:p>
          <w:p w14:paraId="3EEF1B75" w14:textId="77777777" w:rsidR="00A93ACA" w:rsidRPr="00615C7B" w:rsidRDefault="00A93ACA" w:rsidP="00220293">
            <w:pPr>
              <w:spacing w:before="60" w:after="60"/>
              <w:jc w:val="both"/>
              <w:rPr>
                <w:sz w:val="18"/>
                <w:szCs w:val="18"/>
              </w:rPr>
            </w:pPr>
            <w:r w:rsidRPr="00615C7B">
              <w:rPr>
                <w:sz w:val="18"/>
                <w:szCs w:val="18"/>
              </w:rPr>
              <w:t>Такие колонные головки предназначены для подвешивания последовательно спускаемых обсадных колонн в скважинах с подводным расположением устья, а также для герметизации межколонных пространств путем установки уплотнительных элементов.</w:t>
            </w:r>
          </w:p>
          <w:p w14:paraId="75FD1FA8" w14:textId="77777777" w:rsidR="00A93ACA" w:rsidRPr="00615C7B" w:rsidRDefault="00A93ACA" w:rsidP="00220293">
            <w:pPr>
              <w:jc w:val="both"/>
              <w:rPr>
                <w:bCs/>
                <w:sz w:val="18"/>
                <w:szCs w:val="18"/>
              </w:rPr>
            </w:pPr>
            <w:r w:rsidRPr="00615C7B">
              <w:rPr>
                <w:sz w:val="18"/>
                <w:szCs w:val="18"/>
              </w:rPr>
              <w:t>В случае срезки подводной головки со скважины будут удалены все герметизирующие элементы, что потенциально может привести возникновению межколонных перетоков в связи со снятием дополнительного изоляционного барьера и невозможности проведения ремонтно-изоляционных работ ввиду отсутствия стыковочного узла на устье скважины.</w:t>
            </w:r>
          </w:p>
        </w:tc>
        <w:tc>
          <w:tcPr>
            <w:tcW w:w="1276" w:type="dxa"/>
            <w:shd w:val="clear" w:color="auto" w:fill="FFFFFF"/>
          </w:tcPr>
          <w:p w14:paraId="0AB46D2A"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shd w:val="clear" w:color="auto" w:fill="FFFFFF"/>
          </w:tcPr>
          <w:p w14:paraId="46CCA4E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к п. 1719 принято. </w:t>
            </w:r>
          </w:p>
          <w:p w14:paraId="33DFC23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Колонные головки предназначены для использования при бурении и эксплуатации скважин. Уплотнение в колонной головке не вечно и не может обеспечить бессрочную герметичность устья скважины при ее ликвидации. </w:t>
            </w:r>
          </w:p>
          <w:p w14:paraId="2A2A483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Предложение не безопасно, особенно в отношении поисковых скважин. При прекращении лицензии на геологическое изучение скважина становится «бесхозной» с высокими рисками нефтегазопроявлений ну устье.</w:t>
            </w:r>
          </w:p>
          <w:p w14:paraId="332235F6" w14:textId="77777777" w:rsidR="00A93ACA" w:rsidRPr="00615C7B" w:rsidRDefault="00A93ACA" w:rsidP="00220293">
            <w:pPr>
              <w:spacing w:before="60" w:after="60"/>
              <w:jc w:val="both"/>
              <w:rPr>
                <w:sz w:val="18"/>
                <w:szCs w:val="18"/>
              </w:rPr>
            </w:pPr>
            <w:r w:rsidRPr="00615C7B">
              <w:rPr>
                <w:sz w:val="18"/>
                <w:szCs w:val="18"/>
              </w:rPr>
              <w:t>В откорректированной редакции п. 1720. При консервации скважин с использованием специальных придонных подвесок или колонных головок на выступающую над дном моря обсадную трубу устанавливается заглушка (глухой фланец).</w:t>
            </w:r>
          </w:p>
        </w:tc>
        <w:tc>
          <w:tcPr>
            <w:tcW w:w="992" w:type="dxa"/>
            <w:shd w:val="clear" w:color="auto" w:fill="FFFFFF"/>
          </w:tcPr>
          <w:p w14:paraId="427CE420" w14:textId="77777777" w:rsidR="00A93ACA" w:rsidRPr="00615C7B" w:rsidRDefault="00A93ACA" w:rsidP="00220293">
            <w:pPr>
              <w:pStyle w:val="ac"/>
              <w:ind w:left="-57" w:right="-57" w:firstLine="0"/>
              <w:contextualSpacing w:val="0"/>
              <w:rPr>
                <w:sz w:val="18"/>
                <w:szCs w:val="18"/>
              </w:rPr>
            </w:pPr>
          </w:p>
        </w:tc>
      </w:tr>
      <w:tr w:rsidR="00A93ACA" w:rsidRPr="00615C7B" w14:paraId="1E89D72D" w14:textId="77777777" w:rsidTr="001769A0">
        <w:trPr>
          <w:trHeight w:val="159"/>
        </w:trPr>
        <w:tc>
          <w:tcPr>
            <w:tcW w:w="426" w:type="dxa"/>
          </w:tcPr>
          <w:p w14:paraId="1406B4CB" w14:textId="77777777" w:rsidR="00A93ACA" w:rsidRPr="00615C7B" w:rsidRDefault="00A93ACA" w:rsidP="00220293">
            <w:pPr>
              <w:numPr>
                <w:ilvl w:val="0"/>
                <w:numId w:val="21"/>
              </w:numPr>
              <w:ind w:left="-6" w:right="-57" w:firstLine="0"/>
              <w:jc w:val="both"/>
              <w:rPr>
                <w:sz w:val="18"/>
                <w:szCs w:val="18"/>
              </w:rPr>
            </w:pPr>
          </w:p>
        </w:tc>
        <w:tc>
          <w:tcPr>
            <w:tcW w:w="992" w:type="dxa"/>
          </w:tcPr>
          <w:p w14:paraId="6052864B"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1750</w:t>
            </w:r>
          </w:p>
        </w:tc>
        <w:tc>
          <w:tcPr>
            <w:tcW w:w="1134" w:type="dxa"/>
          </w:tcPr>
          <w:p w14:paraId="58F6CE13" w14:textId="77777777" w:rsidR="00A93ACA" w:rsidRPr="00615C7B" w:rsidRDefault="00A93ACA" w:rsidP="00220293">
            <w:pPr>
              <w:jc w:val="both"/>
              <w:rPr>
                <w:sz w:val="18"/>
                <w:szCs w:val="18"/>
              </w:rPr>
            </w:pPr>
            <w:r w:rsidRPr="00615C7B">
              <w:rPr>
                <w:sz w:val="18"/>
                <w:szCs w:val="18"/>
              </w:rPr>
              <w:t>АБП</w:t>
            </w:r>
          </w:p>
        </w:tc>
        <w:tc>
          <w:tcPr>
            <w:tcW w:w="1134" w:type="dxa"/>
          </w:tcPr>
          <w:p w14:paraId="0F4C9F26"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09822C08" w14:textId="77777777" w:rsidR="00A93ACA" w:rsidRPr="00615C7B" w:rsidRDefault="00A93ACA" w:rsidP="00220293">
            <w:pPr>
              <w:spacing w:before="60" w:after="60"/>
              <w:jc w:val="both"/>
              <w:rPr>
                <w:sz w:val="18"/>
                <w:szCs w:val="18"/>
              </w:rPr>
            </w:pPr>
            <w:r w:rsidRPr="00615C7B">
              <w:rPr>
                <w:sz w:val="18"/>
                <w:szCs w:val="18"/>
              </w:rPr>
              <w:t>Результаты работ по опробованию цементных мостов разгрузкой бурильного инструмента и их опрессовки оформляются составлением соответствующего акта эксплуатирующей организации. Допускается использование для разобщения интервалов испытания при ликвидации и консервации скважин цементировочных пакеров, пробок (ритейнеров).</w:t>
            </w:r>
          </w:p>
        </w:tc>
        <w:tc>
          <w:tcPr>
            <w:tcW w:w="4252" w:type="dxa"/>
          </w:tcPr>
          <w:p w14:paraId="61DFDD5C" w14:textId="77777777" w:rsidR="00A93ACA" w:rsidRPr="00615C7B" w:rsidRDefault="00A93ACA" w:rsidP="00220293">
            <w:pPr>
              <w:contextualSpacing/>
              <w:jc w:val="both"/>
              <w:rPr>
                <w:b/>
                <w:bCs/>
                <w:sz w:val="18"/>
                <w:szCs w:val="18"/>
              </w:rPr>
            </w:pPr>
            <w:r w:rsidRPr="00615C7B">
              <w:rPr>
                <w:sz w:val="18"/>
                <w:szCs w:val="18"/>
              </w:rPr>
              <w:t>Результаты работ по опробованию цементных мостов разгрузкой бурильного инструмента и их опрессовки оформляются составлением соответствующего акта эксплуатирующей организации. Допускается использование для разобщения интервалов испытания при ликвидации и консервации скважин цементировочных пакеров, пробок (ритейнеров).</w:t>
            </w:r>
            <w:r w:rsidRPr="00615C7B">
              <w:rPr>
                <w:sz w:val="18"/>
                <w:szCs w:val="18"/>
              </w:rPr>
              <w:br/>
              <w:t xml:space="preserve">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w:t>
            </w:r>
            <w:r w:rsidRPr="00615C7B">
              <w:rPr>
                <w:bCs/>
                <w:sz w:val="18"/>
                <w:szCs w:val="18"/>
              </w:rPr>
              <w:t>Цементные мосты, цементировочные пакера, пробки (ритейнеры) испытываются опрессовкой на максимальное ожидаемое дифференциальное давление с запасом 10%.</w:t>
            </w:r>
          </w:p>
          <w:p w14:paraId="643C03F0" w14:textId="77777777" w:rsidR="00A93ACA" w:rsidRPr="00615C7B" w:rsidRDefault="00A93ACA" w:rsidP="00220293">
            <w:pPr>
              <w:contextualSpacing/>
              <w:jc w:val="both"/>
              <w:rPr>
                <w:bCs/>
                <w:sz w:val="18"/>
                <w:szCs w:val="18"/>
              </w:rPr>
            </w:pPr>
            <w:r w:rsidRPr="00615C7B">
              <w:rPr>
                <w:b/>
                <w:bCs/>
                <w:sz w:val="18"/>
                <w:szCs w:val="18"/>
              </w:rPr>
              <w:t>Комментарий:</w:t>
            </w:r>
            <w:r w:rsidRPr="00615C7B">
              <w:rPr>
                <w:bCs/>
                <w:sz w:val="18"/>
                <w:szCs w:val="18"/>
              </w:rPr>
              <w:t xml:space="preserve"> </w:t>
            </w:r>
          </w:p>
          <w:p w14:paraId="6D6FEF24" w14:textId="77777777" w:rsidR="00A93ACA" w:rsidRPr="00615C7B" w:rsidRDefault="00A93ACA" w:rsidP="00220293">
            <w:pPr>
              <w:spacing w:before="60" w:after="60"/>
              <w:jc w:val="both"/>
              <w:rPr>
                <w:sz w:val="18"/>
                <w:szCs w:val="18"/>
              </w:rPr>
            </w:pPr>
            <w:r w:rsidRPr="00615C7B">
              <w:rPr>
                <w:sz w:val="18"/>
                <w:szCs w:val="18"/>
              </w:rPr>
              <w:t>Установить единые требования к опробованию и испытанию ликвидационных и консервационных цементных мостов, цементировочных пакеров и пробок (ретейнеров)</w:t>
            </w:r>
          </w:p>
        </w:tc>
        <w:tc>
          <w:tcPr>
            <w:tcW w:w="1276" w:type="dxa"/>
          </w:tcPr>
          <w:p w14:paraId="7A3639ED"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D593110" w14:textId="77777777" w:rsidR="00A93ACA" w:rsidRPr="00615C7B" w:rsidRDefault="00A93ACA" w:rsidP="00220293">
            <w:pPr>
              <w:pStyle w:val="ConsPlusNormal"/>
              <w:spacing w:before="200"/>
              <w:ind w:firstLine="0"/>
              <w:rPr>
                <w:rFonts w:ascii="Times New Roman" w:hAnsi="Times New Roman" w:cs="Times New Roman"/>
                <w:sz w:val="18"/>
                <w:szCs w:val="18"/>
              </w:rPr>
            </w:pPr>
            <w:r w:rsidRPr="00615C7B">
              <w:rPr>
                <w:rFonts w:ascii="Times New Roman" w:hAnsi="Times New Roman" w:cs="Times New Roman"/>
                <w:sz w:val="18"/>
                <w:szCs w:val="18"/>
              </w:rPr>
              <w:t>В откорректированной редакции:</w:t>
            </w:r>
          </w:p>
          <w:p w14:paraId="31BBDEF2" w14:textId="77777777" w:rsidR="00A93ACA" w:rsidRPr="00615C7B" w:rsidRDefault="00A93ACA" w:rsidP="00220293">
            <w:pPr>
              <w:pStyle w:val="ConsPlusNormal"/>
              <w:spacing w:before="200"/>
              <w:ind w:firstLine="0"/>
              <w:rPr>
                <w:rFonts w:ascii="Times New Roman" w:hAnsi="Times New Roman" w:cs="Times New Roman"/>
                <w:sz w:val="18"/>
                <w:szCs w:val="18"/>
              </w:rPr>
            </w:pPr>
            <w:r w:rsidRPr="00615C7B">
              <w:rPr>
                <w:rFonts w:ascii="Times New Roman" w:hAnsi="Times New Roman" w:cs="Times New Roman"/>
                <w:sz w:val="18"/>
                <w:szCs w:val="18"/>
              </w:rPr>
              <w:t xml:space="preserve">1722.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w:t>
            </w:r>
            <w:r w:rsidRPr="00615C7B">
              <w:rPr>
                <w:rFonts w:ascii="Times New Roman" w:hAnsi="Times New Roman" w:cs="Times New Roman"/>
                <w:bCs/>
                <w:sz w:val="18"/>
                <w:szCs w:val="18"/>
              </w:rPr>
              <w:t>Цементные мосты, цементировочные пакера, пробки (ритейнеры) испытываются опрессовкой давлением с учетом остаточной прочности обсадных колонн, установленным в документации на ликвидацию и консервацию скважин.</w:t>
            </w:r>
          </w:p>
          <w:p w14:paraId="0F64C33B" w14:textId="77777777" w:rsidR="00A93ACA" w:rsidRPr="00615C7B" w:rsidRDefault="00A93ACA" w:rsidP="00220293">
            <w:pPr>
              <w:pStyle w:val="ac"/>
              <w:ind w:left="-57" w:right="-57" w:firstLine="0"/>
              <w:contextualSpacing w:val="0"/>
              <w:rPr>
                <w:sz w:val="18"/>
                <w:szCs w:val="18"/>
              </w:rPr>
            </w:pPr>
          </w:p>
        </w:tc>
        <w:tc>
          <w:tcPr>
            <w:tcW w:w="992" w:type="dxa"/>
          </w:tcPr>
          <w:p w14:paraId="27A275B1" w14:textId="77777777" w:rsidR="00A93ACA" w:rsidRPr="00615C7B" w:rsidRDefault="00A93ACA" w:rsidP="00220293">
            <w:pPr>
              <w:pStyle w:val="ac"/>
              <w:ind w:left="-57" w:right="-57" w:firstLine="0"/>
              <w:contextualSpacing w:val="0"/>
              <w:rPr>
                <w:sz w:val="18"/>
                <w:szCs w:val="18"/>
              </w:rPr>
            </w:pPr>
          </w:p>
        </w:tc>
      </w:tr>
      <w:tr w:rsidR="00A93ACA" w:rsidRPr="00615C7B" w14:paraId="0AA85055" w14:textId="77777777" w:rsidTr="001769A0">
        <w:trPr>
          <w:trHeight w:val="159"/>
        </w:trPr>
        <w:tc>
          <w:tcPr>
            <w:tcW w:w="426" w:type="dxa"/>
          </w:tcPr>
          <w:p w14:paraId="2910A4F4" w14:textId="77777777" w:rsidR="00A93ACA" w:rsidRPr="00615C7B" w:rsidRDefault="00A93ACA" w:rsidP="00220293">
            <w:pPr>
              <w:numPr>
                <w:ilvl w:val="0"/>
                <w:numId w:val="21"/>
              </w:numPr>
              <w:ind w:left="-6" w:right="-57" w:firstLine="0"/>
              <w:jc w:val="both"/>
              <w:rPr>
                <w:sz w:val="18"/>
                <w:szCs w:val="18"/>
              </w:rPr>
            </w:pPr>
          </w:p>
        </w:tc>
        <w:tc>
          <w:tcPr>
            <w:tcW w:w="992" w:type="dxa"/>
          </w:tcPr>
          <w:p w14:paraId="7E94E2AE"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1753</w:t>
            </w:r>
          </w:p>
        </w:tc>
        <w:tc>
          <w:tcPr>
            <w:tcW w:w="1134" w:type="dxa"/>
          </w:tcPr>
          <w:p w14:paraId="30C91656" w14:textId="77777777" w:rsidR="00A93ACA" w:rsidRPr="00615C7B" w:rsidRDefault="00A93ACA" w:rsidP="00220293">
            <w:pPr>
              <w:jc w:val="both"/>
              <w:rPr>
                <w:sz w:val="18"/>
                <w:szCs w:val="18"/>
              </w:rPr>
            </w:pPr>
            <w:r w:rsidRPr="00615C7B">
              <w:rPr>
                <w:sz w:val="18"/>
                <w:szCs w:val="18"/>
              </w:rPr>
              <w:t>АБП</w:t>
            </w:r>
          </w:p>
        </w:tc>
        <w:tc>
          <w:tcPr>
            <w:tcW w:w="1134" w:type="dxa"/>
          </w:tcPr>
          <w:p w14:paraId="2D6AB517" w14:textId="77777777" w:rsidR="00A93ACA" w:rsidRPr="00615C7B" w:rsidRDefault="00A93ACA" w:rsidP="00220293">
            <w:pPr>
              <w:jc w:val="both"/>
              <w:rPr>
                <w:sz w:val="18"/>
                <w:szCs w:val="18"/>
              </w:rPr>
            </w:pPr>
            <w:r w:rsidRPr="00615C7B">
              <w:rPr>
                <w:sz w:val="18"/>
                <w:szCs w:val="18"/>
              </w:rPr>
              <w:t>Цукренко М.С.</w:t>
            </w:r>
          </w:p>
        </w:tc>
        <w:tc>
          <w:tcPr>
            <w:tcW w:w="2552" w:type="dxa"/>
          </w:tcPr>
          <w:p w14:paraId="71B1F0A5" w14:textId="77777777" w:rsidR="00A93ACA" w:rsidRPr="00615C7B" w:rsidRDefault="00A93ACA" w:rsidP="00220293">
            <w:pPr>
              <w:spacing w:before="60" w:after="60"/>
              <w:jc w:val="both"/>
              <w:rPr>
                <w:sz w:val="18"/>
                <w:szCs w:val="18"/>
              </w:rPr>
            </w:pPr>
            <w:r w:rsidRPr="00615C7B">
              <w:rPr>
                <w:sz w:val="18"/>
                <w:szCs w:val="18"/>
              </w:rPr>
              <w:t>На скважинах, находящихся в консервации, не реже одного раза в год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профессиональной аварийно-спасательной службе (формированию) по предупреждению и ликвидации открытых нефтяных и газовых фонтанов.</w:t>
            </w:r>
          </w:p>
        </w:tc>
        <w:tc>
          <w:tcPr>
            <w:tcW w:w="4252" w:type="dxa"/>
          </w:tcPr>
          <w:p w14:paraId="5269DA1C" w14:textId="77777777" w:rsidR="00A93ACA" w:rsidRPr="00615C7B" w:rsidRDefault="00A93ACA" w:rsidP="00220293">
            <w:pPr>
              <w:contextualSpacing/>
              <w:jc w:val="both"/>
              <w:rPr>
                <w:b/>
                <w:bCs/>
                <w:sz w:val="18"/>
                <w:szCs w:val="18"/>
              </w:rPr>
            </w:pPr>
            <w:r w:rsidRPr="00615C7B">
              <w:rPr>
                <w:sz w:val="18"/>
                <w:szCs w:val="18"/>
              </w:rPr>
              <w:t>На скважинах, находящихся в консервации</w:t>
            </w:r>
            <w:r w:rsidRPr="00615C7B">
              <w:rPr>
                <w:bCs/>
                <w:sz w:val="18"/>
                <w:szCs w:val="18"/>
              </w:rPr>
              <w:t xml:space="preserve"> и ликвидации</w:t>
            </w:r>
            <w:r w:rsidRPr="00615C7B">
              <w:rPr>
                <w:sz w:val="18"/>
                <w:szCs w:val="18"/>
              </w:rPr>
              <w:t xml:space="preserve">, не реже одного раза в год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профессиональной аварийно-спасательной службе (формированию) по предупреждению и ликвидации открытых нефтяных и газовых фонтанов. </w:t>
            </w:r>
            <w:r w:rsidRPr="00615C7B">
              <w:rPr>
                <w:bCs/>
                <w:sz w:val="18"/>
                <w:szCs w:val="18"/>
              </w:rPr>
              <w:t>По истечении 2-х летнего срока, при отсутствии пропусков на устье скважины или прорывов газа или флюидов на поверхности морского дна (грифонообразования), контроль за ликвидированными скважинами прекращается.</w:t>
            </w:r>
          </w:p>
          <w:p w14:paraId="41E13ADD" w14:textId="77777777" w:rsidR="00A93ACA" w:rsidRPr="00615C7B" w:rsidRDefault="00A93ACA" w:rsidP="00220293">
            <w:pPr>
              <w:contextualSpacing/>
              <w:jc w:val="both"/>
              <w:rPr>
                <w:bCs/>
                <w:sz w:val="18"/>
                <w:szCs w:val="18"/>
              </w:rPr>
            </w:pPr>
            <w:r w:rsidRPr="00615C7B">
              <w:rPr>
                <w:b/>
                <w:bCs/>
                <w:sz w:val="18"/>
                <w:szCs w:val="18"/>
              </w:rPr>
              <w:t>Комментарий:</w:t>
            </w:r>
          </w:p>
          <w:p w14:paraId="789C1031" w14:textId="77777777" w:rsidR="00A93ACA" w:rsidRPr="00615C7B" w:rsidRDefault="00A93ACA" w:rsidP="00220293">
            <w:pPr>
              <w:contextualSpacing/>
              <w:jc w:val="both"/>
              <w:rPr>
                <w:sz w:val="18"/>
                <w:szCs w:val="18"/>
              </w:rPr>
            </w:pPr>
            <w:r w:rsidRPr="00615C7B">
              <w:rPr>
                <w:sz w:val="18"/>
                <w:szCs w:val="18"/>
              </w:rPr>
              <w:t>Нет конкретных требований к ликвидированным скважинам.</w:t>
            </w:r>
          </w:p>
        </w:tc>
        <w:tc>
          <w:tcPr>
            <w:tcW w:w="1276" w:type="dxa"/>
          </w:tcPr>
          <w:p w14:paraId="162614D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DF9A138" w14:textId="77777777" w:rsidR="00A93ACA" w:rsidRPr="00615C7B" w:rsidRDefault="00A93ACA" w:rsidP="00220293">
            <w:pPr>
              <w:pStyle w:val="ac"/>
              <w:ind w:left="-57" w:right="-57" w:firstLine="0"/>
              <w:contextualSpacing w:val="0"/>
              <w:rPr>
                <w:sz w:val="18"/>
                <w:szCs w:val="18"/>
              </w:rPr>
            </w:pPr>
            <w:r w:rsidRPr="00615C7B">
              <w:rPr>
                <w:sz w:val="18"/>
                <w:szCs w:val="18"/>
              </w:rPr>
              <w:t>Согласно требованиям Закона РФ «О недрах» мониторинг состояния всех скважин на лицензионном участке производится пользователем недрами в течении всего срока действия лицензии на пользование недрами.</w:t>
            </w:r>
          </w:p>
          <w:p w14:paraId="7CAAAE84"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1725.</w:t>
            </w:r>
          </w:p>
        </w:tc>
        <w:tc>
          <w:tcPr>
            <w:tcW w:w="992" w:type="dxa"/>
          </w:tcPr>
          <w:p w14:paraId="3AF6019A" w14:textId="77777777" w:rsidR="00A93ACA" w:rsidRPr="00615C7B" w:rsidRDefault="00A93ACA" w:rsidP="00220293">
            <w:pPr>
              <w:pStyle w:val="ac"/>
              <w:ind w:left="-57" w:right="-57" w:firstLine="0"/>
              <w:contextualSpacing w:val="0"/>
              <w:rPr>
                <w:sz w:val="18"/>
                <w:szCs w:val="18"/>
              </w:rPr>
            </w:pPr>
          </w:p>
        </w:tc>
      </w:tr>
      <w:tr w:rsidR="00A93ACA" w:rsidRPr="00615C7B" w14:paraId="2BAB814E" w14:textId="77777777" w:rsidTr="001769A0">
        <w:trPr>
          <w:trHeight w:val="159"/>
        </w:trPr>
        <w:tc>
          <w:tcPr>
            <w:tcW w:w="426" w:type="dxa"/>
          </w:tcPr>
          <w:p w14:paraId="761E891E" w14:textId="77777777" w:rsidR="00A93ACA" w:rsidRPr="00615C7B" w:rsidRDefault="00A93ACA" w:rsidP="00220293">
            <w:pPr>
              <w:numPr>
                <w:ilvl w:val="0"/>
                <w:numId w:val="21"/>
              </w:numPr>
              <w:ind w:left="-6" w:right="-57" w:firstLine="0"/>
              <w:jc w:val="both"/>
              <w:rPr>
                <w:sz w:val="18"/>
                <w:szCs w:val="18"/>
              </w:rPr>
            </w:pPr>
          </w:p>
        </w:tc>
        <w:tc>
          <w:tcPr>
            <w:tcW w:w="992" w:type="dxa"/>
          </w:tcPr>
          <w:p w14:paraId="0C7F459A"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1753</w:t>
            </w:r>
          </w:p>
        </w:tc>
        <w:tc>
          <w:tcPr>
            <w:tcW w:w="1134" w:type="dxa"/>
          </w:tcPr>
          <w:p w14:paraId="099DE89C" w14:textId="77777777" w:rsidR="00A93ACA" w:rsidRPr="00615C7B" w:rsidRDefault="00A93ACA" w:rsidP="00220293">
            <w:pPr>
              <w:jc w:val="both"/>
              <w:rPr>
                <w:sz w:val="18"/>
                <w:szCs w:val="18"/>
              </w:rPr>
            </w:pPr>
            <w:r w:rsidRPr="00615C7B">
              <w:rPr>
                <w:sz w:val="18"/>
                <w:szCs w:val="18"/>
              </w:rPr>
              <w:t>ЭНЛ</w:t>
            </w:r>
          </w:p>
        </w:tc>
        <w:tc>
          <w:tcPr>
            <w:tcW w:w="1134" w:type="dxa"/>
          </w:tcPr>
          <w:p w14:paraId="09F15CFA" w14:textId="77777777" w:rsidR="00A93ACA" w:rsidRPr="00615C7B" w:rsidRDefault="00A93ACA" w:rsidP="00220293">
            <w:pPr>
              <w:jc w:val="both"/>
              <w:rPr>
                <w:sz w:val="18"/>
                <w:szCs w:val="18"/>
              </w:rPr>
            </w:pPr>
          </w:p>
        </w:tc>
        <w:tc>
          <w:tcPr>
            <w:tcW w:w="2552" w:type="dxa"/>
          </w:tcPr>
          <w:p w14:paraId="0B888E0F" w14:textId="77777777" w:rsidR="00A93ACA" w:rsidRPr="00615C7B" w:rsidRDefault="00A93ACA" w:rsidP="00220293">
            <w:pPr>
              <w:spacing w:before="60" w:after="60"/>
              <w:jc w:val="both"/>
              <w:rPr>
                <w:sz w:val="18"/>
                <w:szCs w:val="18"/>
              </w:rPr>
            </w:pPr>
            <w:r w:rsidRPr="00615C7B">
              <w:rPr>
                <w:sz w:val="18"/>
                <w:szCs w:val="18"/>
              </w:rPr>
              <w:t>1753. На скважинах, находящихся в консервации, не реже одного раза в год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профессиональной аварийно-спасательной службе (формированию) по предупреждению и ликвидации открытых нефтяных и газовых фонтанов.</w:t>
            </w:r>
          </w:p>
        </w:tc>
        <w:tc>
          <w:tcPr>
            <w:tcW w:w="4252" w:type="dxa"/>
          </w:tcPr>
          <w:p w14:paraId="10BE8183" w14:textId="77777777" w:rsidR="00A93ACA" w:rsidRPr="00615C7B" w:rsidRDefault="00A93ACA" w:rsidP="00220293">
            <w:pPr>
              <w:jc w:val="both"/>
              <w:rPr>
                <w:sz w:val="18"/>
                <w:szCs w:val="18"/>
              </w:rPr>
            </w:pPr>
            <w:r w:rsidRPr="00615C7B">
              <w:rPr>
                <w:sz w:val="18"/>
                <w:szCs w:val="18"/>
              </w:rPr>
              <w:t>Предлагаем пункт 1753 изложить в следующей редакции:</w:t>
            </w:r>
          </w:p>
          <w:p w14:paraId="777B2A92" w14:textId="77777777" w:rsidR="00A93ACA" w:rsidRPr="00615C7B" w:rsidRDefault="00A93ACA" w:rsidP="00220293">
            <w:pPr>
              <w:jc w:val="both"/>
              <w:rPr>
                <w:sz w:val="18"/>
                <w:szCs w:val="18"/>
              </w:rPr>
            </w:pPr>
            <w:r w:rsidRPr="00615C7B">
              <w:rPr>
                <w:sz w:val="18"/>
                <w:szCs w:val="18"/>
              </w:rPr>
              <w:t xml:space="preserve">«На скважинах, находящихся в консервации, не реже одного раза в год в течение первых трех лет,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профессиональной аварийно-спасательной службе (формированию) по предупреждению и ликвидации открытых нефтяных и газовых фонтанов. </w:t>
            </w:r>
          </w:p>
          <w:p w14:paraId="4B1D14C8" w14:textId="77777777" w:rsidR="00A93ACA" w:rsidRPr="00615C7B" w:rsidRDefault="00A93ACA" w:rsidP="00220293">
            <w:pPr>
              <w:contextualSpacing/>
              <w:jc w:val="both"/>
              <w:rPr>
                <w:sz w:val="18"/>
                <w:szCs w:val="18"/>
              </w:rPr>
            </w:pPr>
            <w:r w:rsidRPr="00615C7B">
              <w:rPr>
                <w:sz w:val="18"/>
                <w:szCs w:val="18"/>
              </w:rPr>
              <w:t>По результатам проверок, в случае отсутствия пропусков или прорывов газа или флюидов, а также после проведения анализа рисков, пользователем недр по согласованию с территориальным органом Ростехнадзора, устанавливается необходимость в дальнейших обследованиях и их периодичности».</w:t>
            </w:r>
          </w:p>
        </w:tc>
        <w:tc>
          <w:tcPr>
            <w:tcW w:w="1276" w:type="dxa"/>
          </w:tcPr>
          <w:p w14:paraId="35B30C4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0EBE966" w14:textId="77777777" w:rsidR="00A93ACA" w:rsidRPr="00615C7B" w:rsidRDefault="00A93ACA" w:rsidP="00220293">
            <w:pPr>
              <w:pStyle w:val="ac"/>
              <w:ind w:left="-57" w:right="-57" w:firstLine="0"/>
              <w:contextualSpacing w:val="0"/>
              <w:rPr>
                <w:sz w:val="18"/>
                <w:szCs w:val="18"/>
              </w:rPr>
            </w:pPr>
            <w:r w:rsidRPr="00615C7B">
              <w:rPr>
                <w:sz w:val="18"/>
                <w:szCs w:val="18"/>
              </w:rPr>
              <w:t>Согласно требованиям Закона РФ «О недрах» проверка состояния всех скважин на лицензионном участке производится пользователем недрами в течении всего срока действия лицензии на пользование недрами.</w:t>
            </w:r>
          </w:p>
          <w:p w14:paraId="6565B875"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необходимости проведения таких проверок не относятся к полномочиям Ростехнадзора</w:t>
            </w:r>
          </w:p>
          <w:p w14:paraId="0A624882"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1725.</w:t>
            </w:r>
          </w:p>
        </w:tc>
        <w:tc>
          <w:tcPr>
            <w:tcW w:w="992" w:type="dxa"/>
          </w:tcPr>
          <w:p w14:paraId="77845B32" w14:textId="77777777" w:rsidR="00A93ACA" w:rsidRPr="00615C7B" w:rsidRDefault="00A93ACA" w:rsidP="00220293">
            <w:pPr>
              <w:pStyle w:val="ac"/>
              <w:ind w:left="-57" w:right="-57" w:firstLine="0"/>
              <w:contextualSpacing w:val="0"/>
              <w:rPr>
                <w:sz w:val="18"/>
                <w:szCs w:val="18"/>
              </w:rPr>
            </w:pPr>
          </w:p>
        </w:tc>
      </w:tr>
      <w:tr w:rsidR="00A93ACA" w:rsidRPr="00615C7B" w14:paraId="1F3BF5C7" w14:textId="77777777" w:rsidTr="001769A0">
        <w:trPr>
          <w:trHeight w:val="159"/>
        </w:trPr>
        <w:tc>
          <w:tcPr>
            <w:tcW w:w="426" w:type="dxa"/>
          </w:tcPr>
          <w:p w14:paraId="6D8C55CA" w14:textId="77777777" w:rsidR="00A93ACA" w:rsidRPr="00615C7B" w:rsidRDefault="00A93ACA" w:rsidP="00220293">
            <w:pPr>
              <w:numPr>
                <w:ilvl w:val="0"/>
                <w:numId w:val="21"/>
              </w:numPr>
              <w:ind w:left="-6" w:right="-57" w:firstLine="0"/>
              <w:jc w:val="both"/>
              <w:rPr>
                <w:sz w:val="18"/>
                <w:szCs w:val="18"/>
              </w:rPr>
            </w:pPr>
          </w:p>
        </w:tc>
        <w:tc>
          <w:tcPr>
            <w:tcW w:w="992" w:type="dxa"/>
          </w:tcPr>
          <w:p w14:paraId="3BC4190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1757.</w:t>
            </w:r>
          </w:p>
        </w:tc>
        <w:tc>
          <w:tcPr>
            <w:tcW w:w="1134" w:type="dxa"/>
          </w:tcPr>
          <w:p w14:paraId="6D00D1B8" w14:textId="77777777" w:rsidR="00A93ACA" w:rsidRPr="00615C7B" w:rsidRDefault="00A93ACA" w:rsidP="00220293">
            <w:pPr>
              <w:jc w:val="both"/>
              <w:rPr>
                <w:sz w:val="18"/>
                <w:szCs w:val="18"/>
              </w:rPr>
            </w:pPr>
            <w:r w:rsidRPr="00615C7B">
              <w:rPr>
                <w:sz w:val="18"/>
                <w:szCs w:val="18"/>
              </w:rPr>
              <w:t>СЭИК</w:t>
            </w:r>
          </w:p>
        </w:tc>
        <w:tc>
          <w:tcPr>
            <w:tcW w:w="1134" w:type="dxa"/>
          </w:tcPr>
          <w:p w14:paraId="537A782E" w14:textId="77777777" w:rsidR="00A93ACA" w:rsidRPr="00615C7B" w:rsidRDefault="00A93ACA" w:rsidP="00220293">
            <w:pPr>
              <w:jc w:val="both"/>
              <w:rPr>
                <w:sz w:val="18"/>
                <w:szCs w:val="18"/>
              </w:rPr>
            </w:pPr>
            <w:r w:rsidRPr="00615C7B">
              <w:rPr>
                <w:sz w:val="18"/>
                <w:szCs w:val="18"/>
              </w:rPr>
              <w:t>СЭИК</w:t>
            </w:r>
          </w:p>
        </w:tc>
        <w:tc>
          <w:tcPr>
            <w:tcW w:w="2552" w:type="dxa"/>
          </w:tcPr>
          <w:p w14:paraId="1C614BC3" w14:textId="77777777" w:rsidR="00A93ACA" w:rsidRPr="00615C7B" w:rsidRDefault="00A93ACA" w:rsidP="00220293">
            <w:pPr>
              <w:spacing w:before="60" w:after="60"/>
              <w:jc w:val="both"/>
              <w:rPr>
                <w:sz w:val="18"/>
                <w:szCs w:val="18"/>
              </w:rPr>
            </w:pPr>
            <w:r w:rsidRPr="00615C7B">
              <w:rPr>
                <w:sz w:val="18"/>
                <w:szCs w:val="18"/>
              </w:rPr>
              <w:t>При консервации скважины на подводное устье скважины устанавливается специальная каптажная головка, совместно с противотраловой защитой, обеспечивающая герметизацию подводного устья скважины, либо при герметизации устья скважины используется специальное запорное оборудование.</w:t>
            </w:r>
          </w:p>
        </w:tc>
        <w:tc>
          <w:tcPr>
            <w:tcW w:w="4252" w:type="dxa"/>
          </w:tcPr>
          <w:p w14:paraId="5BA44384"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47BF0A53" w14:textId="77777777" w:rsidR="00A93ACA" w:rsidRPr="00615C7B" w:rsidRDefault="00A93ACA" w:rsidP="00220293">
            <w:pPr>
              <w:jc w:val="both"/>
              <w:rPr>
                <w:sz w:val="18"/>
                <w:szCs w:val="18"/>
              </w:rPr>
            </w:pPr>
            <w:r w:rsidRPr="00615C7B">
              <w:rPr>
                <w:sz w:val="18"/>
                <w:szCs w:val="18"/>
              </w:rPr>
              <w:t>При консервации скважины на подводное устье скважины устанавливается специальная головка, обеспечивающая герметизацию подводного устья скважины, либо при герметизации устья скважины используется специальное запорное оборудование.</w:t>
            </w:r>
          </w:p>
        </w:tc>
        <w:tc>
          <w:tcPr>
            <w:tcW w:w="1276" w:type="dxa"/>
          </w:tcPr>
          <w:p w14:paraId="06FBF72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B458DAE" w14:textId="77777777" w:rsidR="00A93ACA" w:rsidRPr="00615C7B" w:rsidRDefault="00A93ACA" w:rsidP="00220293">
            <w:pPr>
              <w:pStyle w:val="ac"/>
              <w:ind w:left="-57" w:right="-57" w:firstLine="0"/>
              <w:contextualSpacing w:val="0"/>
              <w:rPr>
                <w:sz w:val="18"/>
                <w:szCs w:val="18"/>
              </w:rPr>
            </w:pPr>
            <w:r w:rsidRPr="00615C7B">
              <w:rPr>
                <w:sz w:val="18"/>
                <w:szCs w:val="18"/>
              </w:rPr>
              <w:t>Предложение не обосновано</w:t>
            </w:r>
          </w:p>
        </w:tc>
        <w:tc>
          <w:tcPr>
            <w:tcW w:w="992" w:type="dxa"/>
          </w:tcPr>
          <w:p w14:paraId="0658FF04" w14:textId="77777777" w:rsidR="00A93ACA" w:rsidRPr="00615C7B" w:rsidRDefault="00A93ACA" w:rsidP="00220293">
            <w:pPr>
              <w:pStyle w:val="ac"/>
              <w:ind w:left="-57" w:right="-57" w:firstLine="0"/>
              <w:contextualSpacing w:val="0"/>
              <w:rPr>
                <w:sz w:val="18"/>
                <w:szCs w:val="18"/>
              </w:rPr>
            </w:pPr>
          </w:p>
        </w:tc>
      </w:tr>
      <w:tr w:rsidR="00A93ACA" w:rsidRPr="00615C7B" w14:paraId="6796E5D1" w14:textId="77777777" w:rsidTr="001769A0">
        <w:trPr>
          <w:trHeight w:val="159"/>
        </w:trPr>
        <w:tc>
          <w:tcPr>
            <w:tcW w:w="426" w:type="dxa"/>
          </w:tcPr>
          <w:p w14:paraId="5A50850B" w14:textId="77777777" w:rsidR="00A93ACA" w:rsidRPr="00615C7B" w:rsidRDefault="00A93ACA" w:rsidP="00220293">
            <w:pPr>
              <w:numPr>
                <w:ilvl w:val="0"/>
                <w:numId w:val="21"/>
              </w:numPr>
              <w:ind w:left="-6" w:right="-57" w:firstLine="0"/>
              <w:jc w:val="both"/>
              <w:rPr>
                <w:sz w:val="18"/>
                <w:szCs w:val="18"/>
              </w:rPr>
            </w:pPr>
          </w:p>
        </w:tc>
        <w:tc>
          <w:tcPr>
            <w:tcW w:w="992" w:type="dxa"/>
          </w:tcPr>
          <w:p w14:paraId="5E0CE83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1763</w:t>
            </w:r>
          </w:p>
        </w:tc>
        <w:tc>
          <w:tcPr>
            <w:tcW w:w="1134" w:type="dxa"/>
          </w:tcPr>
          <w:p w14:paraId="30354B11"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78D90CA"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CF83F0B" w14:textId="77777777" w:rsidR="00A93ACA" w:rsidRPr="00615C7B" w:rsidRDefault="00A93ACA" w:rsidP="00220293">
            <w:pPr>
              <w:contextualSpacing/>
              <w:jc w:val="both"/>
              <w:rPr>
                <w:sz w:val="18"/>
                <w:szCs w:val="18"/>
              </w:rPr>
            </w:pPr>
            <w:r w:rsidRPr="00615C7B">
              <w:rPr>
                <w:sz w:val="18"/>
                <w:szCs w:val="18"/>
              </w:rPr>
              <w:t>Пункт 1763. I категория - скважины или часть их стволов, выполнившие свое назначение. К ним относятся:</w:t>
            </w:r>
            <w:r w:rsidRPr="00615C7B">
              <w:rPr>
                <w:sz w:val="18"/>
                <w:szCs w:val="18"/>
              </w:rPr>
              <w:br/>
              <w:t>I-а) скважины … ;</w:t>
            </w:r>
            <w:r w:rsidRPr="00615C7B">
              <w:rPr>
                <w:sz w:val="18"/>
                <w:szCs w:val="18"/>
              </w:rPr>
              <w:br/>
              <w:t>I-б) скважины … ;</w:t>
            </w:r>
            <w:r w:rsidRPr="00615C7B">
              <w:rPr>
                <w:sz w:val="18"/>
                <w:szCs w:val="18"/>
              </w:rPr>
              <w:br/>
              <w:t>I-в) скважины … ;</w:t>
            </w:r>
            <w:r w:rsidRPr="00615C7B">
              <w:rPr>
                <w:sz w:val="18"/>
                <w:szCs w:val="18"/>
              </w:rPr>
              <w:br/>
              <w:t>I-г) скважины … ;</w:t>
            </w:r>
            <w:r w:rsidRPr="00615C7B">
              <w:rPr>
                <w:sz w:val="18"/>
                <w:szCs w:val="18"/>
              </w:rPr>
              <w:br/>
              <w:t xml:space="preserve">I-д) скважины … </w:t>
            </w:r>
          </w:p>
          <w:p w14:paraId="3A976289" w14:textId="77777777" w:rsidR="00A93ACA" w:rsidRPr="00615C7B" w:rsidRDefault="00A93ACA" w:rsidP="00220293">
            <w:pPr>
              <w:spacing w:before="60" w:after="60"/>
              <w:contextualSpacing/>
              <w:jc w:val="both"/>
              <w:rPr>
                <w:sz w:val="18"/>
                <w:szCs w:val="18"/>
              </w:rPr>
            </w:pPr>
          </w:p>
        </w:tc>
        <w:tc>
          <w:tcPr>
            <w:tcW w:w="4252" w:type="dxa"/>
          </w:tcPr>
          <w:p w14:paraId="5CABFDEE"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4D397D56" w14:textId="77777777" w:rsidR="00A93ACA" w:rsidRPr="00615C7B" w:rsidRDefault="00A93ACA" w:rsidP="00220293">
            <w:pPr>
              <w:contextualSpacing/>
              <w:jc w:val="both"/>
              <w:rPr>
                <w:b/>
                <w:sz w:val="18"/>
                <w:szCs w:val="18"/>
              </w:rPr>
            </w:pPr>
            <w:r w:rsidRPr="00615C7B">
              <w:rPr>
                <w:sz w:val="18"/>
                <w:szCs w:val="18"/>
              </w:rPr>
              <w:t>«I категория - скважины или часть их стволов, выполнившие свое назначение. К ним относятся:</w:t>
            </w:r>
            <w:r w:rsidRPr="00615C7B">
              <w:rPr>
                <w:sz w:val="18"/>
                <w:szCs w:val="18"/>
              </w:rPr>
              <w:br/>
              <w:t>пункт а) скважины … ;</w:t>
            </w:r>
            <w:r w:rsidRPr="00615C7B">
              <w:rPr>
                <w:sz w:val="18"/>
                <w:szCs w:val="18"/>
              </w:rPr>
              <w:br/>
              <w:t>пункт б) скважины … ;</w:t>
            </w:r>
            <w:r w:rsidRPr="00615C7B">
              <w:rPr>
                <w:sz w:val="18"/>
                <w:szCs w:val="18"/>
              </w:rPr>
              <w:br/>
              <w:t>пункт в) скважины … ;</w:t>
            </w:r>
            <w:r w:rsidRPr="00615C7B">
              <w:rPr>
                <w:sz w:val="18"/>
                <w:szCs w:val="18"/>
              </w:rPr>
              <w:br/>
              <w:t>пункт г) скважины … ;</w:t>
            </w:r>
            <w:r w:rsidRPr="00615C7B">
              <w:rPr>
                <w:sz w:val="18"/>
                <w:szCs w:val="18"/>
              </w:rPr>
              <w:br/>
              <w:t>пункт д) скважины … .»</w:t>
            </w:r>
          </w:p>
          <w:p w14:paraId="318A18F8" w14:textId="77777777" w:rsidR="00A93ACA" w:rsidRPr="00615C7B" w:rsidRDefault="00A93ACA" w:rsidP="00220293">
            <w:pPr>
              <w:contextualSpacing/>
              <w:jc w:val="both"/>
              <w:rPr>
                <w:bCs/>
                <w:sz w:val="18"/>
                <w:szCs w:val="18"/>
              </w:rPr>
            </w:pPr>
            <w:r w:rsidRPr="00615C7B">
              <w:rPr>
                <w:b/>
                <w:bCs/>
                <w:sz w:val="18"/>
                <w:szCs w:val="18"/>
              </w:rPr>
              <w:t>Комментарий:</w:t>
            </w:r>
          </w:p>
          <w:p w14:paraId="19ECBBEF" w14:textId="77777777" w:rsidR="00A93ACA" w:rsidRPr="00615C7B" w:rsidRDefault="00A93ACA" w:rsidP="00220293">
            <w:pPr>
              <w:contextualSpacing/>
              <w:jc w:val="both"/>
              <w:rPr>
                <w:sz w:val="18"/>
                <w:szCs w:val="18"/>
              </w:rPr>
            </w:pPr>
            <w:r w:rsidRPr="00615C7B">
              <w:rPr>
                <w:sz w:val="18"/>
                <w:szCs w:val="18"/>
              </w:rPr>
              <w:t>В целях соблюдения правильного указания категории при оформлении документов на ликвидацию скважин</w:t>
            </w:r>
          </w:p>
        </w:tc>
        <w:tc>
          <w:tcPr>
            <w:tcW w:w="1276" w:type="dxa"/>
          </w:tcPr>
          <w:p w14:paraId="29F2917F"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59C48E8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Действующее обозначение категории позволяет коротко и одозачно указывать причину ликвидации и консервации скважины или ее ствола. </w:t>
            </w:r>
          </w:p>
        </w:tc>
        <w:tc>
          <w:tcPr>
            <w:tcW w:w="992" w:type="dxa"/>
          </w:tcPr>
          <w:p w14:paraId="649C9F44" w14:textId="77777777" w:rsidR="00A93ACA" w:rsidRPr="00615C7B" w:rsidRDefault="00A93ACA" w:rsidP="00220293">
            <w:pPr>
              <w:pStyle w:val="ac"/>
              <w:ind w:left="-57" w:right="-57" w:firstLine="0"/>
              <w:contextualSpacing w:val="0"/>
              <w:rPr>
                <w:sz w:val="18"/>
                <w:szCs w:val="18"/>
              </w:rPr>
            </w:pPr>
          </w:p>
        </w:tc>
      </w:tr>
      <w:tr w:rsidR="00A93ACA" w:rsidRPr="00615C7B" w14:paraId="03200FCA" w14:textId="77777777" w:rsidTr="001769A0">
        <w:trPr>
          <w:trHeight w:val="159"/>
        </w:trPr>
        <w:tc>
          <w:tcPr>
            <w:tcW w:w="426" w:type="dxa"/>
          </w:tcPr>
          <w:p w14:paraId="22FB7545" w14:textId="77777777" w:rsidR="00A93ACA" w:rsidRPr="00615C7B" w:rsidRDefault="00A93ACA" w:rsidP="00220293">
            <w:pPr>
              <w:numPr>
                <w:ilvl w:val="0"/>
                <w:numId w:val="21"/>
              </w:numPr>
              <w:ind w:left="-6" w:right="-57" w:firstLine="0"/>
              <w:jc w:val="both"/>
              <w:rPr>
                <w:sz w:val="18"/>
                <w:szCs w:val="18"/>
              </w:rPr>
            </w:pPr>
          </w:p>
        </w:tc>
        <w:tc>
          <w:tcPr>
            <w:tcW w:w="992" w:type="dxa"/>
          </w:tcPr>
          <w:p w14:paraId="23CE929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пп. 1763-1765</w:t>
            </w:r>
          </w:p>
        </w:tc>
        <w:tc>
          <w:tcPr>
            <w:tcW w:w="1134" w:type="dxa"/>
          </w:tcPr>
          <w:p w14:paraId="46DA5903" w14:textId="77777777" w:rsidR="00A93ACA" w:rsidRPr="00615C7B" w:rsidRDefault="00A93ACA" w:rsidP="00220293">
            <w:pPr>
              <w:jc w:val="both"/>
              <w:rPr>
                <w:sz w:val="18"/>
                <w:szCs w:val="18"/>
              </w:rPr>
            </w:pPr>
          </w:p>
        </w:tc>
        <w:tc>
          <w:tcPr>
            <w:tcW w:w="1134" w:type="dxa"/>
          </w:tcPr>
          <w:p w14:paraId="41959DBC"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23D10061" w14:textId="77777777" w:rsidR="00A93ACA" w:rsidRPr="00615C7B" w:rsidRDefault="00A93ACA" w:rsidP="00220293">
            <w:pPr>
              <w:contextualSpacing/>
              <w:jc w:val="both"/>
              <w:rPr>
                <w:sz w:val="18"/>
                <w:szCs w:val="18"/>
              </w:rPr>
            </w:pPr>
          </w:p>
        </w:tc>
        <w:tc>
          <w:tcPr>
            <w:tcW w:w="4252" w:type="dxa"/>
          </w:tcPr>
          <w:p w14:paraId="24083CDE" w14:textId="77777777" w:rsidR="00A93ACA" w:rsidRPr="00615C7B" w:rsidRDefault="00A93ACA" w:rsidP="00220293">
            <w:pPr>
              <w:contextualSpacing/>
              <w:jc w:val="both"/>
              <w:rPr>
                <w:sz w:val="18"/>
                <w:szCs w:val="18"/>
              </w:rPr>
            </w:pPr>
            <w:r w:rsidRPr="00615C7B">
              <w:rPr>
                <w:sz w:val="18"/>
                <w:szCs w:val="18"/>
              </w:rPr>
              <w:t>Исключить из пунктов 1763, 1764 и 1765 словосочетание «или часть их ствола», т.к. оформление актов на часть ствола скважины абсолютно бесполезная процедура.</w:t>
            </w:r>
          </w:p>
        </w:tc>
        <w:tc>
          <w:tcPr>
            <w:tcW w:w="1276" w:type="dxa"/>
          </w:tcPr>
          <w:p w14:paraId="6B13C9E4"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1352756" w14:textId="77777777" w:rsidR="00A93ACA" w:rsidRPr="00615C7B" w:rsidRDefault="00A93ACA" w:rsidP="00220293">
            <w:pPr>
              <w:pStyle w:val="ac"/>
              <w:ind w:left="-57" w:right="-57" w:firstLine="0"/>
              <w:contextualSpacing w:val="0"/>
              <w:rPr>
                <w:sz w:val="18"/>
                <w:szCs w:val="18"/>
              </w:rPr>
            </w:pPr>
            <w:r w:rsidRPr="00615C7B">
              <w:rPr>
                <w:sz w:val="18"/>
                <w:szCs w:val="18"/>
              </w:rPr>
              <w:t>В указанных пунктах не устанавливаются процедуры. Устанавливается обозначение причин ликвидации и консервации скважин или их стволов.</w:t>
            </w:r>
          </w:p>
        </w:tc>
        <w:tc>
          <w:tcPr>
            <w:tcW w:w="992" w:type="dxa"/>
          </w:tcPr>
          <w:p w14:paraId="1F3303A8" w14:textId="77777777" w:rsidR="00A93ACA" w:rsidRPr="00615C7B" w:rsidRDefault="00A93ACA" w:rsidP="00220293">
            <w:pPr>
              <w:pStyle w:val="ac"/>
              <w:ind w:left="-57" w:right="-57" w:firstLine="0"/>
              <w:contextualSpacing w:val="0"/>
              <w:rPr>
                <w:sz w:val="18"/>
                <w:szCs w:val="18"/>
              </w:rPr>
            </w:pPr>
          </w:p>
        </w:tc>
      </w:tr>
      <w:tr w:rsidR="00A93ACA" w:rsidRPr="00615C7B" w14:paraId="749D5428" w14:textId="77777777" w:rsidTr="001769A0">
        <w:trPr>
          <w:trHeight w:val="159"/>
        </w:trPr>
        <w:tc>
          <w:tcPr>
            <w:tcW w:w="426" w:type="dxa"/>
          </w:tcPr>
          <w:p w14:paraId="000A5E00" w14:textId="77777777" w:rsidR="00A93ACA" w:rsidRPr="00615C7B" w:rsidRDefault="00A93ACA" w:rsidP="00220293">
            <w:pPr>
              <w:numPr>
                <w:ilvl w:val="0"/>
                <w:numId w:val="21"/>
              </w:numPr>
              <w:ind w:left="-6" w:right="-57" w:firstLine="0"/>
              <w:jc w:val="both"/>
              <w:rPr>
                <w:sz w:val="18"/>
                <w:szCs w:val="18"/>
              </w:rPr>
            </w:pPr>
          </w:p>
        </w:tc>
        <w:tc>
          <w:tcPr>
            <w:tcW w:w="992" w:type="dxa"/>
          </w:tcPr>
          <w:p w14:paraId="28C4E08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17</w:t>
            </w:r>
            <w:r w:rsidRPr="00615C7B">
              <w:rPr>
                <w:sz w:val="18"/>
                <w:szCs w:val="18"/>
              </w:rPr>
              <w:t>68</w:t>
            </w:r>
          </w:p>
        </w:tc>
        <w:tc>
          <w:tcPr>
            <w:tcW w:w="1134" w:type="dxa"/>
          </w:tcPr>
          <w:p w14:paraId="23E639D6" w14:textId="77777777" w:rsidR="00A93ACA" w:rsidRPr="00615C7B" w:rsidRDefault="00A93ACA" w:rsidP="00220293">
            <w:pPr>
              <w:jc w:val="both"/>
              <w:rPr>
                <w:sz w:val="18"/>
                <w:szCs w:val="18"/>
              </w:rPr>
            </w:pPr>
          </w:p>
        </w:tc>
        <w:tc>
          <w:tcPr>
            <w:tcW w:w="1134" w:type="dxa"/>
          </w:tcPr>
          <w:p w14:paraId="52458259"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4FA669FC" w14:textId="77777777" w:rsidR="00A93ACA" w:rsidRPr="00615C7B" w:rsidRDefault="00A93ACA" w:rsidP="00220293">
            <w:pPr>
              <w:contextualSpacing/>
              <w:jc w:val="both"/>
              <w:rPr>
                <w:sz w:val="18"/>
                <w:szCs w:val="18"/>
              </w:rPr>
            </w:pPr>
          </w:p>
        </w:tc>
        <w:tc>
          <w:tcPr>
            <w:tcW w:w="4252" w:type="dxa"/>
          </w:tcPr>
          <w:p w14:paraId="3E3CBC04" w14:textId="77777777" w:rsidR="00A93ACA" w:rsidRPr="00615C7B" w:rsidRDefault="00A93ACA" w:rsidP="00220293">
            <w:pPr>
              <w:contextualSpacing/>
              <w:jc w:val="both"/>
              <w:rPr>
                <w:sz w:val="18"/>
                <w:szCs w:val="18"/>
              </w:rPr>
            </w:pPr>
            <w:r w:rsidRPr="00615C7B">
              <w:rPr>
                <w:sz w:val="18"/>
                <w:szCs w:val="18"/>
              </w:rPr>
              <w:t>Исключить из последнего предложения п. 1768 словосочетание: «с участием представителя территориального органа Ростехнадзора».</w:t>
            </w:r>
          </w:p>
        </w:tc>
        <w:tc>
          <w:tcPr>
            <w:tcW w:w="1276" w:type="dxa"/>
          </w:tcPr>
          <w:p w14:paraId="3B05CCA1"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68881AE5" w14:textId="77777777" w:rsidR="00A93ACA" w:rsidRPr="00615C7B" w:rsidRDefault="00A93ACA" w:rsidP="00220293">
            <w:pPr>
              <w:pStyle w:val="ac"/>
              <w:ind w:left="-57" w:right="-57" w:firstLine="0"/>
              <w:contextualSpacing w:val="0"/>
              <w:rPr>
                <w:sz w:val="18"/>
                <w:szCs w:val="18"/>
              </w:rPr>
            </w:pPr>
            <w:r w:rsidRPr="00615C7B">
              <w:rPr>
                <w:sz w:val="18"/>
                <w:szCs w:val="18"/>
              </w:rPr>
              <w:t>Ростехнадзор ведет статистический учет ликвидированных и законсервированных скважин и представляет сведения в Росстат по установленной форме.</w:t>
            </w:r>
          </w:p>
        </w:tc>
        <w:tc>
          <w:tcPr>
            <w:tcW w:w="992" w:type="dxa"/>
          </w:tcPr>
          <w:p w14:paraId="487CBE4C" w14:textId="77777777" w:rsidR="00A93ACA" w:rsidRPr="00615C7B" w:rsidRDefault="00A93ACA" w:rsidP="00220293">
            <w:pPr>
              <w:pStyle w:val="ac"/>
              <w:ind w:left="-57" w:right="-57" w:firstLine="0"/>
              <w:contextualSpacing w:val="0"/>
              <w:rPr>
                <w:sz w:val="18"/>
                <w:szCs w:val="18"/>
              </w:rPr>
            </w:pPr>
          </w:p>
        </w:tc>
      </w:tr>
      <w:tr w:rsidR="00A93ACA" w:rsidRPr="00615C7B" w14:paraId="7AD5DC5F" w14:textId="77777777" w:rsidTr="001769A0">
        <w:trPr>
          <w:trHeight w:val="159"/>
        </w:trPr>
        <w:tc>
          <w:tcPr>
            <w:tcW w:w="426" w:type="dxa"/>
          </w:tcPr>
          <w:p w14:paraId="52B2679C" w14:textId="77777777" w:rsidR="00A93ACA" w:rsidRPr="00615C7B" w:rsidRDefault="00A93ACA" w:rsidP="00220293">
            <w:pPr>
              <w:numPr>
                <w:ilvl w:val="0"/>
                <w:numId w:val="21"/>
              </w:numPr>
              <w:ind w:left="-6" w:right="-57" w:firstLine="0"/>
              <w:jc w:val="both"/>
              <w:rPr>
                <w:sz w:val="18"/>
                <w:szCs w:val="18"/>
              </w:rPr>
            </w:pPr>
          </w:p>
        </w:tc>
        <w:tc>
          <w:tcPr>
            <w:tcW w:w="992" w:type="dxa"/>
          </w:tcPr>
          <w:p w14:paraId="213DA6DD"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17</w:t>
            </w:r>
            <w:r w:rsidRPr="00615C7B">
              <w:rPr>
                <w:sz w:val="18"/>
                <w:szCs w:val="18"/>
              </w:rPr>
              <w:t>68</w:t>
            </w:r>
          </w:p>
        </w:tc>
        <w:tc>
          <w:tcPr>
            <w:tcW w:w="1134" w:type="dxa"/>
          </w:tcPr>
          <w:p w14:paraId="553721EF" w14:textId="77777777" w:rsidR="00A93ACA" w:rsidRPr="00615C7B" w:rsidRDefault="00A93ACA" w:rsidP="00220293">
            <w:pPr>
              <w:jc w:val="both"/>
              <w:rPr>
                <w:sz w:val="18"/>
                <w:szCs w:val="18"/>
              </w:rPr>
            </w:pPr>
          </w:p>
        </w:tc>
        <w:tc>
          <w:tcPr>
            <w:tcW w:w="1134" w:type="dxa"/>
          </w:tcPr>
          <w:p w14:paraId="3F1DA9C3"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700672CE" w14:textId="77777777" w:rsidR="00A93ACA" w:rsidRPr="00615C7B" w:rsidRDefault="00A93ACA" w:rsidP="00220293">
            <w:pPr>
              <w:contextualSpacing/>
              <w:jc w:val="both"/>
              <w:rPr>
                <w:sz w:val="18"/>
                <w:szCs w:val="18"/>
              </w:rPr>
            </w:pPr>
            <w:r w:rsidRPr="00615C7B">
              <w:rPr>
                <w:sz w:val="18"/>
                <w:szCs w:val="18"/>
              </w:rPr>
              <w:t>"…в акте на ликвидацию скважины указываются перечень выполненных работ, результат исследований по проверке надежности этих работ и вывод о непригодности скважины к ее дальнейшей безопасной эксплуатации. Акт составляется комиссией пользователя недрами с участием представителя территориального органа Ростехнадзора"</w:t>
            </w:r>
          </w:p>
        </w:tc>
        <w:tc>
          <w:tcPr>
            <w:tcW w:w="4252" w:type="dxa"/>
          </w:tcPr>
          <w:p w14:paraId="426F484A" w14:textId="77777777" w:rsidR="00A93ACA" w:rsidRPr="00615C7B" w:rsidRDefault="00A93ACA" w:rsidP="00220293">
            <w:pPr>
              <w:contextualSpacing/>
              <w:jc w:val="both"/>
              <w:rPr>
                <w:sz w:val="18"/>
                <w:szCs w:val="18"/>
              </w:rPr>
            </w:pPr>
            <w:r w:rsidRPr="00615C7B">
              <w:rPr>
                <w:sz w:val="18"/>
                <w:szCs w:val="18"/>
              </w:rPr>
              <w:t>Пункт противоречит установленной форме "Акта о ликвидации скважины" прилагаемой к правилам. Необходимо установить форму отдельного документа</w:t>
            </w:r>
          </w:p>
        </w:tc>
        <w:tc>
          <w:tcPr>
            <w:tcW w:w="1276" w:type="dxa"/>
          </w:tcPr>
          <w:p w14:paraId="423517AC"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09DA04B1" w14:textId="77777777" w:rsidR="00A93ACA" w:rsidRPr="00615C7B" w:rsidRDefault="00A93ACA" w:rsidP="00220293">
            <w:pPr>
              <w:pStyle w:val="ac"/>
              <w:ind w:left="-57" w:right="-57" w:firstLine="0"/>
              <w:contextualSpacing w:val="0"/>
              <w:rPr>
                <w:sz w:val="18"/>
                <w:szCs w:val="18"/>
              </w:rPr>
            </w:pPr>
            <w:r w:rsidRPr="00615C7B">
              <w:rPr>
                <w:sz w:val="18"/>
                <w:szCs w:val="18"/>
              </w:rPr>
              <w:t>Предложение не конкретное. Не указано в чем состоит не соответствие.</w:t>
            </w:r>
          </w:p>
        </w:tc>
        <w:tc>
          <w:tcPr>
            <w:tcW w:w="992" w:type="dxa"/>
          </w:tcPr>
          <w:p w14:paraId="0BF2C0A9" w14:textId="77777777" w:rsidR="00A93ACA" w:rsidRPr="00615C7B" w:rsidRDefault="00A93ACA" w:rsidP="00220293">
            <w:pPr>
              <w:pStyle w:val="ac"/>
              <w:ind w:left="-57" w:right="-57" w:firstLine="0"/>
              <w:contextualSpacing w:val="0"/>
              <w:rPr>
                <w:sz w:val="18"/>
                <w:szCs w:val="18"/>
              </w:rPr>
            </w:pPr>
          </w:p>
        </w:tc>
      </w:tr>
      <w:tr w:rsidR="00A93ACA" w:rsidRPr="00615C7B" w14:paraId="39CD7CF4" w14:textId="77777777" w:rsidTr="001769A0">
        <w:trPr>
          <w:trHeight w:val="159"/>
        </w:trPr>
        <w:tc>
          <w:tcPr>
            <w:tcW w:w="426" w:type="dxa"/>
          </w:tcPr>
          <w:p w14:paraId="79742590" w14:textId="77777777" w:rsidR="00A93ACA" w:rsidRPr="00615C7B" w:rsidRDefault="00A93ACA" w:rsidP="00220293">
            <w:pPr>
              <w:numPr>
                <w:ilvl w:val="0"/>
                <w:numId w:val="21"/>
              </w:numPr>
              <w:ind w:left="-6" w:right="-57" w:firstLine="0"/>
              <w:jc w:val="both"/>
              <w:rPr>
                <w:sz w:val="18"/>
                <w:szCs w:val="18"/>
              </w:rPr>
            </w:pPr>
          </w:p>
        </w:tc>
        <w:tc>
          <w:tcPr>
            <w:tcW w:w="992" w:type="dxa"/>
          </w:tcPr>
          <w:p w14:paraId="77D20BA8"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1774</w:t>
            </w:r>
          </w:p>
        </w:tc>
        <w:tc>
          <w:tcPr>
            <w:tcW w:w="1134" w:type="dxa"/>
          </w:tcPr>
          <w:p w14:paraId="50162018" w14:textId="77777777" w:rsidR="00A93ACA" w:rsidRPr="00615C7B" w:rsidRDefault="00A93ACA" w:rsidP="00220293">
            <w:pPr>
              <w:jc w:val="both"/>
              <w:rPr>
                <w:sz w:val="18"/>
                <w:szCs w:val="18"/>
              </w:rPr>
            </w:pPr>
            <w:r w:rsidRPr="00615C7B">
              <w:rPr>
                <w:sz w:val="18"/>
                <w:szCs w:val="18"/>
              </w:rPr>
              <w:t>ЛУКОЙЛ</w:t>
            </w:r>
          </w:p>
        </w:tc>
        <w:tc>
          <w:tcPr>
            <w:tcW w:w="1134" w:type="dxa"/>
          </w:tcPr>
          <w:p w14:paraId="7BDA207E"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A1D7190" w14:textId="77777777" w:rsidR="00A93ACA" w:rsidRPr="00615C7B" w:rsidRDefault="00A93ACA" w:rsidP="00220293">
            <w:pPr>
              <w:contextualSpacing/>
              <w:jc w:val="both"/>
              <w:rPr>
                <w:sz w:val="18"/>
                <w:szCs w:val="18"/>
              </w:rPr>
            </w:pPr>
            <w:r w:rsidRPr="00615C7B">
              <w:rPr>
                <w:sz w:val="18"/>
                <w:szCs w:val="18"/>
              </w:rPr>
              <w:t>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устанавливаемых цементных мостов проводится избыточным давлением согласно пункту 1285 настоящих Правил.</w:t>
            </w:r>
          </w:p>
        </w:tc>
        <w:tc>
          <w:tcPr>
            <w:tcW w:w="4252" w:type="dxa"/>
          </w:tcPr>
          <w:p w14:paraId="569AA1D0" w14:textId="77777777" w:rsidR="00A93ACA" w:rsidRPr="00615C7B" w:rsidRDefault="00A93ACA" w:rsidP="00220293">
            <w:pPr>
              <w:contextualSpacing/>
              <w:jc w:val="both"/>
              <w:rPr>
                <w:b/>
                <w:sz w:val="18"/>
                <w:szCs w:val="18"/>
              </w:rPr>
            </w:pPr>
            <w:r w:rsidRPr="00615C7B">
              <w:rPr>
                <w:sz w:val="18"/>
                <w:szCs w:val="18"/>
              </w:rPr>
              <w:t>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устанавливаемых цементных мостов проводится избыточным давлением согласно пункту 1773 настоящих Правил.</w:t>
            </w:r>
          </w:p>
          <w:p w14:paraId="053E9630" w14:textId="77777777" w:rsidR="00A93ACA" w:rsidRPr="00615C7B" w:rsidRDefault="00A93ACA" w:rsidP="00220293">
            <w:pPr>
              <w:contextualSpacing/>
              <w:jc w:val="both"/>
              <w:rPr>
                <w:bCs/>
                <w:sz w:val="18"/>
                <w:szCs w:val="18"/>
              </w:rPr>
            </w:pPr>
            <w:r w:rsidRPr="00615C7B">
              <w:rPr>
                <w:b/>
                <w:bCs/>
                <w:sz w:val="18"/>
                <w:szCs w:val="18"/>
              </w:rPr>
              <w:t>Комментарий:</w:t>
            </w:r>
          </w:p>
          <w:p w14:paraId="4D1458F3" w14:textId="77777777" w:rsidR="00A93ACA" w:rsidRPr="00615C7B" w:rsidRDefault="00A93ACA" w:rsidP="00220293">
            <w:pPr>
              <w:contextualSpacing/>
              <w:jc w:val="both"/>
              <w:rPr>
                <w:sz w:val="18"/>
                <w:szCs w:val="18"/>
              </w:rPr>
            </w:pPr>
            <w:r w:rsidRPr="00615C7B">
              <w:rPr>
                <w:sz w:val="18"/>
                <w:szCs w:val="18"/>
              </w:rPr>
              <w:t>Некорректная ссылка на пункт проекта ПБ НГП.</w:t>
            </w:r>
          </w:p>
        </w:tc>
        <w:tc>
          <w:tcPr>
            <w:tcW w:w="1276" w:type="dxa"/>
          </w:tcPr>
          <w:p w14:paraId="20A52DE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BDDF524"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0D124F35" w14:textId="77777777" w:rsidR="00A93ACA" w:rsidRPr="00615C7B" w:rsidRDefault="00A93ACA" w:rsidP="00220293">
            <w:pPr>
              <w:pStyle w:val="ac"/>
              <w:ind w:left="-57" w:right="-57" w:firstLine="0"/>
              <w:contextualSpacing w:val="0"/>
              <w:rPr>
                <w:sz w:val="18"/>
                <w:szCs w:val="18"/>
              </w:rPr>
            </w:pPr>
            <w:r w:rsidRPr="00615C7B">
              <w:rPr>
                <w:sz w:val="18"/>
                <w:szCs w:val="18"/>
              </w:rPr>
              <w:t>1746.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установленных цементных мостов проводится избыточным давлением согласно пункту 1745 настоящих Правил.</w:t>
            </w:r>
          </w:p>
        </w:tc>
        <w:tc>
          <w:tcPr>
            <w:tcW w:w="992" w:type="dxa"/>
          </w:tcPr>
          <w:p w14:paraId="127551BD" w14:textId="77777777" w:rsidR="00A93ACA" w:rsidRPr="00615C7B" w:rsidRDefault="00A93ACA" w:rsidP="00220293">
            <w:pPr>
              <w:pStyle w:val="ac"/>
              <w:ind w:left="-57" w:right="-57" w:firstLine="0"/>
              <w:contextualSpacing w:val="0"/>
              <w:rPr>
                <w:sz w:val="18"/>
                <w:szCs w:val="18"/>
              </w:rPr>
            </w:pPr>
          </w:p>
        </w:tc>
      </w:tr>
      <w:tr w:rsidR="00A93ACA" w:rsidRPr="00615C7B" w14:paraId="7586B2E2" w14:textId="77777777" w:rsidTr="005F373D">
        <w:trPr>
          <w:trHeight w:val="415"/>
        </w:trPr>
        <w:tc>
          <w:tcPr>
            <w:tcW w:w="426" w:type="dxa"/>
          </w:tcPr>
          <w:p w14:paraId="1B3F6673" w14:textId="77777777" w:rsidR="00A93ACA" w:rsidRPr="00615C7B" w:rsidRDefault="00A93ACA" w:rsidP="00220293">
            <w:pPr>
              <w:numPr>
                <w:ilvl w:val="0"/>
                <w:numId w:val="21"/>
              </w:numPr>
              <w:ind w:left="-6" w:right="-57" w:firstLine="0"/>
              <w:jc w:val="both"/>
              <w:rPr>
                <w:sz w:val="18"/>
                <w:szCs w:val="18"/>
              </w:rPr>
            </w:pPr>
          </w:p>
        </w:tc>
        <w:tc>
          <w:tcPr>
            <w:tcW w:w="992" w:type="dxa"/>
          </w:tcPr>
          <w:p w14:paraId="6A49FA07"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17</w:t>
            </w:r>
            <w:r w:rsidRPr="00615C7B">
              <w:rPr>
                <w:sz w:val="18"/>
                <w:szCs w:val="18"/>
              </w:rPr>
              <w:t>74</w:t>
            </w:r>
          </w:p>
        </w:tc>
        <w:tc>
          <w:tcPr>
            <w:tcW w:w="1134" w:type="dxa"/>
          </w:tcPr>
          <w:p w14:paraId="3309DDD9" w14:textId="77777777" w:rsidR="00A93ACA" w:rsidRPr="00615C7B" w:rsidRDefault="00A93ACA" w:rsidP="00220293">
            <w:pPr>
              <w:jc w:val="both"/>
              <w:rPr>
                <w:sz w:val="18"/>
                <w:szCs w:val="18"/>
              </w:rPr>
            </w:pPr>
          </w:p>
        </w:tc>
        <w:tc>
          <w:tcPr>
            <w:tcW w:w="1134" w:type="dxa"/>
          </w:tcPr>
          <w:p w14:paraId="1C90989D"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723B7D26" w14:textId="77777777" w:rsidR="00A93ACA" w:rsidRPr="00615C7B" w:rsidRDefault="00A93ACA" w:rsidP="00220293">
            <w:pPr>
              <w:contextualSpacing/>
              <w:jc w:val="both"/>
              <w:rPr>
                <w:sz w:val="18"/>
                <w:szCs w:val="18"/>
              </w:rPr>
            </w:pPr>
          </w:p>
        </w:tc>
        <w:tc>
          <w:tcPr>
            <w:tcW w:w="4252" w:type="dxa"/>
          </w:tcPr>
          <w:p w14:paraId="6F3D0AE5" w14:textId="77777777" w:rsidR="00A93ACA" w:rsidRPr="00615C7B" w:rsidRDefault="00A93ACA" w:rsidP="00220293">
            <w:pPr>
              <w:contextualSpacing/>
              <w:jc w:val="both"/>
              <w:rPr>
                <w:sz w:val="18"/>
                <w:szCs w:val="18"/>
              </w:rPr>
            </w:pPr>
            <w:r w:rsidRPr="00615C7B">
              <w:rPr>
                <w:sz w:val="18"/>
                <w:szCs w:val="18"/>
              </w:rPr>
              <w:t>В п. 1774 неверная ссылка на п. 1285. Должна быть ссылка на п. 1773</w:t>
            </w:r>
          </w:p>
        </w:tc>
        <w:tc>
          <w:tcPr>
            <w:tcW w:w="1276" w:type="dxa"/>
          </w:tcPr>
          <w:p w14:paraId="13D7E93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5D1A4D06"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1746 ссылка на п. 1745.</w:t>
            </w:r>
          </w:p>
        </w:tc>
        <w:tc>
          <w:tcPr>
            <w:tcW w:w="992" w:type="dxa"/>
          </w:tcPr>
          <w:p w14:paraId="5509D6EA" w14:textId="77777777" w:rsidR="00A93ACA" w:rsidRPr="00615C7B" w:rsidRDefault="00A93ACA" w:rsidP="00220293">
            <w:pPr>
              <w:pStyle w:val="ac"/>
              <w:ind w:left="-57" w:right="-57" w:firstLine="0"/>
              <w:contextualSpacing w:val="0"/>
              <w:rPr>
                <w:sz w:val="18"/>
                <w:szCs w:val="18"/>
              </w:rPr>
            </w:pPr>
          </w:p>
        </w:tc>
      </w:tr>
      <w:tr w:rsidR="00A93ACA" w:rsidRPr="00615C7B" w14:paraId="3E069DF9" w14:textId="77777777" w:rsidTr="001769A0">
        <w:trPr>
          <w:trHeight w:val="159"/>
        </w:trPr>
        <w:tc>
          <w:tcPr>
            <w:tcW w:w="426" w:type="dxa"/>
          </w:tcPr>
          <w:p w14:paraId="4B898D2C" w14:textId="77777777" w:rsidR="00A93ACA" w:rsidRPr="00615C7B" w:rsidRDefault="00A93ACA" w:rsidP="00220293">
            <w:pPr>
              <w:numPr>
                <w:ilvl w:val="0"/>
                <w:numId w:val="21"/>
              </w:numPr>
              <w:ind w:left="-6" w:right="-57" w:firstLine="0"/>
              <w:jc w:val="both"/>
              <w:rPr>
                <w:sz w:val="18"/>
                <w:szCs w:val="18"/>
              </w:rPr>
            </w:pPr>
          </w:p>
        </w:tc>
        <w:tc>
          <w:tcPr>
            <w:tcW w:w="992" w:type="dxa"/>
          </w:tcPr>
          <w:p w14:paraId="76F9C199"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1778</w:t>
            </w:r>
          </w:p>
        </w:tc>
        <w:tc>
          <w:tcPr>
            <w:tcW w:w="1134" w:type="dxa"/>
          </w:tcPr>
          <w:p w14:paraId="66850B02" w14:textId="77777777" w:rsidR="00A93ACA" w:rsidRPr="00615C7B" w:rsidRDefault="00A93ACA" w:rsidP="00220293">
            <w:pPr>
              <w:jc w:val="both"/>
              <w:rPr>
                <w:sz w:val="18"/>
                <w:szCs w:val="18"/>
              </w:rPr>
            </w:pPr>
          </w:p>
        </w:tc>
        <w:tc>
          <w:tcPr>
            <w:tcW w:w="1134" w:type="dxa"/>
          </w:tcPr>
          <w:p w14:paraId="19043275" w14:textId="77777777" w:rsidR="00A93ACA" w:rsidRPr="00615C7B" w:rsidRDefault="00A93ACA" w:rsidP="00220293">
            <w:pPr>
              <w:jc w:val="both"/>
              <w:rPr>
                <w:sz w:val="18"/>
                <w:szCs w:val="18"/>
              </w:rPr>
            </w:pPr>
            <w:r w:rsidRPr="00615C7B">
              <w:rPr>
                <w:sz w:val="18"/>
                <w:szCs w:val="18"/>
              </w:rPr>
              <w:t>Жиганова Н.Н.</w:t>
            </w:r>
          </w:p>
        </w:tc>
        <w:tc>
          <w:tcPr>
            <w:tcW w:w="2552" w:type="dxa"/>
            <w:vAlign w:val="center"/>
          </w:tcPr>
          <w:p w14:paraId="5110671A" w14:textId="77777777" w:rsidR="00A93ACA" w:rsidRPr="00615C7B" w:rsidRDefault="00A93ACA" w:rsidP="00220293">
            <w:pPr>
              <w:contextualSpacing/>
              <w:jc w:val="both"/>
              <w:rPr>
                <w:sz w:val="18"/>
                <w:szCs w:val="18"/>
              </w:rPr>
            </w:pPr>
            <w:r w:rsidRPr="00615C7B">
              <w:rPr>
                <w:sz w:val="18"/>
                <w:szCs w:val="18"/>
              </w:rPr>
              <w:t>При наличии в разрезе осадочного чехла месторождения зоны слабоминерализованных и питьевых верхних вод или многолетнемерзлых пород в процессе ликвидации скважин создаются изоляционные экраны (не менее одного) в подошвенных водоупорах и ниже интервала залетания многолетнемерзлых пород.</w:t>
            </w:r>
          </w:p>
        </w:tc>
        <w:tc>
          <w:tcPr>
            <w:tcW w:w="4252" w:type="dxa"/>
            <w:vAlign w:val="center"/>
          </w:tcPr>
          <w:p w14:paraId="7D503DEA" w14:textId="77777777" w:rsidR="00A93ACA" w:rsidRPr="00615C7B" w:rsidRDefault="00A93ACA" w:rsidP="00220293">
            <w:pPr>
              <w:contextualSpacing/>
              <w:jc w:val="both"/>
              <w:rPr>
                <w:sz w:val="18"/>
                <w:szCs w:val="18"/>
              </w:rPr>
            </w:pPr>
            <w:r w:rsidRPr="00615C7B">
              <w:rPr>
                <w:sz w:val="18"/>
                <w:szCs w:val="18"/>
              </w:rPr>
              <w:t>Установка изоляционных экранов в интервалах многолетнемерзлых пород не рациональна, для того чтобы установить эти экраны необходимо проводить перфорацию обсадных колонн и цементного кольца (интервал ММП уже изолирован колоннами и цементным кольцом, необходимо устанавливать цементный мост в колонне в интервале башмака кондуктора с обязательным покрытием ММП).</w:t>
            </w:r>
          </w:p>
        </w:tc>
        <w:tc>
          <w:tcPr>
            <w:tcW w:w="1276" w:type="dxa"/>
          </w:tcPr>
          <w:p w14:paraId="0A64225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E85048B" w14:textId="77777777" w:rsidR="00A93ACA" w:rsidRPr="00615C7B" w:rsidRDefault="00A93ACA" w:rsidP="00220293">
            <w:pPr>
              <w:pStyle w:val="ac"/>
              <w:ind w:left="-57" w:right="-57" w:firstLine="0"/>
              <w:contextualSpacing w:val="0"/>
              <w:jc w:val="left"/>
              <w:rPr>
                <w:sz w:val="18"/>
                <w:szCs w:val="18"/>
              </w:rPr>
            </w:pPr>
            <w:r w:rsidRPr="00615C7B">
              <w:rPr>
                <w:sz w:val="18"/>
                <w:szCs w:val="18"/>
              </w:rPr>
              <w:t>Предложение не позволит предохранять горизонты, содержащие слабоминерализованное и питьевые воды от загрязнений. В откорректированной редакции п. 1750.</w:t>
            </w:r>
          </w:p>
        </w:tc>
        <w:tc>
          <w:tcPr>
            <w:tcW w:w="992" w:type="dxa"/>
          </w:tcPr>
          <w:p w14:paraId="100C2C27" w14:textId="77777777" w:rsidR="00A93ACA" w:rsidRPr="00615C7B" w:rsidRDefault="00A93ACA" w:rsidP="00220293">
            <w:pPr>
              <w:pStyle w:val="ac"/>
              <w:ind w:left="-57" w:right="-57" w:firstLine="0"/>
              <w:contextualSpacing w:val="0"/>
              <w:rPr>
                <w:sz w:val="18"/>
                <w:szCs w:val="18"/>
              </w:rPr>
            </w:pPr>
          </w:p>
        </w:tc>
      </w:tr>
      <w:tr w:rsidR="00A93ACA" w:rsidRPr="00615C7B" w14:paraId="388B3F87" w14:textId="77777777" w:rsidTr="001769A0">
        <w:trPr>
          <w:trHeight w:val="159"/>
        </w:trPr>
        <w:tc>
          <w:tcPr>
            <w:tcW w:w="426" w:type="dxa"/>
          </w:tcPr>
          <w:p w14:paraId="1EE73014" w14:textId="77777777" w:rsidR="00A93ACA" w:rsidRPr="00615C7B" w:rsidRDefault="00A93ACA" w:rsidP="00220293">
            <w:pPr>
              <w:numPr>
                <w:ilvl w:val="0"/>
                <w:numId w:val="21"/>
              </w:numPr>
              <w:ind w:left="-6" w:right="-57" w:firstLine="0"/>
              <w:jc w:val="both"/>
              <w:rPr>
                <w:sz w:val="18"/>
                <w:szCs w:val="18"/>
              </w:rPr>
            </w:pPr>
          </w:p>
        </w:tc>
        <w:tc>
          <w:tcPr>
            <w:tcW w:w="992" w:type="dxa"/>
          </w:tcPr>
          <w:p w14:paraId="262C21D8"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1780</w:t>
            </w:r>
          </w:p>
        </w:tc>
        <w:tc>
          <w:tcPr>
            <w:tcW w:w="1134" w:type="dxa"/>
          </w:tcPr>
          <w:p w14:paraId="061B264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5A97235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33496E0" w14:textId="77777777" w:rsidR="00A93ACA" w:rsidRPr="00615C7B" w:rsidRDefault="00A93ACA" w:rsidP="00220293">
            <w:pPr>
              <w:contextualSpacing/>
              <w:jc w:val="both"/>
              <w:rPr>
                <w:sz w:val="18"/>
                <w:szCs w:val="18"/>
              </w:rPr>
            </w:pPr>
            <w:r w:rsidRPr="00615C7B">
              <w:rPr>
                <w:sz w:val="18"/>
                <w:szCs w:val="18"/>
              </w:rPr>
              <w:t xml:space="preserve">Пункт 1780 </w:t>
            </w:r>
          </w:p>
          <w:p w14:paraId="438D0563" w14:textId="77777777" w:rsidR="00A93ACA" w:rsidRPr="00615C7B" w:rsidRDefault="00A93ACA" w:rsidP="00220293">
            <w:pPr>
              <w:contextualSpacing/>
              <w:jc w:val="both"/>
              <w:rPr>
                <w:sz w:val="18"/>
                <w:szCs w:val="18"/>
              </w:rPr>
            </w:pPr>
            <w:r w:rsidRPr="00615C7B">
              <w:rPr>
                <w:sz w:val="18"/>
                <w:szCs w:val="18"/>
              </w:rPr>
              <w:t>На устье скважины устанавливается бетонная тумба размером 1.0 x 1.0 x 1.0 м (допускается применение металлической опалубки диаметром не менее 0.5 м и высотой 1.0 м). На тумбе устанавливается репер высотой не менее 0.5 м с металлической таблицей (далее - таблица), на которой электросваркой указываются: номер скважины, дата ее ликвидации, месторождение (площадь), организации - пользователь недр.</w:t>
            </w:r>
          </w:p>
        </w:tc>
        <w:tc>
          <w:tcPr>
            <w:tcW w:w="4252" w:type="dxa"/>
          </w:tcPr>
          <w:p w14:paraId="1414841B" w14:textId="77777777" w:rsidR="00A93ACA" w:rsidRPr="00615C7B" w:rsidRDefault="00A93ACA" w:rsidP="00220293">
            <w:pPr>
              <w:contextualSpacing/>
              <w:jc w:val="both"/>
              <w:rPr>
                <w:b/>
                <w:sz w:val="18"/>
                <w:szCs w:val="18"/>
              </w:rPr>
            </w:pPr>
            <w:r w:rsidRPr="00615C7B">
              <w:rPr>
                <w:sz w:val="18"/>
                <w:szCs w:val="18"/>
              </w:rPr>
              <w:t>Изложить в редакции:</w:t>
            </w:r>
            <w:r w:rsidRPr="00615C7B">
              <w:rPr>
                <w:sz w:val="18"/>
                <w:szCs w:val="18"/>
              </w:rPr>
              <w:br/>
              <w:t xml:space="preserve">«На устье скважины устанавливается бетонная тумба размером 1.0 x 1.0 x 1.0 м (допускается применение металлической или бетонно-металлической опалубки диаметром не менее 0.5 м и высотой 1.0 м). На тумбе устанавливается репер высотой не менее 0.5 м с металлической таблицей (далее - таблица), на которой электросваркой указываются: номер скважины, дата ее ликвидации, месторождение (площадь), организации - пользователь недр». </w:t>
            </w:r>
          </w:p>
          <w:p w14:paraId="721CAAD1" w14:textId="77777777" w:rsidR="00A93ACA" w:rsidRPr="00615C7B" w:rsidRDefault="00A93ACA" w:rsidP="00220293">
            <w:pPr>
              <w:contextualSpacing/>
              <w:jc w:val="both"/>
              <w:rPr>
                <w:bCs/>
                <w:sz w:val="18"/>
                <w:szCs w:val="18"/>
              </w:rPr>
            </w:pPr>
            <w:r w:rsidRPr="00615C7B">
              <w:rPr>
                <w:b/>
                <w:bCs/>
                <w:sz w:val="18"/>
                <w:szCs w:val="18"/>
              </w:rPr>
              <w:t>Комментарий:</w:t>
            </w:r>
          </w:p>
          <w:p w14:paraId="50D1F7CE" w14:textId="77777777" w:rsidR="00A93ACA" w:rsidRPr="00615C7B" w:rsidRDefault="00A93ACA" w:rsidP="00220293">
            <w:pPr>
              <w:ind w:right="5"/>
              <w:contextualSpacing/>
              <w:jc w:val="both"/>
              <w:rPr>
                <w:sz w:val="18"/>
                <w:szCs w:val="18"/>
              </w:rPr>
            </w:pPr>
            <w:r w:rsidRPr="00615C7B">
              <w:rPr>
                <w:sz w:val="18"/>
                <w:szCs w:val="18"/>
              </w:rPr>
              <w:t>Цель – обеспечить долговечность тумбы на устье консервируемой или ликвидируемой скважины.</w:t>
            </w:r>
          </w:p>
          <w:p w14:paraId="221C789F" w14:textId="77777777" w:rsidR="00A93ACA" w:rsidRPr="00615C7B" w:rsidRDefault="00A93ACA" w:rsidP="00220293">
            <w:pPr>
              <w:ind w:right="5"/>
              <w:contextualSpacing/>
              <w:jc w:val="both"/>
              <w:rPr>
                <w:sz w:val="18"/>
                <w:szCs w:val="18"/>
              </w:rPr>
            </w:pPr>
            <w:r w:rsidRPr="00615C7B">
              <w:rPr>
                <w:sz w:val="18"/>
                <w:szCs w:val="18"/>
              </w:rPr>
              <w:t>   Кольцевое изделие не содержит концентраторов напряжения (нет углов), армировано металлом и не склонно к образованию трещин.</w:t>
            </w:r>
          </w:p>
          <w:p w14:paraId="394C3CFC" w14:textId="77777777" w:rsidR="00A93ACA" w:rsidRPr="00615C7B" w:rsidRDefault="00A93ACA" w:rsidP="00220293">
            <w:pPr>
              <w:ind w:right="5"/>
              <w:contextualSpacing/>
              <w:jc w:val="both"/>
              <w:rPr>
                <w:sz w:val="18"/>
                <w:szCs w:val="18"/>
              </w:rPr>
            </w:pPr>
            <w:r w:rsidRPr="00615C7B">
              <w:rPr>
                <w:sz w:val="18"/>
                <w:szCs w:val="18"/>
              </w:rPr>
              <w:t>   Обеспечит технологичность монтажа тумбы на устье консервируемой или ликвидируемой скважины за счет использования в качестве несущей опалубки бетонной заготовки армированной железобетонной заводского изготовления (качество бетона).</w:t>
            </w:r>
          </w:p>
          <w:p w14:paraId="3CCC657D" w14:textId="77777777" w:rsidR="00A93ACA" w:rsidRPr="00615C7B" w:rsidRDefault="00A93ACA" w:rsidP="00220293">
            <w:pPr>
              <w:ind w:right="5"/>
              <w:contextualSpacing/>
              <w:jc w:val="both"/>
              <w:rPr>
                <w:sz w:val="18"/>
                <w:szCs w:val="18"/>
              </w:rPr>
            </w:pPr>
            <w:r w:rsidRPr="00615C7B">
              <w:rPr>
                <w:sz w:val="18"/>
                <w:szCs w:val="18"/>
              </w:rPr>
              <w:t>   Кольцевое бетонное изделие удобнее доставлять (перекатить) и монтировать, удобно хранить на складах.</w:t>
            </w:r>
          </w:p>
          <w:p w14:paraId="085E535E" w14:textId="77777777" w:rsidR="00A93ACA" w:rsidRPr="00615C7B" w:rsidRDefault="00A93ACA" w:rsidP="00220293">
            <w:pPr>
              <w:ind w:right="5"/>
              <w:contextualSpacing/>
              <w:jc w:val="both"/>
              <w:rPr>
                <w:sz w:val="18"/>
                <w:szCs w:val="18"/>
              </w:rPr>
            </w:pPr>
            <w:r w:rsidRPr="00615C7B">
              <w:rPr>
                <w:sz w:val="18"/>
                <w:szCs w:val="18"/>
              </w:rPr>
              <w:t>   Экономия времени на сборку и монтаж опалубки, готовую опалубку быстрее установить по вертикали и отцентровать по устью скважины, очень герметичная парубка.</w:t>
            </w:r>
          </w:p>
          <w:p w14:paraId="25B0E04B" w14:textId="77777777" w:rsidR="00A93ACA" w:rsidRPr="00615C7B" w:rsidRDefault="00A93ACA" w:rsidP="00220293">
            <w:pPr>
              <w:contextualSpacing/>
              <w:jc w:val="both"/>
              <w:rPr>
                <w:sz w:val="18"/>
                <w:szCs w:val="18"/>
              </w:rPr>
            </w:pPr>
            <w:r w:rsidRPr="00615C7B">
              <w:rPr>
                <w:sz w:val="18"/>
                <w:szCs w:val="18"/>
              </w:rPr>
              <w:t>   Доливка бетона в цилиндрическую форму (кольцо) снизит массу доставляемого бетонного раствора (цемента), за счет геометрии (куб с равной стороной имеет больший объем (массу), чем объем (масса) цилиндра аналогичного размера (диаметр и высота), что позволит оперативно монтировать тумбы на труднодоступных объектах, иногда с применением вертолёта.</w:t>
            </w:r>
          </w:p>
        </w:tc>
        <w:tc>
          <w:tcPr>
            <w:tcW w:w="1276" w:type="dxa"/>
          </w:tcPr>
          <w:p w14:paraId="0D9957FE" w14:textId="77777777" w:rsidR="00A93ACA" w:rsidRPr="00615C7B" w:rsidRDefault="00A93ACA" w:rsidP="00220293">
            <w:pPr>
              <w:ind w:right="5"/>
              <w:contextualSpacing/>
              <w:jc w:val="both"/>
              <w:rPr>
                <w:sz w:val="18"/>
                <w:szCs w:val="18"/>
              </w:rPr>
            </w:pPr>
            <w:r w:rsidRPr="00615C7B">
              <w:rPr>
                <w:sz w:val="18"/>
                <w:szCs w:val="18"/>
              </w:rPr>
              <w:t> Принято</w:t>
            </w:r>
          </w:p>
          <w:p w14:paraId="4ED16E55" w14:textId="77777777" w:rsidR="00A93ACA" w:rsidRPr="00615C7B" w:rsidRDefault="00A93ACA" w:rsidP="00220293">
            <w:pPr>
              <w:pStyle w:val="ac"/>
              <w:ind w:left="-57" w:right="-57" w:firstLine="0"/>
              <w:rPr>
                <w:rFonts w:eastAsia="Times New Roman"/>
                <w:sz w:val="18"/>
                <w:szCs w:val="18"/>
                <w:lang w:eastAsia="ru-RU"/>
              </w:rPr>
            </w:pPr>
          </w:p>
        </w:tc>
        <w:tc>
          <w:tcPr>
            <w:tcW w:w="3402" w:type="dxa"/>
          </w:tcPr>
          <w:p w14:paraId="5382A285" w14:textId="77777777" w:rsidR="00A93ACA" w:rsidRPr="00615C7B" w:rsidRDefault="003E108D" w:rsidP="00220293">
            <w:pPr>
              <w:pStyle w:val="ac"/>
              <w:ind w:left="-57" w:right="-57" w:firstLine="0"/>
              <w:contextualSpacing w:val="0"/>
              <w:rPr>
                <w:sz w:val="18"/>
                <w:szCs w:val="18"/>
              </w:rPr>
            </w:pPr>
            <w:r w:rsidRPr="003E108D">
              <w:rPr>
                <w:sz w:val="18"/>
                <w:szCs w:val="18"/>
              </w:rPr>
              <w:t xml:space="preserve">Предложенная </w:t>
            </w:r>
            <w:r w:rsidR="00A93ACA" w:rsidRPr="00615C7B">
              <w:rPr>
                <w:sz w:val="18"/>
                <w:szCs w:val="18"/>
              </w:rPr>
              <w:t>редакция не отличается от редакции проекта Правил. В откорректированной редакции п. 1752.</w:t>
            </w:r>
          </w:p>
        </w:tc>
        <w:tc>
          <w:tcPr>
            <w:tcW w:w="992" w:type="dxa"/>
          </w:tcPr>
          <w:p w14:paraId="55A1BAE1" w14:textId="77777777" w:rsidR="00A93ACA" w:rsidRPr="00615C7B" w:rsidRDefault="00A93ACA" w:rsidP="00220293">
            <w:pPr>
              <w:pStyle w:val="ac"/>
              <w:ind w:left="-57" w:right="-57" w:firstLine="0"/>
              <w:contextualSpacing w:val="0"/>
              <w:rPr>
                <w:sz w:val="18"/>
                <w:szCs w:val="18"/>
              </w:rPr>
            </w:pPr>
          </w:p>
        </w:tc>
      </w:tr>
      <w:tr w:rsidR="00A93ACA" w:rsidRPr="00615C7B" w14:paraId="187177B9" w14:textId="77777777" w:rsidTr="001769A0">
        <w:trPr>
          <w:trHeight w:val="159"/>
        </w:trPr>
        <w:tc>
          <w:tcPr>
            <w:tcW w:w="426" w:type="dxa"/>
          </w:tcPr>
          <w:p w14:paraId="5110E633" w14:textId="77777777" w:rsidR="00A93ACA" w:rsidRPr="00615C7B" w:rsidRDefault="00A93ACA" w:rsidP="00220293">
            <w:pPr>
              <w:numPr>
                <w:ilvl w:val="0"/>
                <w:numId w:val="21"/>
              </w:numPr>
              <w:ind w:left="-6" w:right="-57" w:firstLine="0"/>
              <w:jc w:val="both"/>
              <w:rPr>
                <w:sz w:val="18"/>
                <w:szCs w:val="18"/>
              </w:rPr>
            </w:pPr>
          </w:p>
        </w:tc>
        <w:tc>
          <w:tcPr>
            <w:tcW w:w="992" w:type="dxa"/>
          </w:tcPr>
          <w:p w14:paraId="105C094C"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1780</w:t>
            </w:r>
          </w:p>
        </w:tc>
        <w:tc>
          <w:tcPr>
            <w:tcW w:w="1134" w:type="dxa"/>
          </w:tcPr>
          <w:p w14:paraId="35DD6920" w14:textId="77777777" w:rsidR="00A93ACA" w:rsidRPr="00615C7B" w:rsidRDefault="00A93ACA" w:rsidP="00220293">
            <w:pPr>
              <w:jc w:val="both"/>
              <w:rPr>
                <w:sz w:val="18"/>
                <w:szCs w:val="18"/>
              </w:rPr>
            </w:pPr>
          </w:p>
        </w:tc>
        <w:tc>
          <w:tcPr>
            <w:tcW w:w="1134" w:type="dxa"/>
          </w:tcPr>
          <w:p w14:paraId="0A16B32A"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23E41120" w14:textId="77777777" w:rsidR="00A93ACA" w:rsidRPr="00615C7B" w:rsidRDefault="00A93ACA" w:rsidP="00220293">
            <w:pPr>
              <w:contextualSpacing/>
              <w:jc w:val="both"/>
              <w:rPr>
                <w:sz w:val="18"/>
                <w:szCs w:val="18"/>
              </w:rPr>
            </w:pPr>
          </w:p>
        </w:tc>
        <w:tc>
          <w:tcPr>
            <w:tcW w:w="4252" w:type="dxa"/>
          </w:tcPr>
          <w:p w14:paraId="7F71BB4F" w14:textId="77777777" w:rsidR="00A93ACA" w:rsidRPr="00615C7B" w:rsidRDefault="00A93ACA" w:rsidP="00220293">
            <w:pPr>
              <w:contextualSpacing/>
              <w:jc w:val="both"/>
              <w:rPr>
                <w:sz w:val="18"/>
                <w:szCs w:val="18"/>
              </w:rPr>
            </w:pPr>
            <w:r w:rsidRPr="00615C7B">
              <w:rPr>
                <w:sz w:val="18"/>
                <w:szCs w:val="18"/>
              </w:rPr>
              <w:t>В п. 1780 вместо «дата ликвидации» указать «дата завершения работ по ликвидации».</w:t>
            </w:r>
          </w:p>
        </w:tc>
        <w:tc>
          <w:tcPr>
            <w:tcW w:w="1276" w:type="dxa"/>
          </w:tcPr>
          <w:p w14:paraId="492BB8DD" w14:textId="77777777" w:rsidR="00A93ACA" w:rsidRPr="00615C7B" w:rsidRDefault="00A93ACA" w:rsidP="00220293">
            <w:pPr>
              <w:ind w:right="5"/>
              <w:contextualSpacing/>
              <w:jc w:val="both"/>
              <w:rPr>
                <w:sz w:val="18"/>
                <w:szCs w:val="18"/>
              </w:rPr>
            </w:pPr>
          </w:p>
        </w:tc>
        <w:tc>
          <w:tcPr>
            <w:tcW w:w="3402" w:type="dxa"/>
          </w:tcPr>
          <w:p w14:paraId="2D5FD72B" w14:textId="77777777" w:rsidR="00A93ACA" w:rsidRPr="00615C7B" w:rsidRDefault="00A93ACA" w:rsidP="00220293">
            <w:pPr>
              <w:pStyle w:val="ac"/>
              <w:ind w:left="-57" w:right="-57" w:firstLine="0"/>
              <w:contextualSpacing w:val="0"/>
              <w:rPr>
                <w:sz w:val="18"/>
                <w:szCs w:val="18"/>
              </w:rPr>
            </w:pPr>
          </w:p>
        </w:tc>
        <w:tc>
          <w:tcPr>
            <w:tcW w:w="992" w:type="dxa"/>
          </w:tcPr>
          <w:p w14:paraId="50CE6124" w14:textId="77777777" w:rsidR="00A93ACA" w:rsidRPr="00615C7B" w:rsidRDefault="00A93ACA" w:rsidP="00220293">
            <w:pPr>
              <w:pStyle w:val="ac"/>
              <w:ind w:left="-57" w:right="-57" w:firstLine="0"/>
              <w:contextualSpacing w:val="0"/>
              <w:rPr>
                <w:sz w:val="18"/>
                <w:szCs w:val="18"/>
              </w:rPr>
            </w:pPr>
          </w:p>
        </w:tc>
      </w:tr>
      <w:tr w:rsidR="00A93ACA" w:rsidRPr="00615C7B" w14:paraId="534735E2" w14:textId="77777777" w:rsidTr="001769A0">
        <w:trPr>
          <w:trHeight w:val="159"/>
        </w:trPr>
        <w:tc>
          <w:tcPr>
            <w:tcW w:w="426" w:type="dxa"/>
          </w:tcPr>
          <w:p w14:paraId="540ABF49" w14:textId="77777777" w:rsidR="00A93ACA" w:rsidRPr="00615C7B" w:rsidRDefault="00A93ACA" w:rsidP="00220293">
            <w:pPr>
              <w:numPr>
                <w:ilvl w:val="0"/>
                <w:numId w:val="21"/>
              </w:numPr>
              <w:ind w:left="-6" w:right="-57" w:firstLine="0"/>
              <w:jc w:val="both"/>
              <w:rPr>
                <w:sz w:val="18"/>
                <w:szCs w:val="18"/>
              </w:rPr>
            </w:pPr>
          </w:p>
        </w:tc>
        <w:tc>
          <w:tcPr>
            <w:tcW w:w="992" w:type="dxa"/>
          </w:tcPr>
          <w:p w14:paraId="3B592D82"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1781</w:t>
            </w:r>
            <w:r w:rsidRPr="00615C7B">
              <w:rPr>
                <w:bCs/>
                <w:sz w:val="18"/>
                <w:szCs w:val="18"/>
              </w:rPr>
              <w:t xml:space="preserve"> (Указано Раздел LVII.II п 1293)</w:t>
            </w:r>
          </w:p>
        </w:tc>
        <w:tc>
          <w:tcPr>
            <w:tcW w:w="1134" w:type="dxa"/>
          </w:tcPr>
          <w:p w14:paraId="6733B3D5"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586E9E4"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63C79ECD" w14:textId="77777777" w:rsidR="00A93ACA" w:rsidRPr="00615C7B" w:rsidRDefault="00A93ACA" w:rsidP="00220293">
            <w:pPr>
              <w:contextualSpacing/>
              <w:jc w:val="both"/>
              <w:rPr>
                <w:sz w:val="18"/>
                <w:szCs w:val="18"/>
              </w:rPr>
            </w:pPr>
            <w:r w:rsidRPr="00615C7B">
              <w:rPr>
                <w:sz w:val="18"/>
                <w:szCs w:val="18"/>
              </w:rPr>
              <w:t>При расположении скважины на землях, используемых для сельскохозяйственных целей, и на землях непромышленных категорий, устья скважины углубляются не менее чем на 2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организация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tc>
        <w:tc>
          <w:tcPr>
            <w:tcW w:w="4252" w:type="dxa"/>
          </w:tcPr>
          <w:p w14:paraId="7C24098B" w14:textId="77777777" w:rsidR="00A93ACA" w:rsidRPr="00615C7B" w:rsidRDefault="00A93ACA" w:rsidP="00220293">
            <w:pPr>
              <w:spacing w:before="60" w:after="60"/>
              <w:jc w:val="both"/>
              <w:rPr>
                <w:b/>
                <w:sz w:val="18"/>
                <w:szCs w:val="18"/>
              </w:rPr>
            </w:pPr>
            <w:r w:rsidRPr="00615C7B">
              <w:rPr>
                <w:sz w:val="18"/>
                <w:szCs w:val="18"/>
              </w:rPr>
              <w:t>При расположении скважины на землях, используемых для сельскохозяйственных целей, и на землях непромышленных категорий, устья скважины углубляются не менее чем на 0.8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организация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p w14:paraId="0D8F08FE" w14:textId="77777777" w:rsidR="00A93ACA" w:rsidRPr="00615C7B" w:rsidRDefault="00A93ACA" w:rsidP="00220293">
            <w:pPr>
              <w:spacing w:before="60" w:after="60"/>
              <w:jc w:val="both"/>
              <w:rPr>
                <w:sz w:val="18"/>
                <w:szCs w:val="18"/>
              </w:rPr>
            </w:pPr>
            <w:r w:rsidRPr="00615C7B">
              <w:rPr>
                <w:b/>
                <w:sz w:val="18"/>
                <w:szCs w:val="18"/>
              </w:rPr>
              <w:t>Комментарий:</w:t>
            </w:r>
          </w:p>
          <w:p w14:paraId="4358B68A" w14:textId="77777777" w:rsidR="00A93ACA" w:rsidRPr="00615C7B" w:rsidRDefault="00A93ACA" w:rsidP="00220293">
            <w:pPr>
              <w:autoSpaceDE w:val="0"/>
              <w:autoSpaceDN w:val="0"/>
              <w:adjustRightInd w:val="0"/>
              <w:jc w:val="both"/>
              <w:rPr>
                <w:sz w:val="18"/>
                <w:szCs w:val="18"/>
              </w:rPr>
            </w:pPr>
            <w:r w:rsidRPr="00615C7B">
              <w:rPr>
                <w:sz w:val="18"/>
                <w:szCs w:val="18"/>
              </w:rPr>
              <w:t>Глубина вспашки земли плугом составляет 0,4 м.</w:t>
            </w:r>
          </w:p>
          <w:p w14:paraId="3D5FA3CD" w14:textId="77777777" w:rsidR="00A93ACA" w:rsidRPr="00615C7B" w:rsidRDefault="00A93ACA" w:rsidP="00220293">
            <w:pPr>
              <w:autoSpaceDE w:val="0"/>
              <w:autoSpaceDN w:val="0"/>
              <w:adjustRightInd w:val="0"/>
              <w:jc w:val="both"/>
              <w:rPr>
                <w:sz w:val="18"/>
                <w:szCs w:val="18"/>
              </w:rPr>
            </w:pPr>
            <w:r w:rsidRPr="00615C7B">
              <w:rPr>
                <w:sz w:val="18"/>
                <w:szCs w:val="18"/>
              </w:rPr>
              <w:t>При возможных газонефтеводопроявлениях и работах связанных с переоборудованием устья ликвидированной скважины:</w:t>
            </w:r>
          </w:p>
          <w:p w14:paraId="191BB6E2" w14:textId="77777777" w:rsidR="00A93ACA" w:rsidRPr="00615C7B" w:rsidRDefault="00A93ACA" w:rsidP="00220293">
            <w:pPr>
              <w:autoSpaceDE w:val="0"/>
              <w:autoSpaceDN w:val="0"/>
              <w:adjustRightInd w:val="0"/>
              <w:jc w:val="both"/>
              <w:rPr>
                <w:sz w:val="18"/>
                <w:szCs w:val="18"/>
              </w:rPr>
            </w:pPr>
            <w:r w:rsidRPr="00615C7B">
              <w:rPr>
                <w:sz w:val="18"/>
                <w:szCs w:val="18"/>
              </w:rPr>
              <w:t>- проблематично определить точное местонахождение устья находящиеся на глубине 2 м.</w:t>
            </w:r>
          </w:p>
          <w:p w14:paraId="5743B38C" w14:textId="77777777" w:rsidR="00A93ACA" w:rsidRPr="00615C7B" w:rsidRDefault="00A93ACA" w:rsidP="00220293">
            <w:pPr>
              <w:autoSpaceDE w:val="0"/>
              <w:autoSpaceDN w:val="0"/>
              <w:adjustRightInd w:val="0"/>
              <w:jc w:val="both"/>
              <w:rPr>
                <w:sz w:val="18"/>
                <w:szCs w:val="18"/>
              </w:rPr>
            </w:pPr>
            <w:r w:rsidRPr="00615C7B">
              <w:rPr>
                <w:sz w:val="18"/>
                <w:szCs w:val="18"/>
              </w:rPr>
              <w:t>- необходимо будет обустроить шахту глубиной 5-7 метров.</w:t>
            </w:r>
          </w:p>
          <w:p w14:paraId="5B4BEB95" w14:textId="77777777" w:rsidR="00A93ACA" w:rsidRPr="00615C7B" w:rsidRDefault="00A93ACA" w:rsidP="00220293">
            <w:pPr>
              <w:contextualSpacing/>
              <w:jc w:val="both"/>
              <w:rPr>
                <w:sz w:val="18"/>
                <w:szCs w:val="18"/>
              </w:rPr>
            </w:pPr>
            <w:r w:rsidRPr="00615C7B">
              <w:rPr>
                <w:sz w:val="18"/>
                <w:szCs w:val="18"/>
              </w:rPr>
              <w:t>- образуется значительная загазованная зона.</w:t>
            </w:r>
          </w:p>
        </w:tc>
        <w:tc>
          <w:tcPr>
            <w:tcW w:w="1276" w:type="dxa"/>
          </w:tcPr>
          <w:p w14:paraId="0A999849" w14:textId="77777777" w:rsidR="00A93ACA" w:rsidRPr="00615C7B" w:rsidRDefault="00A93ACA" w:rsidP="00220293">
            <w:pPr>
              <w:spacing w:before="60" w:after="60"/>
              <w:jc w:val="both"/>
              <w:rPr>
                <w:sz w:val="18"/>
                <w:szCs w:val="18"/>
              </w:rPr>
            </w:pPr>
            <w:r w:rsidRPr="00615C7B">
              <w:rPr>
                <w:sz w:val="18"/>
                <w:szCs w:val="18"/>
              </w:rPr>
              <w:t>Принято.</w:t>
            </w:r>
          </w:p>
          <w:p w14:paraId="4173E43D" w14:textId="77777777" w:rsidR="00A93ACA" w:rsidRPr="00615C7B" w:rsidRDefault="00A93ACA" w:rsidP="00220293">
            <w:pPr>
              <w:pStyle w:val="ac"/>
              <w:ind w:left="-57" w:right="-57" w:firstLine="0"/>
              <w:contextualSpacing w:val="0"/>
              <w:rPr>
                <w:sz w:val="18"/>
                <w:szCs w:val="18"/>
              </w:rPr>
            </w:pPr>
          </w:p>
        </w:tc>
        <w:tc>
          <w:tcPr>
            <w:tcW w:w="3402" w:type="dxa"/>
          </w:tcPr>
          <w:p w14:paraId="1607C916" w14:textId="77777777" w:rsidR="00A93ACA" w:rsidRPr="00615C7B" w:rsidRDefault="00A93ACA" w:rsidP="00220293">
            <w:pPr>
              <w:autoSpaceDE w:val="0"/>
              <w:autoSpaceDN w:val="0"/>
              <w:adjustRightInd w:val="0"/>
              <w:jc w:val="both"/>
              <w:rPr>
                <w:sz w:val="18"/>
                <w:szCs w:val="18"/>
              </w:rPr>
            </w:pPr>
            <w:r w:rsidRPr="00615C7B">
              <w:rPr>
                <w:sz w:val="18"/>
                <w:szCs w:val="18"/>
              </w:rPr>
              <w:t>1781. При расположении скважины на землях, используемых для сельскохозяйственных целей, и на землях непромышленных категорий, устья скважины углубляются не менее чем на 0.8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организация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tc>
        <w:tc>
          <w:tcPr>
            <w:tcW w:w="992" w:type="dxa"/>
          </w:tcPr>
          <w:p w14:paraId="43BA0B10" w14:textId="77777777" w:rsidR="00A93ACA" w:rsidRPr="00615C7B" w:rsidRDefault="00A93ACA" w:rsidP="00220293">
            <w:pPr>
              <w:pStyle w:val="ac"/>
              <w:ind w:left="-57" w:right="-57" w:firstLine="0"/>
              <w:contextualSpacing w:val="0"/>
              <w:rPr>
                <w:sz w:val="18"/>
                <w:szCs w:val="18"/>
              </w:rPr>
            </w:pPr>
          </w:p>
        </w:tc>
      </w:tr>
      <w:tr w:rsidR="00A93ACA" w:rsidRPr="00615C7B" w14:paraId="72C021A8" w14:textId="77777777" w:rsidTr="001769A0">
        <w:trPr>
          <w:trHeight w:val="159"/>
        </w:trPr>
        <w:tc>
          <w:tcPr>
            <w:tcW w:w="426" w:type="dxa"/>
          </w:tcPr>
          <w:p w14:paraId="6DEB0D78" w14:textId="77777777" w:rsidR="00A93ACA" w:rsidRPr="00615C7B" w:rsidRDefault="00A93ACA" w:rsidP="00220293">
            <w:pPr>
              <w:numPr>
                <w:ilvl w:val="0"/>
                <w:numId w:val="21"/>
              </w:numPr>
              <w:ind w:left="-6" w:right="-57" w:firstLine="0"/>
              <w:jc w:val="both"/>
              <w:rPr>
                <w:sz w:val="18"/>
                <w:szCs w:val="18"/>
              </w:rPr>
            </w:pPr>
          </w:p>
        </w:tc>
        <w:tc>
          <w:tcPr>
            <w:tcW w:w="992" w:type="dxa"/>
          </w:tcPr>
          <w:p w14:paraId="6D70A3C9" w14:textId="77777777" w:rsidR="00A93ACA" w:rsidRPr="00615C7B" w:rsidRDefault="00A93ACA" w:rsidP="00220293">
            <w:pPr>
              <w:spacing w:before="60" w:after="60"/>
              <w:jc w:val="both"/>
              <w:rPr>
                <w:sz w:val="18"/>
                <w:szCs w:val="18"/>
                <w:lang w:val="en-US"/>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1782</w:t>
            </w:r>
          </w:p>
        </w:tc>
        <w:tc>
          <w:tcPr>
            <w:tcW w:w="1134" w:type="dxa"/>
          </w:tcPr>
          <w:p w14:paraId="15484524" w14:textId="77777777" w:rsidR="00A93ACA" w:rsidRPr="00615C7B" w:rsidRDefault="00A93ACA" w:rsidP="00220293">
            <w:pPr>
              <w:jc w:val="both"/>
              <w:rPr>
                <w:sz w:val="18"/>
                <w:szCs w:val="18"/>
              </w:rPr>
            </w:pPr>
            <w:r w:rsidRPr="00615C7B">
              <w:rPr>
                <w:sz w:val="18"/>
                <w:szCs w:val="18"/>
              </w:rPr>
              <w:t>ЛУКОЙЛ</w:t>
            </w:r>
          </w:p>
        </w:tc>
        <w:tc>
          <w:tcPr>
            <w:tcW w:w="1134" w:type="dxa"/>
          </w:tcPr>
          <w:p w14:paraId="109137F1"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E1BE56E" w14:textId="77777777" w:rsidR="00A93ACA" w:rsidRPr="00615C7B" w:rsidRDefault="00A93ACA" w:rsidP="00220293">
            <w:pPr>
              <w:contextualSpacing/>
              <w:jc w:val="both"/>
              <w:rPr>
                <w:sz w:val="18"/>
                <w:szCs w:val="18"/>
              </w:rPr>
            </w:pPr>
            <w:r w:rsidRPr="00615C7B">
              <w:rPr>
                <w:sz w:val="18"/>
                <w:szCs w:val="18"/>
              </w:rPr>
              <w:t>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пунктами 1292 и 1296 настоящих Правил</w:t>
            </w:r>
          </w:p>
        </w:tc>
        <w:tc>
          <w:tcPr>
            <w:tcW w:w="4252" w:type="dxa"/>
          </w:tcPr>
          <w:p w14:paraId="7F3D6E5F" w14:textId="77777777" w:rsidR="00A93ACA" w:rsidRPr="00615C7B" w:rsidRDefault="00A93ACA" w:rsidP="00220293">
            <w:pPr>
              <w:contextualSpacing/>
              <w:jc w:val="both"/>
              <w:rPr>
                <w:b/>
                <w:sz w:val="18"/>
                <w:szCs w:val="18"/>
              </w:rPr>
            </w:pPr>
            <w:r w:rsidRPr="00615C7B">
              <w:rPr>
                <w:sz w:val="18"/>
                <w:szCs w:val="18"/>
              </w:rPr>
              <w:t>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пунктами 1780 и 1784 настоящих Правил.</w:t>
            </w:r>
          </w:p>
          <w:p w14:paraId="72C0224D" w14:textId="77777777" w:rsidR="00A93ACA" w:rsidRPr="00615C7B" w:rsidRDefault="00A93ACA" w:rsidP="00220293">
            <w:pPr>
              <w:contextualSpacing/>
              <w:jc w:val="both"/>
              <w:rPr>
                <w:bCs/>
                <w:sz w:val="18"/>
                <w:szCs w:val="18"/>
              </w:rPr>
            </w:pPr>
            <w:r w:rsidRPr="00615C7B">
              <w:rPr>
                <w:b/>
                <w:bCs/>
                <w:sz w:val="18"/>
                <w:szCs w:val="18"/>
              </w:rPr>
              <w:t>Комментарий:</w:t>
            </w:r>
          </w:p>
          <w:p w14:paraId="4FF0E479" w14:textId="77777777" w:rsidR="00A93ACA" w:rsidRPr="00615C7B" w:rsidRDefault="00A93ACA" w:rsidP="00220293">
            <w:pPr>
              <w:contextualSpacing/>
              <w:jc w:val="both"/>
              <w:rPr>
                <w:sz w:val="18"/>
                <w:szCs w:val="18"/>
              </w:rPr>
            </w:pPr>
            <w:r w:rsidRPr="00615C7B">
              <w:rPr>
                <w:sz w:val="18"/>
                <w:szCs w:val="18"/>
              </w:rPr>
              <w:t>Некорректная ссылка на пункт проекта ПБ НГП.</w:t>
            </w:r>
          </w:p>
        </w:tc>
        <w:tc>
          <w:tcPr>
            <w:tcW w:w="1276" w:type="dxa"/>
          </w:tcPr>
          <w:p w14:paraId="6779E39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A1C74A4"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40B3832E" w14:textId="77777777" w:rsidR="00A93ACA" w:rsidRPr="00615C7B" w:rsidRDefault="00A93ACA" w:rsidP="00220293">
            <w:pPr>
              <w:pStyle w:val="ac"/>
              <w:ind w:left="-57" w:right="-57" w:firstLine="0"/>
              <w:contextualSpacing w:val="0"/>
              <w:rPr>
                <w:sz w:val="18"/>
                <w:szCs w:val="18"/>
              </w:rPr>
            </w:pPr>
            <w:r w:rsidRPr="00615C7B">
              <w:rPr>
                <w:sz w:val="18"/>
                <w:szCs w:val="18"/>
              </w:rPr>
              <w:t>1754. 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пунктами 1752 и 1756 настоящих Правил.</w:t>
            </w:r>
          </w:p>
        </w:tc>
        <w:tc>
          <w:tcPr>
            <w:tcW w:w="992" w:type="dxa"/>
          </w:tcPr>
          <w:p w14:paraId="41BC601D" w14:textId="77777777" w:rsidR="00A93ACA" w:rsidRPr="00615C7B" w:rsidRDefault="00A93ACA" w:rsidP="00220293">
            <w:pPr>
              <w:pStyle w:val="ac"/>
              <w:ind w:left="-57" w:right="-57" w:firstLine="0"/>
              <w:contextualSpacing w:val="0"/>
              <w:rPr>
                <w:sz w:val="18"/>
                <w:szCs w:val="18"/>
              </w:rPr>
            </w:pPr>
          </w:p>
        </w:tc>
      </w:tr>
      <w:tr w:rsidR="00A93ACA" w:rsidRPr="00615C7B" w14:paraId="12C26ACB" w14:textId="77777777" w:rsidTr="001769A0">
        <w:trPr>
          <w:trHeight w:val="159"/>
        </w:trPr>
        <w:tc>
          <w:tcPr>
            <w:tcW w:w="426" w:type="dxa"/>
          </w:tcPr>
          <w:p w14:paraId="4FD8242A" w14:textId="77777777" w:rsidR="00A93ACA" w:rsidRPr="00615C7B" w:rsidRDefault="00A93ACA" w:rsidP="00220293">
            <w:pPr>
              <w:numPr>
                <w:ilvl w:val="0"/>
                <w:numId w:val="21"/>
              </w:numPr>
              <w:ind w:left="-6" w:right="-57" w:firstLine="0"/>
              <w:jc w:val="both"/>
              <w:rPr>
                <w:sz w:val="18"/>
                <w:szCs w:val="18"/>
              </w:rPr>
            </w:pPr>
          </w:p>
        </w:tc>
        <w:tc>
          <w:tcPr>
            <w:tcW w:w="992" w:type="dxa"/>
          </w:tcPr>
          <w:p w14:paraId="31F03C18"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17</w:t>
            </w:r>
            <w:r w:rsidRPr="00615C7B">
              <w:rPr>
                <w:sz w:val="18"/>
                <w:szCs w:val="18"/>
              </w:rPr>
              <w:t>90</w:t>
            </w:r>
          </w:p>
        </w:tc>
        <w:tc>
          <w:tcPr>
            <w:tcW w:w="1134" w:type="dxa"/>
          </w:tcPr>
          <w:p w14:paraId="683E4094" w14:textId="77777777" w:rsidR="00A93ACA" w:rsidRPr="00615C7B" w:rsidRDefault="00A93ACA" w:rsidP="00220293">
            <w:pPr>
              <w:jc w:val="both"/>
              <w:rPr>
                <w:sz w:val="18"/>
                <w:szCs w:val="18"/>
              </w:rPr>
            </w:pPr>
          </w:p>
        </w:tc>
        <w:tc>
          <w:tcPr>
            <w:tcW w:w="1134" w:type="dxa"/>
          </w:tcPr>
          <w:p w14:paraId="37406221"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3C016933" w14:textId="77777777" w:rsidR="00A93ACA" w:rsidRPr="00615C7B" w:rsidRDefault="00A93ACA" w:rsidP="00220293">
            <w:pPr>
              <w:contextualSpacing/>
              <w:jc w:val="both"/>
              <w:rPr>
                <w:sz w:val="18"/>
                <w:szCs w:val="18"/>
              </w:rPr>
            </w:pPr>
            <w:r w:rsidRPr="00615C7B">
              <w:rPr>
                <w:sz w:val="18"/>
                <w:szCs w:val="18"/>
              </w:rPr>
              <w:t>При ликвидации скважин в результате аварии с бурильным инструментом (категория III-а) в не обсаженной части ствола и невозможности его извлечения необходимо произвести торпедирование или отворот не прихваченной части инструмента и его извлечение.</w:t>
            </w:r>
            <w:r w:rsidRPr="00615C7B">
              <w:rPr>
                <w:sz w:val="18"/>
                <w:szCs w:val="18"/>
              </w:rPr>
              <w:br/>
              <w:t>При нахождении верхней части оставшегося в скважине инструмента ниже башмака технической колонны или кондуктора устанавливается цементный мост под давлением с перекрытием головы оставшегося инструмента на 50 м. После ожидания затвердения цемента следует определить разгрузкой бурильного инструмента или насосно-компрессорных труб верхний уровень цементного моста. В башмаке технической колонны необходимо также установить цементный мост высотой 50 м и проверить его наличие разгрузкой бурильного инструмента или насосно-компрессорных труб, провести гидравлические испытания снижением уровня или заменой на жидкость меньшей плотности. Выше моста колонное пространство заполняется глинистым раствором, над которым верхняя часть колонны заполняется нейтральной незамерзающей жидкостью</w:t>
            </w:r>
          </w:p>
        </w:tc>
        <w:tc>
          <w:tcPr>
            <w:tcW w:w="4252" w:type="dxa"/>
          </w:tcPr>
          <w:p w14:paraId="1D2DA1DF" w14:textId="77777777" w:rsidR="00A93ACA" w:rsidRPr="00615C7B" w:rsidRDefault="00A93ACA" w:rsidP="00220293">
            <w:pPr>
              <w:contextualSpacing/>
              <w:jc w:val="both"/>
              <w:rPr>
                <w:sz w:val="18"/>
                <w:szCs w:val="18"/>
              </w:rPr>
            </w:pPr>
            <w:r w:rsidRPr="00615C7B">
              <w:rPr>
                <w:sz w:val="18"/>
                <w:szCs w:val="18"/>
              </w:rPr>
              <w:t>Необходимо исключить фразу "бурильный инструмент", т.к. аварии могут произойти и с геофизическими приборами. "В башмаке технической колонны необходимо также установить цементный мост высотой 50 м" - данная формулировка не дает предприятию забурить боковой или новый ствол с открытого ствола</w:t>
            </w:r>
          </w:p>
        </w:tc>
        <w:tc>
          <w:tcPr>
            <w:tcW w:w="1276" w:type="dxa"/>
          </w:tcPr>
          <w:p w14:paraId="7AA7A167"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0BE7F1D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п. 1762 слова «с бурильным инструментом» исключены. </w:t>
            </w:r>
          </w:p>
          <w:p w14:paraId="5C369874" w14:textId="77777777" w:rsidR="00A93ACA" w:rsidRPr="00615C7B" w:rsidRDefault="00A93ACA" w:rsidP="0078510C">
            <w:pPr>
              <w:pStyle w:val="ac"/>
              <w:ind w:left="-57" w:right="-57" w:firstLine="0"/>
              <w:contextualSpacing w:val="0"/>
              <w:rPr>
                <w:sz w:val="18"/>
                <w:szCs w:val="18"/>
              </w:rPr>
            </w:pPr>
            <w:r w:rsidRPr="00615C7B">
              <w:rPr>
                <w:sz w:val="18"/>
                <w:szCs w:val="18"/>
              </w:rPr>
              <w:t>При забуривании нового ствол из открытого, не перекрытого цементом ствола не выполняются требования по разобщению вскрытых пластов.</w:t>
            </w:r>
          </w:p>
        </w:tc>
        <w:tc>
          <w:tcPr>
            <w:tcW w:w="992" w:type="dxa"/>
          </w:tcPr>
          <w:p w14:paraId="35838CEF" w14:textId="77777777" w:rsidR="00A93ACA" w:rsidRPr="00615C7B" w:rsidRDefault="00A93ACA" w:rsidP="00220293">
            <w:pPr>
              <w:pStyle w:val="ac"/>
              <w:ind w:left="-57" w:right="-57" w:firstLine="0"/>
              <w:contextualSpacing w:val="0"/>
              <w:rPr>
                <w:sz w:val="18"/>
                <w:szCs w:val="18"/>
              </w:rPr>
            </w:pPr>
          </w:p>
        </w:tc>
      </w:tr>
      <w:tr w:rsidR="00A93ACA" w:rsidRPr="00615C7B" w14:paraId="38928E47" w14:textId="77777777" w:rsidTr="001769A0">
        <w:trPr>
          <w:trHeight w:val="159"/>
        </w:trPr>
        <w:tc>
          <w:tcPr>
            <w:tcW w:w="426" w:type="dxa"/>
          </w:tcPr>
          <w:p w14:paraId="4787A98A" w14:textId="77777777" w:rsidR="00A93ACA" w:rsidRPr="00615C7B" w:rsidRDefault="00A93ACA" w:rsidP="00220293">
            <w:pPr>
              <w:numPr>
                <w:ilvl w:val="0"/>
                <w:numId w:val="21"/>
              </w:numPr>
              <w:ind w:left="-6" w:right="-57" w:firstLine="0"/>
              <w:jc w:val="both"/>
              <w:rPr>
                <w:sz w:val="18"/>
                <w:szCs w:val="18"/>
              </w:rPr>
            </w:pPr>
          </w:p>
        </w:tc>
        <w:tc>
          <w:tcPr>
            <w:tcW w:w="992" w:type="dxa"/>
          </w:tcPr>
          <w:p w14:paraId="3A7FEB0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1791</w:t>
            </w:r>
          </w:p>
        </w:tc>
        <w:tc>
          <w:tcPr>
            <w:tcW w:w="1134" w:type="dxa"/>
          </w:tcPr>
          <w:p w14:paraId="5868217D" w14:textId="77777777" w:rsidR="00A93ACA" w:rsidRPr="00615C7B" w:rsidRDefault="00A93ACA" w:rsidP="00220293">
            <w:pPr>
              <w:jc w:val="both"/>
              <w:rPr>
                <w:sz w:val="18"/>
                <w:szCs w:val="18"/>
              </w:rPr>
            </w:pPr>
          </w:p>
        </w:tc>
        <w:tc>
          <w:tcPr>
            <w:tcW w:w="1134" w:type="dxa"/>
          </w:tcPr>
          <w:p w14:paraId="2DD9B039"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134A3F32" w14:textId="77777777" w:rsidR="00A93ACA" w:rsidRPr="00615C7B" w:rsidRDefault="00A93ACA" w:rsidP="00220293">
            <w:pPr>
              <w:contextualSpacing/>
              <w:jc w:val="both"/>
              <w:rPr>
                <w:sz w:val="18"/>
                <w:szCs w:val="18"/>
              </w:rPr>
            </w:pPr>
            <w:r w:rsidRPr="00615C7B">
              <w:rPr>
                <w:sz w:val="18"/>
                <w:szCs w:val="18"/>
              </w:rPr>
              <w:t>При аварии с колонной бурильных труб, когда ее верхняя часть осталась в интервале ствола, перекрытого технической колонной или кондуктором, производится извлечение части бурильной колонны, находящейся выше башмака технической колонной или кондуктора, цементирование под давлением с установкой цементного моста на уровне не менее 100 м над башмаком технической колонны. Оставшаяся часть технической колонны заполняется глинистым раствором. Верхняя часть колонны заполняется нейтральной незамерзающей жидкостью.</w:t>
            </w:r>
          </w:p>
        </w:tc>
        <w:tc>
          <w:tcPr>
            <w:tcW w:w="4252" w:type="dxa"/>
          </w:tcPr>
          <w:p w14:paraId="22671564" w14:textId="77777777" w:rsidR="00A93ACA" w:rsidRPr="00615C7B" w:rsidRDefault="00A93ACA" w:rsidP="00220293">
            <w:pPr>
              <w:contextualSpacing/>
              <w:jc w:val="both"/>
              <w:rPr>
                <w:sz w:val="18"/>
                <w:szCs w:val="18"/>
              </w:rPr>
            </w:pPr>
            <w:r w:rsidRPr="00615C7B">
              <w:rPr>
                <w:sz w:val="18"/>
                <w:szCs w:val="18"/>
              </w:rPr>
              <w:t>Не предусмотрено проведение работ при невозможности извлечения бурильной колонны. Кроме того, раздел "Ликвидация скважин без эксплуатационной колонны" не предусматривает перечень необходимых работ при ликвидации части ствола.</w:t>
            </w:r>
          </w:p>
        </w:tc>
        <w:tc>
          <w:tcPr>
            <w:tcW w:w="1276" w:type="dxa"/>
          </w:tcPr>
          <w:p w14:paraId="67AC67F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C1CF88B" w14:textId="77777777" w:rsidR="00A93ACA" w:rsidRPr="00615C7B" w:rsidRDefault="00A93ACA" w:rsidP="00220293">
            <w:pPr>
              <w:pStyle w:val="ac"/>
              <w:ind w:left="-57" w:right="-57" w:firstLine="0"/>
              <w:contextualSpacing w:val="0"/>
              <w:rPr>
                <w:sz w:val="18"/>
                <w:szCs w:val="18"/>
              </w:rPr>
            </w:pPr>
            <w:r w:rsidRPr="00615C7B">
              <w:rPr>
                <w:sz w:val="18"/>
                <w:szCs w:val="18"/>
              </w:rPr>
              <w:t>Не достающие требования могут устанавливаться документацией на ликвидации как всей скважины, так части ее ствола. В откорректированной редакции п. 1763</w:t>
            </w:r>
          </w:p>
        </w:tc>
        <w:tc>
          <w:tcPr>
            <w:tcW w:w="992" w:type="dxa"/>
          </w:tcPr>
          <w:p w14:paraId="5E77E4D4" w14:textId="77777777" w:rsidR="00A93ACA" w:rsidRPr="00615C7B" w:rsidRDefault="00A93ACA" w:rsidP="00220293">
            <w:pPr>
              <w:pStyle w:val="ac"/>
              <w:ind w:left="-57" w:right="-57" w:firstLine="0"/>
              <w:contextualSpacing w:val="0"/>
              <w:rPr>
                <w:sz w:val="18"/>
                <w:szCs w:val="18"/>
              </w:rPr>
            </w:pPr>
          </w:p>
        </w:tc>
      </w:tr>
      <w:tr w:rsidR="00A93ACA" w:rsidRPr="00615C7B" w14:paraId="31FE5A23" w14:textId="77777777" w:rsidTr="001769A0">
        <w:trPr>
          <w:trHeight w:val="159"/>
        </w:trPr>
        <w:tc>
          <w:tcPr>
            <w:tcW w:w="426" w:type="dxa"/>
          </w:tcPr>
          <w:p w14:paraId="69691DE5" w14:textId="77777777" w:rsidR="00A93ACA" w:rsidRPr="00615C7B" w:rsidRDefault="00A93ACA" w:rsidP="00220293">
            <w:pPr>
              <w:numPr>
                <w:ilvl w:val="0"/>
                <w:numId w:val="21"/>
              </w:numPr>
              <w:ind w:left="-6" w:right="-57" w:firstLine="0"/>
              <w:jc w:val="both"/>
              <w:rPr>
                <w:sz w:val="18"/>
                <w:szCs w:val="18"/>
              </w:rPr>
            </w:pPr>
          </w:p>
        </w:tc>
        <w:tc>
          <w:tcPr>
            <w:tcW w:w="992" w:type="dxa"/>
          </w:tcPr>
          <w:p w14:paraId="00ACCDCF"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1795</w:t>
            </w:r>
          </w:p>
        </w:tc>
        <w:tc>
          <w:tcPr>
            <w:tcW w:w="1134" w:type="dxa"/>
          </w:tcPr>
          <w:p w14:paraId="00603C18" w14:textId="77777777" w:rsidR="00A93ACA" w:rsidRPr="00615C7B" w:rsidRDefault="00A93ACA" w:rsidP="00220293">
            <w:pPr>
              <w:jc w:val="both"/>
              <w:rPr>
                <w:sz w:val="18"/>
                <w:szCs w:val="18"/>
              </w:rPr>
            </w:pPr>
          </w:p>
        </w:tc>
        <w:tc>
          <w:tcPr>
            <w:tcW w:w="1134" w:type="dxa"/>
          </w:tcPr>
          <w:p w14:paraId="06EE198C"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7756D101" w14:textId="77777777" w:rsidR="00A93ACA" w:rsidRPr="00615C7B" w:rsidRDefault="00A93ACA" w:rsidP="00220293">
            <w:pPr>
              <w:contextualSpacing/>
              <w:jc w:val="both"/>
              <w:rPr>
                <w:sz w:val="18"/>
                <w:szCs w:val="18"/>
              </w:rPr>
            </w:pPr>
            <w:r w:rsidRPr="00615C7B">
              <w:rPr>
                <w:sz w:val="18"/>
                <w:szCs w:val="18"/>
              </w:rPr>
              <w:t>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согласованной с территориальным органом Ростехнадзора.</w:t>
            </w:r>
          </w:p>
        </w:tc>
        <w:tc>
          <w:tcPr>
            <w:tcW w:w="4252" w:type="dxa"/>
          </w:tcPr>
          <w:p w14:paraId="589D1031" w14:textId="77777777" w:rsidR="00A93ACA" w:rsidRPr="00615C7B" w:rsidRDefault="00A93ACA" w:rsidP="00220293">
            <w:pPr>
              <w:contextualSpacing/>
              <w:jc w:val="both"/>
              <w:rPr>
                <w:sz w:val="18"/>
                <w:szCs w:val="18"/>
              </w:rPr>
            </w:pPr>
            <w:r w:rsidRPr="00615C7B">
              <w:rPr>
                <w:sz w:val="18"/>
                <w:szCs w:val="18"/>
              </w:rPr>
              <w:t>Требования к таким схемам не установлены нормативными документами. Каким образом будет производиться согласование?</w:t>
            </w:r>
          </w:p>
        </w:tc>
        <w:tc>
          <w:tcPr>
            <w:tcW w:w="1276" w:type="dxa"/>
          </w:tcPr>
          <w:p w14:paraId="1C83195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C6F1961" w14:textId="77777777" w:rsidR="00A93ACA" w:rsidRPr="00615C7B" w:rsidRDefault="00A93ACA" w:rsidP="00220293">
            <w:pPr>
              <w:pStyle w:val="ac"/>
              <w:ind w:left="-57" w:right="-57" w:firstLine="0"/>
              <w:contextualSpacing w:val="0"/>
              <w:rPr>
                <w:sz w:val="18"/>
                <w:szCs w:val="18"/>
              </w:rPr>
            </w:pPr>
            <w:r w:rsidRPr="00615C7B">
              <w:rPr>
                <w:sz w:val="18"/>
                <w:szCs w:val="18"/>
              </w:rPr>
              <w:t>Отсутствуют конкретны предложения. С учетом других предложений:</w:t>
            </w:r>
          </w:p>
          <w:p w14:paraId="7D2DA016" w14:textId="77777777" w:rsidR="00A93ACA" w:rsidRPr="00615C7B" w:rsidRDefault="00A93ACA" w:rsidP="00220293">
            <w:pPr>
              <w:pStyle w:val="ac"/>
              <w:ind w:left="-57" w:right="-57" w:firstLine="0"/>
              <w:contextualSpacing w:val="0"/>
              <w:rPr>
                <w:sz w:val="18"/>
                <w:szCs w:val="18"/>
              </w:rPr>
            </w:pPr>
            <w:r w:rsidRPr="00615C7B">
              <w:rPr>
                <w:sz w:val="18"/>
                <w:szCs w:val="18"/>
              </w:rPr>
              <w:t>1767. 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разработанной недропользованием.</w:t>
            </w:r>
          </w:p>
        </w:tc>
        <w:tc>
          <w:tcPr>
            <w:tcW w:w="992" w:type="dxa"/>
          </w:tcPr>
          <w:p w14:paraId="5A6363F3" w14:textId="77777777" w:rsidR="00A93ACA" w:rsidRPr="00615C7B" w:rsidRDefault="00A93ACA" w:rsidP="00220293">
            <w:pPr>
              <w:pStyle w:val="ac"/>
              <w:ind w:left="-57" w:right="-57" w:firstLine="0"/>
              <w:contextualSpacing w:val="0"/>
              <w:rPr>
                <w:sz w:val="18"/>
                <w:szCs w:val="18"/>
              </w:rPr>
            </w:pPr>
          </w:p>
        </w:tc>
      </w:tr>
      <w:tr w:rsidR="00A93ACA" w:rsidRPr="00615C7B" w14:paraId="21934B5A" w14:textId="77777777" w:rsidTr="001769A0">
        <w:trPr>
          <w:trHeight w:val="159"/>
        </w:trPr>
        <w:tc>
          <w:tcPr>
            <w:tcW w:w="426" w:type="dxa"/>
          </w:tcPr>
          <w:p w14:paraId="05D4CA09" w14:textId="77777777" w:rsidR="00A93ACA" w:rsidRPr="00615C7B" w:rsidRDefault="00A93ACA" w:rsidP="00220293">
            <w:pPr>
              <w:numPr>
                <w:ilvl w:val="0"/>
                <w:numId w:val="21"/>
              </w:numPr>
              <w:ind w:left="-6" w:right="-57" w:firstLine="0"/>
              <w:jc w:val="both"/>
              <w:rPr>
                <w:sz w:val="18"/>
                <w:szCs w:val="18"/>
              </w:rPr>
            </w:pPr>
          </w:p>
        </w:tc>
        <w:tc>
          <w:tcPr>
            <w:tcW w:w="992" w:type="dxa"/>
          </w:tcPr>
          <w:p w14:paraId="4F575C2A"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1795</w:t>
            </w:r>
          </w:p>
        </w:tc>
        <w:tc>
          <w:tcPr>
            <w:tcW w:w="1134" w:type="dxa"/>
          </w:tcPr>
          <w:p w14:paraId="65778721" w14:textId="77777777" w:rsidR="00A93ACA" w:rsidRPr="00615C7B" w:rsidRDefault="00A93ACA" w:rsidP="00220293">
            <w:pPr>
              <w:jc w:val="both"/>
              <w:rPr>
                <w:sz w:val="18"/>
                <w:szCs w:val="18"/>
              </w:rPr>
            </w:pPr>
            <w:r w:rsidRPr="00615C7B">
              <w:rPr>
                <w:sz w:val="18"/>
                <w:szCs w:val="18"/>
              </w:rPr>
              <w:t>ЛУКОЙЛ</w:t>
            </w:r>
          </w:p>
        </w:tc>
        <w:tc>
          <w:tcPr>
            <w:tcW w:w="1134" w:type="dxa"/>
          </w:tcPr>
          <w:p w14:paraId="3587EEF5"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AE6EB0C" w14:textId="77777777" w:rsidR="00A93ACA" w:rsidRPr="00615C7B" w:rsidRDefault="00A93ACA" w:rsidP="00220293">
            <w:pPr>
              <w:contextualSpacing/>
              <w:jc w:val="both"/>
              <w:rPr>
                <w:sz w:val="18"/>
                <w:szCs w:val="18"/>
              </w:rPr>
            </w:pPr>
            <w:r w:rsidRPr="00615C7B">
              <w:rPr>
                <w:rFonts w:eastAsia="Calibri"/>
                <w:sz w:val="18"/>
                <w:szCs w:val="18"/>
                <w:lang w:eastAsia="en-US"/>
              </w:rPr>
              <w:t>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согласованной с территориальным органом Ростехнадзора.</w:t>
            </w:r>
          </w:p>
        </w:tc>
        <w:tc>
          <w:tcPr>
            <w:tcW w:w="4252" w:type="dxa"/>
          </w:tcPr>
          <w:p w14:paraId="47D3EE1F" w14:textId="77777777" w:rsidR="00A93ACA" w:rsidRPr="00615C7B" w:rsidRDefault="00A93ACA" w:rsidP="00220293">
            <w:pPr>
              <w:jc w:val="both"/>
              <w:rPr>
                <w:b/>
                <w:sz w:val="18"/>
                <w:szCs w:val="18"/>
              </w:rPr>
            </w:pPr>
            <w:r w:rsidRPr="00615C7B">
              <w:rPr>
                <w:sz w:val="18"/>
                <w:szCs w:val="18"/>
              </w:rPr>
              <w:t xml:space="preserve">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разработанной недропользователем.  </w:t>
            </w:r>
          </w:p>
          <w:p w14:paraId="2862EF09" w14:textId="77777777" w:rsidR="00A93ACA" w:rsidRPr="00615C7B" w:rsidRDefault="00A93ACA" w:rsidP="00220293">
            <w:pPr>
              <w:jc w:val="both"/>
              <w:rPr>
                <w:bCs/>
                <w:sz w:val="18"/>
                <w:szCs w:val="18"/>
              </w:rPr>
            </w:pPr>
            <w:r w:rsidRPr="00615C7B">
              <w:rPr>
                <w:b/>
                <w:bCs/>
                <w:sz w:val="18"/>
                <w:szCs w:val="18"/>
              </w:rPr>
              <w:t>Комментарий:</w:t>
            </w:r>
          </w:p>
          <w:p w14:paraId="7678E297" w14:textId="77777777" w:rsidR="00A93ACA" w:rsidRPr="00615C7B" w:rsidRDefault="00A93ACA" w:rsidP="00220293">
            <w:pPr>
              <w:jc w:val="both"/>
              <w:rPr>
                <w:sz w:val="18"/>
                <w:szCs w:val="18"/>
              </w:rPr>
            </w:pPr>
            <w:r w:rsidRPr="00615C7B">
              <w:rPr>
                <w:rFonts w:eastAsia="MS Mincho"/>
                <w:sz w:val="18"/>
                <w:szCs w:val="18"/>
                <w:lang w:eastAsia="ja-JP"/>
              </w:rPr>
              <w:t xml:space="preserve">Подобное согласование </w:t>
            </w:r>
            <w:r w:rsidRPr="00615C7B">
              <w:rPr>
                <w:rFonts w:eastAsia="Calibri"/>
                <w:sz w:val="18"/>
                <w:szCs w:val="18"/>
              </w:rPr>
              <w:t>территориальным органом Ростехнадзора не предусмотрено Положением о Ростехнадзоре.</w:t>
            </w:r>
          </w:p>
        </w:tc>
        <w:tc>
          <w:tcPr>
            <w:tcW w:w="1276" w:type="dxa"/>
          </w:tcPr>
          <w:p w14:paraId="1699AF2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0E0F4B0"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7117BA08" w14:textId="77777777" w:rsidR="00A93ACA" w:rsidRPr="00615C7B" w:rsidRDefault="00A93ACA" w:rsidP="00220293">
            <w:pPr>
              <w:pStyle w:val="ac"/>
              <w:ind w:left="-57" w:right="-57" w:firstLine="0"/>
              <w:contextualSpacing w:val="0"/>
              <w:rPr>
                <w:sz w:val="18"/>
                <w:szCs w:val="18"/>
              </w:rPr>
            </w:pPr>
            <w:r w:rsidRPr="00615C7B">
              <w:rPr>
                <w:sz w:val="18"/>
                <w:szCs w:val="18"/>
              </w:rPr>
              <w:t>1767. 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разработанной недропользованием.</w:t>
            </w:r>
          </w:p>
        </w:tc>
        <w:tc>
          <w:tcPr>
            <w:tcW w:w="992" w:type="dxa"/>
          </w:tcPr>
          <w:p w14:paraId="3648CAA7" w14:textId="77777777" w:rsidR="00A93ACA" w:rsidRPr="00615C7B" w:rsidRDefault="00A93ACA" w:rsidP="00220293">
            <w:pPr>
              <w:pStyle w:val="ac"/>
              <w:ind w:left="-57" w:right="-57" w:firstLine="0"/>
              <w:contextualSpacing w:val="0"/>
              <w:rPr>
                <w:sz w:val="18"/>
                <w:szCs w:val="18"/>
              </w:rPr>
            </w:pPr>
          </w:p>
        </w:tc>
      </w:tr>
      <w:tr w:rsidR="00A93ACA" w:rsidRPr="00615C7B" w14:paraId="760DC4D7" w14:textId="77777777" w:rsidTr="001769A0">
        <w:trPr>
          <w:trHeight w:val="159"/>
        </w:trPr>
        <w:tc>
          <w:tcPr>
            <w:tcW w:w="426" w:type="dxa"/>
          </w:tcPr>
          <w:p w14:paraId="2ABE77A4" w14:textId="77777777" w:rsidR="00A93ACA" w:rsidRPr="00615C7B" w:rsidRDefault="00A93ACA" w:rsidP="00220293">
            <w:pPr>
              <w:numPr>
                <w:ilvl w:val="0"/>
                <w:numId w:val="21"/>
              </w:numPr>
              <w:ind w:left="-6" w:right="-57" w:firstLine="0"/>
              <w:jc w:val="both"/>
              <w:rPr>
                <w:sz w:val="18"/>
                <w:szCs w:val="18"/>
              </w:rPr>
            </w:pPr>
          </w:p>
        </w:tc>
        <w:tc>
          <w:tcPr>
            <w:tcW w:w="992" w:type="dxa"/>
          </w:tcPr>
          <w:p w14:paraId="68008E0A"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1795</w:t>
            </w:r>
          </w:p>
        </w:tc>
        <w:tc>
          <w:tcPr>
            <w:tcW w:w="1134" w:type="dxa"/>
          </w:tcPr>
          <w:p w14:paraId="78561010" w14:textId="77777777" w:rsidR="00A93ACA" w:rsidRPr="00615C7B" w:rsidRDefault="00A93ACA" w:rsidP="00220293">
            <w:pPr>
              <w:jc w:val="both"/>
              <w:rPr>
                <w:sz w:val="18"/>
                <w:szCs w:val="18"/>
              </w:rPr>
            </w:pPr>
          </w:p>
        </w:tc>
        <w:tc>
          <w:tcPr>
            <w:tcW w:w="1134" w:type="dxa"/>
          </w:tcPr>
          <w:p w14:paraId="18B32E60"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2D06D665" w14:textId="77777777" w:rsidR="00A93ACA" w:rsidRPr="00615C7B" w:rsidRDefault="00A93ACA" w:rsidP="00220293">
            <w:pPr>
              <w:contextualSpacing/>
              <w:jc w:val="both"/>
              <w:rPr>
                <w:rFonts w:eastAsia="Calibri"/>
                <w:sz w:val="18"/>
                <w:szCs w:val="18"/>
                <w:lang w:eastAsia="en-US"/>
              </w:rPr>
            </w:pPr>
            <w:r w:rsidRPr="00615C7B">
              <w:rPr>
                <w:sz w:val="18"/>
                <w:szCs w:val="18"/>
              </w:rPr>
              <w:t>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согласованной с территориальным органом Ростехнадзора.</w:t>
            </w:r>
          </w:p>
        </w:tc>
        <w:tc>
          <w:tcPr>
            <w:tcW w:w="4252" w:type="dxa"/>
          </w:tcPr>
          <w:p w14:paraId="7A5B9909" w14:textId="77777777" w:rsidR="00A93ACA" w:rsidRPr="00615C7B" w:rsidRDefault="00A93ACA" w:rsidP="00220293">
            <w:pPr>
              <w:jc w:val="both"/>
              <w:rPr>
                <w:b/>
                <w:sz w:val="18"/>
                <w:szCs w:val="18"/>
              </w:rPr>
            </w:pPr>
            <w:r w:rsidRPr="00615C7B">
              <w:rPr>
                <w:sz w:val="18"/>
                <w:szCs w:val="18"/>
              </w:rPr>
              <w:t>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согласованной с противофонтанной службой (противофонтанной военизированной частью или др.) и с территориальным органом Ростехнадзора.</w:t>
            </w:r>
          </w:p>
          <w:p w14:paraId="270ADEE3" w14:textId="77777777" w:rsidR="00A93ACA" w:rsidRPr="00615C7B" w:rsidRDefault="00A93ACA" w:rsidP="00220293">
            <w:pPr>
              <w:jc w:val="both"/>
              <w:rPr>
                <w:bCs/>
                <w:sz w:val="18"/>
                <w:szCs w:val="18"/>
              </w:rPr>
            </w:pPr>
            <w:r w:rsidRPr="00615C7B">
              <w:rPr>
                <w:b/>
                <w:bCs/>
                <w:sz w:val="18"/>
                <w:szCs w:val="18"/>
              </w:rPr>
              <w:t>Комментарий:</w:t>
            </w:r>
          </w:p>
          <w:p w14:paraId="6715849A" w14:textId="77777777" w:rsidR="00A93ACA" w:rsidRPr="00615C7B" w:rsidRDefault="00A93ACA" w:rsidP="00220293">
            <w:pPr>
              <w:jc w:val="both"/>
              <w:rPr>
                <w:sz w:val="18"/>
                <w:szCs w:val="18"/>
              </w:rPr>
            </w:pPr>
            <w:r w:rsidRPr="00615C7B">
              <w:rPr>
                <w:sz w:val="18"/>
                <w:szCs w:val="18"/>
              </w:rPr>
              <w:t>Службы бывают чаще на объектах чем специалисты Ростехнадзора.</w:t>
            </w:r>
          </w:p>
        </w:tc>
        <w:tc>
          <w:tcPr>
            <w:tcW w:w="1276" w:type="dxa"/>
          </w:tcPr>
          <w:p w14:paraId="3F8CF57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DB2ABAE"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6A7101EF" w14:textId="77777777" w:rsidR="00A93ACA" w:rsidRPr="00615C7B" w:rsidRDefault="00A93ACA" w:rsidP="00220293">
            <w:pPr>
              <w:pStyle w:val="ac"/>
              <w:ind w:left="-57" w:right="-57" w:firstLine="0"/>
              <w:contextualSpacing w:val="0"/>
              <w:rPr>
                <w:sz w:val="18"/>
                <w:szCs w:val="18"/>
              </w:rPr>
            </w:pPr>
            <w:r w:rsidRPr="00615C7B">
              <w:rPr>
                <w:sz w:val="18"/>
                <w:szCs w:val="18"/>
              </w:rPr>
              <w:t>1767. 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разработанной недропользованием.</w:t>
            </w:r>
          </w:p>
        </w:tc>
        <w:tc>
          <w:tcPr>
            <w:tcW w:w="992" w:type="dxa"/>
          </w:tcPr>
          <w:p w14:paraId="0C6411DB" w14:textId="77777777" w:rsidR="00A93ACA" w:rsidRPr="00615C7B" w:rsidRDefault="00A93ACA" w:rsidP="00220293">
            <w:pPr>
              <w:pStyle w:val="ac"/>
              <w:ind w:left="-57" w:right="-57" w:firstLine="0"/>
              <w:contextualSpacing w:val="0"/>
              <w:rPr>
                <w:sz w:val="18"/>
                <w:szCs w:val="18"/>
              </w:rPr>
            </w:pPr>
          </w:p>
        </w:tc>
      </w:tr>
      <w:tr w:rsidR="00A93ACA" w:rsidRPr="00615C7B" w14:paraId="3637054D" w14:textId="77777777" w:rsidTr="001769A0">
        <w:trPr>
          <w:trHeight w:val="159"/>
        </w:trPr>
        <w:tc>
          <w:tcPr>
            <w:tcW w:w="426" w:type="dxa"/>
          </w:tcPr>
          <w:p w14:paraId="0945547C" w14:textId="77777777" w:rsidR="00A93ACA" w:rsidRPr="00615C7B" w:rsidRDefault="00A93ACA" w:rsidP="00220293">
            <w:pPr>
              <w:numPr>
                <w:ilvl w:val="0"/>
                <w:numId w:val="21"/>
              </w:numPr>
              <w:ind w:left="-6" w:right="-57" w:firstLine="0"/>
              <w:jc w:val="both"/>
              <w:rPr>
                <w:sz w:val="18"/>
                <w:szCs w:val="18"/>
              </w:rPr>
            </w:pPr>
          </w:p>
        </w:tc>
        <w:tc>
          <w:tcPr>
            <w:tcW w:w="992" w:type="dxa"/>
          </w:tcPr>
          <w:p w14:paraId="43C6CD92"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1796</w:t>
            </w:r>
          </w:p>
        </w:tc>
        <w:tc>
          <w:tcPr>
            <w:tcW w:w="1134" w:type="dxa"/>
          </w:tcPr>
          <w:p w14:paraId="3CC9408B"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FBDDA8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01764D0F" w14:textId="77777777" w:rsidR="00A93ACA" w:rsidRPr="00615C7B" w:rsidRDefault="00A93ACA" w:rsidP="00220293">
            <w:pPr>
              <w:contextualSpacing/>
              <w:jc w:val="both"/>
              <w:rPr>
                <w:sz w:val="18"/>
                <w:szCs w:val="18"/>
              </w:rPr>
            </w:pPr>
            <w:r w:rsidRPr="00615C7B">
              <w:rPr>
                <w:sz w:val="18"/>
                <w:szCs w:val="18"/>
              </w:rPr>
              <w:t xml:space="preserve">Пункт 1796 </w:t>
            </w:r>
          </w:p>
          <w:p w14:paraId="3276F943" w14:textId="77777777" w:rsidR="00A93ACA" w:rsidRPr="00615C7B" w:rsidRDefault="00A93ACA" w:rsidP="00220293">
            <w:pPr>
              <w:contextualSpacing/>
              <w:jc w:val="both"/>
              <w:rPr>
                <w:sz w:val="18"/>
                <w:szCs w:val="18"/>
              </w:rPr>
            </w:pPr>
            <w:r w:rsidRPr="00615C7B">
              <w:rPr>
                <w:sz w:val="18"/>
                <w:szCs w:val="18"/>
              </w:rPr>
              <w:t>По скважинам, вскрывшим малодебитные, низконапорные пласты с коэффициентом аномалии давления менее 1,1, допускается принимать консервационные цементные мосты в качестве ликвидационных при условии, что мост перекрывает весь интервал перфорации и не менее чем на 50 м выше его. Испытания моста проводят снижением уровня скважины или заменой на жидкость меньшей плотности. Ствол скважины выше моста заполняется нейтральной жидкостью, верхняя часть кондуктора заполняется нейтральной незамерзающей жидкостью.</w:t>
            </w:r>
          </w:p>
        </w:tc>
        <w:tc>
          <w:tcPr>
            <w:tcW w:w="4252" w:type="dxa"/>
          </w:tcPr>
          <w:p w14:paraId="19455DC1" w14:textId="77777777" w:rsidR="00A93ACA" w:rsidRPr="00615C7B" w:rsidRDefault="00A93ACA" w:rsidP="00220293">
            <w:pPr>
              <w:contextualSpacing/>
              <w:jc w:val="both"/>
              <w:rPr>
                <w:b/>
                <w:sz w:val="18"/>
                <w:szCs w:val="18"/>
              </w:rPr>
            </w:pPr>
            <w:r w:rsidRPr="00615C7B">
              <w:rPr>
                <w:sz w:val="18"/>
                <w:szCs w:val="18"/>
              </w:rPr>
              <w:t xml:space="preserve">Вероятно, в п.1796 опечатка, имелось ввиду «что мост перекрывает весь интервал перфорации и не менее чем на 20 м выше». </w:t>
            </w:r>
          </w:p>
          <w:p w14:paraId="152A6F00" w14:textId="77777777" w:rsidR="00A93ACA" w:rsidRPr="00615C7B" w:rsidRDefault="00A93ACA" w:rsidP="00220293">
            <w:pPr>
              <w:contextualSpacing/>
              <w:jc w:val="both"/>
              <w:rPr>
                <w:bCs/>
                <w:sz w:val="18"/>
                <w:szCs w:val="18"/>
              </w:rPr>
            </w:pPr>
            <w:r w:rsidRPr="00615C7B">
              <w:rPr>
                <w:b/>
                <w:bCs/>
                <w:sz w:val="18"/>
                <w:szCs w:val="18"/>
              </w:rPr>
              <w:t>Комментарий:</w:t>
            </w:r>
          </w:p>
          <w:p w14:paraId="17F0FF79" w14:textId="77777777" w:rsidR="00A93ACA" w:rsidRPr="00615C7B" w:rsidRDefault="00A93ACA" w:rsidP="00220293">
            <w:pPr>
              <w:contextualSpacing/>
              <w:jc w:val="both"/>
              <w:rPr>
                <w:sz w:val="18"/>
                <w:szCs w:val="18"/>
              </w:rPr>
            </w:pPr>
            <w:r w:rsidRPr="00615C7B">
              <w:rPr>
                <w:sz w:val="18"/>
                <w:szCs w:val="18"/>
              </w:rPr>
              <w:t>Необходимо дополнительно пересмотреть указанный пункт</w:t>
            </w:r>
          </w:p>
        </w:tc>
        <w:tc>
          <w:tcPr>
            <w:tcW w:w="1276" w:type="dxa"/>
          </w:tcPr>
          <w:p w14:paraId="13858416"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 Не принято</w:t>
            </w:r>
          </w:p>
        </w:tc>
        <w:tc>
          <w:tcPr>
            <w:tcW w:w="3402" w:type="dxa"/>
          </w:tcPr>
          <w:p w14:paraId="042907E4"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п. 1768 и п. 1769. предусматривается установка цементных мостов в интервалах перфорации. </w:t>
            </w:r>
          </w:p>
        </w:tc>
        <w:tc>
          <w:tcPr>
            <w:tcW w:w="992" w:type="dxa"/>
          </w:tcPr>
          <w:p w14:paraId="35206106" w14:textId="77777777" w:rsidR="00A93ACA" w:rsidRPr="00615C7B" w:rsidRDefault="00A93ACA" w:rsidP="00220293">
            <w:pPr>
              <w:pStyle w:val="ac"/>
              <w:ind w:left="-57" w:right="-57" w:firstLine="0"/>
              <w:contextualSpacing w:val="0"/>
              <w:rPr>
                <w:sz w:val="18"/>
                <w:szCs w:val="18"/>
              </w:rPr>
            </w:pPr>
          </w:p>
        </w:tc>
      </w:tr>
      <w:tr w:rsidR="00A93ACA" w:rsidRPr="00615C7B" w14:paraId="0C41EF1F" w14:textId="77777777" w:rsidTr="001769A0">
        <w:trPr>
          <w:trHeight w:val="159"/>
        </w:trPr>
        <w:tc>
          <w:tcPr>
            <w:tcW w:w="426" w:type="dxa"/>
          </w:tcPr>
          <w:p w14:paraId="77D31C32" w14:textId="77777777" w:rsidR="00A93ACA" w:rsidRPr="00615C7B" w:rsidRDefault="00A93ACA" w:rsidP="00220293">
            <w:pPr>
              <w:numPr>
                <w:ilvl w:val="0"/>
                <w:numId w:val="21"/>
              </w:numPr>
              <w:ind w:left="-6" w:right="-57" w:firstLine="0"/>
              <w:jc w:val="both"/>
              <w:rPr>
                <w:sz w:val="18"/>
                <w:szCs w:val="18"/>
              </w:rPr>
            </w:pPr>
          </w:p>
        </w:tc>
        <w:tc>
          <w:tcPr>
            <w:tcW w:w="992" w:type="dxa"/>
          </w:tcPr>
          <w:p w14:paraId="78ED9BC1"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1800</w:t>
            </w:r>
          </w:p>
        </w:tc>
        <w:tc>
          <w:tcPr>
            <w:tcW w:w="1134" w:type="dxa"/>
          </w:tcPr>
          <w:p w14:paraId="4E7D230A" w14:textId="77777777" w:rsidR="00A93ACA" w:rsidRPr="00615C7B" w:rsidRDefault="00A93ACA" w:rsidP="00220293">
            <w:pPr>
              <w:jc w:val="both"/>
              <w:rPr>
                <w:sz w:val="18"/>
                <w:szCs w:val="18"/>
              </w:rPr>
            </w:pPr>
          </w:p>
        </w:tc>
        <w:tc>
          <w:tcPr>
            <w:tcW w:w="1134" w:type="dxa"/>
          </w:tcPr>
          <w:p w14:paraId="31B60E13"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3046C7C5" w14:textId="77777777" w:rsidR="00A93ACA" w:rsidRPr="00615C7B" w:rsidRDefault="00A93ACA" w:rsidP="00220293">
            <w:pPr>
              <w:contextualSpacing/>
              <w:jc w:val="both"/>
              <w:rPr>
                <w:sz w:val="18"/>
                <w:szCs w:val="18"/>
              </w:rPr>
            </w:pPr>
          </w:p>
        </w:tc>
        <w:tc>
          <w:tcPr>
            <w:tcW w:w="4252" w:type="dxa"/>
          </w:tcPr>
          <w:p w14:paraId="266A9461" w14:textId="77777777" w:rsidR="00A93ACA" w:rsidRPr="00615C7B" w:rsidRDefault="00A93ACA" w:rsidP="00220293">
            <w:pPr>
              <w:contextualSpacing/>
              <w:jc w:val="both"/>
              <w:rPr>
                <w:sz w:val="18"/>
                <w:szCs w:val="18"/>
              </w:rPr>
            </w:pPr>
            <w:r w:rsidRPr="00615C7B">
              <w:rPr>
                <w:sz w:val="18"/>
                <w:szCs w:val="18"/>
              </w:rPr>
              <w:t>Пункт 1800 изложить в следующей редакции: «Над кровлей верхнего пласта с минерализованной водой (если он не перекрыт кондуктором) устанавливается цементный мост высотой 50 м.».</w:t>
            </w:r>
          </w:p>
        </w:tc>
        <w:tc>
          <w:tcPr>
            <w:tcW w:w="1276" w:type="dxa"/>
          </w:tcPr>
          <w:p w14:paraId="61CB0F79"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Принято</w:t>
            </w:r>
          </w:p>
        </w:tc>
        <w:tc>
          <w:tcPr>
            <w:tcW w:w="3402" w:type="dxa"/>
          </w:tcPr>
          <w:p w14:paraId="461D84AD"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1772 слово рапой заменена на слова «»минерализованной водой»</w:t>
            </w:r>
          </w:p>
        </w:tc>
        <w:tc>
          <w:tcPr>
            <w:tcW w:w="992" w:type="dxa"/>
          </w:tcPr>
          <w:p w14:paraId="7577B404" w14:textId="77777777" w:rsidR="00A93ACA" w:rsidRPr="00615C7B" w:rsidRDefault="00A93ACA" w:rsidP="00220293">
            <w:pPr>
              <w:pStyle w:val="ac"/>
              <w:ind w:left="-57" w:right="-57" w:firstLine="0"/>
              <w:contextualSpacing w:val="0"/>
              <w:rPr>
                <w:sz w:val="18"/>
                <w:szCs w:val="18"/>
              </w:rPr>
            </w:pPr>
          </w:p>
        </w:tc>
      </w:tr>
      <w:tr w:rsidR="00A93ACA" w:rsidRPr="00615C7B" w14:paraId="77033095" w14:textId="77777777" w:rsidTr="001769A0">
        <w:trPr>
          <w:trHeight w:val="159"/>
        </w:trPr>
        <w:tc>
          <w:tcPr>
            <w:tcW w:w="426" w:type="dxa"/>
          </w:tcPr>
          <w:p w14:paraId="587F40DE" w14:textId="77777777" w:rsidR="00A93ACA" w:rsidRPr="00615C7B" w:rsidRDefault="00A93ACA" w:rsidP="00220293">
            <w:pPr>
              <w:numPr>
                <w:ilvl w:val="0"/>
                <w:numId w:val="21"/>
              </w:numPr>
              <w:ind w:left="-6" w:right="-57" w:firstLine="0"/>
              <w:jc w:val="both"/>
              <w:rPr>
                <w:sz w:val="18"/>
                <w:szCs w:val="18"/>
              </w:rPr>
            </w:pPr>
          </w:p>
        </w:tc>
        <w:tc>
          <w:tcPr>
            <w:tcW w:w="992" w:type="dxa"/>
          </w:tcPr>
          <w:p w14:paraId="24E85EDD"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1802</w:t>
            </w:r>
          </w:p>
        </w:tc>
        <w:tc>
          <w:tcPr>
            <w:tcW w:w="1134" w:type="dxa"/>
          </w:tcPr>
          <w:p w14:paraId="018C1271" w14:textId="77777777" w:rsidR="00A93ACA" w:rsidRPr="00615C7B" w:rsidRDefault="00A93ACA" w:rsidP="00220293">
            <w:pPr>
              <w:jc w:val="both"/>
              <w:rPr>
                <w:sz w:val="18"/>
                <w:szCs w:val="18"/>
              </w:rPr>
            </w:pPr>
          </w:p>
        </w:tc>
        <w:tc>
          <w:tcPr>
            <w:tcW w:w="1134" w:type="dxa"/>
          </w:tcPr>
          <w:p w14:paraId="75AC1778"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660D4D0E" w14:textId="77777777" w:rsidR="00A93ACA" w:rsidRPr="00615C7B" w:rsidRDefault="00A93ACA" w:rsidP="00220293">
            <w:pPr>
              <w:contextualSpacing/>
              <w:jc w:val="both"/>
              <w:rPr>
                <w:sz w:val="18"/>
                <w:szCs w:val="18"/>
              </w:rPr>
            </w:pPr>
            <w:r w:rsidRPr="00615C7B">
              <w:rPr>
                <w:sz w:val="18"/>
                <w:szCs w:val="18"/>
              </w:rPr>
              <w:t>Для оформления комплекта документов на ликвидацию скважины пользователь недрами или его представитель создает комиссию. В комиссию включаются представители геологической службы, службы бурения, главного инженера, службы промышленной и экологической безопасности. Председателем комиссии назначается главный инженер или главный геолог пользователя недр. Дополнительно в комиссию могут привлекаться необходимые специалисты (геолог, экономист, главный бухгалтер). Решение комиссии о ликвидации группы скважин (скважины) является основанием для подготовки плана изоляционно-ликвидационных работ на конкретную скважину.</w:t>
            </w:r>
          </w:p>
        </w:tc>
        <w:tc>
          <w:tcPr>
            <w:tcW w:w="4252" w:type="dxa"/>
          </w:tcPr>
          <w:p w14:paraId="2751FE36" w14:textId="77777777" w:rsidR="00A93ACA" w:rsidRPr="00615C7B" w:rsidRDefault="00A93ACA" w:rsidP="00220293">
            <w:pPr>
              <w:contextualSpacing/>
              <w:jc w:val="both"/>
              <w:rPr>
                <w:sz w:val="18"/>
                <w:szCs w:val="18"/>
              </w:rPr>
            </w:pPr>
            <w:r w:rsidRPr="00615C7B">
              <w:rPr>
                <w:sz w:val="18"/>
                <w:szCs w:val="18"/>
              </w:rPr>
              <w:t>Комиссия создается для принятия решения о ликвидации скважины и по какой категории, а не для оформления комплекта документов. Перечень документов необходимых для формирования документов на ликвидации скважины, необходимо выделить в отдельный пункт правил. Так же необходимо регламентировать оформление документов указанных в п. 1804 а), в), е) (обязательное наличие печати и подписи руководителя предприятия пользователя недрами или его представителя по доверенности).</w:t>
            </w:r>
          </w:p>
        </w:tc>
        <w:tc>
          <w:tcPr>
            <w:tcW w:w="1276" w:type="dxa"/>
          </w:tcPr>
          <w:p w14:paraId="0F921538" w14:textId="77777777" w:rsidR="00A93ACA" w:rsidRPr="00615C7B" w:rsidRDefault="00A93ACA" w:rsidP="00220293">
            <w:pPr>
              <w:pStyle w:val="ac"/>
              <w:ind w:left="-57" w:right="-57" w:firstLine="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7244B046"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1774.</w:t>
            </w:r>
          </w:p>
          <w:p w14:paraId="502B70B4" w14:textId="77777777" w:rsidR="00A93ACA" w:rsidRPr="00615C7B" w:rsidRDefault="00A93ACA" w:rsidP="00220293">
            <w:pPr>
              <w:pStyle w:val="ac"/>
              <w:ind w:left="-57" w:right="-57" w:firstLine="0"/>
              <w:contextualSpacing w:val="0"/>
              <w:rPr>
                <w:sz w:val="18"/>
                <w:szCs w:val="18"/>
              </w:rPr>
            </w:pPr>
            <w:r w:rsidRPr="00615C7B">
              <w:rPr>
                <w:sz w:val="18"/>
                <w:szCs w:val="18"/>
              </w:rPr>
              <w:t>Недостающие требования организация вправе устанавливать своим распорядительным документами.</w:t>
            </w:r>
          </w:p>
        </w:tc>
        <w:tc>
          <w:tcPr>
            <w:tcW w:w="992" w:type="dxa"/>
          </w:tcPr>
          <w:p w14:paraId="2D8F8C39" w14:textId="77777777" w:rsidR="00A93ACA" w:rsidRPr="00615C7B" w:rsidRDefault="00A93ACA" w:rsidP="00220293">
            <w:pPr>
              <w:pStyle w:val="ac"/>
              <w:ind w:left="-57" w:right="-57" w:firstLine="0"/>
              <w:contextualSpacing w:val="0"/>
              <w:rPr>
                <w:sz w:val="18"/>
                <w:szCs w:val="18"/>
              </w:rPr>
            </w:pPr>
          </w:p>
        </w:tc>
      </w:tr>
      <w:tr w:rsidR="00A93ACA" w:rsidRPr="00615C7B" w14:paraId="04186DD1" w14:textId="77777777" w:rsidTr="001769A0">
        <w:trPr>
          <w:trHeight w:val="159"/>
        </w:trPr>
        <w:tc>
          <w:tcPr>
            <w:tcW w:w="426" w:type="dxa"/>
          </w:tcPr>
          <w:p w14:paraId="506BC814" w14:textId="77777777" w:rsidR="00A93ACA" w:rsidRPr="00615C7B" w:rsidRDefault="00A93ACA" w:rsidP="00220293">
            <w:pPr>
              <w:numPr>
                <w:ilvl w:val="0"/>
                <w:numId w:val="21"/>
              </w:numPr>
              <w:ind w:left="-6" w:right="-57" w:firstLine="0"/>
              <w:jc w:val="both"/>
              <w:rPr>
                <w:sz w:val="18"/>
                <w:szCs w:val="18"/>
              </w:rPr>
            </w:pPr>
          </w:p>
        </w:tc>
        <w:tc>
          <w:tcPr>
            <w:tcW w:w="992" w:type="dxa"/>
          </w:tcPr>
          <w:p w14:paraId="51E77C29"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1805</w:t>
            </w:r>
          </w:p>
        </w:tc>
        <w:tc>
          <w:tcPr>
            <w:tcW w:w="1134" w:type="dxa"/>
          </w:tcPr>
          <w:p w14:paraId="38930304" w14:textId="77777777" w:rsidR="00A93ACA" w:rsidRPr="00615C7B" w:rsidRDefault="00A93ACA" w:rsidP="00220293">
            <w:pPr>
              <w:jc w:val="both"/>
              <w:rPr>
                <w:sz w:val="18"/>
                <w:szCs w:val="18"/>
              </w:rPr>
            </w:pPr>
          </w:p>
        </w:tc>
        <w:tc>
          <w:tcPr>
            <w:tcW w:w="1134" w:type="dxa"/>
          </w:tcPr>
          <w:p w14:paraId="7AE78D49"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20242BBF" w14:textId="77777777" w:rsidR="00A93ACA" w:rsidRPr="00615C7B" w:rsidRDefault="00A93ACA" w:rsidP="00220293">
            <w:pPr>
              <w:contextualSpacing/>
              <w:jc w:val="both"/>
              <w:rPr>
                <w:sz w:val="18"/>
                <w:szCs w:val="18"/>
              </w:rPr>
            </w:pPr>
            <w:r w:rsidRPr="00615C7B">
              <w:rPr>
                <w:sz w:val="18"/>
                <w:szCs w:val="18"/>
              </w:rPr>
              <w:t>Отсутствует</w:t>
            </w:r>
          </w:p>
        </w:tc>
        <w:tc>
          <w:tcPr>
            <w:tcW w:w="4252" w:type="dxa"/>
          </w:tcPr>
          <w:p w14:paraId="26AF0C8A" w14:textId="77777777" w:rsidR="00A93ACA" w:rsidRPr="00615C7B" w:rsidRDefault="00A93ACA" w:rsidP="00220293">
            <w:pPr>
              <w:jc w:val="both"/>
              <w:rPr>
                <w:b/>
                <w:sz w:val="18"/>
                <w:szCs w:val="18"/>
              </w:rPr>
            </w:pPr>
            <w:r w:rsidRPr="00615C7B">
              <w:rPr>
                <w:sz w:val="18"/>
                <w:szCs w:val="18"/>
              </w:rPr>
              <w:t>Также предоставляется (в электронном или бумажном виде) копия документации на основании которой осуществлялась ликвидация, консервация скважин.</w:t>
            </w:r>
          </w:p>
          <w:p w14:paraId="2480CEEB" w14:textId="77777777" w:rsidR="00A93ACA" w:rsidRPr="00615C7B" w:rsidRDefault="00A93ACA" w:rsidP="00220293">
            <w:pPr>
              <w:jc w:val="both"/>
              <w:rPr>
                <w:bCs/>
                <w:sz w:val="18"/>
                <w:szCs w:val="18"/>
              </w:rPr>
            </w:pPr>
            <w:r w:rsidRPr="00615C7B">
              <w:rPr>
                <w:b/>
                <w:bCs/>
                <w:sz w:val="18"/>
                <w:szCs w:val="18"/>
              </w:rPr>
              <w:t>Комментарий:</w:t>
            </w:r>
          </w:p>
          <w:p w14:paraId="7C8EDD77" w14:textId="77777777" w:rsidR="00A93ACA" w:rsidRPr="00615C7B" w:rsidRDefault="00A93ACA" w:rsidP="00220293">
            <w:pPr>
              <w:jc w:val="both"/>
              <w:rPr>
                <w:sz w:val="18"/>
                <w:szCs w:val="18"/>
              </w:rPr>
            </w:pPr>
            <w:r w:rsidRPr="00615C7B">
              <w:rPr>
                <w:sz w:val="18"/>
                <w:szCs w:val="18"/>
              </w:rPr>
              <w:t>В пункте 1805 отсутствует требование о представлении документации. Как тогда сотрудникам Ростехнадзора проверять соответствие выполненных работ проектным решениям.</w:t>
            </w:r>
          </w:p>
        </w:tc>
        <w:tc>
          <w:tcPr>
            <w:tcW w:w="1276" w:type="dxa"/>
          </w:tcPr>
          <w:p w14:paraId="0FD3251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2432E7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Ростехнадзор участвует в комиссии на ликвидацию скважины. В откорректированной редакции пунктом 1777 предусматривается представления акта на ликвидацию в Ростехнадзор. </w:t>
            </w:r>
          </w:p>
        </w:tc>
        <w:tc>
          <w:tcPr>
            <w:tcW w:w="992" w:type="dxa"/>
          </w:tcPr>
          <w:p w14:paraId="565B354B" w14:textId="77777777" w:rsidR="00A93ACA" w:rsidRPr="00615C7B" w:rsidRDefault="00A93ACA" w:rsidP="00220293">
            <w:pPr>
              <w:pStyle w:val="ac"/>
              <w:ind w:left="-57" w:right="-57" w:firstLine="0"/>
              <w:contextualSpacing w:val="0"/>
              <w:rPr>
                <w:sz w:val="18"/>
                <w:szCs w:val="18"/>
              </w:rPr>
            </w:pPr>
          </w:p>
        </w:tc>
      </w:tr>
      <w:tr w:rsidR="00A93ACA" w:rsidRPr="00615C7B" w14:paraId="2E7ED7AD" w14:textId="77777777" w:rsidTr="001769A0">
        <w:trPr>
          <w:trHeight w:val="159"/>
        </w:trPr>
        <w:tc>
          <w:tcPr>
            <w:tcW w:w="426" w:type="dxa"/>
          </w:tcPr>
          <w:p w14:paraId="3839B029" w14:textId="77777777" w:rsidR="00A93ACA" w:rsidRPr="00615C7B" w:rsidRDefault="00A93ACA" w:rsidP="00220293">
            <w:pPr>
              <w:numPr>
                <w:ilvl w:val="0"/>
                <w:numId w:val="21"/>
              </w:numPr>
              <w:ind w:left="-6" w:right="-57" w:firstLine="0"/>
              <w:jc w:val="both"/>
              <w:rPr>
                <w:sz w:val="18"/>
                <w:szCs w:val="18"/>
              </w:rPr>
            </w:pPr>
          </w:p>
        </w:tc>
        <w:tc>
          <w:tcPr>
            <w:tcW w:w="992" w:type="dxa"/>
          </w:tcPr>
          <w:p w14:paraId="1827E871"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1806</w:t>
            </w:r>
          </w:p>
        </w:tc>
        <w:tc>
          <w:tcPr>
            <w:tcW w:w="1134" w:type="dxa"/>
          </w:tcPr>
          <w:p w14:paraId="4E0CFED5" w14:textId="77777777" w:rsidR="00A93ACA" w:rsidRPr="00615C7B" w:rsidRDefault="00A93ACA" w:rsidP="00220293">
            <w:pPr>
              <w:jc w:val="both"/>
              <w:rPr>
                <w:sz w:val="18"/>
                <w:szCs w:val="18"/>
              </w:rPr>
            </w:pPr>
          </w:p>
        </w:tc>
        <w:tc>
          <w:tcPr>
            <w:tcW w:w="1134" w:type="dxa"/>
          </w:tcPr>
          <w:p w14:paraId="63990BAA"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0161743E" w14:textId="77777777" w:rsidR="00A93ACA" w:rsidRPr="00615C7B" w:rsidRDefault="00A93ACA" w:rsidP="00220293">
            <w:pPr>
              <w:contextualSpacing/>
              <w:jc w:val="both"/>
              <w:rPr>
                <w:sz w:val="18"/>
                <w:szCs w:val="18"/>
              </w:rPr>
            </w:pPr>
            <w:r w:rsidRPr="00615C7B">
              <w:rPr>
                <w:sz w:val="18"/>
                <w:szCs w:val="18"/>
              </w:rPr>
              <w:t>…. Материалы хранятся у пользователя недр.</w:t>
            </w:r>
          </w:p>
        </w:tc>
        <w:tc>
          <w:tcPr>
            <w:tcW w:w="4252" w:type="dxa"/>
          </w:tcPr>
          <w:p w14:paraId="12B52F31" w14:textId="77777777" w:rsidR="00A93ACA" w:rsidRPr="00615C7B" w:rsidRDefault="00A93ACA" w:rsidP="00220293">
            <w:pPr>
              <w:jc w:val="both"/>
              <w:rPr>
                <w:b/>
                <w:sz w:val="18"/>
                <w:szCs w:val="18"/>
              </w:rPr>
            </w:pPr>
            <w:r w:rsidRPr="00615C7B">
              <w:rPr>
                <w:sz w:val="18"/>
                <w:szCs w:val="18"/>
              </w:rPr>
              <w:t>… Материалы хранятся у пользователя недр, копии на электронном носителе представляются в территориальный орган Ростехнадзора.</w:t>
            </w:r>
          </w:p>
          <w:p w14:paraId="4BE014E9" w14:textId="77777777" w:rsidR="00A93ACA" w:rsidRPr="00615C7B" w:rsidRDefault="00A93ACA" w:rsidP="00220293">
            <w:pPr>
              <w:jc w:val="both"/>
              <w:rPr>
                <w:bCs/>
                <w:sz w:val="18"/>
                <w:szCs w:val="18"/>
              </w:rPr>
            </w:pPr>
            <w:r w:rsidRPr="00615C7B">
              <w:rPr>
                <w:b/>
                <w:bCs/>
                <w:sz w:val="18"/>
                <w:szCs w:val="18"/>
              </w:rPr>
              <w:t>Комментарий:</w:t>
            </w:r>
          </w:p>
          <w:p w14:paraId="6E8F1721" w14:textId="77777777" w:rsidR="00A93ACA" w:rsidRPr="00615C7B" w:rsidRDefault="00A93ACA" w:rsidP="00220293">
            <w:pPr>
              <w:jc w:val="both"/>
              <w:rPr>
                <w:sz w:val="18"/>
                <w:szCs w:val="18"/>
              </w:rPr>
            </w:pPr>
            <w:r w:rsidRPr="00615C7B">
              <w:rPr>
                <w:sz w:val="18"/>
                <w:szCs w:val="18"/>
              </w:rPr>
              <w:t>Можно конечно и запросить при необходимости. Но в случае, если что то произойдет, что бы не было возможности подкорректировать документы.</w:t>
            </w:r>
          </w:p>
        </w:tc>
        <w:tc>
          <w:tcPr>
            <w:tcW w:w="1276" w:type="dxa"/>
          </w:tcPr>
          <w:p w14:paraId="0277457A"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4B10FCB"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п. 1778.Требования излишнее Ростехнадзор подписывает акт на ликвидацию. </w:t>
            </w:r>
          </w:p>
        </w:tc>
        <w:tc>
          <w:tcPr>
            <w:tcW w:w="992" w:type="dxa"/>
          </w:tcPr>
          <w:p w14:paraId="07B7BA9D" w14:textId="77777777" w:rsidR="00A93ACA" w:rsidRPr="00615C7B" w:rsidRDefault="00A93ACA" w:rsidP="00220293">
            <w:pPr>
              <w:pStyle w:val="ac"/>
              <w:ind w:left="-57" w:right="-57" w:firstLine="0"/>
              <w:contextualSpacing w:val="0"/>
              <w:rPr>
                <w:sz w:val="18"/>
                <w:szCs w:val="18"/>
              </w:rPr>
            </w:pPr>
          </w:p>
        </w:tc>
      </w:tr>
      <w:tr w:rsidR="00A93ACA" w:rsidRPr="00615C7B" w14:paraId="2FE77E88" w14:textId="77777777" w:rsidTr="001769A0">
        <w:trPr>
          <w:trHeight w:val="159"/>
        </w:trPr>
        <w:tc>
          <w:tcPr>
            <w:tcW w:w="426" w:type="dxa"/>
          </w:tcPr>
          <w:p w14:paraId="5324DBFE" w14:textId="77777777" w:rsidR="00A93ACA" w:rsidRPr="00615C7B" w:rsidRDefault="00A93ACA" w:rsidP="00220293">
            <w:pPr>
              <w:numPr>
                <w:ilvl w:val="0"/>
                <w:numId w:val="21"/>
              </w:numPr>
              <w:ind w:left="-6" w:right="-57" w:firstLine="0"/>
              <w:jc w:val="both"/>
              <w:rPr>
                <w:sz w:val="18"/>
                <w:szCs w:val="18"/>
              </w:rPr>
            </w:pPr>
          </w:p>
        </w:tc>
        <w:tc>
          <w:tcPr>
            <w:tcW w:w="992" w:type="dxa"/>
          </w:tcPr>
          <w:p w14:paraId="48187870" w14:textId="77777777" w:rsidR="00A93ACA" w:rsidRPr="00615C7B" w:rsidRDefault="00A93ACA" w:rsidP="00220293">
            <w:pPr>
              <w:spacing w:before="60" w:after="60"/>
              <w:jc w:val="both"/>
              <w:rPr>
                <w:rFonts w:eastAsia="Calibri"/>
                <w:sz w:val="18"/>
                <w:szCs w:val="18"/>
                <w:lang w:eastAsia="en-US"/>
              </w:rPr>
            </w:pPr>
            <w:r w:rsidRPr="00615C7B">
              <w:rPr>
                <w:sz w:val="18"/>
                <w:szCs w:val="18"/>
              </w:rPr>
              <w:t>Раздел LXII</w:t>
            </w:r>
            <w:r w:rsidRPr="00615C7B">
              <w:rPr>
                <w:sz w:val="18"/>
                <w:szCs w:val="18"/>
                <w:lang w:val="en-US"/>
              </w:rPr>
              <w:t>I</w:t>
            </w:r>
            <w:r w:rsidRPr="00615C7B">
              <w:rPr>
                <w:sz w:val="18"/>
                <w:szCs w:val="18"/>
              </w:rPr>
              <w:t xml:space="preserve"> п. 1807</w:t>
            </w:r>
          </w:p>
        </w:tc>
        <w:tc>
          <w:tcPr>
            <w:tcW w:w="1134" w:type="dxa"/>
          </w:tcPr>
          <w:p w14:paraId="6DD1405E" w14:textId="77777777" w:rsidR="00A93ACA" w:rsidRPr="00615C7B" w:rsidRDefault="00A93ACA" w:rsidP="00220293">
            <w:pPr>
              <w:jc w:val="both"/>
              <w:rPr>
                <w:sz w:val="18"/>
                <w:szCs w:val="18"/>
              </w:rPr>
            </w:pPr>
            <w:r w:rsidRPr="00615C7B">
              <w:rPr>
                <w:sz w:val="18"/>
                <w:szCs w:val="18"/>
              </w:rPr>
              <w:t>ЭНЛ</w:t>
            </w:r>
          </w:p>
        </w:tc>
        <w:tc>
          <w:tcPr>
            <w:tcW w:w="1134" w:type="dxa"/>
          </w:tcPr>
          <w:p w14:paraId="0F9F54A1" w14:textId="77777777" w:rsidR="00A93ACA" w:rsidRPr="00615C7B" w:rsidRDefault="00A93ACA" w:rsidP="00220293">
            <w:pPr>
              <w:jc w:val="both"/>
              <w:rPr>
                <w:sz w:val="18"/>
                <w:szCs w:val="18"/>
              </w:rPr>
            </w:pPr>
          </w:p>
        </w:tc>
        <w:tc>
          <w:tcPr>
            <w:tcW w:w="2552" w:type="dxa"/>
          </w:tcPr>
          <w:p w14:paraId="6E7E6F57" w14:textId="77777777" w:rsidR="00A93ACA" w:rsidRPr="00615C7B" w:rsidRDefault="00A93ACA" w:rsidP="00220293">
            <w:pPr>
              <w:spacing w:before="60" w:after="60"/>
              <w:jc w:val="both"/>
              <w:rPr>
                <w:rFonts w:eastAsia="Calibri"/>
                <w:sz w:val="18"/>
                <w:szCs w:val="18"/>
                <w:lang w:eastAsia="en-US"/>
              </w:rPr>
            </w:pPr>
            <w:r w:rsidRPr="00615C7B">
              <w:rPr>
                <w:sz w:val="18"/>
                <w:szCs w:val="18"/>
              </w:rPr>
              <w:t>1807. Учет, ежегодный контроль за состоянием устьев ликвидированных скважин осуществляет пользователь недр. Периодичность проверок устанавливается пользователем недр, но не реже одного раза в два года (для скважин, ликвидированных после окончания бурения) и одного раза в год (для скважин ликвидированных в процессе эксплуатации). Необходимые ремонтные работы при обнаружении неисправностей и нарушений требований по безопасному пользованию недрами, безопасности жизни и здоровью населения, охраны окружающей среды осуществляются пользователем недр на основании планов работ, составленных исполнителем работ и утвержденных пользователем недр.</w:t>
            </w:r>
          </w:p>
        </w:tc>
        <w:tc>
          <w:tcPr>
            <w:tcW w:w="4252" w:type="dxa"/>
          </w:tcPr>
          <w:p w14:paraId="0382480F" w14:textId="77777777" w:rsidR="00A93ACA" w:rsidRPr="00615C7B" w:rsidRDefault="00A93ACA" w:rsidP="00220293">
            <w:pPr>
              <w:jc w:val="both"/>
              <w:rPr>
                <w:sz w:val="18"/>
                <w:szCs w:val="18"/>
              </w:rPr>
            </w:pPr>
            <w:r w:rsidRPr="00615C7B">
              <w:rPr>
                <w:sz w:val="18"/>
                <w:szCs w:val="18"/>
              </w:rPr>
              <w:t>Предлагаем изложить пункт 1807 в следующей редакции:</w:t>
            </w:r>
          </w:p>
          <w:p w14:paraId="381306D8" w14:textId="77777777" w:rsidR="00A93ACA" w:rsidRPr="00615C7B" w:rsidRDefault="00A93ACA" w:rsidP="00220293">
            <w:pPr>
              <w:jc w:val="both"/>
              <w:rPr>
                <w:sz w:val="18"/>
                <w:szCs w:val="18"/>
              </w:rPr>
            </w:pPr>
            <w:r w:rsidRPr="00615C7B">
              <w:rPr>
                <w:sz w:val="18"/>
                <w:szCs w:val="18"/>
              </w:rPr>
              <w:t>«Учет, ежегодный контроль за состоянием устьев ликвидированных скважин осуществляет пользователь недр. Периодичность проверок устанавливается пользователем недр, но не реже одного раза в два года (для скважин, расположенных на земельных участках и ликвидированных после окончания бурения) и одного раза в год (для скважин, расположенных на земельных участках и ликвидированных в процессе эксплуатации). Необходимые ремонтные работы при обнаружении неисправностей и нарушений требований по безопасному пользованию недрами, безопасности жизни и здоровью населения, охраны окружающей среды осуществляются пользователем недр на основании планов работ, составленных исполнителем работ и утвержденных пользователем недр.</w:t>
            </w:r>
          </w:p>
          <w:p w14:paraId="4CFA6A6E" w14:textId="77777777" w:rsidR="00A93ACA" w:rsidRPr="00615C7B" w:rsidRDefault="00A93ACA" w:rsidP="00220293">
            <w:pPr>
              <w:jc w:val="both"/>
              <w:rPr>
                <w:sz w:val="18"/>
                <w:szCs w:val="18"/>
              </w:rPr>
            </w:pPr>
            <w:r w:rsidRPr="00615C7B">
              <w:rPr>
                <w:sz w:val="18"/>
                <w:szCs w:val="18"/>
              </w:rPr>
              <w:t>Для морских скважин, периодичность проверок устанавливается пользователем недр, но не реже одного раза в первые три года после ликвидации скважины. По результатам проверок, в случае отсутствия пропусков или прорывов газа или флюидов, а также после проведения анализа рисков пользователем недр по согласованию с территориальным органом Ростехнадзора устанавливает необходимость в дальнейших обследованиях и их периодичности.»</w:t>
            </w:r>
          </w:p>
        </w:tc>
        <w:tc>
          <w:tcPr>
            <w:tcW w:w="1276" w:type="dxa"/>
          </w:tcPr>
          <w:p w14:paraId="3DD1CF4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508F3E3" w14:textId="77777777" w:rsidR="00A93ACA" w:rsidRPr="00615C7B" w:rsidRDefault="00A93ACA" w:rsidP="00220293">
            <w:pPr>
              <w:pStyle w:val="ac"/>
              <w:ind w:left="-57" w:right="-57" w:firstLine="0"/>
              <w:contextualSpacing w:val="0"/>
              <w:rPr>
                <w:sz w:val="18"/>
                <w:szCs w:val="18"/>
              </w:rPr>
            </w:pPr>
            <w:r w:rsidRPr="00615C7B">
              <w:rPr>
                <w:sz w:val="18"/>
                <w:szCs w:val="18"/>
              </w:rPr>
              <w:t>Согласно требованиям Закона РФ «О недрах» проверка состояния всех скважин на лицензионном участке производится пользователем недрами в течении всего срока действия лицензии на пользование недрами.</w:t>
            </w:r>
          </w:p>
          <w:p w14:paraId="33812E4C"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необходимости проведения таких проверок не относятся к полномочиям Ростехнадзора</w:t>
            </w:r>
          </w:p>
          <w:p w14:paraId="7DD9E37C"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1779.</w:t>
            </w:r>
          </w:p>
        </w:tc>
        <w:tc>
          <w:tcPr>
            <w:tcW w:w="992" w:type="dxa"/>
          </w:tcPr>
          <w:p w14:paraId="2AF90FFF" w14:textId="77777777" w:rsidR="00A93ACA" w:rsidRPr="00615C7B" w:rsidRDefault="00A93ACA" w:rsidP="00220293">
            <w:pPr>
              <w:pStyle w:val="ac"/>
              <w:ind w:left="-57" w:right="-57" w:firstLine="0"/>
              <w:contextualSpacing w:val="0"/>
              <w:rPr>
                <w:sz w:val="18"/>
                <w:szCs w:val="18"/>
              </w:rPr>
            </w:pPr>
          </w:p>
        </w:tc>
      </w:tr>
      <w:tr w:rsidR="00A93ACA" w:rsidRPr="00615C7B" w14:paraId="1D7D8D17" w14:textId="77777777" w:rsidTr="001769A0">
        <w:trPr>
          <w:trHeight w:val="159"/>
        </w:trPr>
        <w:tc>
          <w:tcPr>
            <w:tcW w:w="426" w:type="dxa"/>
          </w:tcPr>
          <w:p w14:paraId="5EEDF987" w14:textId="77777777" w:rsidR="00A93ACA" w:rsidRPr="00615C7B" w:rsidRDefault="00A93ACA" w:rsidP="00220293">
            <w:pPr>
              <w:numPr>
                <w:ilvl w:val="0"/>
                <w:numId w:val="21"/>
              </w:numPr>
              <w:ind w:left="-6" w:right="-57" w:firstLine="0"/>
              <w:jc w:val="both"/>
              <w:rPr>
                <w:sz w:val="18"/>
                <w:szCs w:val="18"/>
              </w:rPr>
            </w:pPr>
          </w:p>
        </w:tc>
        <w:tc>
          <w:tcPr>
            <w:tcW w:w="992" w:type="dxa"/>
          </w:tcPr>
          <w:p w14:paraId="6A8A8CE0"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1807</w:t>
            </w:r>
          </w:p>
        </w:tc>
        <w:tc>
          <w:tcPr>
            <w:tcW w:w="1134" w:type="dxa"/>
          </w:tcPr>
          <w:p w14:paraId="604B6F99"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490534F2"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67CD051F" w14:textId="77777777" w:rsidR="00A93ACA" w:rsidRPr="00615C7B" w:rsidRDefault="00A93ACA" w:rsidP="00220293">
            <w:pPr>
              <w:spacing w:before="60" w:after="60"/>
              <w:jc w:val="both"/>
              <w:rPr>
                <w:sz w:val="18"/>
                <w:szCs w:val="18"/>
              </w:rPr>
            </w:pPr>
            <w:r w:rsidRPr="00615C7B">
              <w:rPr>
                <w:sz w:val="18"/>
                <w:szCs w:val="18"/>
              </w:rPr>
              <w:t>Пункт 1807</w:t>
            </w:r>
          </w:p>
          <w:p w14:paraId="3F4A74F7" w14:textId="77777777" w:rsidR="00A93ACA" w:rsidRPr="00615C7B" w:rsidRDefault="00A93ACA" w:rsidP="00220293">
            <w:pPr>
              <w:spacing w:before="60" w:after="60"/>
              <w:jc w:val="both"/>
              <w:rPr>
                <w:sz w:val="18"/>
                <w:szCs w:val="18"/>
              </w:rPr>
            </w:pPr>
            <w:r w:rsidRPr="00615C7B">
              <w:rPr>
                <w:sz w:val="18"/>
                <w:szCs w:val="18"/>
              </w:rPr>
              <w:t>Учет, ежегодный контроль за состоянием устьев ликвидированных скважин осуществляет пользователь недр. Необходимые ремонтные работы при обнаружении неисправностей и нарушений требований по безопасному пользованию недрами, безопасности жизни и здоровью населения, охраны окружающей среды осуществляются пользователем недр на основании планов работ, составленных исполнителем работ и утвержденных пользователем недр.</w:t>
            </w:r>
          </w:p>
        </w:tc>
        <w:tc>
          <w:tcPr>
            <w:tcW w:w="4252" w:type="dxa"/>
          </w:tcPr>
          <w:p w14:paraId="2676077E" w14:textId="77777777" w:rsidR="00A93ACA" w:rsidRPr="00615C7B" w:rsidRDefault="00A93ACA" w:rsidP="00220293">
            <w:pPr>
              <w:spacing w:before="60" w:after="60"/>
              <w:jc w:val="both"/>
              <w:rPr>
                <w:sz w:val="18"/>
                <w:szCs w:val="18"/>
              </w:rPr>
            </w:pPr>
            <w:r w:rsidRPr="00615C7B">
              <w:rPr>
                <w:sz w:val="18"/>
                <w:szCs w:val="18"/>
              </w:rPr>
              <w:t>Изложить в редакции:</w:t>
            </w:r>
          </w:p>
          <w:p w14:paraId="190A257F" w14:textId="77777777" w:rsidR="00A93ACA" w:rsidRPr="00615C7B" w:rsidRDefault="00A93ACA" w:rsidP="00220293">
            <w:pPr>
              <w:spacing w:before="60" w:after="60"/>
              <w:jc w:val="both"/>
              <w:rPr>
                <w:b/>
                <w:sz w:val="18"/>
                <w:szCs w:val="18"/>
              </w:rPr>
            </w:pPr>
            <w:r w:rsidRPr="00615C7B">
              <w:rPr>
                <w:sz w:val="18"/>
                <w:szCs w:val="18"/>
              </w:rPr>
              <w:t>Учет, ежегодный контроль за состоянием устьев ликвидированных скважин осуществляется их владельцем, на которого скважины зарегистрированы. Необходимые ремонтные работы при обнаружении неисправностей и нарушений требований по безопасному пользованию недрами, безопасности жизни и здоровью населения, охраны окружающей среды осуществляются владельцем на основании планов работ, составленных исполнителем работ и утвержденных собственником таких скважин.</w:t>
            </w:r>
          </w:p>
          <w:p w14:paraId="354D3FDF"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6F981378" w14:textId="77777777" w:rsidR="00A93ACA" w:rsidRPr="00615C7B" w:rsidRDefault="00A93ACA" w:rsidP="00220293">
            <w:pPr>
              <w:spacing w:before="60" w:after="60"/>
              <w:jc w:val="both"/>
              <w:rPr>
                <w:sz w:val="18"/>
                <w:szCs w:val="18"/>
              </w:rPr>
            </w:pPr>
            <w:r w:rsidRPr="00615C7B">
              <w:rPr>
                <w:sz w:val="18"/>
                <w:szCs w:val="18"/>
              </w:rPr>
              <w:t>Учет и контроль за состоянием ликвидированных скважин, а также их ремонт может и должно осуществлять лицо, которое располагает всей необходимой технической документацией и правоустанавливающими документами для выполнения указанных работ. Подтверждением наличия у заявителя правоустанавливающих документов на опасный производственный объект является его регистрация, согласно приказа Ростехнадзора от 25.11.2016 №495 и Административного регламента, утвержденного приказом Ростехнадзора от 08.04.2019 №140.</w:t>
            </w:r>
          </w:p>
        </w:tc>
        <w:tc>
          <w:tcPr>
            <w:tcW w:w="1276" w:type="dxa"/>
          </w:tcPr>
          <w:p w14:paraId="382FCB0B"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1C8D46E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В откорректированной редакции п. 1779 соответствует Закону Российской федерации «О недрах».</w:t>
            </w:r>
          </w:p>
        </w:tc>
        <w:tc>
          <w:tcPr>
            <w:tcW w:w="992" w:type="dxa"/>
          </w:tcPr>
          <w:p w14:paraId="72E6DB72" w14:textId="77777777" w:rsidR="00A93ACA" w:rsidRPr="00615C7B" w:rsidRDefault="00A93ACA" w:rsidP="00220293">
            <w:pPr>
              <w:pStyle w:val="ac"/>
              <w:ind w:left="-57" w:right="-57" w:firstLine="0"/>
              <w:contextualSpacing w:val="0"/>
              <w:rPr>
                <w:sz w:val="18"/>
                <w:szCs w:val="18"/>
              </w:rPr>
            </w:pPr>
          </w:p>
        </w:tc>
      </w:tr>
      <w:tr w:rsidR="00A93ACA" w:rsidRPr="00615C7B" w14:paraId="771E6A2F" w14:textId="77777777" w:rsidTr="001769A0">
        <w:trPr>
          <w:trHeight w:val="159"/>
        </w:trPr>
        <w:tc>
          <w:tcPr>
            <w:tcW w:w="426" w:type="dxa"/>
          </w:tcPr>
          <w:p w14:paraId="749A7BC0" w14:textId="77777777" w:rsidR="00A93ACA" w:rsidRPr="00615C7B" w:rsidRDefault="00A93ACA" w:rsidP="00220293">
            <w:pPr>
              <w:numPr>
                <w:ilvl w:val="0"/>
                <w:numId w:val="21"/>
              </w:numPr>
              <w:ind w:left="-6" w:right="-57" w:firstLine="0"/>
              <w:jc w:val="both"/>
              <w:rPr>
                <w:sz w:val="18"/>
                <w:szCs w:val="18"/>
              </w:rPr>
            </w:pPr>
          </w:p>
        </w:tc>
        <w:tc>
          <w:tcPr>
            <w:tcW w:w="992" w:type="dxa"/>
          </w:tcPr>
          <w:p w14:paraId="658A7121"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1808</w:t>
            </w:r>
          </w:p>
        </w:tc>
        <w:tc>
          <w:tcPr>
            <w:tcW w:w="1134" w:type="dxa"/>
          </w:tcPr>
          <w:p w14:paraId="0B22ECE9" w14:textId="77777777" w:rsidR="00A93ACA" w:rsidRPr="00615C7B" w:rsidRDefault="00A93ACA" w:rsidP="00220293">
            <w:pPr>
              <w:jc w:val="both"/>
              <w:rPr>
                <w:sz w:val="18"/>
                <w:szCs w:val="18"/>
              </w:rPr>
            </w:pPr>
          </w:p>
        </w:tc>
        <w:tc>
          <w:tcPr>
            <w:tcW w:w="1134" w:type="dxa"/>
          </w:tcPr>
          <w:p w14:paraId="55E76C07"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2A282A07" w14:textId="77777777" w:rsidR="00A93ACA" w:rsidRPr="00615C7B" w:rsidRDefault="00A93ACA" w:rsidP="00220293">
            <w:pPr>
              <w:spacing w:before="60" w:after="60"/>
              <w:jc w:val="both"/>
              <w:rPr>
                <w:sz w:val="18"/>
                <w:szCs w:val="18"/>
              </w:rPr>
            </w:pPr>
          </w:p>
        </w:tc>
        <w:tc>
          <w:tcPr>
            <w:tcW w:w="4252" w:type="dxa"/>
          </w:tcPr>
          <w:p w14:paraId="61E10E15" w14:textId="77777777" w:rsidR="00A93ACA" w:rsidRPr="00615C7B" w:rsidRDefault="00A93ACA" w:rsidP="00220293">
            <w:pPr>
              <w:spacing w:before="60" w:after="60"/>
              <w:jc w:val="both"/>
              <w:rPr>
                <w:sz w:val="18"/>
                <w:szCs w:val="18"/>
              </w:rPr>
            </w:pPr>
            <w:r w:rsidRPr="00615C7B">
              <w:rPr>
                <w:sz w:val="18"/>
                <w:szCs w:val="18"/>
              </w:rPr>
              <w:t>Пункт 1808 изложить в следующей редакции: «Восстановление ранее ликвидированных скважин производится по соответствующей документации и плану работ, согласованного с противофонтанной службой (противофонтанной военизированной частью)».</w:t>
            </w:r>
          </w:p>
        </w:tc>
        <w:tc>
          <w:tcPr>
            <w:tcW w:w="1276" w:type="dxa"/>
          </w:tcPr>
          <w:p w14:paraId="11E616AB" w14:textId="77777777" w:rsidR="00A93ACA" w:rsidRPr="00615C7B" w:rsidRDefault="00A93ACA" w:rsidP="00220293">
            <w:pPr>
              <w:spacing w:before="60" w:after="60"/>
              <w:jc w:val="both"/>
              <w:rPr>
                <w:sz w:val="18"/>
                <w:szCs w:val="18"/>
              </w:rPr>
            </w:pPr>
            <w:r w:rsidRPr="00615C7B">
              <w:rPr>
                <w:sz w:val="18"/>
                <w:szCs w:val="18"/>
              </w:rPr>
              <w:t>Не принято</w:t>
            </w:r>
          </w:p>
        </w:tc>
        <w:tc>
          <w:tcPr>
            <w:tcW w:w="3402" w:type="dxa"/>
          </w:tcPr>
          <w:p w14:paraId="43006C32" w14:textId="77777777" w:rsidR="00A93ACA" w:rsidRPr="00615C7B" w:rsidRDefault="00A93ACA" w:rsidP="00220293">
            <w:pPr>
              <w:pStyle w:val="ac"/>
              <w:ind w:left="-57" w:right="-57" w:firstLine="0"/>
              <w:contextualSpacing w:val="0"/>
              <w:rPr>
                <w:sz w:val="18"/>
                <w:szCs w:val="18"/>
              </w:rPr>
            </w:pPr>
            <w:r w:rsidRPr="00615C7B">
              <w:rPr>
                <w:sz w:val="18"/>
                <w:szCs w:val="18"/>
              </w:rPr>
              <w:t>В рамках регуляторной гильотины Ростехнадзор не вправе устанавливать дополнительны административные барьеры. В откорректированной редакции п. 1780.</w:t>
            </w:r>
          </w:p>
        </w:tc>
        <w:tc>
          <w:tcPr>
            <w:tcW w:w="992" w:type="dxa"/>
          </w:tcPr>
          <w:p w14:paraId="02439E59" w14:textId="77777777" w:rsidR="00A93ACA" w:rsidRPr="00615C7B" w:rsidRDefault="00A93ACA" w:rsidP="00220293">
            <w:pPr>
              <w:pStyle w:val="ac"/>
              <w:ind w:left="-57" w:right="-57" w:firstLine="0"/>
              <w:contextualSpacing w:val="0"/>
              <w:rPr>
                <w:sz w:val="18"/>
                <w:szCs w:val="18"/>
              </w:rPr>
            </w:pPr>
          </w:p>
        </w:tc>
      </w:tr>
      <w:tr w:rsidR="00A93ACA" w:rsidRPr="00615C7B" w14:paraId="15D0CC2B"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4DC9392"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163A9A" w14:textId="77777777" w:rsidR="00A93ACA" w:rsidRPr="00615C7B" w:rsidRDefault="00A93ACA" w:rsidP="00220293">
            <w:pPr>
              <w:spacing w:before="60" w:after="60"/>
              <w:jc w:val="both"/>
              <w:rPr>
                <w:sz w:val="18"/>
                <w:szCs w:val="18"/>
              </w:rPr>
            </w:pPr>
            <w:r w:rsidRPr="00615C7B">
              <w:rPr>
                <w:sz w:val="18"/>
                <w:szCs w:val="18"/>
              </w:rPr>
              <w:t>Раздел LXIII п. 1811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D31BBB"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DBC374"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AE60FE8" w14:textId="77777777" w:rsidR="00A93ACA" w:rsidRPr="00615C7B" w:rsidRDefault="00A93ACA" w:rsidP="00220293">
            <w:pPr>
              <w:spacing w:before="60" w:after="60"/>
              <w:jc w:val="both"/>
              <w:rPr>
                <w:sz w:val="18"/>
                <w:szCs w:val="18"/>
              </w:rPr>
            </w:pPr>
            <w:r w:rsidRPr="00615C7B">
              <w:rPr>
                <w:sz w:val="18"/>
                <w:szCs w:val="18"/>
              </w:rPr>
              <w:t>П. 1811. Консервация скважин производится в процессе бурения, после его окончания и в процессе эксплуатации.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6FD1E28" w14:textId="77777777" w:rsidR="00A93ACA" w:rsidRPr="00615C7B" w:rsidRDefault="00A93ACA" w:rsidP="00220293">
            <w:pPr>
              <w:spacing w:before="60" w:after="60"/>
              <w:jc w:val="both"/>
              <w:rPr>
                <w:sz w:val="18"/>
                <w:szCs w:val="18"/>
              </w:rPr>
            </w:pPr>
            <w:r w:rsidRPr="00615C7B">
              <w:rPr>
                <w:sz w:val="18"/>
                <w:szCs w:val="18"/>
              </w:rPr>
              <w:t>Изложить в следующей редакции:</w:t>
            </w:r>
          </w:p>
          <w:p w14:paraId="677ACD6E" w14:textId="77777777" w:rsidR="00A93ACA" w:rsidRPr="00615C7B" w:rsidRDefault="00A93ACA" w:rsidP="00220293">
            <w:pPr>
              <w:spacing w:before="60" w:after="60"/>
              <w:jc w:val="both"/>
              <w:rPr>
                <w:sz w:val="18"/>
                <w:szCs w:val="18"/>
              </w:rPr>
            </w:pPr>
            <w:r w:rsidRPr="00615C7B">
              <w:rPr>
                <w:sz w:val="18"/>
                <w:szCs w:val="18"/>
              </w:rPr>
              <w:t>«Консервация скважин может производится в процессе строительства и эксплуатации.»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27DA30"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EA4C7D"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1783. Консервация скважин может производиться как в процессе бурения, так и после его окончания и в процессе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85245D" w14:textId="77777777" w:rsidR="00A93ACA" w:rsidRPr="00615C7B" w:rsidRDefault="00A93ACA" w:rsidP="00220293">
            <w:pPr>
              <w:pStyle w:val="ac"/>
              <w:ind w:left="-57" w:right="-57" w:firstLine="0"/>
              <w:contextualSpacing w:val="0"/>
              <w:rPr>
                <w:sz w:val="18"/>
                <w:szCs w:val="18"/>
              </w:rPr>
            </w:pPr>
          </w:p>
        </w:tc>
      </w:tr>
      <w:tr w:rsidR="00A93ACA" w:rsidRPr="00615C7B" w14:paraId="18DBD443" w14:textId="77777777" w:rsidTr="001769A0">
        <w:trPr>
          <w:trHeight w:val="159"/>
        </w:trPr>
        <w:tc>
          <w:tcPr>
            <w:tcW w:w="426" w:type="dxa"/>
          </w:tcPr>
          <w:p w14:paraId="063552EF" w14:textId="77777777" w:rsidR="00A93ACA" w:rsidRPr="00615C7B" w:rsidRDefault="00A93ACA" w:rsidP="00220293">
            <w:pPr>
              <w:numPr>
                <w:ilvl w:val="0"/>
                <w:numId w:val="21"/>
              </w:numPr>
              <w:ind w:left="-6" w:right="-57" w:firstLine="0"/>
              <w:jc w:val="both"/>
              <w:rPr>
                <w:sz w:val="18"/>
                <w:szCs w:val="18"/>
              </w:rPr>
            </w:pPr>
          </w:p>
        </w:tc>
        <w:tc>
          <w:tcPr>
            <w:tcW w:w="992" w:type="dxa"/>
          </w:tcPr>
          <w:p w14:paraId="46BB4EF9"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1813</w:t>
            </w:r>
          </w:p>
        </w:tc>
        <w:tc>
          <w:tcPr>
            <w:tcW w:w="1134" w:type="dxa"/>
          </w:tcPr>
          <w:p w14:paraId="1AD1907C" w14:textId="77777777" w:rsidR="00A93ACA" w:rsidRPr="00615C7B" w:rsidRDefault="00A93ACA" w:rsidP="00220293">
            <w:pPr>
              <w:jc w:val="both"/>
              <w:rPr>
                <w:sz w:val="18"/>
                <w:szCs w:val="18"/>
              </w:rPr>
            </w:pPr>
            <w:r w:rsidRPr="00615C7B">
              <w:rPr>
                <w:sz w:val="18"/>
                <w:szCs w:val="18"/>
              </w:rPr>
              <w:t>ЭНЛ</w:t>
            </w:r>
          </w:p>
        </w:tc>
        <w:tc>
          <w:tcPr>
            <w:tcW w:w="1134" w:type="dxa"/>
          </w:tcPr>
          <w:p w14:paraId="74A09958" w14:textId="77777777" w:rsidR="00A93ACA" w:rsidRPr="00615C7B" w:rsidRDefault="00A93ACA" w:rsidP="00220293">
            <w:pPr>
              <w:jc w:val="both"/>
              <w:rPr>
                <w:sz w:val="18"/>
                <w:szCs w:val="18"/>
              </w:rPr>
            </w:pPr>
          </w:p>
        </w:tc>
        <w:tc>
          <w:tcPr>
            <w:tcW w:w="2552" w:type="dxa"/>
          </w:tcPr>
          <w:p w14:paraId="5027BCEE" w14:textId="77777777" w:rsidR="00A93ACA" w:rsidRPr="00615C7B" w:rsidRDefault="00A93ACA" w:rsidP="00220293">
            <w:pPr>
              <w:spacing w:before="60" w:after="60"/>
              <w:jc w:val="both"/>
              <w:rPr>
                <w:sz w:val="18"/>
                <w:szCs w:val="18"/>
              </w:rPr>
            </w:pPr>
            <w:r w:rsidRPr="00615C7B">
              <w:rPr>
                <w:sz w:val="18"/>
                <w:szCs w:val="18"/>
              </w:rPr>
              <w:t>1813. 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tc>
        <w:tc>
          <w:tcPr>
            <w:tcW w:w="4252" w:type="dxa"/>
          </w:tcPr>
          <w:p w14:paraId="1F87C8F6" w14:textId="77777777" w:rsidR="00A93ACA" w:rsidRPr="00615C7B" w:rsidRDefault="00A93ACA" w:rsidP="00220293">
            <w:pPr>
              <w:jc w:val="both"/>
              <w:rPr>
                <w:sz w:val="18"/>
                <w:szCs w:val="18"/>
              </w:rPr>
            </w:pPr>
            <w:r w:rsidRPr="00615C7B">
              <w:rPr>
                <w:sz w:val="18"/>
                <w:szCs w:val="18"/>
              </w:rPr>
              <w:t>Предлагаем изложить пункт 1813 в следующей редакции:</w:t>
            </w:r>
          </w:p>
          <w:p w14:paraId="37353852" w14:textId="77777777" w:rsidR="00A93ACA" w:rsidRPr="00615C7B" w:rsidRDefault="00A93ACA" w:rsidP="00220293">
            <w:pPr>
              <w:jc w:val="both"/>
              <w:rPr>
                <w:sz w:val="18"/>
                <w:szCs w:val="18"/>
              </w:rPr>
            </w:pPr>
            <w:r w:rsidRPr="00615C7B">
              <w:rPr>
                <w:sz w:val="18"/>
                <w:szCs w:val="18"/>
              </w:rPr>
              <w:t>«Периодичность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в течение первых трех лет для скважин, законсервированных в процессе бурения, после окончания бурения и в процессе эксплуатации, если в них установлены цементные мосты. После истечения трехлетнего срока периодичность проверок состояния скважин может быть увеличена в случае получения положительных результатов предыдущих проверок и проведённого анализа риска.</w:t>
            </w:r>
          </w:p>
          <w:p w14:paraId="0FBE690D" w14:textId="77777777" w:rsidR="00A93ACA" w:rsidRPr="00615C7B" w:rsidRDefault="00A93ACA" w:rsidP="00220293">
            <w:pPr>
              <w:jc w:val="both"/>
              <w:rPr>
                <w:sz w:val="18"/>
                <w:szCs w:val="18"/>
              </w:rPr>
            </w:pPr>
            <w:r w:rsidRPr="00615C7B">
              <w:rPr>
                <w:sz w:val="18"/>
                <w:szCs w:val="18"/>
              </w:rPr>
              <w:t xml:space="preserve"> 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 </w:t>
            </w:r>
          </w:p>
        </w:tc>
        <w:tc>
          <w:tcPr>
            <w:tcW w:w="1276" w:type="dxa"/>
          </w:tcPr>
          <w:p w14:paraId="16D0C13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191E666" w14:textId="77777777" w:rsidR="00A93ACA" w:rsidRPr="00615C7B" w:rsidRDefault="00A93ACA" w:rsidP="00220293">
            <w:pPr>
              <w:pStyle w:val="ac"/>
              <w:ind w:left="-57" w:right="-57" w:firstLine="0"/>
              <w:contextualSpacing w:val="0"/>
              <w:rPr>
                <w:sz w:val="18"/>
                <w:szCs w:val="18"/>
              </w:rPr>
            </w:pPr>
            <w:r w:rsidRPr="00615C7B">
              <w:rPr>
                <w:sz w:val="18"/>
                <w:szCs w:val="18"/>
              </w:rPr>
              <w:t>Предложение не обосновано.</w:t>
            </w:r>
          </w:p>
          <w:p w14:paraId="3540BB76"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необходимости проведения таких проверок Ростехнадзором исключено. Согласно требованиям Закона РФ «О недрах» ответственность за состояние законсервированных и ликвидированных скважин возлагается на пользователя недрами. В откорректированной редакции п. 1785.</w:t>
            </w:r>
          </w:p>
        </w:tc>
        <w:tc>
          <w:tcPr>
            <w:tcW w:w="992" w:type="dxa"/>
          </w:tcPr>
          <w:p w14:paraId="0F6460A2" w14:textId="77777777" w:rsidR="00A93ACA" w:rsidRPr="00615C7B" w:rsidRDefault="00A93ACA" w:rsidP="00220293">
            <w:pPr>
              <w:pStyle w:val="ac"/>
              <w:ind w:left="-57" w:right="-57" w:firstLine="0"/>
              <w:contextualSpacing w:val="0"/>
              <w:rPr>
                <w:sz w:val="18"/>
                <w:szCs w:val="18"/>
              </w:rPr>
            </w:pPr>
          </w:p>
        </w:tc>
      </w:tr>
      <w:tr w:rsidR="00A93ACA" w:rsidRPr="00615C7B" w14:paraId="79C99F59" w14:textId="77777777" w:rsidTr="001769A0">
        <w:trPr>
          <w:trHeight w:val="159"/>
        </w:trPr>
        <w:tc>
          <w:tcPr>
            <w:tcW w:w="426" w:type="dxa"/>
          </w:tcPr>
          <w:p w14:paraId="446AC4AA" w14:textId="77777777" w:rsidR="00A93ACA" w:rsidRPr="00615C7B" w:rsidRDefault="00A93ACA" w:rsidP="00220293">
            <w:pPr>
              <w:numPr>
                <w:ilvl w:val="0"/>
                <w:numId w:val="21"/>
              </w:numPr>
              <w:ind w:left="-6" w:right="-57" w:firstLine="0"/>
              <w:jc w:val="both"/>
              <w:rPr>
                <w:sz w:val="18"/>
                <w:szCs w:val="18"/>
              </w:rPr>
            </w:pPr>
          </w:p>
        </w:tc>
        <w:tc>
          <w:tcPr>
            <w:tcW w:w="992" w:type="dxa"/>
          </w:tcPr>
          <w:p w14:paraId="4F077BAF"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1813</w:t>
            </w:r>
          </w:p>
        </w:tc>
        <w:tc>
          <w:tcPr>
            <w:tcW w:w="1134" w:type="dxa"/>
          </w:tcPr>
          <w:p w14:paraId="6D20BED0" w14:textId="77777777" w:rsidR="00A93ACA" w:rsidRPr="00615C7B" w:rsidRDefault="00A93ACA" w:rsidP="00220293">
            <w:pPr>
              <w:jc w:val="both"/>
              <w:rPr>
                <w:sz w:val="18"/>
                <w:szCs w:val="18"/>
              </w:rPr>
            </w:pPr>
            <w:r w:rsidRPr="00615C7B">
              <w:rPr>
                <w:sz w:val="18"/>
                <w:szCs w:val="18"/>
              </w:rPr>
              <w:t>ЛУКОЙЛ</w:t>
            </w:r>
          </w:p>
        </w:tc>
        <w:tc>
          <w:tcPr>
            <w:tcW w:w="1134" w:type="dxa"/>
          </w:tcPr>
          <w:p w14:paraId="1C453464"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25F79980" w14:textId="77777777" w:rsidR="00A93ACA" w:rsidRPr="00615C7B" w:rsidRDefault="00A93ACA" w:rsidP="00220293">
            <w:pPr>
              <w:spacing w:before="60" w:after="60"/>
              <w:jc w:val="both"/>
              <w:rPr>
                <w:sz w:val="18"/>
                <w:szCs w:val="18"/>
              </w:rPr>
            </w:pPr>
            <w:r w:rsidRPr="00615C7B">
              <w:rPr>
                <w:rFonts w:eastAsia="Calibri"/>
                <w:sz w:val="18"/>
                <w:szCs w:val="18"/>
                <w:lang w:eastAsia="en-US"/>
              </w:rPr>
              <w:t>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(для скважин, законсервированных в процессе бурения, …</w:t>
            </w:r>
          </w:p>
        </w:tc>
        <w:tc>
          <w:tcPr>
            <w:tcW w:w="4252" w:type="dxa"/>
          </w:tcPr>
          <w:p w14:paraId="26C88DAE" w14:textId="77777777" w:rsidR="00A93ACA" w:rsidRPr="00615C7B" w:rsidRDefault="00A93ACA" w:rsidP="00220293">
            <w:pPr>
              <w:jc w:val="both"/>
              <w:rPr>
                <w:b/>
                <w:sz w:val="18"/>
                <w:szCs w:val="18"/>
              </w:rPr>
            </w:pPr>
            <w:r w:rsidRPr="00615C7B">
              <w:rPr>
                <w:sz w:val="18"/>
                <w:szCs w:val="18"/>
              </w:rPr>
              <w:t>Периодичность проверок состояния законсервированных скважин устанавливается пользователем недр, но не реже одного раза в год (для скважин, законсервированных в процессе бурения, после окончания бурения …</w:t>
            </w:r>
          </w:p>
          <w:p w14:paraId="76F01F4E" w14:textId="77777777" w:rsidR="00A93ACA" w:rsidRPr="00615C7B" w:rsidRDefault="00A93ACA" w:rsidP="00220293">
            <w:pPr>
              <w:jc w:val="both"/>
              <w:rPr>
                <w:bCs/>
                <w:sz w:val="18"/>
                <w:szCs w:val="18"/>
              </w:rPr>
            </w:pPr>
            <w:r w:rsidRPr="00615C7B">
              <w:rPr>
                <w:b/>
                <w:bCs/>
                <w:sz w:val="18"/>
                <w:szCs w:val="18"/>
              </w:rPr>
              <w:t>Комментарий:</w:t>
            </w:r>
          </w:p>
          <w:p w14:paraId="74EDDE08" w14:textId="77777777" w:rsidR="00A93ACA" w:rsidRPr="00615C7B" w:rsidRDefault="00A93ACA" w:rsidP="00220293">
            <w:pPr>
              <w:jc w:val="both"/>
              <w:rPr>
                <w:sz w:val="18"/>
                <w:szCs w:val="18"/>
              </w:rPr>
            </w:pPr>
            <w:r w:rsidRPr="00615C7B">
              <w:rPr>
                <w:rFonts w:eastAsia="MS Mincho"/>
                <w:sz w:val="18"/>
                <w:szCs w:val="18"/>
                <w:lang w:eastAsia="ja-JP"/>
              </w:rPr>
              <w:t xml:space="preserve">Подобное согласование </w:t>
            </w:r>
            <w:r w:rsidRPr="00615C7B">
              <w:rPr>
                <w:rFonts w:eastAsia="Calibri"/>
                <w:sz w:val="18"/>
                <w:szCs w:val="18"/>
              </w:rPr>
              <w:t>территориальным органом Ростехнадзора не предусмотрено Положением о Ростехнадзоре.</w:t>
            </w:r>
          </w:p>
        </w:tc>
        <w:tc>
          <w:tcPr>
            <w:tcW w:w="1276" w:type="dxa"/>
          </w:tcPr>
          <w:p w14:paraId="646BCBE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67AEFAF"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1785 согласование Ростехнадзора исключено.</w:t>
            </w:r>
          </w:p>
        </w:tc>
        <w:tc>
          <w:tcPr>
            <w:tcW w:w="992" w:type="dxa"/>
          </w:tcPr>
          <w:p w14:paraId="0549C2FA" w14:textId="77777777" w:rsidR="00A93ACA" w:rsidRPr="00615C7B" w:rsidRDefault="00A93ACA" w:rsidP="00220293">
            <w:pPr>
              <w:pStyle w:val="ac"/>
              <w:ind w:left="-57" w:right="-57" w:firstLine="0"/>
              <w:contextualSpacing w:val="0"/>
              <w:rPr>
                <w:sz w:val="18"/>
                <w:szCs w:val="18"/>
              </w:rPr>
            </w:pPr>
          </w:p>
        </w:tc>
      </w:tr>
      <w:tr w:rsidR="00A93ACA" w:rsidRPr="00615C7B" w14:paraId="3EC9841B"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6F311D1"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FF5BC2" w14:textId="77777777" w:rsidR="00A93ACA" w:rsidRPr="00615C7B" w:rsidRDefault="00A93ACA" w:rsidP="00220293">
            <w:pPr>
              <w:spacing w:before="60" w:after="60"/>
              <w:jc w:val="both"/>
              <w:rPr>
                <w:sz w:val="18"/>
                <w:szCs w:val="18"/>
              </w:rPr>
            </w:pPr>
            <w:r w:rsidRPr="00615C7B">
              <w:rPr>
                <w:sz w:val="18"/>
                <w:szCs w:val="18"/>
              </w:rPr>
              <w:t>Раздел LXIII п. 1813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7023B3"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167E8A"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F015F47" w14:textId="77777777" w:rsidR="00A93ACA" w:rsidRPr="00615C7B" w:rsidRDefault="00A93ACA" w:rsidP="00220293">
            <w:pPr>
              <w:spacing w:before="60" w:after="60"/>
              <w:jc w:val="both"/>
              <w:rPr>
                <w:rFonts w:eastAsia="Calibri"/>
                <w:sz w:val="18"/>
                <w:szCs w:val="18"/>
                <w:lang w:eastAsia="en-US"/>
              </w:rPr>
            </w:pPr>
            <w:r w:rsidRPr="00615C7B">
              <w:rPr>
                <w:rFonts w:eastAsia="Calibri"/>
                <w:sz w:val="18"/>
                <w:szCs w:val="18"/>
                <w:lang w:eastAsia="en-US"/>
              </w:rPr>
              <w:t>П. 1813. 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2B11D40" w14:textId="77777777" w:rsidR="00A93ACA" w:rsidRPr="00615C7B" w:rsidRDefault="00A93ACA" w:rsidP="00220293">
            <w:pPr>
              <w:jc w:val="both"/>
              <w:rPr>
                <w:sz w:val="18"/>
                <w:szCs w:val="18"/>
              </w:rPr>
            </w:pPr>
            <w:r w:rsidRPr="00615C7B">
              <w:rPr>
                <w:sz w:val="18"/>
                <w:szCs w:val="18"/>
              </w:rPr>
              <w:t>Изложить в следующей редакции:</w:t>
            </w:r>
          </w:p>
          <w:p w14:paraId="0FBC2733" w14:textId="77777777" w:rsidR="00A93ACA" w:rsidRPr="00615C7B" w:rsidRDefault="00A93ACA" w:rsidP="00220293">
            <w:pPr>
              <w:jc w:val="both"/>
              <w:rPr>
                <w:sz w:val="18"/>
                <w:szCs w:val="18"/>
              </w:rPr>
            </w:pPr>
            <w:r w:rsidRPr="00615C7B">
              <w:rPr>
                <w:sz w:val="18"/>
                <w:szCs w:val="18"/>
              </w:rPr>
              <w:t>«Периодичность проверок состояния законсервированных скважин устанавливается заказчиком (подразделением, эксплуатирующее скважины). по согласованию с территориальным органом Ростехнадзора, но не реже одного раза в год (для скважин, законсервированных в процессе строительства скважин и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p w14:paraId="40388840" w14:textId="77777777" w:rsidR="00A93ACA" w:rsidRPr="00615C7B" w:rsidRDefault="00A93ACA" w:rsidP="00220293">
            <w:pPr>
              <w:jc w:val="both"/>
              <w:rPr>
                <w:sz w:val="18"/>
                <w:szCs w:val="18"/>
              </w:rPr>
            </w:pPr>
          </w:p>
          <w:p w14:paraId="53CFC5FB" w14:textId="77777777" w:rsidR="00A93ACA" w:rsidRPr="00615C7B" w:rsidRDefault="00A93ACA" w:rsidP="00220293">
            <w:pPr>
              <w:jc w:val="both"/>
              <w:rPr>
                <w:sz w:val="18"/>
                <w:szCs w:val="18"/>
              </w:rPr>
            </w:pPr>
            <w:r w:rsidRPr="00615C7B">
              <w:rPr>
                <w:sz w:val="18"/>
                <w:szCs w:val="18"/>
              </w:rPr>
              <w:t>Комментарий:</w:t>
            </w:r>
          </w:p>
          <w:p w14:paraId="64EB1A01" w14:textId="77777777" w:rsidR="00A93ACA" w:rsidRPr="00615C7B" w:rsidRDefault="00A93ACA" w:rsidP="00220293">
            <w:pPr>
              <w:jc w:val="both"/>
              <w:rPr>
                <w:sz w:val="18"/>
                <w:szCs w:val="18"/>
              </w:rPr>
            </w:pPr>
            <w:r w:rsidRPr="00615C7B">
              <w:rPr>
                <w:sz w:val="18"/>
                <w:szCs w:val="18"/>
              </w:rPr>
              <w:t>Приведение к единой терминологии процесса строительства скважин. После окончания бурения скважины выполняются работы по освоению (испытанию) скважины.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5180D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3C78D59"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1785. Конкретизация излишняя. Понятие «»заказчик» вполне определённое и понятное, используется в ФКП на протяжении десятков лет.</w:t>
            </w:r>
          </w:p>
          <w:p w14:paraId="69864461" w14:textId="77777777" w:rsidR="00A93ACA" w:rsidRPr="00615C7B" w:rsidRDefault="00A93ACA" w:rsidP="00220293">
            <w:pPr>
              <w:pStyle w:val="ac"/>
              <w:ind w:left="-57" w:right="-57" w:firstLine="0"/>
              <w:contextualSpacing w:val="0"/>
              <w:rPr>
                <w:sz w:val="18"/>
                <w:szCs w:val="18"/>
              </w:rPr>
            </w:pPr>
            <w:r w:rsidRPr="00615C7B">
              <w:rPr>
                <w:sz w:val="18"/>
                <w:szCs w:val="18"/>
              </w:rPr>
              <w:t>Как и в действующей рядкам ФНП в Правилах используется термин «производство буровых работ».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FA2E27" w14:textId="77777777" w:rsidR="00A93ACA" w:rsidRPr="00615C7B" w:rsidRDefault="00A93ACA" w:rsidP="00220293">
            <w:pPr>
              <w:pStyle w:val="ac"/>
              <w:ind w:left="-57" w:right="-57" w:firstLine="0"/>
              <w:contextualSpacing w:val="0"/>
              <w:rPr>
                <w:sz w:val="18"/>
                <w:szCs w:val="18"/>
              </w:rPr>
            </w:pPr>
          </w:p>
        </w:tc>
      </w:tr>
      <w:tr w:rsidR="00A93ACA" w:rsidRPr="00615C7B" w14:paraId="22A10E1D" w14:textId="77777777" w:rsidTr="001769A0">
        <w:trPr>
          <w:trHeight w:val="159"/>
        </w:trPr>
        <w:tc>
          <w:tcPr>
            <w:tcW w:w="426" w:type="dxa"/>
          </w:tcPr>
          <w:p w14:paraId="53DDD5E6" w14:textId="77777777" w:rsidR="00A93ACA" w:rsidRPr="00615C7B" w:rsidRDefault="00A93ACA" w:rsidP="00220293">
            <w:pPr>
              <w:numPr>
                <w:ilvl w:val="0"/>
                <w:numId w:val="21"/>
              </w:numPr>
              <w:ind w:left="-6" w:right="-57" w:firstLine="0"/>
              <w:jc w:val="both"/>
              <w:rPr>
                <w:sz w:val="18"/>
                <w:szCs w:val="18"/>
              </w:rPr>
            </w:pPr>
          </w:p>
        </w:tc>
        <w:tc>
          <w:tcPr>
            <w:tcW w:w="992" w:type="dxa"/>
          </w:tcPr>
          <w:p w14:paraId="0063CD72"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w:t>
            </w:r>
            <w:r w:rsidRPr="00615C7B">
              <w:rPr>
                <w:sz w:val="18"/>
                <w:szCs w:val="18"/>
              </w:rPr>
              <w:t>813</w:t>
            </w:r>
          </w:p>
        </w:tc>
        <w:tc>
          <w:tcPr>
            <w:tcW w:w="1134" w:type="dxa"/>
          </w:tcPr>
          <w:p w14:paraId="0FCD4FAE" w14:textId="77777777" w:rsidR="00A93ACA" w:rsidRPr="00615C7B" w:rsidRDefault="00A93ACA" w:rsidP="00220293">
            <w:pPr>
              <w:jc w:val="both"/>
              <w:rPr>
                <w:sz w:val="18"/>
                <w:szCs w:val="18"/>
              </w:rPr>
            </w:pPr>
          </w:p>
        </w:tc>
        <w:tc>
          <w:tcPr>
            <w:tcW w:w="1134" w:type="dxa"/>
          </w:tcPr>
          <w:p w14:paraId="527681B4"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275AC724" w14:textId="77777777" w:rsidR="00A93ACA" w:rsidRPr="00615C7B" w:rsidRDefault="00A93ACA" w:rsidP="00220293">
            <w:pPr>
              <w:spacing w:before="60" w:after="60"/>
              <w:jc w:val="both"/>
              <w:rPr>
                <w:rFonts w:eastAsia="Calibri"/>
                <w:sz w:val="18"/>
                <w:szCs w:val="18"/>
                <w:lang w:eastAsia="en-US"/>
              </w:rPr>
            </w:pPr>
          </w:p>
        </w:tc>
        <w:tc>
          <w:tcPr>
            <w:tcW w:w="4252" w:type="dxa"/>
          </w:tcPr>
          <w:p w14:paraId="60967995" w14:textId="77777777" w:rsidR="00A93ACA" w:rsidRPr="00615C7B" w:rsidRDefault="00A93ACA" w:rsidP="00220293">
            <w:pPr>
              <w:jc w:val="both"/>
              <w:rPr>
                <w:sz w:val="18"/>
                <w:szCs w:val="18"/>
              </w:rPr>
            </w:pPr>
            <w:r w:rsidRPr="00615C7B">
              <w:rPr>
                <w:sz w:val="18"/>
                <w:szCs w:val="18"/>
              </w:rPr>
              <w:t>Пункт 1813 изложить в следующей редакции: «Периодичность проверок состояния законсервированных скважин устанавливается пользователем недр,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tc>
        <w:tc>
          <w:tcPr>
            <w:tcW w:w="1276" w:type="dxa"/>
          </w:tcPr>
          <w:p w14:paraId="07C32A3D"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65382938"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необходимости проведения таких проверок Ростехнадзором исключено. Согласно требованиям Закона РФ «О недрах» ответственность за состояние законсервированных и ликвидированных скважин возлагается на пользователя недрами. В откорректированной редакции п. 1785.</w:t>
            </w:r>
          </w:p>
        </w:tc>
        <w:tc>
          <w:tcPr>
            <w:tcW w:w="992" w:type="dxa"/>
          </w:tcPr>
          <w:p w14:paraId="369238FD" w14:textId="77777777" w:rsidR="00A93ACA" w:rsidRPr="00615C7B" w:rsidRDefault="00A93ACA" w:rsidP="00220293">
            <w:pPr>
              <w:pStyle w:val="ac"/>
              <w:ind w:left="-57" w:right="-57" w:firstLine="0"/>
              <w:contextualSpacing w:val="0"/>
              <w:rPr>
                <w:sz w:val="18"/>
                <w:szCs w:val="18"/>
              </w:rPr>
            </w:pPr>
          </w:p>
        </w:tc>
      </w:tr>
      <w:tr w:rsidR="00A93ACA" w:rsidRPr="00615C7B" w14:paraId="598DA578" w14:textId="77777777" w:rsidTr="001769A0">
        <w:trPr>
          <w:trHeight w:val="159"/>
        </w:trPr>
        <w:tc>
          <w:tcPr>
            <w:tcW w:w="426" w:type="dxa"/>
          </w:tcPr>
          <w:p w14:paraId="17A73DF6" w14:textId="77777777" w:rsidR="00A93ACA" w:rsidRPr="00615C7B" w:rsidRDefault="00A93ACA" w:rsidP="00220293">
            <w:pPr>
              <w:numPr>
                <w:ilvl w:val="0"/>
                <w:numId w:val="21"/>
              </w:numPr>
              <w:ind w:left="-6" w:right="-57" w:firstLine="0"/>
              <w:jc w:val="both"/>
              <w:rPr>
                <w:sz w:val="18"/>
                <w:szCs w:val="18"/>
              </w:rPr>
            </w:pPr>
          </w:p>
        </w:tc>
        <w:tc>
          <w:tcPr>
            <w:tcW w:w="992" w:type="dxa"/>
          </w:tcPr>
          <w:p w14:paraId="0600CE87"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sz w:val="18"/>
                <w:szCs w:val="18"/>
                <w:lang w:val="en-US"/>
              </w:rPr>
              <w:t>1</w:t>
            </w:r>
            <w:r w:rsidRPr="00615C7B">
              <w:rPr>
                <w:sz w:val="18"/>
                <w:szCs w:val="18"/>
              </w:rPr>
              <w:t>813</w:t>
            </w:r>
          </w:p>
        </w:tc>
        <w:tc>
          <w:tcPr>
            <w:tcW w:w="1134" w:type="dxa"/>
          </w:tcPr>
          <w:p w14:paraId="67FFC172" w14:textId="77777777" w:rsidR="00A93ACA" w:rsidRPr="00615C7B" w:rsidRDefault="00A93ACA" w:rsidP="00220293">
            <w:pPr>
              <w:jc w:val="both"/>
              <w:rPr>
                <w:sz w:val="18"/>
                <w:szCs w:val="18"/>
              </w:rPr>
            </w:pPr>
          </w:p>
        </w:tc>
        <w:tc>
          <w:tcPr>
            <w:tcW w:w="1134" w:type="dxa"/>
          </w:tcPr>
          <w:p w14:paraId="59AD194A"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60B014C8" w14:textId="77777777" w:rsidR="00A93ACA" w:rsidRPr="00615C7B" w:rsidRDefault="00A93ACA" w:rsidP="00220293">
            <w:pPr>
              <w:spacing w:before="60" w:after="60"/>
              <w:jc w:val="both"/>
              <w:rPr>
                <w:rFonts w:eastAsia="Calibri"/>
                <w:sz w:val="18"/>
                <w:szCs w:val="18"/>
                <w:lang w:eastAsia="en-US"/>
              </w:rPr>
            </w:pPr>
          </w:p>
        </w:tc>
        <w:tc>
          <w:tcPr>
            <w:tcW w:w="4252" w:type="dxa"/>
          </w:tcPr>
          <w:p w14:paraId="5E1A21E2" w14:textId="77777777" w:rsidR="00A93ACA" w:rsidRPr="00615C7B" w:rsidRDefault="00A93ACA" w:rsidP="00220293">
            <w:pPr>
              <w:jc w:val="both"/>
              <w:rPr>
                <w:sz w:val="18"/>
                <w:szCs w:val="18"/>
              </w:rPr>
            </w:pPr>
            <w:r w:rsidRPr="00615C7B">
              <w:rPr>
                <w:sz w:val="18"/>
                <w:szCs w:val="18"/>
              </w:rPr>
              <w:t>Пункт 1813 изложить в следующей редакции: «Если длительность консервации скважины по той или иной причине превысила (или может превысить) проектные сроки или превысила 15 лет (срок нахождения скважины в бездействии при этом не учитывается) и по результатам наблюдения за ее состоянием (производственного контроля, экспертизы промышленной безопасности) может возникнуть угроза нанесения вреда жизни и здоровью людей, окружающей природной среде, имуществу, то по требованию соответствующего органа государственного надзора и контроля или самостоятельно пользователь недр обязан разработать и реализовать дополнительные меры безопасности, исключающие риск аварий, или ликвидировать скважину в порядке, установленном настоящими Правилами».</w:t>
            </w:r>
          </w:p>
        </w:tc>
        <w:tc>
          <w:tcPr>
            <w:tcW w:w="1276" w:type="dxa"/>
          </w:tcPr>
          <w:p w14:paraId="2B92C427"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387BD8F8"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необходимости проведения таких проверок Ростехнадзором исключено. Согласно требованиям Закона РФ «О недрах» ответственность за состояние законсервированных и ликвидированных скважин возлагается на пользователя недрами. В откорректированной редакции п. 1785.</w:t>
            </w:r>
          </w:p>
        </w:tc>
        <w:tc>
          <w:tcPr>
            <w:tcW w:w="992" w:type="dxa"/>
          </w:tcPr>
          <w:p w14:paraId="023F82E8" w14:textId="77777777" w:rsidR="00A93ACA" w:rsidRPr="00615C7B" w:rsidRDefault="00A93ACA" w:rsidP="00220293">
            <w:pPr>
              <w:pStyle w:val="ac"/>
              <w:ind w:left="-57" w:right="-57" w:firstLine="0"/>
              <w:contextualSpacing w:val="0"/>
              <w:rPr>
                <w:sz w:val="18"/>
                <w:szCs w:val="18"/>
              </w:rPr>
            </w:pPr>
          </w:p>
        </w:tc>
      </w:tr>
      <w:tr w:rsidR="00A93ACA" w:rsidRPr="00615C7B" w14:paraId="0193E850" w14:textId="77777777" w:rsidTr="001769A0">
        <w:trPr>
          <w:trHeight w:val="159"/>
        </w:trPr>
        <w:tc>
          <w:tcPr>
            <w:tcW w:w="426" w:type="dxa"/>
          </w:tcPr>
          <w:p w14:paraId="2A11C65D" w14:textId="77777777" w:rsidR="00A93ACA" w:rsidRPr="00615C7B" w:rsidRDefault="00A93ACA" w:rsidP="00220293">
            <w:pPr>
              <w:numPr>
                <w:ilvl w:val="0"/>
                <w:numId w:val="21"/>
              </w:numPr>
              <w:ind w:left="-6" w:right="-57" w:firstLine="0"/>
              <w:jc w:val="both"/>
              <w:rPr>
                <w:sz w:val="18"/>
                <w:szCs w:val="18"/>
              </w:rPr>
            </w:pPr>
          </w:p>
        </w:tc>
        <w:tc>
          <w:tcPr>
            <w:tcW w:w="992" w:type="dxa"/>
          </w:tcPr>
          <w:p w14:paraId="06F39922"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1814</w:t>
            </w:r>
          </w:p>
        </w:tc>
        <w:tc>
          <w:tcPr>
            <w:tcW w:w="1134" w:type="dxa"/>
          </w:tcPr>
          <w:p w14:paraId="4A465B6F" w14:textId="77777777" w:rsidR="00A93ACA" w:rsidRPr="00615C7B" w:rsidRDefault="00A93ACA" w:rsidP="00220293">
            <w:pPr>
              <w:jc w:val="both"/>
              <w:rPr>
                <w:sz w:val="18"/>
                <w:szCs w:val="18"/>
              </w:rPr>
            </w:pPr>
          </w:p>
        </w:tc>
        <w:tc>
          <w:tcPr>
            <w:tcW w:w="1134" w:type="dxa"/>
          </w:tcPr>
          <w:p w14:paraId="082E8001"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7AF14F32" w14:textId="77777777" w:rsidR="00A93ACA" w:rsidRPr="00615C7B" w:rsidRDefault="00A93ACA" w:rsidP="00220293">
            <w:pPr>
              <w:jc w:val="both"/>
              <w:rPr>
                <w:sz w:val="18"/>
                <w:szCs w:val="18"/>
              </w:rPr>
            </w:pPr>
            <w:r w:rsidRPr="00615C7B">
              <w:rPr>
                <w:sz w:val="18"/>
                <w:szCs w:val="18"/>
              </w:rPr>
              <w:t>При обнаружении в ходе проверок или в других случаях недостатков (устьевое давление, межколонные проявления, грифоны и другие)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 по планам, согласованным с территориальными органом Ростехнадзора.</w:t>
            </w:r>
            <w:r w:rsidRPr="00615C7B">
              <w:rPr>
                <w:sz w:val="18"/>
                <w:szCs w:val="18"/>
              </w:rPr>
              <w:br/>
              <w:t>Дальнейшая консервация скважины может быть продлена после устранения причин появления неисправностей и по согласованию с территориальным органом Ростехнадзора</w:t>
            </w:r>
          </w:p>
        </w:tc>
        <w:tc>
          <w:tcPr>
            <w:tcW w:w="4252" w:type="dxa"/>
          </w:tcPr>
          <w:p w14:paraId="16783125" w14:textId="77777777" w:rsidR="00A93ACA" w:rsidRPr="00615C7B" w:rsidRDefault="00A93ACA" w:rsidP="00220293">
            <w:pPr>
              <w:jc w:val="both"/>
              <w:rPr>
                <w:sz w:val="18"/>
                <w:szCs w:val="18"/>
              </w:rPr>
            </w:pPr>
            <w:r w:rsidRPr="00615C7B">
              <w:rPr>
                <w:sz w:val="18"/>
                <w:szCs w:val="18"/>
              </w:rPr>
              <w:t>Данный пункт противоречит п. 1431 Правил. Например: межколонные давления могут возникнуть в результате ухудшения технических характеристик обсадных колонн, цементного кольца. А восстановление этих технических характеристик относится к капитальному ремонту согласно п. 1431. Работы по капитальному ремонту скважин проводятся по планам, утвержденным техническим руководителем организации и согласованным заказчиком в соответствии с документацией на капитальный ремонт фонда скважин месторождения, площади, куста. Также не корректно изложен 2-й абзац. Если скважина была выведена из консервации, то консервация не может быть продлена, а должна оформляться актом о консервации после проведения работ по консервации по планам работ.</w:t>
            </w:r>
          </w:p>
        </w:tc>
        <w:tc>
          <w:tcPr>
            <w:tcW w:w="1276" w:type="dxa"/>
          </w:tcPr>
          <w:p w14:paraId="1C02153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16F47802" w14:textId="77777777" w:rsidR="00A93ACA" w:rsidRPr="00615C7B" w:rsidRDefault="00A93ACA" w:rsidP="00220293">
            <w:pPr>
              <w:pStyle w:val="ac"/>
              <w:ind w:left="-57" w:right="-57" w:firstLine="0"/>
              <w:contextualSpacing w:val="0"/>
              <w:rPr>
                <w:sz w:val="18"/>
                <w:szCs w:val="18"/>
              </w:rPr>
            </w:pPr>
          </w:p>
          <w:p w14:paraId="3BACB1D4" w14:textId="77777777" w:rsidR="00A93ACA" w:rsidRPr="00615C7B" w:rsidRDefault="00A93ACA" w:rsidP="00220293">
            <w:pPr>
              <w:pStyle w:val="ac"/>
              <w:ind w:left="-57" w:right="-57" w:firstLine="0"/>
              <w:contextualSpacing w:val="0"/>
              <w:rPr>
                <w:sz w:val="18"/>
                <w:szCs w:val="18"/>
              </w:rPr>
            </w:pPr>
            <w:r w:rsidRPr="00615C7B">
              <w:rPr>
                <w:sz w:val="18"/>
                <w:szCs w:val="18"/>
              </w:rPr>
              <w:t>Установлены требования к устранению выявленных нарушений технического состояния законсервированных скважин.. В откорректированной редакции п. 1786.</w:t>
            </w:r>
          </w:p>
        </w:tc>
        <w:tc>
          <w:tcPr>
            <w:tcW w:w="992" w:type="dxa"/>
          </w:tcPr>
          <w:p w14:paraId="6B2EE855" w14:textId="77777777" w:rsidR="00A93ACA" w:rsidRPr="00615C7B" w:rsidRDefault="00A93ACA" w:rsidP="00220293">
            <w:pPr>
              <w:pStyle w:val="ac"/>
              <w:ind w:left="-57" w:right="-57" w:firstLine="0"/>
              <w:contextualSpacing w:val="0"/>
              <w:rPr>
                <w:sz w:val="18"/>
                <w:szCs w:val="18"/>
              </w:rPr>
            </w:pPr>
          </w:p>
        </w:tc>
      </w:tr>
      <w:tr w:rsidR="00A93ACA" w:rsidRPr="00615C7B" w14:paraId="6BDF015D" w14:textId="77777777" w:rsidTr="001769A0">
        <w:trPr>
          <w:trHeight w:val="159"/>
        </w:trPr>
        <w:tc>
          <w:tcPr>
            <w:tcW w:w="426" w:type="dxa"/>
          </w:tcPr>
          <w:p w14:paraId="2243FA0A" w14:textId="77777777" w:rsidR="00A93ACA" w:rsidRPr="00615C7B" w:rsidRDefault="00A93ACA" w:rsidP="00220293">
            <w:pPr>
              <w:numPr>
                <w:ilvl w:val="0"/>
                <w:numId w:val="21"/>
              </w:numPr>
              <w:ind w:left="-6" w:right="-57" w:firstLine="0"/>
              <w:jc w:val="both"/>
              <w:rPr>
                <w:sz w:val="18"/>
                <w:szCs w:val="18"/>
              </w:rPr>
            </w:pPr>
          </w:p>
        </w:tc>
        <w:tc>
          <w:tcPr>
            <w:tcW w:w="992" w:type="dxa"/>
          </w:tcPr>
          <w:p w14:paraId="24DC1539"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1814</w:t>
            </w:r>
          </w:p>
        </w:tc>
        <w:tc>
          <w:tcPr>
            <w:tcW w:w="1134" w:type="dxa"/>
          </w:tcPr>
          <w:p w14:paraId="2A26E48B" w14:textId="77777777" w:rsidR="00A93ACA" w:rsidRPr="00615C7B" w:rsidRDefault="00A93ACA" w:rsidP="00220293">
            <w:pPr>
              <w:jc w:val="both"/>
              <w:rPr>
                <w:sz w:val="18"/>
                <w:szCs w:val="18"/>
              </w:rPr>
            </w:pPr>
            <w:r w:rsidRPr="00615C7B">
              <w:rPr>
                <w:sz w:val="18"/>
                <w:szCs w:val="18"/>
              </w:rPr>
              <w:t>ЛУКОЙЛ</w:t>
            </w:r>
          </w:p>
        </w:tc>
        <w:tc>
          <w:tcPr>
            <w:tcW w:w="1134" w:type="dxa"/>
          </w:tcPr>
          <w:p w14:paraId="311A6680"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5CDB0EF5" w14:textId="77777777" w:rsidR="00A93ACA" w:rsidRPr="00615C7B" w:rsidRDefault="00A93ACA" w:rsidP="00220293">
            <w:pPr>
              <w:spacing w:before="60" w:after="60"/>
              <w:jc w:val="both"/>
              <w:rPr>
                <w:sz w:val="18"/>
                <w:szCs w:val="18"/>
              </w:rPr>
            </w:pPr>
            <w:r w:rsidRPr="00615C7B">
              <w:rPr>
                <w:rFonts w:eastAsia="Calibri"/>
                <w:sz w:val="18"/>
                <w:szCs w:val="18"/>
                <w:lang w:eastAsia="en-US"/>
              </w:rPr>
              <w:t>При обнаружении в ходе проверок или в других случаях недостатков (устьевое давление, межколонные проявления, грифоны и другие)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 по планам, согласованным с территориальным органом Ростехнадзора.</w:t>
            </w:r>
          </w:p>
        </w:tc>
        <w:tc>
          <w:tcPr>
            <w:tcW w:w="4252" w:type="dxa"/>
          </w:tcPr>
          <w:p w14:paraId="5AD9B604" w14:textId="77777777" w:rsidR="00A93ACA" w:rsidRPr="00615C7B" w:rsidRDefault="00A93ACA" w:rsidP="00220293">
            <w:pPr>
              <w:contextualSpacing/>
              <w:jc w:val="both"/>
              <w:rPr>
                <w:b/>
                <w:sz w:val="18"/>
                <w:szCs w:val="18"/>
              </w:rPr>
            </w:pPr>
            <w:r w:rsidRPr="00615C7B">
              <w:rPr>
                <w:sz w:val="18"/>
                <w:szCs w:val="18"/>
              </w:rPr>
              <w:t>При обнаружении в ходе проверок или в других случаях недостатков (устьевое давление, межколонные проявления, грифоны и другие)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w:t>
            </w:r>
          </w:p>
          <w:p w14:paraId="6D2893EA" w14:textId="77777777" w:rsidR="00A93ACA" w:rsidRPr="00615C7B" w:rsidRDefault="00A93ACA" w:rsidP="00220293">
            <w:pPr>
              <w:contextualSpacing/>
              <w:jc w:val="both"/>
              <w:rPr>
                <w:bCs/>
                <w:sz w:val="18"/>
                <w:szCs w:val="18"/>
              </w:rPr>
            </w:pPr>
            <w:r w:rsidRPr="00615C7B">
              <w:rPr>
                <w:b/>
                <w:bCs/>
                <w:sz w:val="18"/>
                <w:szCs w:val="18"/>
              </w:rPr>
              <w:t>Комментарий:</w:t>
            </w:r>
          </w:p>
          <w:p w14:paraId="48BF5764" w14:textId="77777777" w:rsidR="00A93ACA" w:rsidRPr="00615C7B" w:rsidRDefault="00A93ACA" w:rsidP="00220293">
            <w:pPr>
              <w:contextualSpacing/>
              <w:jc w:val="both"/>
              <w:rPr>
                <w:sz w:val="18"/>
                <w:szCs w:val="18"/>
              </w:rPr>
            </w:pPr>
            <w:r w:rsidRPr="00615C7B">
              <w:rPr>
                <w:rFonts w:eastAsia="MS Mincho"/>
                <w:sz w:val="18"/>
                <w:szCs w:val="18"/>
                <w:lang w:eastAsia="ja-JP"/>
              </w:rPr>
              <w:t xml:space="preserve">Подобное согласование </w:t>
            </w:r>
            <w:r w:rsidRPr="00615C7B">
              <w:rPr>
                <w:rFonts w:eastAsia="Calibri"/>
                <w:sz w:val="18"/>
                <w:szCs w:val="18"/>
                <w:lang w:eastAsia="en-US"/>
              </w:rPr>
              <w:t>территориальным органом Ростехнадзора не предусмотрено Положением о Ростехнадзоре.</w:t>
            </w:r>
          </w:p>
        </w:tc>
        <w:tc>
          <w:tcPr>
            <w:tcW w:w="1276" w:type="dxa"/>
          </w:tcPr>
          <w:p w14:paraId="6F887A0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1BD810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в п. 1786 согласование Ростехнадзором исключено. </w:t>
            </w:r>
          </w:p>
        </w:tc>
        <w:tc>
          <w:tcPr>
            <w:tcW w:w="992" w:type="dxa"/>
          </w:tcPr>
          <w:p w14:paraId="3E0BF5BC" w14:textId="77777777" w:rsidR="00A93ACA" w:rsidRPr="00615C7B" w:rsidRDefault="00A93ACA" w:rsidP="00220293">
            <w:pPr>
              <w:contextualSpacing/>
              <w:jc w:val="both"/>
              <w:rPr>
                <w:sz w:val="18"/>
                <w:szCs w:val="18"/>
              </w:rPr>
            </w:pPr>
          </w:p>
        </w:tc>
      </w:tr>
      <w:tr w:rsidR="00A93ACA" w:rsidRPr="00615C7B" w14:paraId="203BFCC2" w14:textId="77777777" w:rsidTr="001769A0">
        <w:trPr>
          <w:trHeight w:val="159"/>
        </w:trPr>
        <w:tc>
          <w:tcPr>
            <w:tcW w:w="426" w:type="dxa"/>
          </w:tcPr>
          <w:p w14:paraId="65444558" w14:textId="77777777" w:rsidR="00A93ACA" w:rsidRPr="00615C7B" w:rsidRDefault="00A93ACA" w:rsidP="00220293">
            <w:pPr>
              <w:numPr>
                <w:ilvl w:val="0"/>
                <w:numId w:val="21"/>
              </w:numPr>
              <w:ind w:left="-6" w:right="-57" w:firstLine="0"/>
              <w:jc w:val="both"/>
              <w:rPr>
                <w:sz w:val="18"/>
                <w:szCs w:val="18"/>
              </w:rPr>
            </w:pPr>
          </w:p>
        </w:tc>
        <w:tc>
          <w:tcPr>
            <w:tcW w:w="992" w:type="dxa"/>
          </w:tcPr>
          <w:p w14:paraId="072524DA" w14:textId="77777777" w:rsidR="00A93ACA" w:rsidRPr="00615C7B" w:rsidRDefault="00A93ACA" w:rsidP="00220293">
            <w:pPr>
              <w:spacing w:before="60" w:after="60"/>
              <w:jc w:val="both"/>
              <w:rPr>
                <w:rFonts w:eastAsia="Calibri"/>
                <w:sz w:val="18"/>
                <w:szCs w:val="18"/>
                <w:lang w:eastAsia="en-US"/>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1815</w:t>
            </w:r>
          </w:p>
          <w:p w14:paraId="3703778B" w14:textId="77777777" w:rsidR="00A93ACA" w:rsidRPr="00615C7B" w:rsidRDefault="00A93ACA" w:rsidP="00220293">
            <w:pPr>
              <w:spacing w:before="60" w:after="60"/>
              <w:jc w:val="both"/>
              <w:rPr>
                <w:rFonts w:eastAsia="Calibri"/>
                <w:sz w:val="18"/>
                <w:szCs w:val="18"/>
                <w:lang w:eastAsia="en-US"/>
              </w:rPr>
            </w:pPr>
          </w:p>
        </w:tc>
        <w:tc>
          <w:tcPr>
            <w:tcW w:w="1134" w:type="dxa"/>
          </w:tcPr>
          <w:p w14:paraId="1B0DD9C1" w14:textId="77777777" w:rsidR="00A93ACA" w:rsidRPr="00615C7B" w:rsidRDefault="00A93ACA" w:rsidP="00220293">
            <w:pPr>
              <w:jc w:val="both"/>
              <w:rPr>
                <w:sz w:val="18"/>
                <w:szCs w:val="18"/>
              </w:rPr>
            </w:pPr>
            <w:r w:rsidRPr="00615C7B">
              <w:rPr>
                <w:sz w:val="18"/>
                <w:szCs w:val="18"/>
              </w:rPr>
              <w:t>ЛУКОЙЛ</w:t>
            </w:r>
          </w:p>
        </w:tc>
        <w:tc>
          <w:tcPr>
            <w:tcW w:w="1134" w:type="dxa"/>
          </w:tcPr>
          <w:p w14:paraId="7D6774CF"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04F93625" w14:textId="77777777" w:rsidR="00A93ACA" w:rsidRPr="00615C7B" w:rsidRDefault="00A93ACA" w:rsidP="00220293">
            <w:pPr>
              <w:spacing w:before="60" w:after="60"/>
              <w:jc w:val="both"/>
              <w:rPr>
                <w:rFonts w:eastAsia="Calibri"/>
                <w:sz w:val="18"/>
                <w:szCs w:val="18"/>
                <w:lang w:eastAsia="en-US"/>
              </w:rPr>
            </w:pPr>
            <w:r w:rsidRPr="00615C7B">
              <w:rPr>
                <w:rFonts w:eastAsia="Calibri"/>
                <w:sz w:val="18"/>
                <w:szCs w:val="18"/>
                <w:lang w:eastAsia="en-US"/>
              </w:rPr>
              <w:t>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4252" w:type="dxa"/>
          </w:tcPr>
          <w:p w14:paraId="679ED02D" w14:textId="77777777" w:rsidR="00A93ACA" w:rsidRPr="00615C7B" w:rsidRDefault="00A93ACA" w:rsidP="00220293">
            <w:pPr>
              <w:jc w:val="both"/>
              <w:rPr>
                <w:b/>
                <w:sz w:val="18"/>
                <w:szCs w:val="18"/>
              </w:rPr>
            </w:pPr>
            <w:r w:rsidRPr="00615C7B">
              <w:rPr>
                <w:sz w:val="18"/>
                <w:szCs w:val="18"/>
              </w:rPr>
              <w:t>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p w14:paraId="52A54B07" w14:textId="77777777" w:rsidR="00A93ACA" w:rsidRPr="00615C7B" w:rsidRDefault="00A93ACA" w:rsidP="00220293">
            <w:pPr>
              <w:jc w:val="both"/>
              <w:rPr>
                <w:bCs/>
                <w:sz w:val="18"/>
                <w:szCs w:val="18"/>
              </w:rPr>
            </w:pPr>
            <w:r w:rsidRPr="00615C7B">
              <w:rPr>
                <w:b/>
                <w:bCs/>
                <w:sz w:val="18"/>
                <w:szCs w:val="18"/>
              </w:rPr>
              <w:t>Комментарий:</w:t>
            </w:r>
          </w:p>
          <w:p w14:paraId="2A3C2EF9" w14:textId="77777777" w:rsidR="00A93ACA" w:rsidRPr="00615C7B" w:rsidRDefault="00A93ACA" w:rsidP="00220293">
            <w:pPr>
              <w:jc w:val="both"/>
              <w:rPr>
                <w:sz w:val="18"/>
                <w:szCs w:val="18"/>
              </w:rPr>
            </w:pPr>
            <w:r w:rsidRPr="00615C7B">
              <w:rPr>
                <w:rFonts w:eastAsia="MS Mincho"/>
                <w:sz w:val="18"/>
                <w:szCs w:val="18"/>
                <w:lang w:eastAsia="ja-JP"/>
              </w:rPr>
              <w:t xml:space="preserve">Подобное согласование </w:t>
            </w:r>
            <w:r w:rsidRPr="00615C7B">
              <w:rPr>
                <w:rFonts w:eastAsia="Calibri"/>
                <w:sz w:val="18"/>
                <w:szCs w:val="18"/>
                <w:lang w:eastAsia="en-US"/>
              </w:rPr>
              <w:t>территориальным органом Ростехнадзора не предусмотрено Положением о Ростехнадзоре.</w:t>
            </w:r>
          </w:p>
          <w:p w14:paraId="61E2E1B8" w14:textId="77777777" w:rsidR="00A93ACA" w:rsidRPr="00615C7B" w:rsidRDefault="00A93ACA" w:rsidP="00220293">
            <w:pPr>
              <w:contextualSpacing/>
              <w:jc w:val="both"/>
              <w:rPr>
                <w:sz w:val="18"/>
                <w:szCs w:val="18"/>
              </w:rPr>
            </w:pPr>
          </w:p>
        </w:tc>
        <w:tc>
          <w:tcPr>
            <w:tcW w:w="1276" w:type="dxa"/>
          </w:tcPr>
          <w:p w14:paraId="57FA32D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47CA078"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в п. 1787 согласование Ростехнадзором исключено.</w:t>
            </w:r>
          </w:p>
        </w:tc>
        <w:tc>
          <w:tcPr>
            <w:tcW w:w="992" w:type="dxa"/>
          </w:tcPr>
          <w:p w14:paraId="2C24F0F0" w14:textId="77777777" w:rsidR="00A93ACA" w:rsidRPr="00615C7B" w:rsidRDefault="00A93ACA" w:rsidP="00220293">
            <w:pPr>
              <w:contextualSpacing/>
              <w:jc w:val="both"/>
              <w:rPr>
                <w:rFonts w:eastAsia="MS Mincho"/>
                <w:sz w:val="18"/>
                <w:szCs w:val="18"/>
                <w:lang w:eastAsia="ja-JP"/>
              </w:rPr>
            </w:pPr>
          </w:p>
        </w:tc>
      </w:tr>
      <w:tr w:rsidR="00A93ACA" w:rsidRPr="00615C7B" w14:paraId="6078A5D4"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85C6296"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3EF29A" w14:textId="77777777" w:rsidR="00A93ACA" w:rsidRPr="00615C7B" w:rsidRDefault="00A93ACA" w:rsidP="00220293">
            <w:pPr>
              <w:spacing w:before="60" w:after="60"/>
              <w:jc w:val="both"/>
              <w:rPr>
                <w:sz w:val="18"/>
                <w:szCs w:val="18"/>
              </w:rPr>
            </w:pPr>
            <w:r w:rsidRPr="00615C7B">
              <w:rPr>
                <w:sz w:val="18"/>
                <w:szCs w:val="18"/>
              </w:rPr>
              <w:t>Раздел LXIII п. 1815</w:t>
            </w:r>
          </w:p>
          <w:p w14:paraId="48EDDD2E" w14:textId="77777777" w:rsidR="00A93ACA" w:rsidRPr="00615C7B" w:rsidRDefault="00A93ACA" w:rsidP="00220293">
            <w:pPr>
              <w:spacing w:before="60" w:after="6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4B0261"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A726D2"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7890920" w14:textId="77777777" w:rsidR="00A93ACA" w:rsidRPr="00615C7B" w:rsidRDefault="00A93ACA" w:rsidP="00220293">
            <w:pPr>
              <w:spacing w:before="60" w:after="60"/>
              <w:jc w:val="both"/>
              <w:rPr>
                <w:rFonts w:eastAsia="Calibri"/>
                <w:sz w:val="18"/>
                <w:szCs w:val="18"/>
                <w:lang w:eastAsia="en-US"/>
              </w:rPr>
            </w:pPr>
            <w:r w:rsidRPr="00615C7B">
              <w:rPr>
                <w:rFonts w:eastAsia="Calibri"/>
                <w:sz w:val="18"/>
                <w:szCs w:val="18"/>
                <w:lang w:eastAsia="en-US"/>
              </w:rPr>
              <w:t>П. 1815.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F2FEB5C" w14:textId="77777777" w:rsidR="00A93ACA" w:rsidRPr="00615C7B" w:rsidRDefault="00A93ACA" w:rsidP="00220293">
            <w:pPr>
              <w:jc w:val="both"/>
              <w:rPr>
                <w:sz w:val="18"/>
                <w:szCs w:val="18"/>
              </w:rPr>
            </w:pPr>
            <w:r w:rsidRPr="00615C7B">
              <w:rPr>
                <w:sz w:val="18"/>
                <w:szCs w:val="18"/>
              </w:rPr>
              <w:t>Изложить в следующей редакции:</w:t>
            </w:r>
          </w:p>
          <w:p w14:paraId="1C65275A" w14:textId="77777777" w:rsidR="00A93ACA" w:rsidRPr="00615C7B" w:rsidRDefault="00A93ACA" w:rsidP="00220293">
            <w:pPr>
              <w:jc w:val="both"/>
              <w:rPr>
                <w:sz w:val="18"/>
                <w:szCs w:val="18"/>
              </w:rPr>
            </w:pPr>
            <w:r w:rsidRPr="00615C7B">
              <w:rPr>
                <w:sz w:val="18"/>
                <w:szCs w:val="18"/>
              </w:rPr>
              <w:t>«Временная приостановка скважин в связи с экономическими причинами (до окончания строительства  обвязки устья скважин, системы сбора и подготовки добываемого флюида), отсутствие спроса на сырье, нерентабельность эксплуатации) может осуществляться без консервации на срок до 6 месяцев с последующим продлением в уведомительном порядке территориального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p w14:paraId="6FA37625" w14:textId="77777777" w:rsidR="00A93ACA" w:rsidRPr="00615C7B" w:rsidRDefault="00A93ACA" w:rsidP="00220293">
            <w:pPr>
              <w:jc w:val="both"/>
              <w:rPr>
                <w:sz w:val="18"/>
                <w:szCs w:val="18"/>
              </w:rPr>
            </w:pPr>
          </w:p>
          <w:p w14:paraId="6CF84A19" w14:textId="77777777" w:rsidR="00A93ACA" w:rsidRPr="00615C7B" w:rsidRDefault="00A93ACA" w:rsidP="00220293">
            <w:pPr>
              <w:jc w:val="both"/>
              <w:rPr>
                <w:sz w:val="18"/>
                <w:szCs w:val="18"/>
              </w:rPr>
            </w:pPr>
            <w:r w:rsidRPr="00615C7B">
              <w:rPr>
                <w:sz w:val="18"/>
                <w:szCs w:val="18"/>
              </w:rPr>
              <w:t>Комментарий:</w:t>
            </w:r>
          </w:p>
          <w:p w14:paraId="0C3F8736" w14:textId="77777777" w:rsidR="00A93ACA" w:rsidRPr="00615C7B" w:rsidRDefault="00A93ACA" w:rsidP="00220293">
            <w:pPr>
              <w:jc w:val="both"/>
              <w:rPr>
                <w:sz w:val="18"/>
                <w:szCs w:val="18"/>
              </w:rPr>
            </w:pPr>
            <w:r w:rsidRPr="00615C7B">
              <w:rPr>
                <w:sz w:val="18"/>
                <w:szCs w:val="18"/>
              </w:rPr>
              <w:t>Предложенная редакция распространяется на добычу жидких углеводородов.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32EC4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89F021C" w14:textId="77777777" w:rsidR="00A93ACA" w:rsidRPr="00615C7B" w:rsidRDefault="00A93ACA" w:rsidP="00220293">
            <w:pPr>
              <w:pStyle w:val="ac"/>
              <w:ind w:left="-57" w:right="-57" w:firstLine="0"/>
              <w:rPr>
                <w:sz w:val="18"/>
                <w:szCs w:val="18"/>
              </w:rPr>
            </w:pPr>
            <w:r w:rsidRPr="00615C7B">
              <w:rPr>
                <w:sz w:val="18"/>
                <w:szCs w:val="18"/>
              </w:rPr>
              <w:t>Обвязка устья скважины производится в сасом начале производства буровых работ и не может служить причиной их приостановки. С учетом других предложений в откорректированной редакции: 1787.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20CD82" w14:textId="77777777" w:rsidR="00A93ACA" w:rsidRPr="00615C7B" w:rsidRDefault="00A93ACA" w:rsidP="00220293">
            <w:pPr>
              <w:contextualSpacing/>
              <w:jc w:val="both"/>
              <w:rPr>
                <w:rFonts w:eastAsia="MS Mincho"/>
                <w:sz w:val="18"/>
                <w:szCs w:val="18"/>
                <w:lang w:eastAsia="ja-JP"/>
              </w:rPr>
            </w:pPr>
          </w:p>
        </w:tc>
      </w:tr>
      <w:tr w:rsidR="00A93ACA" w:rsidRPr="00615C7B" w14:paraId="46C85887" w14:textId="77777777" w:rsidTr="001769A0">
        <w:trPr>
          <w:trHeight w:val="159"/>
        </w:trPr>
        <w:tc>
          <w:tcPr>
            <w:tcW w:w="426" w:type="dxa"/>
          </w:tcPr>
          <w:p w14:paraId="0F7E994D" w14:textId="77777777" w:rsidR="00A93ACA" w:rsidRPr="00615C7B" w:rsidRDefault="00A93ACA" w:rsidP="00220293">
            <w:pPr>
              <w:numPr>
                <w:ilvl w:val="0"/>
                <w:numId w:val="21"/>
              </w:numPr>
              <w:ind w:left="-6" w:right="-57" w:firstLine="0"/>
              <w:jc w:val="both"/>
              <w:rPr>
                <w:sz w:val="18"/>
                <w:szCs w:val="18"/>
              </w:rPr>
            </w:pPr>
          </w:p>
        </w:tc>
        <w:tc>
          <w:tcPr>
            <w:tcW w:w="992" w:type="dxa"/>
          </w:tcPr>
          <w:p w14:paraId="06CBC5F0" w14:textId="77777777" w:rsidR="00A93ACA" w:rsidRPr="00615C7B" w:rsidRDefault="00A93ACA" w:rsidP="00220293">
            <w:pPr>
              <w:spacing w:before="60" w:after="60"/>
              <w:jc w:val="both"/>
              <w:rPr>
                <w:rFonts w:eastAsia="Calibri"/>
                <w:sz w:val="18"/>
                <w:szCs w:val="18"/>
                <w:lang w:eastAsia="en-US"/>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lang w:eastAsia="en-US"/>
              </w:rPr>
              <w:t>1815</w:t>
            </w:r>
          </w:p>
          <w:p w14:paraId="52754D0C" w14:textId="77777777" w:rsidR="00A93ACA" w:rsidRPr="00615C7B" w:rsidRDefault="00A93ACA" w:rsidP="00220293">
            <w:pPr>
              <w:spacing w:before="60" w:after="60"/>
              <w:jc w:val="both"/>
              <w:rPr>
                <w:sz w:val="18"/>
                <w:szCs w:val="18"/>
              </w:rPr>
            </w:pPr>
          </w:p>
        </w:tc>
        <w:tc>
          <w:tcPr>
            <w:tcW w:w="1134" w:type="dxa"/>
          </w:tcPr>
          <w:p w14:paraId="79199C6C" w14:textId="77777777" w:rsidR="00A93ACA" w:rsidRPr="00615C7B" w:rsidRDefault="00A93ACA" w:rsidP="00220293">
            <w:pPr>
              <w:jc w:val="both"/>
              <w:rPr>
                <w:sz w:val="18"/>
                <w:szCs w:val="18"/>
              </w:rPr>
            </w:pPr>
          </w:p>
        </w:tc>
        <w:tc>
          <w:tcPr>
            <w:tcW w:w="1134" w:type="dxa"/>
          </w:tcPr>
          <w:p w14:paraId="6692DDFB"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2B5AE50A" w14:textId="77777777" w:rsidR="00A93ACA" w:rsidRPr="00615C7B" w:rsidRDefault="00A93ACA" w:rsidP="00220293">
            <w:pPr>
              <w:spacing w:before="60" w:after="60"/>
              <w:jc w:val="both"/>
              <w:rPr>
                <w:rFonts w:eastAsia="Calibri"/>
                <w:sz w:val="18"/>
                <w:szCs w:val="18"/>
                <w:lang w:eastAsia="en-US"/>
              </w:rPr>
            </w:pPr>
            <w:r w:rsidRPr="00615C7B">
              <w:rPr>
                <w:sz w:val="18"/>
                <w:szCs w:val="18"/>
              </w:rPr>
              <w:t>…может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4252" w:type="dxa"/>
          </w:tcPr>
          <w:p w14:paraId="591177F7" w14:textId="77777777" w:rsidR="00A93ACA" w:rsidRPr="00615C7B" w:rsidRDefault="00A93ACA" w:rsidP="00220293">
            <w:pPr>
              <w:jc w:val="both"/>
              <w:rPr>
                <w:b/>
                <w:sz w:val="18"/>
                <w:szCs w:val="18"/>
              </w:rPr>
            </w:pPr>
            <w:r w:rsidRPr="00615C7B">
              <w:rPr>
                <w:sz w:val="18"/>
                <w:szCs w:val="18"/>
              </w:rPr>
              <w:t>…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 Мероприятия должны быть согласованы с противофонтанной службой (противофонтанной военизированной частью).</w:t>
            </w:r>
          </w:p>
          <w:p w14:paraId="0E341593" w14:textId="77777777" w:rsidR="00A93ACA" w:rsidRPr="00615C7B" w:rsidRDefault="00A93ACA" w:rsidP="00220293">
            <w:pPr>
              <w:jc w:val="both"/>
              <w:rPr>
                <w:bCs/>
                <w:sz w:val="18"/>
                <w:szCs w:val="18"/>
              </w:rPr>
            </w:pPr>
            <w:r w:rsidRPr="00615C7B">
              <w:rPr>
                <w:b/>
                <w:bCs/>
                <w:sz w:val="18"/>
                <w:szCs w:val="18"/>
              </w:rPr>
              <w:t>Комментарий:</w:t>
            </w:r>
          </w:p>
          <w:p w14:paraId="7F2C6FE1" w14:textId="77777777" w:rsidR="00A93ACA" w:rsidRPr="00615C7B" w:rsidRDefault="00A93ACA" w:rsidP="00220293">
            <w:pPr>
              <w:jc w:val="both"/>
              <w:rPr>
                <w:sz w:val="18"/>
                <w:szCs w:val="18"/>
              </w:rPr>
            </w:pPr>
            <w:r w:rsidRPr="00615C7B">
              <w:rPr>
                <w:sz w:val="18"/>
                <w:szCs w:val="18"/>
              </w:rPr>
              <w:t>Службы бывают чаще на объектах чем специалисты Ростехнадзора.</w:t>
            </w:r>
          </w:p>
        </w:tc>
        <w:tc>
          <w:tcPr>
            <w:tcW w:w="1276" w:type="dxa"/>
          </w:tcPr>
          <w:p w14:paraId="66CD15E1"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4CD3E6A"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1786 согласование Ростехнадзором исключено.</w:t>
            </w:r>
          </w:p>
          <w:p w14:paraId="30E05501" w14:textId="77777777" w:rsidR="00A93ACA" w:rsidRPr="00615C7B" w:rsidRDefault="00A93ACA" w:rsidP="00220293">
            <w:pPr>
              <w:pStyle w:val="ac"/>
              <w:ind w:left="-57" w:right="-57" w:firstLine="0"/>
              <w:contextualSpacing w:val="0"/>
              <w:rPr>
                <w:sz w:val="18"/>
                <w:szCs w:val="18"/>
              </w:rPr>
            </w:pPr>
            <w:r w:rsidRPr="00615C7B">
              <w:rPr>
                <w:sz w:val="18"/>
                <w:szCs w:val="18"/>
              </w:rPr>
              <w:t>Согласование с ПФВЧ не принято, дополнительный административные барьер, не соответствующий целям и задачам регуляторной гильотины.</w:t>
            </w:r>
          </w:p>
        </w:tc>
        <w:tc>
          <w:tcPr>
            <w:tcW w:w="992" w:type="dxa"/>
          </w:tcPr>
          <w:p w14:paraId="2929E1CE" w14:textId="77777777" w:rsidR="00A93ACA" w:rsidRPr="00615C7B" w:rsidRDefault="00A93ACA" w:rsidP="00220293">
            <w:pPr>
              <w:contextualSpacing/>
              <w:jc w:val="both"/>
              <w:rPr>
                <w:rFonts w:eastAsia="MS Mincho"/>
                <w:sz w:val="18"/>
                <w:szCs w:val="18"/>
                <w:lang w:eastAsia="ja-JP"/>
              </w:rPr>
            </w:pPr>
          </w:p>
        </w:tc>
      </w:tr>
      <w:tr w:rsidR="00A93ACA" w:rsidRPr="00615C7B" w14:paraId="4661636A" w14:textId="77777777" w:rsidTr="001769A0">
        <w:trPr>
          <w:trHeight w:val="159"/>
        </w:trPr>
        <w:tc>
          <w:tcPr>
            <w:tcW w:w="426" w:type="dxa"/>
          </w:tcPr>
          <w:p w14:paraId="0EF911D5" w14:textId="77777777" w:rsidR="00A93ACA" w:rsidRPr="00615C7B" w:rsidRDefault="00A93ACA" w:rsidP="00220293">
            <w:pPr>
              <w:numPr>
                <w:ilvl w:val="0"/>
                <w:numId w:val="21"/>
              </w:numPr>
              <w:ind w:left="-6" w:right="-57" w:firstLine="0"/>
              <w:jc w:val="both"/>
              <w:rPr>
                <w:sz w:val="18"/>
                <w:szCs w:val="18"/>
              </w:rPr>
            </w:pPr>
          </w:p>
        </w:tc>
        <w:tc>
          <w:tcPr>
            <w:tcW w:w="992" w:type="dxa"/>
          </w:tcPr>
          <w:p w14:paraId="042DC33E"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1815.</w:t>
            </w:r>
          </w:p>
        </w:tc>
        <w:tc>
          <w:tcPr>
            <w:tcW w:w="1134" w:type="dxa"/>
          </w:tcPr>
          <w:p w14:paraId="6AA7D11A" w14:textId="77777777" w:rsidR="00A93ACA" w:rsidRPr="00615C7B" w:rsidRDefault="00A93ACA" w:rsidP="00220293">
            <w:pPr>
              <w:jc w:val="both"/>
              <w:rPr>
                <w:sz w:val="18"/>
                <w:szCs w:val="18"/>
              </w:rPr>
            </w:pPr>
            <w:r w:rsidRPr="00615C7B">
              <w:rPr>
                <w:sz w:val="18"/>
                <w:szCs w:val="18"/>
              </w:rPr>
              <w:t>СЭИК</w:t>
            </w:r>
          </w:p>
        </w:tc>
        <w:tc>
          <w:tcPr>
            <w:tcW w:w="1134" w:type="dxa"/>
          </w:tcPr>
          <w:p w14:paraId="430DB966" w14:textId="77777777" w:rsidR="00A93ACA" w:rsidRPr="00615C7B" w:rsidRDefault="00A93ACA" w:rsidP="00220293">
            <w:pPr>
              <w:jc w:val="both"/>
              <w:rPr>
                <w:sz w:val="18"/>
                <w:szCs w:val="18"/>
              </w:rPr>
            </w:pPr>
            <w:r w:rsidRPr="00615C7B">
              <w:rPr>
                <w:sz w:val="18"/>
                <w:szCs w:val="18"/>
              </w:rPr>
              <w:t>СЭИК</w:t>
            </w:r>
          </w:p>
        </w:tc>
        <w:tc>
          <w:tcPr>
            <w:tcW w:w="2552" w:type="dxa"/>
          </w:tcPr>
          <w:p w14:paraId="008E4790" w14:textId="77777777" w:rsidR="00A93ACA" w:rsidRPr="00615C7B" w:rsidRDefault="00A93ACA" w:rsidP="00220293">
            <w:pPr>
              <w:spacing w:before="60" w:after="60"/>
              <w:jc w:val="both"/>
              <w:rPr>
                <w:sz w:val="18"/>
                <w:szCs w:val="18"/>
              </w:rPr>
            </w:pPr>
            <w:r w:rsidRPr="00615C7B">
              <w:rPr>
                <w:sz w:val="18"/>
                <w:szCs w:val="18"/>
              </w:rPr>
              <w:t>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c>
          <w:tcPr>
            <w:tcW w:w="4252" w:type="dxa"/>
          </w:tcPr>
          <w:p w14:paraId="6D5C1A0E" w14:textId="77777777" w:rsidR="00A93ACA" w:rsidRPr="00615C7B" w:rsidRDefault="00A93ACA" w:rsidP="00220293">
            <w:pPr>
              <w:contextualSpacing/>
              <w:jc w:val="both"/>
              <w:rPr>
                <w:b/>
                <w:sz w:val="18"/>
                <w:szCs w:val="18"/>
              </w:rPr>
            </w:pPr>
            <w:r w:rsidRPr="00615C7B">
              <w:rPr>
                <w:sz w:val="18"/>
                <w:szCs w:val="18"/>
              </w:rPr>
              <w:t>предлагаемая редакция:</w:t>
            </w:r>
          </w:p>
          <w:p w14:paraId="01607484" w14:textId="77777777" w:rsidR="00A93ACA" w:rsidRPr="00615C7B" w:rsidRDefault="00A93ACA" w:rsidP="00220293">
            <w:pPr>
              <w:contextualSpacing/>
              <w:jc w:val="both"/>
              <w:rPr>
                <w:sz w:val="18"/>
                <w:szCs w:val="18"/>
              </w:rPr>
            </w:pPr>
            <w:r w:rsidRPr="00615C7B">
              <w:rPr>
                <w:sz w:val="18"/>
                <w:szCs w:val="18"/>
              </w:rPr>
              <w:t>Временная приостановка скважин в связи с экономическими, геологическими и технологическими причинами во время бурения и эксплуатации скважин (до строительства системы сбора и подготовки добываемой углеводородной смеси и жидкости, отсутствие спроса на сырье, нерентабельность эксплуатации, затруднёнными условиями доставки оборудования, необходимого для бурения, освоения, ремонта и реконструкции скважины, обработки новых геологических и промысловых данных, результатов исследований и уточнения проектных решений) может осуществляться без консервации на срок до 2 лет с последующим продлением по согласованию с территориальным органом Ростехнадзора, при условии:</w:t>
            </w:r>
          </w:p>
          <w:p w14:paraId="6C629A7B" w14:textId="77777777" w:rsidR="00A93ACA" w:rsidRPr="00615C7B" w:rsidRDefault="00A93ACA" w:rsidP="00220293">
            <w:pPr>
              <w:contextualSpacing/>
              <w:jc w:val="both"/>
              <w:rPr>
                <w:sz w:val="18"/>
                <w:szCs w:val="18"/>
              </w:rPr>
            </w:pPr>
            <w:r w:rsidRPr="00615C7B">
              <w:rPr>
                <w:sz w:val="18"/>
                <w:szCs w:val="18"/>
              </w:rPr>
              <w:t>-</w:t>
            </w:r>
            <w:r w:rsidRPr="00615C7B">
              <w:rPr>
                <w:sz w:val="18"/>
                <w:szCs w:val="18"/>
              </w:rPr>
              <w:tab/>
              <w:t>выполнения мероприятий по безопасному пользованию недрами;</w:t>
            </w:r>
          </w:p>
          <w:p w14:paraId="1DCD592C" w14:textId="77777777" w:rsidR="00A93ACA" w:rsidRPr="00615C7B" w:rsidRDefault="00A93ACA" w:rsidP="00220293">
            <w:pPr>
              <w:contextualSpacing/>
              <w:jc w:val="both"/>
              <w:rPr>
                <w:sz w:val="18"/>
                <w:szCs w:val="18"/>
              </w:rPr>
            </w:pPr>
            <w:r w:rsidRPr="00615C7B">
              <w:rPr>
                <w:sz w:val="18"/>
                <w:szCs w:val="18"/>
              </w:rPr>
              <w:t>-</w:t>
            </w:r>
            <w:r w:rsidRPr="00615C7B">
              <w:rPr>
                <w:sz w:val="18"/>
                <w:szCs w:val="18"/>
              </w:rPr>
              <w:tab/>
              <w:t>безопасности жизни и здоровью населения, охране окружающей среды на срок приостановки скважин;</w:t>
            </w:r>
          </w:p>
          <w:p w14:paraId="69E2AEFE" w14:textId="77777777" w:rsidR="00A93ACA" w:rsidRPr="00615C7B" w:rsidRDefault="00A93ACA" w:rsidP="00220293">
            <w:pPr>
              <w:contextualSpacing/>
              <w:jc w:val="both"/>
              <w:rPr>
                <w:sz w:val="18"/>
                <w:szCs w:val="18"/>
              </w:rPr>
            </w:pPr>
            <w:r w:rsidRPr="00615C7B">
              <w:rPr>
                <w:sz w:val="18"/>
                <w:szCs w:val="18"/>
              </w:rPr>
              <w:t>-</w:t>
            </w:r>
            <w:r w:rsidRPr="00615C7B">
              <w:rPr>
                <w:sz w:val="18"/>
                <w:szCs w:val="18"/>
              </w:rPr>
              <w:tab/>
              <w:t>выполнения работ по приостановке скважины, включающих не менее 2-х ступеней защиты от прорыва углеводородов;</w:t>
            </w:r>
          </w:p>
          <w:p w14:paraId="38604773" w14:textId="77777777" w:rsidR="00A93ACA" w:rsidRPr="00615C7B" w:rsidRDefault="00A93ACA" w:rsidP="00220293">
            <w:pPr>
              <w:jc w:val="both"/>
              <w:rPr>
                <w:b/>
                <w:sz w:val="18"/>
                <w:szCs w:val="18"/>
              </w:rPr>
            </w:pPr>
            <w:r w:rsidRPr="00615C7B">
              <w:rPr>
                <w:sz w:val="18"/>
                <w:szCs w:val="18"/>
              </w:rPr>
              <w:t>-</w:t>
            </w:r>
            <w:r w:rsidRPr="00615C7B">
              <w:rPr>
                <w:sz w:val="18"/>
                <w:szCs w:val="18"/>
              </w:rPr>
              <w:tab/>
              <w:t>выполнения работ по обследованию устья скважин и морского дна с периодичностью не реже 1 раз в год для скважин с подводным расположением устья.</w:t>
            </w:r>
          </w:p>
          <w:p w14:paraId="60A1E64F" w14:textId="77777777" w:rsidR="00A93ACA" w:rsidRPr="00615C7B" w:rsidRDefault="00A93ACA" w:rsidP="00220293">
            <w:pPr>
              <w:jc w:val="both"/>
              <w:rPr>
                <w:bCs/>
                <w:sz w:val="18"/>
                <w:szCs w:val="18"/>
              </w:rPr>
            </w:pPr>
            <w:r w:rsidRPr="00615C7B">
              <w:rPr>
                <w:b/>
                <w:bCs/>
                <w:sz w:val="18"/>
                <w:szCs w:val="18"/>
              </w:rPr>
              <w:t>Комментарий:</w:t>
            </w:r>
          </w:p>
          <w:p w14:paraId="3E0D553E" w14:textId="77777777" w:rsidR="00A93ACA" w:rsidRPr="00615C7B" w:rsidRDefault="00A93ACA" w:rsidP="00220293">
            <w:pPr>
              <w:contextualSpacing/>
              <w:jc w:val="both"/>
              <w:rPr>
                <w:b/>
                <w:sz w:val="18"/>
                <w:szCs w:val="18"/>
              </w:rPr>
            </w:pPr>
            <w:r w:rsidRPr="00615C7B">
              <w:rPr>
                <w:sz w:val="18"/>
                <w:szCs w:val="18"/>
              </w:rPr>
              <w:t xml:space="preserve">Для внесения и изменения этого пункта в Правила, мы исходили из того факта, что приостановка до 6 месяцев и только по экономическим причинам, на наш взгляд, является не совсем логичным решением. Поэтому предложение было добавить кроме экономических, еще геологические и технологические причины. Примерно в 50% случаях приостановка скважины может быть продиктована именно геологическими и технологическими причинами. Например, приостановка бурения при несоответствии прогнозных и фактических глубин залегания целевых пластов и для уточнения точных стратиграфических данных, корреляции пластов, оптимизации процесса разработки залежи и уточнения объема запасов нефти и газа. </w:t>
            </w:r>
          </w:p>
          <w:p w14:paraId="208BFE9F" w14:textId="77777777" w:rsidR="00A93ACA" w:rsidRPr="00615C7B" w:rsidRDefault="00A93ACA" w:rsidP="00220293">
            <w:pPr>
              <w:jc w:val="both"/>
              <w:rPr>
                <w:sz w:val="18"/>
                <w:szCs w:val="18"/>
              </w:rPr>
            </w:pPr>
            <w:r w:rsidRPr="00615C7B">
              <w:rPr>
                <w:sz w:val="18"/>
                <w:szCs w:val="18"/>
              </w:rPr>
              <w:t>Второй рекомендацией Компании было установить срок приостановки до двух лет с последующим продлением по согласованию с Ростехнадзором. Это дает Компании возможность останавливать скважины без оформления проектной документации на консервацию скважин, особенно это важно в условиях существующих санкций, что вселяет полную уверенность и маневренность компании в своевременной закупке, доставке и обеспечения скважин всем необходимым оборудованием до начала бурения скважин, в течении 1-1,5 года.</w:t>
            </w:r>
          </w:p>
        </w:tc>
        <w:tc>
          <w:tcPr>
            <w:tcW w:w="1276" w:type="dxa"/>
          </w:tcPr>
          <w:p w14:paraId="35B3DE1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05C31B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случаях, обусловленных геологическими, другим причинами, не возможностью и не  определенностью для принятия решения о дальнейшим продолжении работ в течении 6 месяцев скважина должна быть законсервирована или ликвидирована. Данное требование Правил особенно актуально для морских поисковых и разведочных скважин, бурение которых производится в благоприятный сезон. Требование Правил не позволяет бросать скважины на неопределенный срок без принятия необходимых мер безопасности. С учетом других предложений согласование Ростехнадзором исключено.                        В откорректированной редакции п. 1787. </w:t>
            </w:r>
          </w:p>
        </w:tc>
        <w:tc>
          <w:tcPr>
            <w:tcW w:w="992" w:type="dxa"/>
          </w:tcPr>
          <w:p w14:paraId="7BECCC2A" w14:textId="77777777" w:rsidR="00A93ACA" w:rsidRPr="00615C7B" w:rsidRDefault="00A93ACA" w:rsidP="00220293">
            <w:pPr>
              <w:pStyle w:val="ac"/>
              <w:ind w:left="-57" w:right="-57" w:firstLine="0"/>
              <w:contextualSpacing w:val="0"/>
              <w:rPr>
                <w:sz w:val="18"/>
                <w:szCs w:val="18"/>
              </w:rPr>
            </w:pPr>
          </w:p>
        </w:tc>
      </w:tr>
      <w:tr w:rsidR="00A93ACA" w:rsidRPr="00615C7B" w14:paraId="30D4AF10" w14:textId="77777777" w:rsidTr="001769A0">
        <w:trPr>
          <w:trHeight w:val="159"/>
        </w:trPr>
        <w:tc>
          <w:tcPr>
            <w:tcW w:w="426" w:type="dxa"/>
          </w:tcPr>
          <w:p w14:paraId="212FB29A" w14:textId="77777777" w:rsidR="00A93ACA" w:rsidRPr="00615C7B" w:rsidRDefault="00A93ACA" w:rsidP="00220293">
            <w:pPr>
              <w:numPr>
                <w:ilvl w:val="0"/>
                <w:numId w:val="21"/>
              </w:numPr>
              <w:ind w:left="-6" w:right="-57" w:firstLine="0"/>
              <w:jc w:val="both"/>
              <w:rPr>
                <w:sz w:val="18"/>
                <w:szCs w:val="18"/>
              </w:rPr>
            </w:pPr>
          </w:p>
        </w:tc>
        <w:tc>
          <w:tcPr>
            <w:tcW w:w="992" w:type="dxa"/>
          </w:tcPr>
          <w:p w14:paraId="3DE3704C"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1816</w:t>
            </w:r>
          </w:p>
        </w:tc>
        <w:tc>
          <w:tcPr>
            <w:tcW w:w="1134" w:type="dxa"/>
          </w:tcPr>
          <w:p w14:paraId="5957EFD8" w14:textId="77777777" w:rsidR="00A93ACA" w:rsidRPr="00615C7B" w:rsidRDefault="00A93ACA" w:rsidP="00220293">
            <w:pPr>
              <w:jc w:val="both"/>
              <w:rPr>
                <w:sz w:val="18"/>
                <w:szCs w:val="18"/>
              </w:rPr>
            </w:pPr>
          </w:p>
        </w:tc>
        <w:tc>
          <w:tcPr>
            <w:tcW w:w="1134" w:type="dxa"/>
          </w:tcPr>
          <w:p w14:paraId="1D992250" w14:textId="77777777" w:rsidR="00A93ACA" w:rsidRPr="00615C7B" w:rsidRDefault="00A93ACA" w:rsidP="00220293">
            <w:pPr>
              <w:jc w:val="both"/>
              <w:rPr>
                <w:sz w:val="18"/>
                <w:szCs w:val="18"/>
              </w:rPr>
            </w:pPr>
            <w:r w:rsidRPr="00615C7B">
              <w:rPr>
                <w:sz w:val="18"/>
                <w:szCs w:val="18"/>
              </w:rPr>
              <w:t>Жиганова Н.Н.</w:t>
            </w:r>
          </w:p>
        </w:tc>
        <w:tc>
          <w:tcPr>
            <w:tcW w:w="2552" w:type="dxa"/>
          </w:tcPr>
          <w:p w14:paraId="16C61FAC" w14:textId="77777777" w:rsidR="00A93ACA" w:rsidRPr="00615C7B" w:rsidRDefault="00A93ACA" w:rsidP="00220293">
            <w:pPr>
              <w:jc w:val="both"/>
              <w:rPr>
                <w:sz w:val="18"/>
                <w:szCs w:val="18"/>
              </w:rPr>
            </w:pPr>
            <w:r w:rsidRPr="00615C7B">
              <w:rPr>
                <w:sz w:val="18"/>
                <w:szCs w:val="18"/>
              </w:rPr>
              <w:t>Если длительность консервации скважины по той или иной причине превысила (или может превысить) проектные сроки или превысила 15 лет (срок нахождения скважины в бездействии при этом не учитывается) и по результатам наблюдения за ее состоянием (производственного контроля, экспертизы промышленной безопасности, государственного экологического контроля) может возникнуть угроза нанесения вреда жизни и здоровью людей, окружающей природной среде, имуществу, то по требованию соответствующего органа государственного надзора и контроля или самостоятельно пользователь недр обязан разработать и реализовать дополнительные меры безопасности, исключающие риск аварий, или ликвидировать скважину в порядке, установленном настоящими Правилами.</w:t>
            </w:r>
          </w:p>
        </w:tc>
        <w:tc>
          <w:tcPr>
            <w:tcW w:w="4252" w:type="dxa"/>
          </w:tcPr>
          <w:p w14:paraId="49B9BD56" w14:textId="77777777" w:rsidR="00A93ACA" w:rsidRPr="00615C7B" w:rsidRDefault="00A93ACA" w:rsidP="00220293">
            <w:pPr>
              <w:contextualSpacing/>
              <w:jc w:val="both"/>
              <w:rPr>
                <w:sz w:val="18"/>
                <w:szCs w:val="18"/>
              </w:rPr>
            </w:pPr>
            <w:r w:rsidRPr="00615C7B">
              <w:rPr>
                <w:sz w:val="18"/>
                <w:szCs w:val="18"/>
              </w:rPr>
              <w:t>Необходимо уточнить при наличии всех перечисленных результатов допускается продление и указать так же на какой срок</w:t>
            </w:r>
          </w:p>
        </w:tc>
        <w:tc>
          <w:tcPr>
            <w:tcW w:w="1276" w:type="dxa"/>
          </w:tcPr>
          <w:p w14:paraId="75A15A6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A15997A" w14:textId="77777777" w:rsidR="00A93ACA" w:rsidRPr="00615C7B" w:rsidRDefault="00A93ACA" w:rsidP="00220293">
            <w:pPr>
              <w:pStyle w:val="ac"/>
              <w:ind w:left="-57" w:right="-57" w:firstLine="0"/>
              <w:contextualSpacing w:val="0"/>
              <w:rPr>
                <w:sz w:val="18"/>
                <w:szCs w:val="18"/>
              </w:rPr>
            </w:pPr>
            <w:r w:rsidRPr="00615C7B">
              <w:rPr>
                <w:sz w:val="18"/>
                <w:szCs w:val="18"/>
              </w:rPr>
              <w:t>В отредактированной редакции п. 1788.</w:t>
            </w:r>
          </w:p>
          <w:p w14:paraId="39ADAD92" w14:textId="77777777" w:rsidR="00A93ACA" w:rsidRPr="00615C7B" w:rsidRDefault="00A93ACA" w:rsidP="00220293">
            <w:pPr>
              <w:pStyle w:val="ac"/>
              <w:ind w:left="-57" w:right="-57" w:firstLine="0"/>
              <w:contextualSpacing w:val="0"/>
              <w:rPr>
                <w:sz w:val="18"/>
                <w:szCs w:val="18"/>
              </w:rPr>
            </w:pPr>
            <w:r w:rsidRPr="00615C7B">
              <w:rPr>
                <w:sz w:val="18"/>
                <w:szCs w:val="18"/>
              </w:rPr>
              <w:t>В течении 15 лет пользователь недрами обязан и имеет все возможности оценить техническое состояние законсервированной скважины и обязан принять решение о ее дальнейшей судьбе.</w:t>
            </w:r>
          </w:p>
        </w:tc>
        <w:tc>
          <w:tcPr>
            <w:tcW w:w="992" w:type="dxa"/>
          </w:tcPr>
          <w:p w14:paraId="56E8821E" w14:textId="77777777" w:rsidR="00A93ACA" w:rsidRPr="00615C7B" w:rsidRDefault="00A93ACA" w:rsidP="00220293">
            <w:pPr>
              <w:pStyle w:val="ac"/>
              <w:ind w:left="-57" w:right="-57" w:firstLine="0"/>
              <w:contextualSpacing w:val="0"/>
              <w:rPr>
                <w:sz w:val="18"/>
                <w:szCs w:val="18"/>
              </w:rPr>
            </w:pPr>
          </w:p>
        </w:tc>
      </w:tr>
      <w:tr w:rsidR="00A93ACA" w:rsidRPr="00615C7B" w14:paraId="3B8BB173" w14:textId="77777777" w:rsidTr="001769A0">
        <w:trPr>
          <w:trHeight w:val="159"/>
        </w:trPr>
        <w:tc>
          <w:tcPr>
            <w:tcW w:w="426" w:type="dxa"/>
          </w:tcPr>
          <w:p w14:paraId="6A4CBD72" w14:textId="77777777" w:rsidR="00A93ACA" w:rsidRPr="00615C7B" w:rsidRDefault="00A93ACA" w:rsidP="00220293">
            <w:pPr>
              <w:numPr>
                <w:ilvl w:val="0"/>
                <w:numId w:val="21"/>
              </w:numPr>
              <w:ind w:left="-6" w:right="-57" w:firstLine="0"/>
              <w:jc w:val="both"/>
              <w:rPr>
                <w:sz w:val="18"/>
                <w:szCs w:val="18"/>
              </w:rPr>
            </w:pPr>
          </w:p>
        </w:tc>
        <w:tc>
          <w:tcPr>
            <w:tcW w:w="992" w:type="dxa"/>
          </w:tcPr>
          <w:p w14:paraId="1D0CA6F1"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1818</w:t>
            </w:r>
          </w:p>
        </w:tc>
        <w:tc>
          <w:tcPr>
            <w:tcW w:w="1134" w:type="dxa"/>
          </w:tcPr>
          <w:p w14:paraId="096D2DF1" w14:textId="77777777" w:rsidR="00A93ACA" w:rsidRPr="00615C7B" w:rsidRDefault="00A93ACA" w:rsidP="00220293">
            <w:pPr>
              <w:jc w:val="both"/>
              <w:rPr>
                <w:sz w:val="18"/>
                <w:szCs w:val="18"/>
              </w:rPr>
            </w:pPr>
            <w:r w:rsidRPr="00615C7B">
              <w:rPr>
                <w:sz w:val="18"/>
                <w:szCs w:val="18"/>
              </w:rPr>
              <w:t>ЛУКОЙЛ</w:t>
            </w:r>
          </w:p>
        </w:tc>
        <w:tc>
          <w:tcPr>
            <w:tcW w:w="1134" w:type="dxa"/>
          </w:tcPr>
          <w:p w14:paraId="3C88277B"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4E5F649D" w14:textId="77777777" w:rsidR="00A93ACA" w:rsidRPr="00615C7B" w:rsidRDefault="00A93ACA" w:rsidP="00220293">
            <w:pPr>
              <w:contextualSpacing/>
              <w:jc w:val="both"/>
              <w:rPr>
                <w:sz w:val="18"/>
                <w:szCs w:val="18"/>
              </w:rPr>
            </w:pPr>
            <w:r w:rsidRPr="00615C7B">
              <w:rPr>
                <w:sz w:val="18"/>
                <w:szCs w:val="18"/>
              </w:rPr>
              <w:t>Вывод скважин из консервации производится на основании плана работ, согласованного пользователем недр с противофонтанной службой (противофонтанной военизированной частью).</w:t>
            </w:r>
          </w:p>
        </w:tc>
        <w:tc>
          <w:tcPr>
            <w:tcW w:w="4252" w:type="dxa"/>
          </w:tcPr>
          <w:p w14:paraId="3CA3A717" w14:textId="77777777" w:rsidR="00A93ACA" w:rsidRPr="00615C7B" w:rsidRDefault="00A93ACA" w:rsidP="00220293">
            <w:pPr>
              <w:contextualSpacing/>
              <w:jc w:val="both"/>
              <w:rPr>
                <w:b/>
                <w:sz w:val="18"/>
                <w:szCs w:val="18"/>
              </w:rPr>
            </w:pPr>
            <w:r w:rsidRPr="00615C7B">
              <w:rPr>
                <w:sz w:val="18"/>
                <w:szCs w:val="18"/>
              </w:rPr>
              <w:t>При наличии группового проекта на расконсервацию скважин согласование плана работ не требуется.</w:t>
            </w:r>
          </w:p>
          <w:p w14:paraId="6D4DDED7" w14:textId="77777777" w:rsidR="00A93ACA" w:rsidRPr="00615C7B" w:rsidRDefault="00A93ACA" w:rsidP="00220293">
            <w:pPr>
              <w:contextualSpacing/>
              <w:jc w:val="both"/>
              <w:rPr>
                <w:bCs/>
                <w:sz w:val="18"/>
                <w:szCs w:val="18"/>
              </w:rPr>
            </w:pPr>
            <w:r w:rsidRPr="00615C7B">
              <w:rPr>
                <w:b/>
                <w:bCs/>
                <w:sz w:val="18"/>
                <w:szCs w:val="18"/>
              </w:rPr>
              <w:t>Комментарий:</w:t>
            </w:r>
          </w:p>
          <w:p w14:paraId="5F6AD4DD" w14:textId="77777777" w:rsidR="00A93ACA" w:rsidRPr="00615C7B" w:rsidRDefault="00A93ACA" w:rsidP="00220293">
            <w:pPr>
              <w:contextualSpacing/>
              <w:jc w:val="both"/>
              <w:rPr>
                <w:sz w:val="18"/>
                <w:szCs w:val="18"/>
              </w:rPr>
            </w:pPr>
            <w:r w:rsidRPr="00615C7B">
              <w:rPr>
                <w:sz w:val="18"/>
                <w:szCs w:val="18"/>
              </w:rPr>
              <w:t>План работ составляется в соответствии с групповым проектом на расконсервацию скважин, который проходит ЭПБ и согласование в Ростехнадзоре.</w:t>
            </w:r>
          </w:p>
        </w:tc>
        <w:tc>
          <w:tcPr>
            <w:tcW w:w="1276" w:type="dxa"/>
          </w:tcPr>
          <w:p w14:paraId="20751EB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8292D8C"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1790. Согласование с противофонтанной службой исключено.</w:t>
            </w:r>
          </w:p>
          <w:p w14:paraId="6EC53B7C" w14:textId="77777777" w:rsidR="00A93ACA" w:rsidRPr="00615C7B" w:rsidRDefault="00A93ACA" w:rsidP="00220293">
            <w:pPr>
              <w:pStyle w:val="ac"/>
              <w:ind w:left="-57" w:right="-57" w:firstLine="0"/>
              <w:contextualSpacing w:val="0"/>
              <w:rPr>
                <w:sz w:val="18"/>
                <w:szCs w:val="18"/>
              </w:rPr>
            </w:pPr>
            <w:r w:rsidRPr="00615C7B">
              <w:rPr>
                <w:sz w:val="18"/>
                <w:szCs w:val="18"/>
              </w:rPr>
              <w:t>1790. Вывод скважин из консервации производится на основании плана работ пользователя недрами.</w:t>
            </w:r>
          </w:p>
        </w:tc>
        <w:tc>
          <w:tcPr>
            <w:tcW w:w="992" w:type="dxa"/>
          </w:tcPr>
          <w:p w14:paraId="1F87E5E8" w14:textId="77777777" w:rsidR="00A93ACA" w:rsidRPr="00615C7B" w:rsidRDefault="00A93ACA" w:rsidP="00220293">
            <w:pPr>
              <w:contextualSpacing/>
              <w:jc w:val="both"/>
              <w:rPr>
                <w:sz w:val="18"/>
                <w:szCs w:val="18"/>
              </w:rPr>
            </w:pPr>
          </w:p>
        </w:tc>
      </w:tr>
      <w:tr w:rsidR="00A93ACA" w:rsidRPr="00615C7B" w14:paraId="484CD0D5"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9235D25"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B94282" w14:textId="77777777" w:rsidR="00A93ACA" w:rsidRPr="00615C7B" w:rsidRDefault="00A93ACA" w:rsidP="00220293">
            <w:pPr>
              <w:spacing w:before="60" w:after="60"/>
              <w:jc w:val="both"/>
              <w:rPr>
                <w:sz w:val="18"/>
                <w:szCs w:val="18"/>
              </w:rPr>
            </w:pPr>
            <w:r w:rsidRPr="00615C7B">
              <w:rPr>
                <w:sz w:val="18"/>
                <w:szCs w:val="18"/>
              </w:rPr>
              <w:t>Раздел LXIII п. 1819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396EFC" w14:textId="77777777" w:rsidR="00A93ACA" w:rsidRPr="00615C7B" w:rsidRDefault="00A93ACA" w:rsidP="00220293">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6399C2" w14:textId="77777777" w:rsidR="00A93ACA" w:rsidRPr="00615C7B" w:rsidRDefault="00A93ACA" w:rsidP="00220293">
            <w:pPr>
              <w:jc w:val="both"/>
              <w:rPr>
                <w:sz w:val="18"/>
                <w:szCs w:val="18"/>
              </w:rPr>
            </w:pPr>
            <w:r w:rsidRPr="00615C7B">
              <w:rPr>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00E63A5" w14:textId="77777777" w:rsidR="00A93ACA" w:rsidRPr="00615C7B" w:rsidRDefault="00A93ACA" w:rsidP="00220293">
            <w:pPr>
              <w:contextualSpacing/>
              <w:jc w:val="both"/>
              <w:rPr>
                <w:sz w:val="18"/>
                <w:szCs w:val="18"/>
              </w:rPr>
            </w:pPr>
            <w:r w:rsidRPr="00615C7B">
              <w:rPr>
                <w:sz w:val="18"/>
                <w:szCs w:val="18"/>
              </w:rPr>
              <w:t>П. 1819. Консервация скважин в процессе бурения производится в случаях:</w:t>
            </w:r>
          </w:p>
          <w:p w14:paraId="03118551" w14:textId="77777777" w:rsidR="00A93ACA" w:rsidRPr="00615C7B" w:rsidRDefault="00A93ACA" w:rsidP="00220293">
            <w:pPr>
              <w:contextualSpacing/>
              <w:jc w:val="both"/>
              <w:rPr>
                <w:sz w:val="18"/>
                <w:szCs w:val="18"/>
              </w:rPr>
            </w:pPr>
            <w:r w:rsidRPr="00615C7B">
              <w:rPr>
                <w:sz w:val="18"/>
                <w:szCs w:val="18"/>
              </w:rPr>
              <w:t>консервации части ствола скважины, защищенного обсадной колонной, при сезонном характере работ - на срок до возобновления бурения;</w:t>
            </w:r>
          </w:p>
          <w:p w14:paraId="523415C5" w14:textId="77777777" w:rsidR="00A93ACA" w:rsidRPr="00615C7B" w:rsidRDefault="00A93ACA" w:rsidP="00220293">
            <w:pPr>
              <w:contextualSpacing/>
              <w:jc w:val="both"/>
              <w:rPr>
                <w:sz w:val="18"/>
                <w:szCs w:val="18"/>
              </w:rPr>
            </w:pPr>
            <w:r w:rsidRPr="00615C7B">
              <w:rPr>
                <w:sz w:val="18"/>
                <w:szCs w:val="18"/>
              </w:rPr>
              <w:t>разрушения подъездных путей в результате стихийных бедствий - на срок, необходимый для восстановления путей;</w:t>
            </w:r>
          </w:p>
          <w:p w14:paraId="3333F9E4" w14:textId="77777777" w:rsidR="00A93ACA" w:rsidRPr="00615C7B" w:rsidRDefault="00A93ACA" w:rsidP="00220293">
            <w:pPr>
              <w:contextualSpacing/>
              <w:jc w:val="both"/>
              <w:rPr>
                <w:sz w:val="18"/>
                <w:szCs w:val="18"/>
              </w:rPr>
            </w:pPr>
            <w:r w:rsidRPr="00615C7B">
              <w:rPr>
                <w:sz w:val="18"/>
                <w:szCs w:val="18"/>
              </w:rPr>
              <w:t>несоответствия фактических геолого-технических условий проектным - на срок до уточнения проектных показателей и утверждения нового (измененного) рабочего проекта производства буровых работ.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C0669B4" w14:textId="77777777" w:rsidR="00A93ACA" w:rsidRPr="00615C7B" w:rsidRDefault="00A93ACA" w:rsidP="00220293">
            <w:pPr>
              <w:contextualSpacing/>
              <w:jc w:val="both"/>
              <w:rPr>
                <w:sz w:val="18"/>
                <w:szCs w:val="18"/>
              </w:rPr>
            </w:pPr>
            <w:r w:rsidRPr="00615C7B">
              <w:rPr>
                <w:sz w:val="18"/>
                <w:szCs w:val="18"/>
              </w:rPr>
              <w:t>Изложить в следующей редакции:</w:t>
            </w:r>
          </w:p>
          <w:p w14:paraId="4D122257" w14:textId="77777777" w:rsidR="00A93ACA" w:rsidRPr="00615C7B" w:rsidRDefault="00A93ACA" w:rsidP="00220293">
            <w:pPr>
              <w:contextualSpacing/>
              <w:jc w:val="both"/>
              <w:rPr>
                <w:sz w:val="18"/>
                <w:szCs w:val="18"/>
              </w:rPr>
            </w:pPr>
            <w:r w:rsidRPr="00615C7B">
              <w:rPr>
                <w:sz w:val="18"/>
                <w:szCs w:val="18"/>
              </w:rPr>
              <w:t>«Консервация скважин в процессе строительства скважин производится в случаях:</w:t>
            </w:r>
          </w:p>
          <w:p w14:paraId="4BBC3880" w14:textId="77777777" w:rsidR="00A93ACA" w:rsidRPr="00615C7B" w:rsidRDefault="00A93ACA" w:rsidP="00220293">
            <w:pPr>
              <w:contextualSpacing/>
              <w:jc w:val="both"/>
              <w:rPr>
                <w:sz w:val="18"/>
                <w:szCs w:val="18"/>
              </w:rPr>
            </w:pPr>
            <w:r w:rsidRPr="00615C7B">
              <w:rPr>
                <w:sz w:val="18"/>
                <w:szCs w:val="18"/>
              </w:rPr>
              <w:t>консервации части ствола скважины, защищенного обсадной колонной, при сезонном характере работ - на срок до возобновления работ по строительству скважин;</w:t>
            </w:r>
          </w:p>
          <w:p w14:paraId="0ED058A0" w14:textId="77777777" w:rsidR="00A93ACA" w:rsidRPr="00615C7B" w:rsidRDefault="00A93ACA" w:rsidP="00220293">
            <w:pPr>
              <w:contextualSpacing/>
              <w:jc w:val="both"/>
              <w:rPr>
                <w:sz w:val="18"/>
                <w:szCs w:val="18"/>
              </w:rPr>
            </w:pPr>
            <w:r w:rsidRPr="00615C7B">
              <w:rPr>
                <w:sz w:val="18"/>
                <w:szCs w:val="18"/>
              </w:rPr>
              <w:t>разрушения подъездных путей в результате стихийных бедствий - на срок, необходимый для восстановления путей;</w:t>
            </w:r>
          </w:p>
          <w:p w14:paraId="69E4A898" w14:textId="77777777" w:rsidR="00A93ACA" w:rsidRPr="00615C7B" w:rsidRDefault="00A93ACA" w:rsidP="00220293">
            <w:pPr>
              <w:contextualSpacing/>
              <w:jc w:val="both"/>
              <w:rPr>
                <w:sz w:val="18"/>
                <w:szCs w:val="18"/>
              </w:rPr>
            </w:pPr>
            <w:r w:rsidRPr="00615C7B">
              <w:rPr>
                <w:sz w:val="18"/>
                <w:szCs w:val="18"/>
              </w:rPr>
              <w:t xml:space="preserve">несоответствия фактических геолого-технических условий проектным - на срок до уточнения проектных показателей и утверждения новой (измененной) проектной  документации на строительство скважин.» </w:t>
            </w:r>
          </w:p>
          <w:p w14:paraId="0424D173" w14:textId="77777777" w:rsidR="00A93ACA" w:rsidRPr="00615C7B" w:rsidRDefault="00A93ACA" w:rsidP="00220293">
            <w:pPr>
              <w:contextualSpacing/>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83D06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2DF4FB8" w14:textId="77777777" w:rsidR="00A93ACA" w:rsidRPr="00615C7B" w:rsidRDefault="00A93ACA" w:rsidP="002B2C46">
            <w:pPr>
              <w:pStyle w:val="ac"/>
              <w:ind w:left="-57" w:right="-57" w:firstLine="0"/>
              <w:contextualSpacing w:val="0"/>
              <w:rPr>
                <w:sz w:val="18"/>
                <w:szCs w:val="18"/>
              </w:rPr>
            </w:pPr>
            <w:r w:rsidRPr="00615C7B">
              <w:rPr>
                <w:sz w:val="18"/>
                <w:szCs w:val="18"/>
              </w:rPr>
              <w:t>В откорректированной редакции п. 1791 как и в действующей редакции ФНП в Правилах используется термины «производство буровых работ», « проект производства буровых работ».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021E30" w14:textId="77777777" w:rsidR="00A93ACA" w:rsidRPr="00615C7B" w:rsidRDefault="00A93ACA" w:rsidP="00220293">
            <w:pPr>
              <w:contextualSpacing/>
              <w:jc w:val="both"/>
              <w:rPr>
                <w:sz w:val="18"/>
                <w:szCs w:val="18"/>
              </w:rPr>
            </w:pPr>
          </w:p>
        </w:tc>
      </w:tr>
      <w:tr w:rsidR="00A93ACA" w:rsidRPr="00615C7B" w14:paraId="225836EC" w14:textId="77777777" w:rsidTr="001769A0">
        <w:trPr>
          <w:trHeight w:val="159"/>
        </w:trPr>
        <w:tc>
          <w:tcPr>
            <w:tcW w:w="426" w:type="dxa"/>
          </w:tcPr>
          <w:p w14:paraId="45F45A76" w14:textId="77777777" w:rsidR="00A93ACA" w:rsidRPr="00615C7B" w:rsidRDefault="00A93ACA" w:rsidP="00220293">
            <w:pPr>
              <w:numPr>
                <w:ilvl w:val="0"/>
                <w:numId w:val="21"/>
              </w:numPr>
              <w:ind w:left="-6" w:right="-57" w:firstLine="0"/>
              <w:jc w:val="both"/>
              <w:rPr>
                <w:sz w:val="18"/>
                <w:szCs w:val="18"/>
              </w:rPr>
            </w:pPr>
          </w:p>
        </w:tc>
        <w:tc>
          <w:tcPr>
            <w:tcW w:w="992" w:type="dxa"/>
          </w:tcPr>
          <w:p w14:paraId="4A3F4DF6" w14:textId="77777777" w:rsidR="00A93ACA" w:rsidRPr="00615C7B" w:rsidRDefault="00A93ACA" w:rsidP="00220293">
            <w:pPr>
              <w:spacing w:before="60" w:after="60"/>
              <w:jc w:val="both"/>
              <w:rPr>
                <w:sz w:val="18"/>
                <w:szCs w:val="18"/>
              </w:rPr>
            </w:pPr>
            <w:r w:rsidRPr="00615C7B">
              <w:rPr>
                <w:sz w:val="18"/>
                <w:szCs w:val="18"/>
              </w:rPr>
              <w:t>Раздел LXII</w:t>
            </w:r>
            <w:r w:rsidRPr="00615C7B">
              <w:rPr>
                <w:sz w:val="18"/>
                <w:szCs w:val="18"/>
                <w:lang w:val="en-US"/>
              </w:rPr>
              <w:t>I</w:t>
            </w:r>
            <w:r w:rsidRPr="00615C7B">
              <w:rPr>
                <w:sz w:val="18"/>
                <w:szCs w:val="18"/>
              </w:rPr>
              <w:t xml:space="preserve"> п. 1821 подпункт е)</w:t>
            </w:r>
          </w:p>
        </w:tc>
        <w:tc>
          <w:tcPr>
            <w:tcW w:w="1134" w:type="dxa"/>
          </w:tcPr>
          <w:p w14:paraId="799EC230"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5A8C93E3" w14:textId="77777777" w:rsidR="00A93ACA" w:rsidRPr="00615C7B" w:rsidRDefault="00A93ACA" w:rsidP="00220293">
            <w:pPr>
              <w:jc w:val="both"/>
              <w:rPr>
                <w:sz w:val="18"/>
                <w:szCs w:val="18"/>
              </w:rPr>
            </w:pPr>
            <w:r w:rsidRPr="00615C7B">
              <w:rPr>
                <w:sz w:val="18"/>
                <w:szCs w:val="18"/>
              </w:rPr>
              <w:t>ДПБОТС в РиД</w:t>
            </w:r>
          </w:p>
        </w:tc>
        <w:tc>
          <w:tcPr>
            <w:tcW w:w="2552" w:type="dxa"/>
          </w:tcPr>
          <w:p w14:paraId="5E124D65" w14:textId="77777777" w:rsidR="00A93ACA" w:rsidRPr="00615C7B" w:rsidRDefault="00A93ACA" w:rsidP="002B2C46">
            <w:pPr>
              <w:contextualSpacing/>
              <w:jc w:val="both"/>
              <w:rPr>
                <w:sz w:val="18"/>
                <w:szCs w:val="18"/>
              </w:rPr>
            </w:pPr>
            <w:r w:rsidRPr="00615C7B">
              <w:rPr>
                <w:sz w:val="18"/>
                <w:szCs w:val="18"/>
              </w:rPr>
              <w:t>е) при наличии в интервале не обсаженного ствола доказанных или потенциально возможных источников МПП их изоляция на период консервации ведется согласно требованиям пунктов 1302 и 1303 Правил. В башмаке последней колонны устанавливается цементный мост высотой не менее 20 м.</w:t>
            </w:r>
          </w:p>
        </w:tc>
        <w:tc>
          <w:tcPr>
            <w:tcW w:w="4252" w:type="dxa"/>
          </w:tcPr>
          <w:p w14:paraId="7F300509" w14:textId="77777777" w:rsidR="00A93ACA" w:rsidRPr="00615C7B" w:rsidRDefault="00A93ACA" w:rsidP="00220293">
            <w:pPr>
              <w:jc w:val="both"/>
              <w:rPr>
                <w:sz w:val="18"/>
                <w:szCs w:val="18"/>
              </w:rPr>
            </w:pPr>
            <w:r w:rsidRPr="00615C7B">
              <w:rPr>
                <w:sz w:val="18"/>
                <w:szCs w:val="18"/>
              </w:rPr>
              <w:t>е) 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1790 и 1791 Правил. В башмаке последней колонны устанавливается цементный мост высотой не менее 20 м.</w:t>
            </w:r>
          </w:p>
          <w:p w14:paraId="703E394E" w14:textId="77777777" w:rsidR="00A93ACA" w:rsidRPr="00615C7B" w:rsidRDefault="00A93ACA" w:rsidP="00220293">
            <w:pPr>
              <w:contextualSpacing/>
              <w:jc w:val="both"/>
              <w:rPr>
                <w:sz w:val="18"/>
                <w:szCs w:val="18"/>
              </w:rPr>
            </w:pPr>
            <w:r w:rsidRPr="00615C7B">
              <w:rPr>
                <w:sz w:val="18"/>
                <w:szCs w:val="18"/>
              </w:rPr>
              <w:t>Внесена корректировка в отношении опечатки</w:t>
            </w:r>
          </w:p>
        </w:tc>
        <w:tc>
          <w:tcPr>
            <w:tcW w:w="1276" w:type="dxa"/>
          </w:tcPr>
          <w:p w14:paraId="1E295C1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3BF012D" w14:textId="77777777" w:rsidR="00A93ACA" w:rsidRPr="00615C7B" w:rsidRDefault="00A93ACA" w:rsidP="00220293">
            <w:pPr>
              <w:pStyle w:val="ac"/>
              <w:ind w:left="-57" w:right="-57" w:firstLine="0"/>
              <w:contextualSpacing w:val="0"/>
              <w:rPr>
                <w:sz w:val="18"/>
                <w:szCs w:val="18"/>
              </w:rPr>
            </w:pPr>
            <w:r w:rsidRPr="00615C7B">
              <w:rPr>
                <w:sz w:val="18"/>
                <w:szCs w:val="18"/>
              </w:rPr>
              <w:t>С учетом откорректированной редакции: п. 1793:</w:t>
            </w:r>
          </w:p>
          <w:p w14:paraId="419CE9DF" w14:textId="77777777" w:rsidR="00A93ACA" w:rsidRPr="00615C7B" w:rsidRDefault="00A93ACA" w:rsidP="00220293">
            <w:pPr>
              <w:pStyle w:val="ac"/>
              <w:ind w:left="0" w:right="-57" w:firstLine="0"/>
              <w:contextualSpacing w:val="0"/>
              <w:rPr>
                <w:sz w:val="18"/>
                <w:szCs w:val="18"/>
              </w:rPr>
            </w:pPr>
            <w:r w:rsidRPr="00615C7B">
              <w:rPr>
                <w:sz w:val="18"/>
                <w:szCs w:val="18"/>
              </w:rPr>
              <w:t xml:space="preserve">… </w:t>
            </w:r>
          </w:p>
          <w:p w14:paraId="3BC4F7A3" w14:textId="77777777" w:rsidR="00A93ACA" w:rsidRPr="00615C7B" w:rsidRDefault="00A93ACA" w:rsidP="00220293">
            <w:pPr>
              <w:pStyle w:val="ac"/>
              <w:ind w:left="-57" w:right="-57" w:firstLine="0"/>
              <w:contextualSpacing w:val="0"/>
              <w:rPr>
                <w:sz w:val="18"/>
                <w:szCs w:val="18"/>
              </w:rPr>
            </w:pPr>
            <w:r w:rsidRPr="00615C7B">
              <w:rPr>
                <w:bCs/>
                <w:sz w:val="18"/>
                <w:szCs w:val="18"/>
              </w:rPr>
              <w:t xml:space="preserve">е) 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w:t>
            </w:r>
            <w:r w:rsidRPr="00615C7B">
              <w:rPr>
                <w:sz w:val="18"/>
                <w:szCs w:val="18"/>
              </w:rPr>
              <w:t>1762 и 1763</w:t>
            </w:r>
            <w:r w:rsidRPr="00615C7B">
              <w:rPr>
                <w:bCs/>
                <w:sz w:val="18"/>
                <w:szCs w:val="18"/>
              </w:rPr>
              <w:t xml:space="preserve"> Правил....</w:t>
            </w:r>
          </w:p>
        </w:tc>
        <w:tc>
          <w:tcPr>
            <w:tcW w:w="992" w:type="dxa"/>
          </w:tcPr>
          <w:p w14:paraId="0E5D0A13" w14:textId="77777777" w:rsidR="00A93ACA" w:rsidRPr="00615C7B" w:rsidRDefault="00A93ACA" w:rsidP="00220293">
            <w:pPr>
              <w:contextualSpacing/>
              <w:jc w:val="both"/>
              <w:rPr>
                <w:sz w:val="18"/>
                <w:szCs w:val="18"/>
              </w:rPr>
            </w:pPr>
          </w:p>
        </w:tc>
      </w:tr>
      <w:tr w:rsidR="00A93ACA" w:rsidRPr="00615C7B" w14:paraId="58C3CFF5" w14:textId="77777777" w:rsidTr="001769A0">
        <w:trPr>
          <w:trHeight w:val="159"/>
        </w:trPr>
        <w:tc>
          <w:tcPr>
            <w:tcW w:w="426" w:type="dxa"/>
          </w:tcPr>
          <w:p w14:paraId="2D3FC22B" w14:textId="77777777" w:rsidR="00A93ACA" w:rsidRPr="00615C7B" w:rsidRDefault="00A93ACA" w:rsidP="00220293">
            <w:pPr>
              <w:numPr>
                <w:ilvl w:val="0"/>
                <w:numId w:val="21"/>
              </w:numPr>
              <w:ind w:left="-6" w:right="-57" w:firstLine="0"/>
              <w:jc w:val="both"/>
              <w:rPr>
                <w:sz w:val="18"/>
                <w:szCs w:val="18"/>
              </w:rPr>
            </w:pPr>
          </w:p>
        </w:tc>
        <w:tc>
          <w:tcPr>
            <w:tcW w:w="992" w:type="dxa"/>
          </w:tcPr>
          <w:p w14:paraId="0208BB93"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1821</w:t>
            </w:r>
          </w:p>
        </w:tc>
        <w:tc>
          <w:tcPr>
            <w:tcW w:w="1134" w:type="dxa"/>
          </w:tcPr>
          <w:p w14:paraId="2410A29D" w14:textId="77777777" w:rsidR="00A93ACA" w:rsidRPr="00615C7B" w:rsidRDefault="00A93ACA" w:rsidP="00220293">
            <w:pPr>
              <w:jc w:val="both"/>
              <w:rPr>
                <w:rStyle w:val="FontStyle38"/>
                <w:b w:val="0"/>
                <w:sz w:val="18"/>
                <w:szCs w:val="18"/>
              </w:rPr>
            </w:pPr>
            <w:r w:rsidRPr="00615C7B">
              <w:rPr>
                <w:rStyle w:val="FontStyle38"/>
                <w:b w:val="0"/>
                <w:sz w:val="18"/>
                <w:szCs w:val="18"/>
              </w:rPr>
              <w:t>ПАО «НК «Роснефть»</w:t>
            </w:r>
          </w:p>
        </w:tc>
        <w:tc>
          <w:tcPr>
            <w:tcW w:w="1134" w:type="dxa"/>
          </w:tcPr>
          <w:p w14:paraId="2D3B1AF5" w14:textId="77777777" w:rsidR="00A93ACA" w:rsidRPr="00615C7B" w:rsidRDefault="00A93ACA" w:rsidP="00220293">
            <w:pPr>
              <w:jc w:val="both"/>
              <w:rPr>
                <w:rStyle w:val="FontStyle38"/>
                <w:b w:val="0"/>
                <w:sz w:val="18"/>
                <w:szCs w:val="18"/>
              </w:rPr>
            </w:pPr>
            <w:r w:rsidRPr="00615C7B">
              <w:rPr>
                <w:rStyle w:val="FontStyle38"/>
                <w:b w:val="0"/>
                <w:sz w:val="18"/>
                <w:szCs w:val="18"/>
              </w:rPr>
              <w:t>О.А. Порядина</w:t>
            </w:r>
          </w:p>
        </w:tc>
        <w:tc>
          <w:tcPr>
            <w:tcW w:w="2552" w:type="dxa"/>
          </w:tcPr>
          <w:p w14:paraId="4F860324" w14:textId="77777777" w:rsidR="00A93ACA" w:rsidRPr="00615C7B" w:rsidRDefault="00A93ACA" w:rsidP="00220293">
            <w:pPr>
              <w:jc w:val="both"/>
              <w:rPr>
                <w:bCs/>
                <w:sz w:val="18"/>
                <w:szCs w:val="18"/>
              </w:rPr>
            </w:pPr>
            <w:r w:rsidRPr="00615C7B">
              <w:rPr>
                <w:bCs/>
                <w:sz w:val="18"/>
                <w:szCs w:val="18"/>
              </w:rPr>
              <w:t>е) 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1302 и 1303 Правил.</w:t>
            </w:r>
          </w:p>
        </w:tc>
        <w:tc>
          <w:tcPr>
            <w:tcW w:w="4252" w:type="dxa"/>
          </w:tcPr>
          <w:p w14:paraId="6333699F" w14:textId="77777777" w:rsidR="00A93ACA" w:rsidRPr="00615C7B" w:rsidRDefault="00A93ACA" w:rsidP="00220293">
            <w:pPr>
              <w:jc w:val="both"/>
              <w:rPr>
                <w:bCs/>
                <w:sz w:val="18"/>
                <w:szCs w:val="18"/>
              </w:rPr>
            </w:pPr>
            <w:r w:rsidRPr="00615C7B">
              <w:rPr>
                <w:bCs/>
                <w:sz w:val="18"/>
                <w:szCs w:val="18"/>
              </w:rPr>
              <w:t>е) 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1790 и 1791 Правил.</w:t>
            </w:r>
          </w:p>
        </w:tc>
        <w:tc>
          <w:tcPr>
            <w:tcW w:w="1276" w:type="dxa"/>
          </w:tcPr>
          <w:p w14:paraId="4667E80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B3D4AA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С учетом изменившейся нумерации: </w:t>
            </w:r>
          </w:p>
          <w:p w14:paraId="1964E685" w14:textId="77777777" w:rsidR="00A93ACA" w:rsidRPr="00615C7B" w:rsidRDefault="00A93ACA" w:rsidP="00220293">
            <w:pPr>
              <w:pStyle w:val="ac"/>
              <w:ind w:left="-57" w:right="-57" w:firstLine="0"/>
              <w:contextualSpacing w:val="0"/>
              <w:rPr>
                <w:sz w:val="18"/>
                <w:szCs w:val="18"/>
              </w:rPr>
            </w:pPr>
            <w:r w:rsidRPr="00615C7B">
              <w:rPr>
                <w:sz w:val="18"/>
                <w:szCs w:val="18"/>
              </w:rPr>
              <w:t>«</w:t>
            </w:r>
            <w:r w:rsidRPr="00615C7B">
              <w:rPr>
                <w:bCs/>
                <w:sz w:val="18"/>
                <w:szCs w:val="18"/>
              </w:rPr>
              <w:t xml:space="preserve">е) 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w:t>
            </w:r>
            <w:r w:rsidRPr="00615C7B">
              <w:rPr>
                <w:sz w:val="18"/>
                <w:szCs w:val="18"/>
              </w:rPr>
              <w:t>1762 и 1763</w:t>
            </w:r>
            <w:r w:rsidRPr="00615C7B">
              <w:rPr>
                <w:bCs/>
                <w:sz w:val="18"/>
                <w:szCs w:val="18"/>
              </w:rPr>
              <w:t xml:space="preserve"> Правил...».</w:t>
            </w:r>
          </w:p>
        </w:tc>
        <w:tc>
          <w:tcPr>
            <w:tcW w:w="992" w:type="dxa"/>
          </w:tcPr>
          <w:p w14:paraId="4EEC4299" w14:textId="77777777" w:rsidR="00A93ACA" w:rsidRPr="00615C7B" w:rsidRDefault="00A93ACA" w:rsidP="00220293">
            <w:pPr>
              <w:pStyle w:val="ac"/>
              <w:ind w:left="-57" w:right="-57" w:firstLine="0"/>
              <w:contextualSpacing w:val="0"/>
              <w:rPr>
                <w:sz w:val="18"/>
                <w:szCs w:val="18"/>
              </w:rPr>
            </w:pPr>
          </w:p>
        </w:tc>
      </w:tr>
      <w:tr w:rsidR="00A93ACA" w:rsidRPr="00615C7B" w14:paraId="7A1B9282" w14:textId="77777777" w:rsidTr="00DC4F9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B0DC4D1"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446577" w14:textId="77777777" w:rsidR="00A93ACA" w:rsidRPr="00615C7B" w:rsidRDefault="00A93ACA" w:rsidP="00220293">
            <w:pPr>
              <w:pStyle w:val="ac"/>
              <w:ind w:left="-57" w:right="-57" w:firstLine="0"/>
              <w:rPr>
                <w:sz w:val="18"/>
                <w:szCs w:val="18"/>
              </w:rPr>
            </w:pPr>
            <w:r w:rsidRPr="00615C7B">
              <w:rPr>
                <w:sz w:val="18"/>
                <w:szCs w:val="18"/>
              </w:rPr>
              <w:t xml:space="preserve">Раздел LXIII п. 1823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F52A1E" w14:textId="77777777" w:rsidR="00A93ACA" w:rsidRPr="00615C7B" w:rsidRDefault="00A93ACA" w:rsidP="00220293">
            <w:pPr>
              <w:jc w:val="both"/>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5DC153" w14:textId="77777777" w:rsidR="00A93ACA" w:rsidRPr="00615C7B" w:rsidRDefault="00A93ACA" w:rsidP="00220293">
            <w:pPr>
              <w:jc w:val="both"/>
              <w:rPr>
                <w:bCs/>
                <w:sz w:val="18"/>
                <w:szCs w:val="18"/>
              </w:rPr>
            </w:pPr>
            <w:r w:rsidRPr="00615C7B">
              <w:rPr>
                <w:bCs/>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BCE73E0" w14:textId="77777777" w:rsidR="00A93ACA" w:rsidRPr="00615C7B" w:rsidRDefault="00A93ACA" w:rsidP="00220293">
            <w:pPr>
              <w:jc w:val="both"/>
              <w:rPr>
                <w:bCs/>
                <w:sz w:val="18"/>
                <w:szCs w:val="18"/>
              </w:rPr>
            </w:pPr>
            <w:r w:rsidRPr="00615C7B">
              <w:rPr>
                <w:bCs/>
                <w:sz w:val="18"/>
                <w:szCs w:val="18"/>
              </w:rPr>
              <w:t>Заголовок</w:t>
            </w:r>
          </w:p>
          <w:p w14:paraId="3A4059B4" w14:textId="77777777" w:rsidR="00A93ACA" w:rsidRPr="00615C7B" w:rsidRDefault="00A93ACA" w:rsidP="00220293">
            <w:pPr>
              <w:jc w:val="both"/>
              <w:rPr>
                <w:bCs/>
                <w:sz w:val="18"/>
                <w:szCs w:val="18"/>
              </w:rPr>
            </w:pPr>
            <w:r w:rsidRPr="00615C7B">
              <w:rPr>
                <w:bCs/>
                <w:sz w:val="18"/>
                <w:szCs w:val="18"/>
              </w:rPr>
              <w:t>Консервация скважин по окончании бурения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1BE15A6" w14:textId="77777777" w:rsidR="00A93ACA" w:rsidRPr="00615C7B" w:rsidRDefault="00A93ACA" w:rsidP="00220293">
            <w:pPr>
              <w:jc w:val="both"/>
              <w:rPr>
                <w:bCs/>
                <w:sz w:val="18"/>
                <w:szCs w:val="18"/>
              </w:rPr>
            </w:pPr>
            <w:r w:rsidRPr="00615C7B">
              <w:rPr>
                <w:bCs/>
                <w:sz w:val="18"/>
                <w:szCs w:val="18"/>
              </w:rPr>
              <w:t>Заменить на:</w:t>
            </w:r>
          </w:p>
          <w:p w14:paraId="0451512F" w14:textId="77777777" w:rsidR="00A93ACA" w:rsidRPr="00615C7B" w:rsidRDefault="00A93ACA" w:rsidP="00220293">
            <w:pPr>
              <w:jc w:val="both"/>
              <w:rPr>
                <w:bCs/>
                <w:sz w:val="18"/>
                <w:szCs w:val="18"/>
              </w:rPr>
            </w:pPr>
            <w:r w:rsidRPr="00615C7B">
              <w:rPr>
                <w:bCs/>
                <w:sz w:val="18"/>
                <w:szCs w:val="18"/>
              </w:rPr>
              <w:t>Консервации скважин по окончанию освоения</w:t>
            </w:r>
          </w:p>
          <w:p w14:paraId="3EA41D50" w14:textId="77777777" w:rsidR="00A93ACA" w:rsidRPr="00615C7B" w:rsidRDefault="00A93ACA" w:rsidP="00220293">
            <w:pPr>
              <w:jc w:val="both"/>
              <w:rPr>
                <w:bCs/>
                <w:sz w:val="18"/>
                <w:szCs w:val="18"/>
              </w:rPr>
            </w:pPr>
          </w:p>
          <w:p w14:paraId="39056A78" w14:textId="77777777" w:rsidR="00A93ACA" w:rsidRPr="00615C7B" w:rsidRDefault="00A93ACA" w:rsidP="00220293">
            <w:pPr>
              <w:jc w:val="both"/>
              <w:rPr>
                <w:bCs/>
                <w:sz w:val="18"/>
                <w:szCs w:val="18"/>
              </w:rPr>
            </w:pPr>
            <w:r w:rsidRPr="00615C7B">
              <w:rPr>
                <w:bCs/>
                <w:sz w:val="18"/>
                <w:szCs w:val="18"/>
              </w:rPr>
              <w:t>Комментарий:</w:t>
            </w:r>
          </w:p>
          <w:p w14:paraId="1FD2405B" w14:textId="77777777" w:rsidR="00A93ACA" w:rsidRPr="00615C7B" w:rsidRDefault="00A93ACA" w:rsidP="00220293">
            <w:pPr>
              <w:rPr>
                <w:bCs/>
                <w:sz w:val="18"/>
                <w:szCs w:val="18"/>
              </w:rPr>
            </w:pPr>
            <w:r w:rsidRPr="00615C7B">
              <w:rPr>
                <w:bCs/>
                <w:sz w:val="18"/>
                <w:szCs w:val="18"/>
              </w:rPr>
              <w:t>Строительство скважин не заканчивается бурением. После бурения идет этап освоения скважин.</w:t>
            </w:r>
          </w:p>
          <w:p w14:paraId="5FFBB6D4" w14:textId="77777777" w:rsidR="00A93ACA" w:rsidRPr="00615C7B" w:rsidRDefault="00A93ACA" w:rsidP="00220293">
            <w:pPr>
              <w:rPr>
                <w:bCs/>
                <w:sz w:val="18"/>
                <w:szCs w:val="18"/>
              </w:rPr>
            </w:pPr>
            <w:r w:rsidRPr="00615C7B">
              <w:rPr>
                <w:bCs/>
                <w:sz w:val="18"/>
                <w:szCs w:val="18"/>
              </w:rPr>
              <w:t>Консервация скважины на стадии бурения описана в п. 1819-1822</w:t>
            </w:r>
          </w:p>
          <w:p w14:paraId="56A1BFB3" w14:textId="77777777" w:rsidR="00A93ACA" w:rsidRPr="00615C7B" w:rsidRDefault="00A93ACA" w:rsidP="00220293">
            <w:pPr>
              <w:jc w:val="both"/>
              <w:rPr>
                <w:bCs/>
                <w:sz w:val="18"/>
                <w:szCs w:val="18"/>
              </w:rPr>
            </w:pPr>
            <w:r w:rsidRPr="00615C7B">
              <w:rPr>
                <w:bCs/>
                <w:sz w:val="18"/>
                <w:szCs w:val="18"/>
              </w:rPr>
              <w:t>Пунктом 1815 предусмотрена временная приостановка работ скважин.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442A52"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0183BAB"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1796. В процессе бурения производятся испытании вскрых пласом. Освоение скважины производятся перед началом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B5EB95" w14:textId="77777777" w:rsidR="00A93ACA" w:rsidRPr="00615C7B" w:rsidRDefault="00A93ACA" w:rsidP="00220293">
            <w:pPr>
              <w:pStyle w:val="ac"/>
              <w:ind w:left="-57" w:right="-57" w:firstLine="0"/>
              <w:contextualSpacing w:val="0"/>
              <w:rPr>
                <w:sz w:val="18"/>
                <w:szCs w:val="18"/>
              </w:rPr>
            </w:pPr>
          </w:p>
        </w:tc>
      </w:tr>
      <w:tr w:rsidR="00A93ACA" w:rsidRPr="00615C7B" w14:paraId="6B8A0B62"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ED08E33"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EBEF80" w14:textId="77777777" w:rsidR="00A93ACA" w:rsidRPr="00615C7B" w:rsidRDefault="00A93ACA" w:rsidP="00220293">
            <w:pPr>
              <w:pStyle w:val="ac"/>
              <w:ind w:left="-57" w:right="-57" w:firstLine="0"/>
              <w:rPr>
                <w:sz w:val="18"/>
                <w:szCs w:val="18"/>
              </w:rPr>
            </w:pPr>
            <w:r w:rsidRPr="00615C7B">
              <w:rPr>
                <w:sz w:val="18"/>
                <w:szCs w:val="18"/>
              </w:rPr>
              <w:t>Раздел LXIII п. 1823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FEB74" w14:textId="77777777" w:rsidR="00A93ACA" w:rsidRPr="00615C7B" w:rsidRDefault="00A93ACA" w:rsidP="00220293">
            <w:pPr>
              <w:jc w:val="both"/>
              <w:rPr>
                <w:rStyle w:val="FontStyle38"/>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086EA0" w14:textId="77777777" w:rsidR="00A93ACA" w:rsidRPr="00615C7B" w:rsidRDefault="00A93ACA" w:rsidP="00220293">
            <w:pPr>
              <w:jc w:val="both"/>
              <w:rPr>
                <w:bCs/>
                <w:sz w:val="18"/>
                <w:szCs w:val="18"/>
              </w:rPr>
            </w:pPr>
            <w:r w:rsidRPr="00615C7B">
              <w:rPr>
                <w:bCs/>
                <w:sz w:val="18"/>
                <w:szCs w:val="18"/>
              </w:rPr>
              <w:t>Евко Д.В.,  Рагуля А., Журавлёв В., Виленский В.,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A88AD6B" w14:textId="77777777" w:rsidR="00A93ACA" w:rsidRPr="00615C7B" w:rsidRDefault="00A93ACA" w:rsidP="00220293">
            <w:pPr>
              <w:jc w:val="both"/>
              <w:rPr>
                <w:bCs/>
                <w:sz w:val="18"/>
                <w:szCs w:val="18"/>
              </w:rPr>
            </w:pPr>
            <w:r w:rsidRPr="00615C7B">
              <w:rPr>
                <w:bCs/>
                <w:sz w:val="18"/>
                <w:szCs w:val="18"/>
              </w:rPr>
              <w:t>П. 1823. Консервации подлежат все категории скважин по окончании бурения на срок до их передачи заказчику для дальнейшей организации добычи нефти, газа, эксплуатации подземных хранилищ, месторождений теплоэнергетических, промышленных минеральных и лечебных вод, закачки воды в соответствии с проектной документацией строительства системы сбора и подготовки нефти, газа, воды.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871C2AE" w14:textId="77777777" w:rsidR="00A93ACA" w:rsidRPr="00615C7B" w:rsidRDefault="00A93ACA" w:rsidP="00220293">
            <w:pPr>
              <w:rPr>
                <w:bCs/>
                <w:sz w:val="18"/>
                <w:szCs w:val="18"/>
              </w:rPr>
            </w:pPr>
            <w:r w:rsidRPr="00615C7B">
              <w:rPr>
                <w:bCs/>
                <w:sz w:val="18"/>
                <w:szCs w:val="18"/>
              </w:rPr>
              <w:t>Исключить, так как пунктом 1815 предусмотрена временная приостановка работ скважин.</w:t>
            </w:r>
          </w:p>
          <w:p w14:paraId="4F465AC3" w14:textId="77777777" w:rsidR="00A93ACA" w:rsidRPr="00615C7B" w:rsidRDefault="00A93ACA" w:rsidP="00220293">
            <w:pPr>
              <w:rPr>
                <w:bCs/>
                <w:sz w:val="18"/>
                <w:szCs w:val="18"/>
              </w:rPr>
            </w:pPr>
            <w:r w:rsidRPr="00615C7B">
              <w:rPr>
                <w:bCs/>
                <w:sz w:val="18"/>
                <w:szCs w:val="18"/>
              </w:rPr>
              <w:t xml:space="preserve"> Пункт 1823 противоречит по смыслу 1815.</w:t>
            </w:r>
          </w:p>
          <w:p w14:paraId="5914C49A" w14:textId="77777777" w:rsidR="00A93ACA" w:rsidRPr="00615C7B" w:rsidRDefault="00A93ACA" w:rsidP="00220293">
            <w:pPr>
              <w:jc w:val="both"/>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C73904"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1E30599"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1795. Правилами установлены требования как для приостановки, так для консервации.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5AB2CD" w14:textId="77777777" w:rsidR="00A93ACA" w:rsidRPr="00615C7B" w:rsidRDefault="00A93ACA" w:rsidP="00220293">
            <w:pPr>
              <w:pStyle w:val="ac"/>
              <w:ind w:left="-57" w:right="-57" w:firstLine="0"/>
              <w:contextualSpacing w:val="0"/>
              <w:rPr>
                <w:sz w:val="18"/>
                <w:szCs w:val="18"/>
              </w:rPr>
            </w:pPr>
          </w:p>
        </w:tc>
      </w:tr>
      <w:tr w:rsidR="00A93ACA" w:rsidRPr="00615C7B" w14:paraId="41107D00"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9E38F30"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F8DD29" w14:textId="77777777" w:rsidR="00A93ACA" w:rsidRPr="00615C7B" w:rsidRDefault="00A93ACA" w:rsidP="00220293">
            <w:pPr>
              <w:pStyle w:val="ac"/>
              <w:ind w:left="-57" w:right="-57" w:firstLine="0"/>
              <w:rPr>
                <w:sz w:val="18"/>
                <w:szCs w:val="18"/>
              </w:rPr>
            </w:pPr>
            <w:r w:rsidRPr="00615C7B">
              <w:rPr>
                <w:sz w:val="18"/>
                <w:szCs w:val="18"/>
              </w:rPr>
              <w:t>Раздел LXIII п. 1824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4934A0" w14:textId="77777777" w:rsidR="00A93ACA" w:rsidRPr="00615C7B" w:rsidRDefault="00A93ACA" w:rsidP="00220293">
            <w:pPr>
              <w:jc w:val="both"/>
              <w:rPr>
                <w:rStyle w:val="FontStyle38"/>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74C9F2" w14:textId="77777777" w:rsidR="00A93ACA" w:rsidRPr="00615C7B" w:rsidRDefault="00A93ACA" w:rsidP="00220293">
            <w:pPr>
              <w:jc w:val="both"/>
              <w:rPr>
                <w:bCs/>
                <w:sz w:val="18"/>
                <w:szCs w:val="18"/>
              </w:rPr>
            </w:pPr>
            <w:r w:rsidRPr="00615C7B">
              <w:rPr>
                <w:rStyle w:val="FontStyle38"/>
                <w:b w:val="0"/>
                <w:sz w:val="18"/>
                <w:szCs w:val="18"/>
              </w:rPr>
              <w:t>Евко Д.В.,  Рагуля А., Журавлёв В., Виленский 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5743171" w14:textId="77777777" w:rsidR="00A93ACA" w:rsidRPr="00615C7B" w:rsidRDefault="00A93ACA" w:rsidP="00220293">
            <w:pPr>
              <w:jc w:val="both"/>
              <w:rPr>
                <w:bCs/>
                <w:sz w:val="18"/>
                <w:szCs w:val="18"/>
              </w:rPr>
            </w:pPr>
            <w:r w:rsidRPr="00615C7B">
              <w:rPr>
                <w:bCs/>
                <w:sz w:val="18"/>
                <w:szCs w:val="18"/>
              </w:rPr>
              <w:t>П. 1824. Для консервации скважин по окончании бурения необходимо:</w:t>
            </w:r>
          </w:p>
          <w:p w14:paraId="25997E70" w14:textId="77777777" w:rsidR="00A93ACA" w:rsidRPr="00615C7B" w:rsidRDefault="00A93ACA" w:rsidP="00220293">
            <w:pPr>
              <w:jc w:val="both"/>
              <w:rPr>
                <w:bCs/>
                <w:sz w:val="18"/>
                <w:szCs w:val="18"/>
              </w:rPr>
            </w:pPr>
            <w:r w:rsidRPr="00615C7B">
              <w:rPr>
                <w:bCs/>
                <w:sz w:val="18"/>
                <w:szCs w:val="18"/>
              </w:rPr>
              <w:t>…</w:t>
            </w:r>
          </w:p>
          <w:p w14:paraId="0C9465FC" w14:textId="77777777" w:rsidR="00A93ACA" w:rsidRPr="00615C7B" w:rsidRDefault="00A93ACA" w:rsidP="00220293">
            <w:pPr>
              <w:jc w:val="both"/>
              <w:rPr>
                <w:bCs/>
                <w:sz w:val="18"/>
                <w:szCs w:val="18"/>
              </w:rPr>
            </w:pPr>
            <w:r w:rsidRPr="00615C7B">
              <w:rPr>
                <w:bCs/>
                <w:sz w:val="18"/>
                <w:szCs w:val="18"/>
              </w:rPr>
              <w:t>е) при коэффициенте аномалии давления равном или выше 1,1 в компоновку НКТ включить пакер и клапан-отсекатель, НКТ оставляется в скважине;»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19191D" w14:textId="77777777" w:rsidR="00A93ACA" w:rsidRPr="00615C7B" w:rsidRDefault="00A93ACA" w:rsidP="00220293">
            <w:pPr>
              <w:rPr>
                <w:bCs/>
                <w:sz w:val="18"/>
                <w:szCs w:val="18"/>
              </w:rPr>
            </w:pPr>
            <w:r w:rsidRPr="00615C7B">
              <w:rPr>
                <w:bCs/>
                <w:sz w:val="18"/>
                <w:szCs w:val="18"/>
              </w:rPr>
              <w:t>Изложить в следующей редакции:</w:t>
            </w:r>
          </w:p>
          <w:p w14:paraId="41E53996" w14:textId="77777777" w:rsidR="00A93ACA" w:rsidRPr="00615C7B" w:rsidRDefault="00A93ACA" w:rsidP="00220293">
            <w:pPr>
              <w:rPr>
                <w:bCs/>
                <w:sz w:val="18"/>
                <w:szCs w:val="18"/>
              </w:rPr>
            </w:pPr>
            <w:r w:rsidRPr="00615C7B">
              <w:rPr>
                <w:bCs/>
                <w:sz w:val="18"/>
                <w:szCs w:val="18"/>
              </w:rPr>
              <w:t>«Для консервации скважин по окончании освоения необходимо:…»</w:t>
            </w:r>
          </w:p>
          <w:p w14:paraId="11DF1759" w14:textId="77777777" w:rsidR="00A93ACA" w:rsidRPr="00615C7B" w:rsidRDefault="00A93ACA" w:rsidP="00220293">
            <w:pPr>
              <w:rPr>
                <w:bCs/>
                <w:sz w:val="18"/>
                <w:szCs w:val="18"/>
              </w:rPr>
            </w:pPr>
            <w:r w:rsidRPr="00615C7B">
              <w:rPr>
                <w:bCs/>
                <w:sz w:val="18"/>
                <w:szCs w:val="18"/>
              </w:rPr>
              <w:t>Исключить подпункт е)</w:t>
            </w:r>
          </w:p>
          <w:p w14:paraId="368F5B5E" w14:textId="77777777" w:rsidR="00A93ACA" w:rsidRPr="00615C7B" w:rsidRDefault="00A93ACA" w:rsidP="00220293">
            <w:pPr>
              <w:rPr>
                <w:bCs/>
                <w:sz w:val="18"/>
                <w:szCs w:val="18"/>
              </w:rPr>
            </w:pPr>
          </w:p>
          <w:p w14:paraId="34B0FB2B" w14:textId="77777777" w:rsidR="00A93ACA" w:rsidRPr="00615C7B" w:rsidRDefault="00A93ACA" w:rsidP="00220293">
            <w:pPr>
              <w:rPr>
                <w:bCs/>
                <w:sz w:val="18"/>
                <w:szCs w:val="18"/>
              </w:rPr>
            </w:pPr>
            <w:r w:rsidRPr="00615C7B">
              <w:rPr>
                <w:bCs/>
                <w:sz w:val="18"/>
                <w:szCs w:val="18"/>
              </w:rPr>
              <w:t>Комментарий:</w:t>
            </w:r>
          </w:p>
          <w:p w14:paraId="04A0682E" w14:textId="77777777" w:rsidR="00A93ACA" w:rsidRPr="00615C7B" w:rsidRDefault="00A93ACA" w:rsidP="00220293">
            <w:pPr>
              <w:rPr>
                <w:bCs/>
                <w:sz w:val="18"/>
                <w:szCs w:val="18"/>
              </w:rPr>
            </w:pPr>
            <w:r w:rsidRPr="00615C7B">
              <w:rPr>
                <w:bCs/>
                <w:sz w:val="18"/>
                <w:szCs w:val="18"/>
              </w:rPr>
              <w:t>Исключить как излишнее требование, т.к. в скважине установлен цементный мост и оставлено НКТ в целях гармонизации с требованиями п. 1825.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C9721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2AE434"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1796. В процессе бурения производятся испытании вскрых пласом. Освоение скважины производятся перед началом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815E6F" w14:textId="77777777" w:rsidR="00A93ACA" w:rsidRPr="00615C7B" w:rsidRDefault="00A93ACA" w:rsidP="00220293">
            <w:pPr>
              <w:pStyle w:val="ac"/>
              <w:ind w:left="-57" w:right="-57" w:firstLine="0"/>
              <w:contextualSpacing w:val="0"/>
              <w:rPr>
                <w:sz w:val="18"/>
                <w:szCs w:val="18"/>
              </w:rPr>
            </w:pPr>
          </w:p>
        </w:tc>
      </w:tr>
      <w:tr w:rsidR="00A93ACA" w:rsidRPr="00615C7B" w14:paraId="2B46F0F2"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0984E14"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F83060" w14:textId="77777777" w:rsidR="00A93ACA" w:rsidRPr="00615C7B" w:rsidRDefault="00A93ACA" w:rsidP="00220293">
            <w:pPr>
              <w:pStyle w:val="ac"/>
              <w:ind w:left="-57" w:right="-57" w:firstLine="0"/>
              <w:rPr>
                <w:sz w:val="18"/>
                <w:szCs w:val="18"/>
              </w:rPr>
            </w:pPr>
            <w:r w:rsidRPr="00615C7B">
              <w:rPr>
                <w:sz w:val="18"/>
                <w:szCs w:val="18"/>
              </w:rPr>
              <w:t>Раздел LXIII п. 1825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64CE49" w14:textId="77777777" w:rsidR="00A93ACA" w:rsidRPr="00615C7B" w:rsidRDefault="00A93ACA" w:rsidP="00220293">
            <w:pPr>
              <w:jc w:val="both"/>
              <w:rPr>
                <w:rStyle w:val="FontStyle38"/>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4A8037" w14:textId="77777777" w:rsidR="00A93ACA" w:rsidRPr="00615C7B" w:rsidRDefault="00A93ACA" w:rsidP="00220293">
            <w:pPr>
              <w:jc w:val="both"/>
              <w:rPr>
                <w:rStyle w:val="FontStyle38"/>
                <w:b w:val="0"/>
                <w:sz w:val="18"/>
                <w:szCs w:val="18"/>
              </w:rPr>
            </w:pPr>
            <w:r w:rsidRPr="00615C7B">
              <w:rPr>
                <w:rStyle w:val="FontStyle38"/>
                <w:b w:val="0"/>
                <w:sz w:val="18"/>
                <w:szCs w:val="18"/>
              </w:rPr>
              <w:t xml:space="preserve">Евко Д.В.,  Рагуля А., Журавлёв В., Виленский В.,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0259293" w14:textId="77777777" w:rsidR="00A93ACA" w:rsidRPr="00615C7B" w:rsidRDefault="00A93ACA" w:rsidP="00220293">
            <w:pPr>
              <w:jc w:val="both"/>
              <w:rPr>
                <w:bCs/>
                <w:sz w:val="18"/>
                <w:szCs w:val="18"/>
              </w:rPr>
            </w:pPr>
            <w:r w:rsidRPr="00615C7B">
              <w:rPr>
                <w:bCs/>
                <w:sz w:val="18"/>
                <w:szCs w:val="18"/>
              </w:rPr>
              <w:t>П. 1825 восьмой абзац</w:t>
            </w:r>
          </w:p>
          <w:p w14:paraId="1C74EE04" w14:textId="77777777" w:rsidR="00A93ACA" w:rsidRPr="00615C7B" w:rsidRDefault="00A93ACA" w:rsidP="00220293">
            <w:pPr>
              <w:jc w:val="both"/>
              <w:rPr>
                <w:bCs/>
                <w:sz w:val="18"/>
                <w:szCs w:val="18"/>
              </w:rPr>
            </w:pPr>
            <w:r w:rsidRPr="00615C7B">
              <w:rPr>
                <w:bCs/>
                <w:sz w:val="18"/>
                <w:szCs w:val="18"/>
              </w:rPr>
              <w:t>…эксплуатационные скважины до строительства системы сбора и подготовки нефти, газа, воды;…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CDBD669" w14:textId="77777777" w:rsidR="00A93ACA" w:rsidRPr="00615C7B" w:rsidRDefault="00A93ACA" w:rsidP="00220293">
            <w:pPr>
              <w:rPr>
                <w:bCs/>
                <w:sz w:val="18"/>
                <w:szCs w:val="18"/>
              </w:rPr>
            </w:pPr>
            <w:r w:rsidRPr="00615C7B">
              <w:rPr>
                <w:bCs/>
                <w:sz w:val="18"/>
                <w:szCs w:val="18"/>
              </w:rPr>
              <w:t>Исключить, как противоречащий п. 1815.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BD548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25FDB51" w14:textId="77777777" w:rsidR="00A93ACA" w:rsidRPr="00615C7B" w:rsidRDefault="00A93ACA" w:rsidP="00220293">
            <w:pPr>
              <w:pStyle w:val="ac"/>
              <w:ind w:left="-57" w:right="-57" w:firstLine="0"/>
              <w:contextualSpacing w:val="0"/>
              <w:rPr>
                <w:sz w:val="18"/>
                <w:szCs w:val="18"/>
              </w:rPr>
            </w:pPr>
            <w:r w:rsidRPr="00615C7B">
              <w:rPr>
                <w:sz w:val="18"/>
                <w:szCs w:val="18"/>
              </w:rPr>
              <w:t>Противоречия отсутствуют. В откорректированной редакции          п. 1797. В процессе бурения производятся испытании вскрых пласом. Освоение скважины производятся перед началом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6D6EF8" w14:textId="77777777" w:rsidR="00A93ACA" w:rsidRPr="00615C7B" w:rsidRDefault="00A93ACA" w:rsidP="00220293">
            <w:pPr>
              <w:pStyle w:val="ac"/>
              <w:ind w:left="-57" w:right="-57" w:firstLine="0"/>
              <w:contextualSpacing w:val="0"/>
              <w:rPr>
                <w:sz w:val="18"/>
                <w:szCs w:val="18"/>
              </w:rPr>
            </w:pPr>
          </w:p>
        </w:tc>
      </w:tr>
      <w:tr w:rsidR="00A93ACA" w:rsidRPr="00615C7B" w14:paraId="43565B58" w14:textId="77777777" w:rsidTr="001769A0">
        <w:trPr>
          <w:trHeight w:val="159"/>
        </w:trPr>
        <w:tc>
          <w:tcPr>
            <w:tcW w:w="426" w:type="dxa"/>
          </w:tcPr>
          <w:p w14:paraId="5B963E04" w14:textId="77777777" w:rsidR="00A93ACA" w:rsidRPr="00615C7B" w:rsidRDefault="00A93ACA" w:rsidP="00220293">
            <w:pPr>
              <w:numPr>
                <w:ilvl w:val="0"/>
                <w:numId w:val="21"/>
              </w:numPr>
              <w:ind w:left="-6" w:right="-57" w:firstLine="0"/>
              <w:jc w:val="both"/>
              <w:rPr>
                <w:sz w:val="18"/>
                <w:szCs w:val="18"/>
              </w:rPr>
            </w:pPr>
          </w:p>
        </w:tc>
        <w:tc>
          <w:tcPr>
            <w:tcW w:w="992" w:type="dxa"/>
          </w:tcPr>
          <w:p w14:paraId="2DD611F2"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rPr>
              <w:t>1825</w:t>
            </w:r>
          </w:p>
        </w:tc>
        <w:tc>
          <w:tcPr>
            <w:tcW w:w="1134" w:type="dxa"/>
          </w:tcPr>
          <w:p w14:paraId="087B3960"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7A54BDC9" w14:textId="77777777" w:rsidR="00A93ACA" w:rsidRPr="00615C7B" w:rsidRDefault="00A93ACA" w:rsidP="00220293">
            <w:pPr>
              <w:jc w:val="both"/>
              <w:rPr>
                <w:rStyle w:val="FontStyle38"/>
                <w:b w:val="0"/>
                <w:sz w:val="18"/>
                <w:szCs w:val="18"/>
              </w:rPr>
            </w:pPr>
            <w:r w:rsidRPr="00615C7B">
              <w:rPr>
                <w:sz w:val="18"/>
                <w:szCs w:val="18"/>
              </w:rPr>
              <w:t xml:space="preserve">А.Н. Абашин </w:t>
            </w:r>
          </w:p>
        </w:tc>
        <w:tc>
          <w:tcPr>
            <w:tcW w:w="2552" w:type="dxa"/>
          </w:tcPr>
          <w:p w14:paraId="2001C4C7" w14:textId="77777777" w:rsidR="00A93ACA" w:rsidRPr="00615C7B" w:rsidRDefault="00A93ACA" w:rsidP="00220293">
            <w:pPr>
              <w:jc w:val="both"/>
              <w:rPr>
                <w:bCs/>
                <w:sz w:val="18"/>
                <w:szCs w:val="18"/>
              </w:rPr>
            </w:pPr>
            <w:r w:rsidRPr="00615C7B">
              <w:rPr>
                <w:rFonts w:eastAsia="Calibri"/>
                <w:sz w:val="18"/>
                <w:szCs w:val="18"/>
                <w:lang w:eastAsia="en-US"/>
              </w:rPr>
              <w:t>эксплуатационные скважины, подлежащие ликвидации по категории I-б, если они в перспективе могут быть рационально использованы в системе разработки месторождения или иных целях - на срок, согласованный территориальным органом Ростехнадзора</w:t>
            </w:r>
          </w:p>
        </w:tc>
        <w:tc>
          <w:tcPr>
            <w:tcW w:w="4252" w:type="dxa"/>
          </w:tcPr>
          <w:p w14:paraId="7EE6CA66" w14:textId="77777777" w:rsidR="00A93ACA" w:rsidRPr="00615C7B" w:rsidRDefault="00A93ACA" w:rsidP="00220293">
            <w:pPr>
              <w:jc w:val="both"/>
              <w:rPr>
                <w:b/>
                <w:sz w:val="18"/>
                <w:szCs w:val="18"/>
                <w:shd w:val="clear" w:color="auto" w:fill="FFFFFF"/>
              </w:rPr>
            </w:pPr>
            <w:r w:rsidRPr="00615C7B">
              <w:rPr>
                <w:sz w:val="18"/>
                <w:szCs w:val="18"/>
              </w:rPr>
              <w:t xml:space="preserve">эксплуатационные скважины, подлежащие ликвидации по категории I-б, если они в перспективе могут быть рационально использованы в системе разработки месторождения или иных целях - на срок, </w:t>
            </w:r>
            <w:r w:rsidRPr="00615C7B">
              <w:rPr>
                <w:sz w:val="18"/>
                <w:szCs w:val="18"/>
                <w:shd w:val="clear" w:color="auto" w:fill="FFFFFF"/>
              </w:rPr>
              <w:t>установленный недропользователем;</w:t>
            </w:r>
          </w:p>
          <w:p w14:paraId="76EFAF86" w14:textId="77777777" w:rsidR="00A93ACA" w:rsidRPr="00615C7B" w:rsidRDefault="00A93ACA" w:rsidP="00220293">
            <w:pPr>
              <w:jc w:val="both"/>
              <w:rPr>
                <w:sz w:val="18"/>
                <w:szCs w:val="18"/>
              </w:rPr>
            </w:pPr>
            <w:r w:rsidRPr="00615C7B">
              <w:rPr>
                <w:b/>
                <w:sz w:val="18"/>
                <w:szCs w:val="18"/>
              </w:rPr>
              <w:t>Комментарий:</w:t>
            </w:r>
          </w:p>
          <w:p w14:paraId="642DAD46" w14:textId="77777777" w:rsidR="00A93ACA" w:rsidRPr="00615C7B" w:rsidRDefault="00A93ACA" w:rsidP="00220293">
            <w:pPr>
              <w:jc w:val="both"/>
              <w:rPr>
                <w:bCs/>
                <w:sz w:val="18"/>
                <w:szCs w:val="18"/>
              </w:rPr>
            </w:pPr>
            <w:r w:rsidRPr="00615C7B">
              <w:rPr>
                <w:rFonts w:eastAsia="MS Mincho"/>
                <w:sz w:val="18"/>
                <w:szCs w:val="18"/>
                <w:lang w:eastAsia="ja-JP"/>
              </w:rPr>
              <w:t xml:space="preserve">Подобное согласование </w:t>
            </w:r>
            <w:r w:rsidRPr="00615C7B">
              <w:rPr>
                <w:rFonts w:eastAsia="Calibri"/>
                <w:sz w:val="18"/>
                <w:szCs w:val="18"/>
              </w:rPr>
              <w:t>территориальным органом Ростехнадзора не предусмотрено Положением о Ростехнадзоре.</w:t>
            </w:r>
          </w:p>
        </w:tc>
        <w:tc>
          <w:tcPr>
            <w:tcW w:w="1276" w:type="dxa"/>
          </w:tcPr>
          <w:p w14:paraId="475D518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20DDF51"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493D0B81"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1797. ...эксплуатационные скважины, подлежащие ликвидации по категории I-б, если они в перспективе могут быть рационально использованы в системе разработки месторождения или иных целях - на срок, согласованный территориальным органом Ростехнадзора установленный пользователем недрами;</w:t>
            </w:r>
          </w:p>
          <w:p w14:paraId="45EF2EFA"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w:t>
            </w:r>
          </w:p>
        </w:tc>
        <w:tc>
          <w:tcPr>
            <w:tcW w:w="992" w:type="dxa"/>
          </w:tcPr>
          <w:p w14:paraId="03EA01DE" w14:textId="77777777" w:rsidR="00A93ACA" w:rsidRPr="00615C7B" w:rsidRDefault="00A93ACA" w:rsidP="00220293">
            <w:pPr>
              <w:pStyle w:val="ac"/>
              <w:ind w:left="-57" w:right="-57" w:firstLine="0"/>
              <w:contextualSpacing w:val="0"/>
              <w:rPr>
                <w:sz w:val="18"/>
                <w:szCs w:val="18"/>
              </w:rPr>
            </w:pPr>
          </w:p>
        </w:tc>
      </w:tr>
      <w:tr w:rsidR="00A93ACA" w:rsidRPr="00615C7B" w14:paraId="7CF88FBB"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2FB1390"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2A57EC" w14:textId="77777777" w:rsidR="00A93ACA" w:rsidRPr="00615C7B" w:rsidRDefault="00A93ACA" w:rsidP="00220293">
            <w:pPr>
              <w:pStyle w:val="ac"/>
              <w:ind w:left="-57" w:right="-57" w:firstLine="0"/>
              <w:contextualSpacing w:val="0"/>
              <w:rPr>
                <w:sz w:val="18"/>
                <w:szCs w:val="18"/>
              </w:rPr>
            </w:pPr>
            <w:r w:rsidRPr="00615C7B">
              <w:rPr>
                <w:sz w:val="18"/>
                <w:szCs w:val="18"/>
              </w:rPr>
              <w:t>Раздел LXIII п. 1826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7BE60E" w14:textId="77777777" w:rsidR="00A93ACA" w:rsidRPr="00615C7B" w:rsidRDefault="00A93ACA"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358173" w14:textId="77777777" w:rsidR="00A93ACA" w:rsidRPr="00615C7B" w:rsidRDefault="00A93ACA" w:rsidP="00220293">
            <w:pPr>
              <w:jc w:val="both"/>
              <w:rPr>
                <w:sz w:val="18"/>
                <w:szCs w:val="18"/>
              </w:rPr>
            </w:pPr>
            <w:r w:rsidRPr="00615C7B">
              <w:rPr>
                <w:rStyle w:val="FontStyle38"/>
                <w:b w:val="0"/>
                <w:bCs w:val="0"/>
                <w:sz w:val="18"/>
                <w:szCs w:val="18"/>
              </w:rPr>
              <w:t>Евко Д.В.,  Рагуля А., Журавлёв В., Виленский 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B3F4DE"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 1826. До ввода эксплуатационных скважин в консервацию необходимо:…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5C5A532" w14:textId="77777777" w:rsidR="00A93ACA" w:rsidRPr="00615C7B" w:rsidRDefault="00A93ACA" w:rsidP="00220293">
            <w:pPr>
              <w:jc w:val="both"/>
              <w:rPr>
                <w:sz w:val="18"/>
                <w:szCs w:val="18"/>
              </w:rPr>
            </w:pPr>
            <w:r w:rsidRPr="00615C7B">
              <w:rPr>
                <w:sz w:val="18"/>
                <w:szCs w:val="18"/>
              </w:rPr>
              <w:t>Изложить в следующей редакции:</w:t>
            </w:r>
          </w:p>
          <w:p w14:paraId="0A5F19A7" w14:textId="77777777" w:rsidR="00A93ACA" w:rsidRPr="00615C7B" w:rsidRDefault="00A93ACA" w:rsidP="00220293">
            <w:pPr>
              <w:jc w:val="both"/>
              <w:rPr>
                <w:sz w:val="18"/>
                <w:szCs w:val="18"/>
              </w:rPr>
            </w:pPr>
            <w:r w:rsidRPr="00615C7B">
              <w:rPr>
                <w:sz w:val="18"/>
                <w:szCs w:val="18"/>
              </w:rPr>
              <w:t>«Для консервации эксплуатационных скважин необходимо:…»</w:t>
            </w:r>
          </w:p>
          <w:p w14:paraId="7D67CEC4" w14:textId="77777777" w:rsidR="00A93ACA" w:rsidRPr="00615C7B" w:rsidRDefault="00A93ACA" w:rsidP="00220293">
            <w:pPr>
              <w:jc w:val="both"/>
              <w:rPr>
                <w:sz w:val="18"/>
                <w:szCs w:val="18"/>
              </w:rPr>
            </w:pPr>
          </w:p>
          <w:p w14:paraId="127430C3" w14:textId="77777777" w:rsidR="00A93ACA" w:rsidRPr="00615C7B" w:rsidRDefault="00A93ACA" w:rsidP="00220293">
            <w:pPr>
              <w:jc w:val="both"/>
              <w:rPr>
                <w:sz w:val="18"/>
                <w:szCs w:val="18"/>
              </w:rPr>
            </w:pPr>
            <w:r w:rsidRPr="00615C7B">
              <w:rPr>
                <w:sz w:val="18"/>
                <w:szCs w:val="18"/>
              </w:rPr>
              <w:t>Комментарий:</w:t>
            </w:r>
          </w:p>
          <w:p w14:paraId="0E7F708D" w14:textId="77777777" w:rsidR="00A93ACA" w:rsidRPr="00615C7B" w:rsidRDefault="00A93ACA" w:rsidP="00220293">
            <w:pPr>
              <w:jc w:val="both"/>
              <w:rPr>
                <w:sz w:val="18"/>
                <w:szCs w:val="18"/>
              </w:rPr>
            </w:pPr>
            <w:r w:rsidRPr="00615C7B">
              <w:rPr>
                <w:sz w:val="18"/>
                <w:szCs w:val="18"/>
              </w:rPr>
              <w:t>Некорректная терминология. Скважина вводится в эксплуатацию. Термина ввод в консервацию не используется.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0D7E2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2AE83F4" w14:textId="77777777" w:rsidR="00A93ACA" w:rsidRPr="00615C7B" w:rsidRDefault="00A93ACA" w:rsidP="00220293">
            <w:pPr>
              <w:pStyle w:val="ac"/>
              <w:ind w:left="-57" w:right="-57" w:firstLine="0"/>
              <w:rPr>
                <w:sz w:val="18"/>
                <w:szCs w:val="18"/>
              </w:rPr>
            </w:pPr>
            <w:r w:rsidRPr="00615C7B">
              <w:rPr>
                <w:sz w:val="18"/>
                <w:szCs w:val="18"/>
              </w:rPr>
              <w:t>В откорректированной редакции: 1798. Для консервации эксплуатационных скважин в необходимо:</w:t>
            </w:r>
          </w:p>
          <w:p w14:paraId="7C08E7E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B66974" w14:textId="77777777" w:rsidR="00A93ACA" w:rsidRPr="00615C7B" w:rsidRDefault="00A93ACA" w:rsidP="00220293">
            <w:pPr>
              <w:pStyle w:val="ac"/>
              <w:ind w:left="-57" w:right="-57" w:firstLine="0"/>
              <w:contextualSpacing w:val="0"/>
              <w:rPr>
                <w:sz w:val="18"/>
                <w:szCs w:val="18"/>
              </w:rPr>
            </w:pPr>
          </w:p>
        </w:tc>
      </w:tr>
      <w:tr w:rsidR="00A93ACA" w:rsidRPr="00615C7B" w14:paraId="71A73008"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6AEFE3B"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5BFCAA" w14:textId="77777777" w:rsidR="00A93ACA" w:rsidRPr="00615C7B" w:rsidRDefault="00A93ACA" w:rsidP="00220293">
            <w:pPr>
              <w:pStyle w:val="ac"/>
              <w:ind w:left="-57" w:right="-57" w:firstLine="0"/>
              <w:contextualSpacing w:val="0"/>
              <w:rPr>
                <w:sz w:val="18"/>
                <w:szCs w:val="18"/>
              </w:rPr>
            </w:pPr>
            <w:r w:rsidRPr="00615C7B">
              <w:rPr>
                <w:sz w:val="18"/>
                <w:szCs w:val="18"/>
              </w:rPr>
              <w:t>Раздел LXIII п. 1826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F900C9" w14:textId="77777777" w:rsidR="00A93ACA" w:rsidRPr="00615C7B" w:rsidRDefault="00A93ACA" w:rsidP="00220293">
            <w:pPr>
              <w:jc w:val="both"/>
              <w:rPr>
                <w:rStyle w:val="FontStyle38"/>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A028F6" w14:textId="77777777" w:rsidR="00A93ACA" w:rsidRPr="00615C7B" w:rsidRDefault="00A93ACA" w:rsidP="00220293">
            <w:pPr>
              <w:jc w:val="both"/>
              <w:rPr>
                <w:rStyle w:val="FontStyle38"/>
                <w:b w:val="0"/>
                <w:bCs w:val="0"/>
                <w:sz w:val="18"/>
                <w:szCs w:val="18"/>
              </w:rPr>
            </w:pPr>
            <w:r w:rsidRPr="00615C7B">
              <w:rPr>
                <w:rStyle w:val="FontStyle38"/>
                <w:b w:val="0"/>
                <w:bCs w:val="0"/>
                <w:sz w:val="18"/>
                <w:szCs w:val="18"/>
              </w:rPr>
              <w:t xml:space="preserve">Евко Д.В.,  Рагуля А., Журавлёв В., Виленский В.,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F504EA5"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П. 1826</w:t>
            </w:r>
          </w:p>
          <w:p w14:paraId="66E5CB48" w14:textId="77777777" w:rsidR="00A93ACA" w:rsidRPr="00615C7B" w:rsidRDefault="00A93ACA" w:rsidP="00220293">
            <w:pPr>
              <w:jc w:val="both"/>
              <w:rPr>
                <w:rFonts w:eastAsia="Calibri"/>
                <w:sz w:val="18"/>
                <w:szCs w:val="18"/>
                <w:lang w:eastAsia="en-US"/>
              </w:rPr>
            </w:pPr>
            <w:r w:rsidRPr="00615C7B">
              <w:rPr>
                <w:rFonts w:eastAsia="Calibri"/>
                <w:sz w:val="18"/>
                <w:szCs w:val="18"/>
                <w:lang w:eastAsia="en-US"/>
              </w:rPr>
              <w:t>в) проверить герметичность осадных колонн и отсутствие заколонной циркуляции, при наличии не 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 герметичности;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8B483F7" w14:textId="77777777" w:rsidR="00A93ACA" w:rsidRPr="00615C7B" w:rsidRDefault="00A93ACA" w:rsidP="00220293">
            <w:pPr>
              <w:jc w:val="both"/>
              <w:rPr>
                <w:sz w:val="18"/>
                <w:szCs w:val="18"/>
              </w:rPr>
            </w:pPr>
            <w:r w:rsidRPr="00615C7B">
              <w:rPr>
                <w:sz w:val="18"/>
                <w:szCs w:val="18"/>
              </w:rPr>
              <w:t>Изложить в следующей редакции:</w:t>
            </w:r>
          </w:p>
          <w:p w14:paraId="60376967" w14:textId="77777777" w:rsidR="00A93ACA" w:rsidRPr="00615C7B" w:rsidRDefault="00A93ACA" w:rsidP="00220293">
            <w:pPr>
              <w:jc w:val="both"/>
              <w:rPr>
                <w:sz w:val="18"/>
                <w:szCs w:val="18"/>
              </w:rPr>
            </w:pPr>
            <w:r w:rsidRPr="00615C7B">
              <w:rPr>
                <w:sz w:val="18"/>
                <w:szCs w:val="18"/>
              </w:rPr>
              <w:t>«в) проверить герметичность эксплуатационной колонны (хвостовика) и наличие межколонных перетоков. При наличии не герметичности эксплуатационной колонны (хвостовика), межколонных перетоков ликвидировать их с восстановлением забоя или установить и оставить цементные мосты с перекрытием на 20 метров ниже и выше интервалов не герметичности;…»</w:t>
            </w:r>
          </w:p>
          <w:p w14:paraId="48D389FB" w14:textId="77777777" w:rsidR="00A93ACA" w:rsidRPr="00615C7B" w:rsidRDefault="00A93ACA" w:rsidP="00220293">
            <w:pPr>
              <w:jc w:val="both"/>
              <w:rPr>
                <w:sz w:val="18"/>
                <w:szCs w:val="18"/>
              </w:rPr>
            </w:pPr>
          </w:p>
          <w:p w14:paraId="76613BCB" w14:textId="77777777" w:rsidR="00A93ACA" w:rsidRPr="00615C7B" w:rsidRDefault="00A93ACA" w:rsidP="00220293">
            <w:pPr>
              <w:jc w:val="both"/>
              <w:rPr>
                <w:sz w:val="18"/>
                <w:szCs w:val="18"/>
              </w:rPr>
            </w:pPr>
            <w:r w:rsidRPr="00615C7B">
              <w:rPr>
                <w:sz w:val="18"/>
                <w:szCs w:val="18"/>
              </w:rPr>
              <w:t>Комментарий:</w:t>
            </w:r>
          </w:p>
          <w:p w14:paraId="0B3FE43E" w14:textId="77777777" w:rsidR="00A93ACA" w:rsidRPr="00615C7B" w:rsidRDefault="00A93ACA" w:rsidP="00220293">
            <w:pPr>
              <w:jc w:val="both"/>
              <w:rPr>
                <w:sz w:val="18"/>
                <w:szCs w:val="18"/>
              </w:rPr>
            </w:pPr>
            <w:r w:rsidRPr="00615C7B">
              <w:rPr>
                <w:sz w:val="18"/>
                <w:szCs w:val="18"/>
              </w:rPr>
              <w:t>Некорректная терминология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23DDF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частично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40806FB" w14:textId="77777777" w:rsidR="00A93ACA" w:rsidRPr="00615C7B" w:rsidRDefault="00A93ACA" w:rsidP="00220293">
            <w:pPr>
              <w:pStyle w:val="ac"/>
              <w:ind w:left="-57" w:right="-57" w:firstLine="0"/>
              <w:rPr>
                <w:sz w:val="18"/>
                <w:szCs w:val="18"/>
              </w:rPr>
            </w:pPr>
            <w:r w:rsidRPr="00615C7B">
              <w:rPr>
                <w:sz w:val="18"/>
                <w:szCs w:val="18"/>
              </w:rPr>
              <w:t xml:space="preserve">С учетом других предложение в откорректированной редакции            п. 1797: </w:t>
            </w:r>
          </w:p>
          <w:p w14:paraId="53009D61" w14:textId="77777777" w:rsidR="00A93ACA" w:rsidRPr="00615C7B" w:rsidRDefault="00A93ACA" w:rsidP="00220293">
            <w:pPr>
              <w:pStyle w:val="ac"/>
              <w:ind w:left="-57" w:right="-57" w:firstLine="0"/>
              <w:rPr>
                <w:sz w:val="18"/>
                <w:szCs w:val="18"/>
              </w:rPr>
            </w:pPr>
            <w:r w:rsidRPr="00615C7B">
              <w:rPr>
                <w:sz w:val="18"/>
                <w:szCs w:val="18"/>
              </w:rPr>
              <w:t>в) проверить герметичность обсадных колонн и отсутствие за колонных перетоков циркуляции, при наличии не 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негерметичности;</w:t>
            </w:r>
          </w:p>
          <w:p w14:paraId="59A2760B" w14:textId="77777777" w:rsidR="00A93ACA" w:rsidRPr="00615C7B" w:rsidRDefault="00A93ACA" w:rsidP="00220293">
            <w:pPr>
              <w:pStyle w:val="ac"/>
              <w:ind w:left="-57" w:right="-57" w:firstLine="0"/>
              <w:contextualSpacing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975BBD" w14:textId="77777777" w:rsidR="00A93ACA" w:rsidRPr="00615C7B" w:rsidRDefault="00A93ACA" w:rsidP="00220293">
            <w:pPr>
              <w:pStyle w:val="ac"/>
              <w:ind w:left="-57" w:right="-57" w:firstLine="0"/>
              <w:contextualSpacing w:val="0"/>
              <w:rPr>
                <w:sz w:val="18"/>
                <w:szCs w:val="18"/>
              </w:rPr>
            </w:pPr>
          </w:p>
        </w:tc>
      </w:tr>
      <w:tr w:rsidR="00A93ACA" w:rsidRPr="00615C7B" w14:paraId="325DDB67" w14:textId="77777777" w:rsidTr="001769A0">
        <w:trPr>
          <w:trHeight w:val="159"/>
        </w:trPr>
        <w:tc>
          <w:tcPr>
            <w:tcW w:w="426" w:type="dxa"/>
          </w:tcPr>
          <w:p w14:paraId="35EAA2F6" w14:textId="77777777" w:rsidR="00A93ACA" w:rsidRPr="00615C7B" w:rsidRDefault="00A93ACA" w:rsidP="00220293">
            <w:pPr>
              <w:numPr>
                <w:ilvl w:val="0"/>
                <w:numId w:val="21"/>
              </w:numPr>
              <w:ind w:left="-6" w:right="-57" w:firstLine="0"/>
              <w:jc w:val="both"/>
              <w:rPr>
                <w:sz w:val="18"/>
                <w:szCs w:val="18"/>
              </w:rPr>
            </w:pPr>
          </w:p>
        </w:tc>
        <w:tc>
          <w:tcPr>
            <w:tcW w:w="992" w:type="dxa"/>
          </w:tcPr>
          <w:p w14:paraId="057A7B2E"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1826</w:t>
            </w:r>
          </w:p>
        </w:tc>
        <w:tc>
          <w:tcPr>
            <w:tcW w:w="1134" w:type="dxa"/>
          </w:tcPr>
          <w:p w14:paraId="46D455F3"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5AF214A1" w14:textId="77777777" w:rsidR="00A93ACA" w:rsidRPr="00615C7B" w:rsidRDefault="00A93ACA" w:rsidP="00220293">
            <w:pPr>
              <w:jc w:val="both"/>
              <w:rPr>
                <w:rStyle w:val="FontStyle38"/>
                <w:b w:val="0"/>
                <w:sz w:val="18"/>
                <w:szCs w:val="18"/>
              </w:rPr>
            </w:pPr>
            <w:r w:rsidRPr="00615C7B">
              <w:rPr>
                <w:sz w:val="18"/>
                <w:szCs w:val="18"/>
              </w:rPr>
              <w:t xml:space="preserve">А.Н. Абашин </w:t>
            </w:r>
          </w:p>
        </w:tc>
        <w:tc>
          <w:tcPr>
            <w:tcW w:w="2552" w:type="dxa"/>
          </w:tcPr>
          <w:p w14:paraId="140E5E06" w14:textId="77777777" w:rsidR="00A93ACA" w:rsidRPr="00615C7B" w:rsidRDefault="00A93ACA" w:rsidP="00220293">
            <w:pPr>
              <w:jc w:val="both"/>
              <w:rPr>
                <w:bCs/>
                <w:sz w:val="18"/>
                <w:szCs w:val="18"/>
              </w:rPr>
            </w:pPr>
            <w:r w:rsidRPr="00615C7B">
              <w:rPr>
                <w:sz w:val="18"/>
                <w:szCs w:val="18"/>
              </w:rPr>
              <w:t>в) проверить герметичность осадных колонн и отсутствие заколонной циркуляции, при наличии не 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 герметичности;</w:t>
            </w:r>
          </w:p>
        </w:tc>
        <w:tc>
          <w:tcPr>
            <w:tcW w:w="4252" w:type="dxa"/>
          </w:tcPr>
          <w:p w14:paraId="0639D77D" w14:textId="77777777" w:rsidR="00A93ACA" w:rsidRPr="00615C7B" w:rsidRDefault="00A93ACA" w:rsidP="00220293">
            <w:pPr>
              <w:jc w:val="both"/>
              <w:rPr>
                <w:b/>
                <w:sz w:val="18"/>
                <w:szCs w:val="18"/>
              </w:rPr>
            </w:pPr>
            <w:r w:rsidRPr="00615C7B">
              <w:rPr>
                <w:sz w:val="18"/>
                <w:szCs w:val="18"/>
              </w:rPr>
              <w:t>в) проверить герметичность обсадных колонн и отсутствие заколонной циркуляции, при наличии не 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 герметичности;</w:t>
            </w:r>
          </w:p>
          <w:p w14:paraId="740C7893" w14:textId="77777777" w:rsidR="00A93ACA" w:rsidRPr="00615C7B" w:rsidRDefault="00A93ACA" w:rsidP="00220293">
            <w:pPr>
              <w:jc w:val="both"/>
              <w:rPr>
                <w:sz w:val="18"/>
                <w:szCs w:val="18"/>
              </w:rPr>
            </w:pPr>
            <w:r w:rsidRPr="00615C7B">
              <w:rPr>
                <w:b/>
                <w:sz w:val="18"/>
                <w:szCs w:val="18"/>
              </w:rPr>
              <w:t>Комментарий:</w:t>
            </w:r>
          </w:p>
          <w:p w14:paraId="1D7A9903" w14:textId="77777777" w:rsidR="00A93ACA" w:rsidRPr="00615C7B" w:rsidRDefault="00A93ACA" w:rsidP="00220293">
            <w:pPr>
              <w:jc w:val="both"/>
              <w:rPr>
                <w:bCs/>
                <w:sz w:val="18"/>
                <w:szCs w:val="18"/>
              </w:rPr>
            </w:pPr>
            <w:r w:rsidRPr="00615C7B">
              <w:rPr>
                <w:sz w:val="18"/>
                <w:szCs w:val="18"/>
              </w:rPr>
              <w:t>Исправить опечатку в ФНИП "ПБ в НГП": обсадные колонны.</w:t>
            </w:r>
          </w:p>
        </w:tc>
        <w:tc>
          <w:tcPr>
            <w:tcW w:w="1276" w:type="dxa"/>
          </w:tcPr>
          <w:p w14:paraId="034CDA7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664C611"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1798 исправлена опечатка, принято слово «обсадных».</w:t>
            </w:r>
          </w:p>
          <w:p w14:paraId="530F49AD" w14:textId="77777777" w:rsidR="00A93ACA" w:rsidRPr="00615C7B" w:rsidRDefault="00A93ACA" w:rsidP="00220293">
            <w:pPr>
              <w:pStyle w:val="ac"/>
              <w:ind w:left="-57" w:right="-57" w:firstLine="0"/>
              <w:contextualSpacing w:val="0"/>
              <w:rPr>
                <w:sz w:val="18"/>
                <w:szCs w:val="18"/>
              </w:rPr>
            </w:pPr>
          </w:p>
        </w:tc>
        <w:tc>
          <w:tcPr>
            <w:tcW w:w="992" w:type="dxa"/>
          </w:tcPr>
          <w:p w14:paraId="0C8A57FA" w14:textId="77777777" w:rsidR="00A93ACA" w:rsidRPr="00615C7B" w:rsidRDefault="00A93ACA" w:rsidP="00220293">
            <w:pPr>
              <w:pStyle w:val="ac"/>
              <w:ind w:left="-57" w:right="-57" w:firstLine="0"/>
              <w:contextualSpacing w:val="0"/>
              <w:rPr>
                <w:sz w:val="18"/>
                <w:szCs w:val="18"/>
              </w:rPr>
            </w:pPr>
          </w:p>
        </w:tc>
      </w:tr>
      <w:tr w:rsidR="00A93ACA" w:rsidRPr="00615C7B" w14:paraId="50CAA339" w14:textId="77777777" w:rsidTr="001769A0">
        <w:trPr>
          <w:trHeight w:val="159"/>
        </w:trPr>
        <w:tc>
          <w:tcPr>
            <w:tcW w:w="426" w:type="dxa"/>
          </w:tcPr>
          <w:p w14:paraId="55B6C021" w14:textId="77777777" w:rsidR="00A93ACA" w:rsidRPr="00615C7B" w:rsidRDefault="00A93ACA" w:rsidP="00220293">
            <w:pPr>
              <w:numPr>
                <w:ilvl w:val="0"/>
                <w:numId w:val="21"/>
              </w:numPr>
              <w:ind w:left="-6" w:right="-57" w:firstLine="0"/>
              <w:jc w:val="both"/>
              <w:rPr>
                <w:sz w:val="18"/>
                <w:szCs w:val="18"/>
              </w:rPr>
            </w:pPr>
          </w:p>
        </w:tc>
        <w:tc>
          <w:tcPr>
            <w:tcW w:w="992" w:type="dxa"/>
          </w:tcPr>
          <w:p w14:paraId="5EF5974A" w14:textId="77777777" w:rsidR="00A93ACA" w:rsidRPr="00615C7B" w:rsidRDefault="00A93ACA" w:rsidP="00220293">
            <w:pPr>
              <w:pStyle w:val="ac"/>
              <w:ind w:left="-57" w:right="-57" w:firstLine="0"/>
              <w:contextualSpacing w:val="0"/>
              <w:rPr>
                <w:sz w:val="18"/>
                <w:szCs w:val="18"/>
              </w:rPr>
            </w:pPr>
            <w:r w:rsidRPr="00615C7B">
              <w:rPr>
                <w:sz w:val="18"/>
                <w:szCs w:val="18"/>
              </w:rPr>
              <w:t>Раздел LXIII п. 1826</w:t>
            </w:r>
          </w:p>
        </w:tc>
        <w:tc>
          <w:tcPr>
            <w:tcW w:w="1134" w:type="dxa"/>
          </w:tcPr>
          <w:p w14:paraId="0EB9E1E7"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0C1C239A"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2E8E85C4" w14:textId="77777777" w:rsidR="00A93ACA" w:rsidRPr="00615C7B" w:rsidRDefault="00A93ACA" w:rsidP="00220293">
            <w:pPr>
              <w:jc w:val="both"/>
              <w:rPr>
                <w:sz w:val="18"/>
                <w:szCs w:val="18"/>
              </w:rPr>
            </w:pPr>
            <w:r w:rsidRPr="00615C7B">
              <w:rPr>
                <w:sz w:val="18"/>
                <w:szCs w:val="18"/>
              </w:rPr>
              <w:t>1826. До ввода эксплуатационных скважин в консервацию необходимо:</w:t>
            </w:r>
          </w:p>
          <w:p w14:paraId="2CAE7A3C" w14:textId="77777777" w:rsidR="00A93ACA" w:rsidRPr="00615C7B" w:rsidRDefault="00A93ACA" w:rsidP="00220293">
            <w:pPr>
              <w:jc w:val="both"/>
              <w:rPr>
                <w:sz w:val="18"/>
                <w:szCs w:val="18"/>
              </w:rPr>
            </w:pPr>
            <w:r w:rsidRPr="00615C7B">
              <w:rPr>
                <w:sz w:val="18"/>
                <w:szCs w:val="18"/>
              </w:rPr>
              <w:t>а) поднять из скважины оборудование (при консервации сроком более одного года по скважинам, оборудованным глубинным скважинным оборудованием, поднимается подземное оборудование);</w:t>
            </w:r>
          </w:p>
          <w:p w14:paraId="3C9414F5" w14:textId="77777777" w:rsidR="00A93ACA" w:rsidRPr="00615C7B" w:rsidRDefault="00A93ACA" w:rsidP="00220293">
            <w:pPr>
              <w:jc w:val="both"/>
              <w:rPr>
                <w:sz w:val="18"/>
                <w:szCs w:val="18"/>
              </w:rPr>
            </w:pPr>
            <w:r w:rsidRPr="00615C7B">
              <w:rPr>
                <w:sz w:val="18"/>
                <w:szCs w:val="18"/>
              </w:rPr>
              <w:t>б) спустить НКТ, промыть ствол скважины, очистить интервал перфорации, при наличии аварийного оборудования нормализовать забой до головы аварийного оборудования;</w:t>
            </w:r>
          </w:p>
          <w:p w14:paraId="17F4C795" w14:textId="77777777" w:rsidR="00A93ACA" w:rsidRPr="00615C7B" w:rsidRDefault="00A93ACA" w:rsidP="00220293">
            <w:pPr>
              <w:jc w:val="both"/>
              <w:rPr>
                <w:sz w:val="18"/>
                <w:szCs w:val="18"/>
              </w:rPr>
            </w:pPr>
            <w:r w:rsidRPr="00615C7B">
              <w:rPr>
                <w:sz w:val="18"/>
                <w:szCs w:val="18"/>
              </w:rPr>
              <w:t>в) проверить герметичность осадных колонн и отсутствие заколонной циркуляции, при наличии негерметичности,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негерметичности;</w:t>
            </w:r>
          </w:p>
          <w:p w14:paraId="24996B09" w14:textId="77777777" w:rsidR="00A93ACA" w:rsidRPr="00615C7B" w:rsidRDefault="00A93ACA" w:rsidP="00220293">
            <w:pPr>
              <w:jc w:val="both"/>
              <w:rPr>
                <w:sz w:val="18"/>
                <w:szCs w:val="18"/>
              </w:rPr>
            </w:pPr>
            <w:r w:rsidRPr="00615C7B">
              <w:rPr>
                <w:sz w:val="18"/>
                <w:szCs w:val="18"/>
              </w:rPr>
              <w:t>г) ствол скважины заполнить нейтральной жидкостью, исключающей коррозионное воздействие на колонну и обеспечивающей сохранение коллекторских свойств продуктивного горизонта и необходимое противодавление на пласт; верхнюю часть скважины заполнить незамерзающей жидкостью;</w:t>
            </w:r>
          </w:p>
          <w:p w14:paraId="2CABEBD2" w14:textId="77777777" w:rsidR="00A93ACA" w:rsidRPr="00615C7B" w:rsidRDefault="00A93ACA" w:rsidP="00220293">
            <w:pPr>
              <w:jc w:val="both"/>
              <w:rPr>
                <w:sz w:val="18"/>
                <w:szCs w:val="18"/>
              </w:rPr>
            </w:pPr>
            <w:r w:rsidRPr="00615C7B">
              <w:rPr>
                <w:sz w:val="18"/>
                <w:szCs w:val="18"/>
              </w:rPr>
              <w:t>д) при консервации нагнетательных скважин срок повторных проверок герметичности эксплуатационных колонн не должен превышать трех лет, а эксплуатационных скважин, отработавших амортизационный срок, - не более пяти лет.</w:t>
            </w:r>
          </w:p>
          <w:p w14:paraId="5A82AFEE" w14:textId="77777777" w:rsidR="00A93ACA" w:rsidRPr="00615C7B" w:rsidRDefault="00A93ACA" w:rsidP="00220293">
            <w:pPr>
              <w:jc w:val="both"/>
              <w:rPr>
                <w:sz w:val="18"/>
                <w:szCs w:val="18"/>
              </w:rPr>
            </w:pPr>
          </w:p>
        </w:tc>
        <w:tc>
          <w:tcPr>
            <w:tcW w:w="4252" w:type="dxa"/>
          </w:tcPr>
          <w:p w14:paraId="62A412BA" w14:textId="77777777" w:rsidR="00A93ACA" w:rsidRPr="00615C7B" w:rsidRDefault="00A93ACA" w:rsidP="00220293">
            <w:pPr>
              <w:jc w:val="both"/>
              <w:rPr>
                <w:sz w:val="18"/>
                <w:szCs w:val="18"/>
              </w:rPr>
            </w:pPr>
            <w:r w:rsidRPr="00615C7B">
              <w:rPr>
                <w:sz w:val="18"/>
                <w:szCs w:val="18"/>
              </w:rPr>
              <w:t>Отсутствуют требования к наличию штурвалов (маховиков) управления на задвижках фонтанной арматуры, вентилей и выкидной линии.</w:t>
            </w:r>
          </w:p>
          <w:p w14:paraId="4B6F5E88" w14:textId="77777777" w:rsidR="00A93ACA" w:rsidRPr="00615C7B" w:rsidRDefault="00A93ACA" w:rsidP="00220293">
            <w:pPr>
              <w:jc w:val="both"/>
              <w:rPr>
                <w:sz w:val="18"/>
                <w:szCs w:val="18"/>
              </w:rPr>
            </w:pPr>
            <w:r w:rsidRPr="00615C7B">
              <w:rPr>
                <w:sz w:val="18"/>
                <w:szCs w:val="18"/>
              </w:rPr>
              <w:t>В случаи возникновения газонефтеводопроявления или открытого фонтана отсутствие штурвалов (маховиков) на задвижках фонтанной арматуры существенно увеличит время, затраченное на ликвидацию газонефтеводопроявления или открытого фонтана.</w:t>
            </w:r>
          </w:p>
          <w:p w14:paraId="0A8A7601" w14:textId="77777777" w:rsidR="00A93ACA" w:rsidRPr="00615C7B" w:rsidRDefault="00A93ACA" w:rsidP="00220293">
            <w:pPr>
              <w:jc w:val="both"/>
              <w:rPr>
                <w:sz w:val="18"/>
                <w:szCs w:val="18"/>
              </w:rPr>
            </w:pPr>
          </w:p>
        </w:tc>
        <w:tc>
          <w:tcPr>
            <w:tcW w:w="1276" w:type="dxa"/>
          </w:tcPr>
          <w:p w14:paraId="7CDDBBB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177FE0D" w14:textId="77777777" w:rsidR="00A93ACA" w:rsidRPr="00615C7B" w:rsidRDefault="00A93ACA" w:rsidP="00220293">
            <w:pPr>
              <w:jc w:val="both"/>
              <w:rPr>
                <w:sz w:val="18"/>
                <w:szCs w:val="18"/>
              </w:rPr>
            </w:pPr>
            <w:r w:rsidRPr="00615C7B">
              <w:rPr>
                <w:sz w:val="18"/>
                <w:szCs w:val="18"/>
              </w:rPr>
              <w:t>1826. До ввода эксплуатационных скважин в консервацию необходимо:</w:t>
            </w:r>
          </w:p>
          <w:p w14:paraId="535A2225" w14:textId="77777777" w:rsidR="00A93ACA" w:rsidRPr="00615C7B" w:rsidRDefault="00A93ACA" w:rsidP="00220293">
            <w:pPr>
              <w:jc w:val="both"/>
              <w:rPr>
                <w:sz w:val="18"/>
                <w:szCs w:val="18"/>
              </w:rPr>
            </w:pPr>
            <w:r w:rsidRPr="00615C7B">
              <w:rPr>
                <w:sz w:val="18"/>
                <w:szCs w:val="18"/>
              </w:rPr>
              <w:t>а) поднять из скважины оборудование (при консервации сроком более одного года по скважинам, оборудованным глубинным скважинным оборудованием, поднимается подземное оборудование);</w:t>
            </w:r>
          </w:p>
          <w:p w14:paraId="43DCD516" w14:textId="77777777" w:rsidR="00A93ACA" w:rsidRPr="00615C7B" w:rsidRDefault="00A93ACA" w:rsidP="00220293">
            <w:pPr>
              <w:jc w:val="both"/>
              <w:rPr>
                <w:sz w:val="18"/>
                <w:szCs w:val="18"/>
              </w:rPr>
            </w:pPr>
            <w:r w:rsidRPr="00615C7B">
              <w:rPr>
                <w:sz w:val="18"/>
                <w:szCs w:val="18"/>
              </w:rPr>
              <w:t>б) спустить НКТ, промыть ствол скважины, очистить интервал перфорации, при наличии аварийного оборудования нормализовать забой до головы аварийного оборудования;</w:t>
            </w:r>
          </w:p>
          <w:p w14:paraId="09E77933" w14:textId="77777777" w:rsidR="00A93ACA" w:rsidRPr="00615C7B" w:rsidRDefault="00A93ACA" w:rsidP="00220293">
            <w:pPr>
              <w:jc w:val="both"/>
              <w:rPr>
                <w:sz w:val="18"/>
                <w:szCs w:val="18"/>
              </w:rPr>
            </w:pPr>
            <w:r w:rsidRPr="00615C7B">
              <w:rPr>
                <w:sz w:val="18"/>
                <w:szCs w:val="18"/>
              </w:rPr>
              <w:t>в) проверить герметичность осадных колонн и отсутствие заколонной циркуляции, при наличии негерметичности,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негерметичности;</w:t>
            </w:r>
          </w:p>
          <w:p w14:paraId="10214297" w14:textId="77777777" w:rsidR="00A93ACA" w:rsidRPr="00615C7B" w:rsidRDefault="00A93ACA" w:rsidP="00220293">
            <w:pPr>
              <w:jc w:val="both"/>
              <w:rPr>
                <w:sz w:val="18"/>
                <w:szCs w:val="18"/>
              </w:rPr>
            </w:pPr>
            <w:r w:rsidRPr="00615C7B">
              <w:rPr>
                <w:sz w:val="18"/>
                <w:szCs w:val="18"/>
              </w:rPr>
              <w:t>г) ствол скважины заполнить нейтральной жидкостью, исключающей коррозионное воздействие на колонну и обеспечивающей сохранение коллекторских свойств продуктивного горизонта и необходимое противодавление на пласт; верхнюю часть скважины заполнить незамерзающей жидкостью;</w:t>
            </w:r>
          </w:p>
          <w:p w14:paraId="67046302" w14:textId="77777777" w:rsidR="00A93ACA" w:rsidRPr="00615C7B" w:rsidRDefault="00A93ACA" w:rsidP="00220293">
            <w:pPr>
              <w:jc w:val="both"/>
              <w:rPr>
                <w:sz w:val="18"/>
                <w:szCs w:val="18"/>
              </w:rPr>
            </w:pPr>
            <w:r w:rsidRPr="00615C7B">
              <w:rPr>
                <w:sz w:val="18"/>
                <w:szCs w:val="18"/>
              </w:rPr>
              <w:t xml:space="preserve">д) при консервации нагнетательных скважин срок повторных проверок герметичности эксплуатационных колонн не должен превышать трех лет, а эксплуатационных скважин, отработавших амортизационный срок, - не более пяти лет. </w:t>
            </w:r>
          </w:p>
          <w:p w14:paraId="2E5740DC" w14:textId="77777777" w:rsidR="00A93ACA" w:rsidRPr="00615C7B" w:rsidRDefault="00A93ACA" w:rsidP="00220293">
            <w:pPr>
              <w:pStyle w:val="ac"/>
              <w:ind w:left="-57" w:right="-57" w:firstLine="0"/>
              <w:contextualSpacing w:val="0"/>
              <w:rPr>
                <w:sz w:val="18"/>
                <w:szCs w:val="18"/>
              </w:rPr>
            </w:pPr>
            <w:r w:rsidRPr="00615C7B">
              <w:rPr>
                <w:sz w:val="18"/>
                <w:szCs w:val="18"/>
              </w:rPr>
              <w:t>е) на устьевой арматуре должны быть обязательно установлены штурвалы, вентиля, выкидная линия.</w:t>
            </w:r>
          </w:p>
        </w:tc>
        <w:tc>
          <w:tcPr>
            <w:tcW w:w="992" w:type="dxa"/>
          </w:tcPr>
          <w:p w14:paraId="645FF86F" w14:textId="77777777" w:rsidR="00A93ACA" w:rsidRPr="00615C7B" w:rsidRDefault="00A93ACA" w:rsidP="00220293">
            <w:pPr>
              <w:pStyle w:val="ac"/>
              <w:ind w:left="-57" w:right="-57" w:firstLine="0"/>
              <w:contextualSpacing w:val="0"/>
              <w:rPr>
                <w:sz w:val="18"/>
                <w:szCs w:val="18"/>
              </w:rPr>
            </w:pPr>
          </w:p>
        </w:tc>
      </w:tr>
      <w:tr w:rsidR="00A93ACA" w:rsidRPr="00615C7B" w14:paraId="109ED04D" w14:textId="77777777" w:rsidTr="001769A0">
        <w:trPr>
          <w:trHeight w:val="159"/>
        </w:trPr>
        <w:tc>
          <w:tcPr>
            <w:tcW w:w="426" w:type="dxa"/>
          </w:tcPr>
          <w:p w14:paraId="08E4A6F0" w14:textId="77777777" w:rsidR="00A93ACA" w:rsidRPr="00615C7B" w:rsidRDefault="00A93ACA" w:rsidP="00220293">
            <w:pPr>
              <w:numPr>
                <w:ilvl w:val="0"/>
                <w:numId w:val="21"/>
              </w:numPr>
              <w:ind w:left="-6" w:right="-57" w:firstLine="0"/>
              <w:jc w:val="both"/>
              <w:rPr>
                <w:sz w:val="18"/>
                <w:szCs w:val="18"/>
              </w:rPr>
            </w:pPr>
          </w:p>
        </w:tc>
        <w:tc>
          <w:tcPr>
            <w:tcW w:w="992" w:type="dxa"/>
          </w:tcPr>
          <w:p w14:paraId="46E507E0" w14:textId="77777777" w:rsidR="00A93ACA" w:rsidRPr="00615C7B" w:rsidRDefault="00A93ACA" w:rsidP="00220293">
            <w:pPr>
              <w:pStyle w:val="ac"/>
              <w:ind w:left="-57" w:right="-57" w:firstLine="0"/>
              <w:contextualSpacing w:val="0"/>
              <w:rPr>
                <w:sz w:val="18"/>
                <w:szCs w:val="18"/>
              </w:rPr>
            </w:pPr>
            <w:r w:rsidRPr="00615C7B">
              <w:rPr>
                <w:sz w:val="18"/>
                <w:szCs w:val="18"/>
              </w:rPr>
              <w:t>Раздел LXIII п. 1826</w:t>
            </w:r>
          </w:p>
        </w:tc>
        <w:tc>
          <w:tcPr>
            <w:tcW w:w="1134" w:type="dxa"/>
          </w:tcPr>
          <w:p w14:paraId="5B6BE92D" w14:textId="77777777" w:rsidR="00A93ACA" w:rsidRPr="00615C7B" w:rsidRDefault="00A93ACA" w:rsidP="00220293">
            <w:pPr>
              <w:jc w:val="both"/>
              <w:rPr>
                <w:sz w:val="18"/>
                <w:szCs w:val="18"/>
              </w:rPr>
            </w:pPr>
          </w:p>
        </w:tc>
        <w:tc>
          <w:tcPr>
            <w:tcW w:w="1134" w:type="dxa"/>
          </w:tcPr>
          <w:p w14:paraId="55DD4427" w14:textId="77777777" w:rsidR="00A93ACA" w:rsidRPr="00615C7B" w:rsidRDefault="00A93ACA" w:rsidP="00220293">
            <w:pPr>
              <w:jc w:val="both"/>
              <w:rPr>
                <w:sz w:val="18"/>
                <w:szCs w:val="18"/>
              </w:rPr>
            </w:pPr>
            <w:r w:rsidRPr="00615C7B">
              <w:rPr>
                <w:sz w:val="18"/>
                <w:szCs w:val="18"/>
              </w:rPr>
              <w:t>Воронков И.Г.</w:t>
            </w:r>
          </w:p>
        </w:tc>
        <w:tc>
          <w:tcPr>
            <w:tcW w:w="2552" w:type="dxa"/>
          </w:tcPr>
          <w:p w14:paraId="248C8016" w14:textId="77777777" w:rsidR="00A93ACA" w:rsidRPr="00615C7B" w:rsidRDefault="00A93ACA" w:rsidP="00220293">
            <w:pPr>
              <w:jc w:val="both"/>
              <w:rPr>
                <w:sz w:val="18"/>
                <w:szCs w:val="18"/>
              </w:rPr>
            </w:pPr>
          </w:p>
        </w:tc>
        <w:tc>
          <w:tcPr>
            <w:tcW w:w="4252" w:type="dxa"/>
          </w:tcPr>
          <w:p w14:paraId="3D1A7F65" w14:textId="77777777" w:rsidR="00A93ACA" w:rsidRPr="00615C7B" w:rsidRDefault="00A93ACA" w:rsidP="00220293">
            <w:pPr>
              <w:jc w:val="both"/>
              <w:rPr>
                <w:sz w:val="18"/>
                <w:szCs w:val="18"/>
              </w:rPr>
            </w:pPr>
            <w:r w:rsidRPr="00615C7B">
              <w:rPr>
                <w:sz w:val="18"/>
                <w:szCs w:val="18"/>
              </w:rPr>
              <w:t>Пункт 1826 дополнить следующими требованиями: «с устьевой арматуры снять штурвалы, манометры, установить на арматуре заглушки; оградить устье скважины (кроме скважин на кустовых площадках); на ограждении укрепить табличку с указанием номера скважины, месторождения, пользователя недр, срока консервации; выполнить планировку около скважинной площадки».</w:t>
            </w:r>
          </w:p>
        </w:tc>
        <w:tc>
          <w:tcPr>
            <w:tcW w:w="1276" w:type="dxa"/>
          </w:tcPr>
          <w:p w14:paraId="3C961065"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3FFD033" w14:textId="77777777" w:rsidR="00A93ACA" w:rsidRPr="00615C7B" w:rsidRDefault="00A93ACA" w:rsidP="00220293">
            <w:pPr>
              <w:jc w:val="both"/>
              <w:rPr>
                <w:sz w:val="18"/>
                <w:szCs w:val="18"/>
              </w:rPr>
            </w:pPr>
            <w:r w:rsidRPr="00615C7B">
              <w:rPr>
                <w:sz w:val="18"/>
                <w:szCs w:val="18"/>
              </w:rPr>
              <w:t>В откоррректированной редакции п. 1826 устанавливает требования до ввода скважины в консервацию, а не после.</w:t>
            </w:r>
          </w:p>
        </w:tc>
        <w:tc>
          <w:tcPr>
            <w:tcW w:w="992" w:type="dxa"/>
          </w:tcPr>
          <w:p w14:paraId="67E328BD" w14:textId="77777777" w:rsidR="00A93ACA" w:rsidRPr="00615C7B" w:rsidRDefault="00A93ACA" w:rsidP="00220293">
            <w:pPr>
              <w:pStyle w:val="ac"/>
              <w:ind w:left="-57" w:right="-57" w:firstLine="0"/>
              <w:contextualSpacing w:val="0"/>
              <w:rPr>
                <w:sz w:val="18"/>
                <w:szCs w:val="18"/>
              </w:rPr>
            </w:pPr>
          </w:p>
        </w:tc>
      </w:tr>
      <w:tr w:rsidR="00A93ACA" w:rsidRPr="00615C7B" w14:paraId="06E957DF" w14:textId="77777777" w:rsidTr="001769A0">
        <w:trPr>
          <w:trHeight w:val="159"/>
        </w:trPr>
        <w:tc>
          <w:tcPr>
            <w:tcW w:w="426" w:type="dxa"/>
          </w:tcPr>
          <w:p w14:paraId="37A9D431" w14:textId="77777777" w:rsidR="00A93ACA" w:rsidRPr="00615C7B" w:rsidRDefault="00A93ACA" w:rsidP="00220293">
            <w:pPr>
              <w:numPr>
                <w:ilvl w:val="0"/>
                <w:numId w:val="21"/>
              </w:numPr>
              <w:ind w:left="-6" w:right="-57" w:firstLine="0"/>
              <w:jc w:val="both"/>
              <w:rPr>
                <w:sz w:val="18"/>
                <w:szCs w:val="18"/>
              </w:rPr>
            </w:pPr>
          </w:p>
        </w:tc>
        <w:tc>
          <w:tcPr>
            <w:tcW w:w="992" w:type="dxa"/>
          </w:tcPr>
          <w:p w14:paraId="093E3AD0"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1828</w:t>
            </w:r>
          </w:p>
        </w:tc>
        <w:tc>
          <w:tcPr>
            <w:tcW w:w="1134" w:type="dxa"/>
          </w:tcPr>
          <w:p w14:paraId="3362FD54" w14:textId="77777777" w:rsidR="00A93ACA" w:rsidRPr="00615C7B" w:rsidRDefault="00A93ACA" w:rsidP="00220293">
            <w:pPr>
              <w:jc w:val="both"/>
              <w:rPr>
                <w:sz w:val="18"/>
                <w:szCs w:val="18"/>
              </w:rPr>
            </w:pPr>
            <w:r w:rsidRPr="00615C7B">
              <w:rPr>
                <w:sz w:val="18"/>
                <w:szCs w:val="18"/>
              </w:rPr>
              <w:t>ЛУКОЙЛ</w:t>
            </w:r>
          </w:p>
        </w:tc>
        <w:tc>
          <w:tcPr>
            <w:tcW w:w="1134" w:type="dxa"/>
          </w:tcPr>
          <w:p w14:paraId="779D491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680A05CB" w14:textId="77777777" w:rsidR="00A93ACA" w:rsidRPr="00615C7B" w:rsidRDefault="00A93ACA" w:rsidP="00220293">
            <w:pPr>
              <w:jc w:val="both"/>
              <w:rPr>
                <w:sz w:val="18"/>
                <w:szCs w:val="18"/>
              </w:rPr>
            </w:pPr>
            <w:r w:rsidRPr="00615C7B">
              <w:rPr>
                <w:sz w:val="18"/>
                <w:szCs w:val="18"/>
              </w:rPr>
              <w:t>Срок консервации скважин после эксплуатации без установки консервационного моста над интервалом перфорации - 3 года. Срок консервации скважин после эксплуатации с установкой консервационного моста над интервалом перфорации - 5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 по согласованию с территориальным органом Ростехнадзора.</w:t>
            </w:r>
          </w:p>
        </w:tc>
        <w:tc>
          <w:tcPr>
            <w:tcW w:w="4252" w:type="dxa"/>
          </w:tcPr>
          <w:p w14:paraId="638D221F" w14:textId="77777777" w:rsidR="00A93ACA" w:rsidRPr="00615C7B" w:rsidRDefault="00A93ACA" w:rsidP="00220293">
            <w:pPr>
              <w:jc w:val="both"/>
              <w:rPr>
                <w:b/>
                <w:sz w:val="18"/>
                <w:szCs w:val="18"/>
              </w:rPr>
            </w:pPr>
            <w:r w:rsidRPr="00615C7B">
              <w:rPr>
                <w:sz w:val="18"/>
                <w:szCs w:val="18"/>
              </w:rPr>
              <w:t xml:space="preserve">Срок консервации скважин после эксплуатации без установки консервационного моста над интервалом перфорации </w:t>
            </w:r>
            <w:r w:rsidRPr="00615C7B">
              <w:rPr>
                <w:bCs/>
                <w:sz w:val="18"/>
                <w:szCs w:val="18"/>
              </w:rPr>
              <w:t>- 5 лет</w:t>
            </w:r>
            <w:r w:rsidRPr="00615C7B">
              <w:rPr>
                <w:sz w:val="18"/>
                <w:szCs w:val="18"/>
              </w:rPr>
              <w:t xml:space="preserve">. Срок консервации скважин после эксплуатации с установкой консервационного моста над интервалом перфорации </w:t>
            </w:r>
            <w:r w:rsidRPr="00615C7B">
              <w:rPr>
                <w:bCs/>
                <w:sz w:val="18"/>
                <w:szCs w:val="18"/>
              </w:rPr>
              <w:t>-</w:t>
            </w:r>
            <w:r w:rsidRPr="00615C7B">
              <w:rPr>
                <w:sz w:val="18"/>
                <w:szCs w:val="18"/>
              </w:rPr>
              <w:t xml:space="preserve"> </w:t>
            </w:r>
            <w:r w:rsidRPr="00615C7B">
              <w:rPr>
                <w:bCs/>
                <w:sz w:val="18"/>
                <w:szCs w:val="18"/>
              </w:rPr>
              <w:t>7 лет</w:t>
            </w:r>
            <w:r w:rsidRPr="00615C7B">
              <w:rPr>
                <w:sz w:val="18"/>
                <w:szCs w:val="18"/>
              </w:rPr>
              <w:t>.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w:t>
            </w:r>
          </w:p>
          <w:p w14:paraId="3862F640" w14:textId="77777777" w:rsidR="00A93ACA" w:rsidRPr="00615C7B" w:rsidRDefault="00A93ACA" w:rsidP="00220293">
            <w:pPr>
              <w:jc w:val="both"/>
              <w:rPr>
                <w:bCs/>
                <w:sz w:val="18"/>
                <w:szCs w:val="18"/>
              </w:rPr>
            </w:pPr>
            <w:r w:rsidRPr="00615C7B">
              <w:rPr>
                <w:b/>
                <w:bCs/>
                <w:sz w:val="18"/>
                <w:szCs w:val="18"/>
              </w:rPr>
              <w:t>Комментарий:</w:t>
            </w:r>
          </w:p>
          <w:p w14:paraId="478DB9CF" w14:textId="77777777" w:rsidR="00A93ACA" w:rsidRPr="00615C7B" w:rsidRDefault="00A93ACA" w:rsidP="00220293">
            <w:pPr>
              <w:jc w:val="both"/>
              <w:rPr>
                <w:sz w:val="18"/>
                <w:szCs w:val="18"/>
              </w:rPr>
            </w:pPr>
            <w:r w:rsidRPr="00615C7B">
              <w:rPr>
                <w:sz w:val="18"/>
                <w:szCs w:val="18"/>
              </w:rPr>
              <w:t xml:space="preserve">Согласно п.1325 проводятся проверки состояния законсервированных скважин 1 раз в квартал и согласно п. 1326 При обнаружении в ходе проверок или в других случаях недостатков (устьевое давление, межколонные проявления, грифоны и другие)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 Следовательно, увеличение срока консервации не причинит вреда жизни и здоровью людей, и окружающей природной среде, сократит документооборот. </w:t>
            </w:r>
          </w:p>
          <w:p w14:paraId="231E1BC2" w14:textId="77777777" w:rsidR="00A93ACA" w:rsidRPr="00615C7B" w:rsidRDefault="00A93ACA" w:rsidP="00220293">
            <w:pPr>
              <w:jc w:val="both"/>
              <w:rPr>
                <w:sz w:val="18"/>
                <w:szCs w:val="18"/>
              </w:rPr>
            </w:pPr>
            <w:r w:rsidRPr="00615C7B">
              <w:rPr>
                <w:rFonts w:eastAsia="MS Mincho"/>
                <w:sz w:val="18"/>
                <w:szCs w:val="18"/>
                <w:lang w:eastAsia="ja-JP"/>
              </w:rPr>
              <w:t xml:space="preserve">Подобное согласование </w:t>
            </w:r>
            <w:r w:rsidRPr="00615C7B">
              <w:rPr>
                <w:rFonts w:eastAsia="Calibri"/>
                <w:sz w:val="18"/>
                <w:szCs w:val="18"/>
              </w:rPr>
              <w:t>территориальным органом Ростехнадзора не предусмотрено Положением о Ростехнадзоре.</w:t>
            </w:r>
          </w:p>
        </w:tc>
        <w:tc>
          <w:tcPr>
            <w:tcW w:w="1276" w:type="dxa"/>
          </w:tcPr>
          <w:p w14:paraId="551BA7F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1084577"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п. 1800 срок консервации продлен до 5 и 7 лет соответственно, согласование Ростехнадзором удалено. </w:t>
            </w:r>
          </w:p>
        </w:tc>
        <w:tc>
          <w:tcPr>
            <w:tcW w:w="992" w:type="dxa"/>
          </w:tcPr>
          <w:p w14:paraId="555DB4AE" w14:textId="77777777" w:rsidR="00A93ACA" w:rsidRPr="00615C7B" w:rsidRDefault="00A93ACA" w:rsidP="00220293">
            <w:pPr>
              <w:pStyle w:val="ac"/>
              <w:ind w:left="-57" w:right="-57" w:firstLine="0"/>
              <w:contextualSpacing w:val="0"/>
              <w:rPr>
                <w:sz w:val="18"/>
                <w:szCs w:val="18"/>
              </w:rPr>
            </w:pPr>
          </w:p>
        </w:tc>
      </w:tr>
      <w:tr w:rsidR="00A93ACA" w:rsidRPr="00615C7B" w14:paraId="7341E14C" w14:textId="77777777" w:rsidTr="001769A0">
        <w:trPr>
          <w:trHeight w:val="159"/>
        </w:trPr>
        <w:tc>
          <w:tcPr>
            <w:tcW w:w="426" w:type="dxa"/>
          </w:tcPr>
          <w:p w14:paraId="40DCC5A0" w14:textId="77777777" w:rsidR="00A93ACA" w:rsidRPr="00615C7B" w:rsidRDefault="00A93ACA" w:rsidP="00220293">
            <w:pPr>
              <w:numPr>
                <w:ilvl w:val="0"/>
                <w:numId w:val="21"/>
              </w:numPr>
              <w:ind w:left="-6" w:right="-57" w:firstLine="0"/>
              <w:jc w:val="both"/>
              <w:rPr>
                <w:sz w:val="18"/>
                <w:szCs w:val="18"/>
              </w:rPr>
            </w:pPr>
          </w:p>
        </w:tc>
        <w:tc>
          <w:tcPr>
            <w:tcW w:w="992" w:type="dxa"/>
          </w:tcPr>
          <w:p w14:paraId="70966D21"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 </w:t>
            </w:r>
            <w:r w:rsidRPr="00615C7B">
              <w:rPr>
                <w:rFonts w:eastAsia="Calibri"/>
                <w:sz w:val="18"/>
                <w:szCs w:val="18"/>
              </w:rPr>
              <w:t>1831</w:t>
            </w:r>
          </w:p>
        </w:tc>
        <w:tc>
          <w:tcPr>
            <w:tcW w:w="1134" w:type="dxa"/>
          </w:tcPr>
          <w:p w14:paraId="55E57B4E" w14:textId="77777777" w:rsidR="00A93ACA" w:rsidRPr="00615C7B" w:rsidRDefault="00A93ACA" w:rsidP="00220293">
            <w:pPr>
              <w:jc w:val="both"/>
              <w:rPr>
                <w:sz w:val="18"/>
                <w:szCs w:val="18"/>
              </w:rPr>
            </w:pPr>
            <w:r w:rsidRPr="00615C7B">
              <w:rPr>
                <w:sz w:val="18"/>
                <w:szCs w:val="18"/>
              </w:rPr>
              <w:t>ЛУКОЙЛ</w:t>
            </w:r>
          </w:p>
        </w:tc>
        <w:tc>
          <w:tcPr>
            <w:tcW w:w="1134" w:type="dxa"/>
          </w:tcPr>
          <w:p w14:paraId="5FB843F7"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B143266" w14:textId="77777777" w:rsidR="00A93ACA" w:rsidRPr="00615C7B" w:rsidRDefault="00A93ACA" w:rsidP="00220293">
            <w:pPr>
              <w:jc w:val="both"/>
              <w:rPr>
                <w:sz w:val="18"/>
                <w:szCs w:val="18"/>
              </w:rPr>
            </w:pPr>
            <w:r w:rsidRPr="00615C7B">
              <w:rPr>
                <w:sz w:val="18"/>
                <w:szCs w:val="18"/>
              </w:rPr>
              <w:t>Прекращение (в том числе досрочное) консервации скважин в процессе бурения или эксплуатации осуществляется на основании плана работ по выводу скважины из консервации.</w:t>
            </w:r>
          </w:p>
          <w:p w14:paraId="10DE3A77" w14:textId="77777777" w:rsidR="00A93ACA" w:rsidRPr="00615C7B" w:rsidRDefault="00A93ACA" w:rsidP="00220293">
            <w:pPr>
              <w:jc w:val="both"/>
              <w:rPr>
                <w:sz w:val="18"/>
                <w:szCs w:val="18"/>
              </w:rPr>
            </w:pPr>
            <w:r w:rsidRPr="00615C7B">
              <w:rPr>
                <w:sz w:val="18"/>
                <w:szCs w:val="18"/>
              </w:rPr>
              <w:t>План работ должен включать в себя:</w:t>
            </w:r>
          </w:p>
          <w:p w14:paraId="38759EAE" w14:textId="77777777" w:rsidR="00A93ACA" w:rsidRPr="00615C7B" w:rsidRDefault="00A93ACA" w:rsidP="00220293">
            <w:pPr>
              <w:jc w:val="both"/>
              <w:rPr>
                <w:sz w:val="18"/>
                <w:szCs w:val="18"/>
              </w:rPr>
            </w:pPr>
            <w:r w:rsidRPr="00615C7B">
              <w:rPr>
                <w:sz w:val="18"/>
                <w:szCs w:val="18"/>
              </w:rPr>
              <w:t>цель вывода из консервации;</w:t>
            </w:r>
          </w:p>
          <w:p w14:paraId="13553C93" w14:textId="77777777" w:rsidR="00A93ACA" w:rsidRPr="00615C7B" w:rsidRDefault="00A93ACA" w:rsidP="00220293">
            <w:pPr>
              <w:jc w:val="both"/>
              <w:rPr>
                <w:sz w:val="18"/>
                <w:szCs w:val="18"/>
              </w:rPr>
            </w:pPr>
            <w:r w:rsidRPr="00615C7B">
              <w:rPr>
                <w:sz w:val="18"/>
                <w:szCs w:val="18"/>
              </w:rPr>
              <w:t>геолого-технические характеристики скважины, в том числе сведения о соответствии устьевого оборудования требованиям промышленной безопасности;</w:t>
            </w:r>
          </w:p>
          <w:p w14:paraId="48019231" w14:textId="77777777" w:rsidR="00A93ACA" w:rsidRPr="00615C7B" w:rsidRDefault="00A93ACA" w:rsidP="00220293">
            <w:pPr>
              <w:jc w:val="both"/>
              <w:rPr>
                <w:sz w:val="18"/>
                <w:szCs w:val="18"/>
              </w:rPr>
            </w:pPr>
            <w:r w:rsidRPr="00615C7B">
              <w:rPr>
                <w:sz w:val="18"/>
                <w:szCs w:val="18"/>
              </w:rPr>
              <w:t>мероприятия по приведению устьевого оборудования в соответствие с требованиями промышленной безопасности;</w:t>
            </w:r>
          </w:p>
          <w:p w14:paraId="7F5243E1" w14:textId="77777777" w:rsidR="00A93ACA" w:rsidRPr="00615C7B" w:rsidRDefault="00A93ACA" w:rsidP="00220293">
            <w:pPr>
              <w:jc w:val="both"/>
              <w:rPr>
                <w:sz w:val="18"/>
                <w:szCs w:val="18"/>
              </w:rPr>
            </w:pPr>
            <w:r w:rsidRPr="00615C7B">
              <w:rPr>
                <w:sz w:val="18"/>
                <w:szCs w:val="18"/>
              </w:rPr>
              <w:t>геолого-технологическое задание на производство работ;</w:t>
            </w:r>
          </w:p>
          <w:p w14:paraId="12030607" w14:textId="77777777" w:rsidR="00A93ACA" w:rsidRPr="00615C7B" w:rsidRDefault="00A93ACA" w:rsidP="00220293">
            <w:pPr>
              <w:jc w:val="both"/>
              <w:rPr>
                <w:sz w:val="18"/>
                <w:szCs w:val="18"/>
              </w:rPr>
            </w:pPr>
            <w:r w:rsidRPr="00615C7B">
              <w:rPr>
                <w:sz w:val="18"/>
                <w:szCs w:val="18"/>
              </w:rPr>
              <w:t>порядок производства работ;</w:t>
            </w:r>
          </w:p>
          <w:p w14:paraId="190AF49D" w14:textId="77777777" w:rsidR="00A93ACA" w:rsidRPr="00615C7B" w:rsidRDefault="00A93ACA" w:rsidP="00220293">
            <w:pPr>
              <w:jc w:val="both"/>
              <w:rPr>
                <w:sz w:val="18"/>
                <w:szCs w:val="18"/>
              </w:rPr>
            </w:pPr>
            <w:r w:rsidRPr="00615C7B">
              <w:rPr>
                <w:sz w:val="18"/>
                <w:szCs w:val="18"/>
              </w:rPr>
              <w:t>мероприятия по охране окружающей среды.</w:t>
            </w:r>
          </w:p>
          <w:p w14:paraId="5456FC1B" w14:textId="77777777" w:rsidR="00A93ACA" w:rsidRPr="00615C7B" w:rsidRDefault="00A93ACA" w:rsidP="00220293">
            <w:pPr>
              <w:jc w:val="both"/>
              <w:rPr>
                <w:sz w:val="18"/>
                <w:szCs w:val="18"/>
              </w:rPr>
            </w:pPr>
            <w:r w:rsidRPr="00615C7B">
              <w:rPr>
                <w:sz w:val="18"/>
                <w:szCs w:val="18"/>
              </w:rPr>
              <w:t>Акт на вывод скважины из консервации представляется в территориальный орган Ростехнадзора</w:t>
            </w:r>
          </w:p>
        </w:tc>
        <w:tc>
          <w:tcPr>
            <w:tcW w:w="4252" w:type="dxa"/>
          </w:tcPr>
          <w:p w14:paraId="2812862E" w14:textId="77777777" w:rsidR="00A93ACA" w:rsidRPr="00615C7B" w:rsidRDefault="00A93ACA" w:rsidP="00220293">
            <w:pPr>
              <w:jc w:val="both"/>
              <w:rPr>
                <w:sz w:val="18"/>
                <w:szCs w:val="18"/>
              </w:rPr>
            </w:pPr>
            <w:r w:rsidRPr="00615C7B">
              <w:rPr>
                <w:sz w:val="18"/>
                <w:szCs w:val="18"/>
              </w:rPr>
              <w:t>Прекращение (в том числе досрочное) консервации скважин в процессе бурения или эксплуатации осуществляется на основании плана работ по выводу скважины из консервации.</w:t>
            </w:r>
          </w:p>
          <w:p w14:paraId="69B25B8A" w14:textId="77777777" w:rsidR="00A93ACA" w:rsidRPr="00615C7B" w:rsidRDefault="00A93ACA" w:rsidP="00220293">
            <w:pPr>
              <w:jc w:val="both"/>
              <w:rPr>
                <w:sz w:val="18"/>
                <w:szCs w:val="18"/>
              </w:rPr>
            </w:pPr>
            <w:r w:rsidRPr="00615C7B">
              <w:rPr>
                <w:sz w:val="18"/>
                <w:szCs w:val="18"/>
              </w:rPr>
              <w:t>План работ должен включать в себя:</w:t>
            </w:r>
          </w:p>
          <w:p w14:paraId="7A6EAC40" w14:textId="77777777" w:rsidR="00A93ACA" w:rsidRPr="00615C7B" w:rsidRDefault="00A93ACA" w:rsidP="00220293">
            <w:pPr>
              <w:jc w:val="both"/>
              <w:rPr>
                <w:sz w:val="18"/>
                <w:szCs w:val="18"/>
              </w:rPr>
            </w:pPr>
            <w:r w:rsidRPr="00615C7B">
              <w:rPr>
                <w:sz w:val="18"/>
                <w:szCs w:val="18"/>
              </w:rPr>
              <w:t>цель вывода из консервации;</w:t>
            </w:r>
          </w:p>
          <w:p w14:paraId="02D2FB68" w14:textId="77777777" w:rsidR="00A93ACA" w:rsidRPr="00615C7B" w:rsidRDefault="00A93ACA" w:rsidP="00220293">
            <w:pPr>
              <w:jc w:val="both"/>
              <w:rPr>
                <w:sz w:val="18"/>
                <w:szCs w:val="18"/>
              </w:rPr>
            </w:pPr>
            <w:r w:rsidRPr="00615C7B">
              <w:rPr>
                <w:sz w:val="18"/>
                <w:szCs w:val="18"/>
              </w:rPr>
              <w:t>геолого-технические характеристики скважины, в том числе сведения о соответствии устьевого оборудования требованиям промышленной безопасности;</w:t>
            </w:r>
          </w:p>
          <w:p w14:paraId="73036479" w14:textId="77777777" w:rsidR="00A93ACA" w:rsidRPr="00615C7B" w:rsidRDefault="00A93ACA" w:rsidP="00220293">
            <w:pPr>
              <w:jc w:val="both"/>
              <w:rPr>
                <w:sz w:val="18"/>
                <w:szCs w:val="18"/>
              </w:rPr>
            </w:pPr>
            <w:r w:rsidRPr="00615C7B">
              <w:rPr>
                <w:sz w:val="18"/>
                <w:szCs w:val="18"/>
              </w:rPr>
              <w:t>мероприятия по приведению устьевого оборудования в соответствие с требованиями промышленной безопасности;</w:t>
            </w:r>
          </w:p>
          <w:p w14:paraId="64326FCA" w14:textId="77777777" w:rsidR="00A93ACA" w:rsidRPr="00615C7B" w:rsidRDefault="00A93ACA" w:rsidP="00220293">
            <w:pPr>
              <w:jc w:val="both"/>
              <w:rPr>
                <w:sz w:val="18"/>
                <w:szCs w:val="18"/>
              </w:rPr>
            </w:pPr>
            <w:r w:rsidRPr="00615C7B">
              <w:rPr>
                <w:sz w:val="18"/>
                <w:szCs w:val="18"/>
              </w:rPr>
              <w:t>геолого-технологическое задание на производство работ;</w:t>
            </w:r>
          </w:p>
          <w:p w14:paraId="7DF796A2" w14:textId="77777777" w:rsidR="00A93ACA" w:rsidRPr="00615C7B" w:rsidRDefault="00A93ACA" w:rsidP="00220293">
            <w:pPr>
              <w:jc w:val="both"/>
              <w:rPr>
                <w:sz w:val="18"/>
                <w:szCs w:val="18"/>
              </w:rPr>
            </w:pPr>
            <w:r w:rsidRPr="00615C7B">
              <w:rPr>
                <w:sz w:val="18"/>
                <w:szCs w:val="18"/>
              </w:rPr>
              <w:t>порядок производства работ;</w:t>
            </w:r>
          </w:p>
          <w:p w14:paraId="1E5AC787" w14:textId="77777777" w:rsidR="00A93ACA" w:rsidRPr="00615C7B" w:rsidRDefault="00A93ACA" w:rsidP="00220293">
            <w:pPr>
              <w:jc w:val="both"/>
              <w:rPr>
                <w:sz w:val="18"/>
                <w:szCs w:val="18"/>
              </w:rPr>
            </w:pPr>
            <w:r w:rsidRPr="00615C7B">
              <w:rPr>
                <w:sz w:val="18"/>
                <w:szCs w:val="18"/>
              </w:rPr>
              <w:t>мероприятия по охране окружающей среды.</w:t>
            </w:r>
          </w:p>
          <w:p w14:paraId="1BA5577E" w14:textId="77777777" w:rsidR="00A93ACA" w:rsidRPr="00615C7B" w:rsidRDefault="00A93ACA" w:rsidP="00220293">
            <w:pPr>
              <w:jc w:val="both"/>
              <w:rPr>
                <w:b/>
                <w:sz w:val="18"/>
                <w:szCs w:val="18"/>
              </w:rPr>
            </w:pPr>
            <w:r w:rsidRPr="00615C7B">
              <w:rPr>
                <w:sz w:val="18"/>
                <w:szCs w:val="18"/>
              </w:rPr>
              <w:t xml:space="preserve">Акт на вывод скважины из консервации представляется в территориальный орган Ростехнадзора. </w:t>
            </w:r>
          </w:p>
          <w:p w14:paraId="311A4142" w14:textId="77777777" w:rsidR="00A93ACA" w:rsidRPr="00615C7B" w:rsidRDefault="00A93ACA" w:rsidP="00220293">
            <w:pPr>
              <w:jc w:val="both"/>
              <w:rPr>
                <w:bCs/>
                <w:sz w:val="18"/>
                <w:szCs w:val="18"/>
              </w:rPr>
            </w:pPr>
            <w:r w:rsidRPr="00615C7B">
              <w:rPr>
                <w:b/>
                <w:bCs/>
                <w:sz w:val="18"/>
                <w:szCs w:val="18"/>
              </w:rPr>
              <w:t>Комментарий:</w:t>
            </w:r>
          </w:p>
          <w:p w14:paraId="57465B90" w14:textId="77777777" w:rsidR="00A93ACA" w:rsidRPr="00615C7B" w:rsidRDefault="00A93ACA" w:rsidP="00220293">
            <w:pPr>
              <w:widowControl w:val="0"/>
              <w:autoSpaceDE w:val="0"/>
              <w:autoSpaceDN w:val="0"/>
              <w:adjustRightInd w:val="0"/>
              <w:jc w:val="both"/>
              <w:rPr>
                <w:rFonts w:eastAsia="MS Mincho"/>
                <w:sz w:val="18"/>
                <w:szCs w:val="18"/>
                <w:lang w:eastAsia="ja-JP"/>
              </w:rPr>
            </w:pPr>
            <w:r w:rsidRPr="00615C7B">
              <w:rPr>
                <w:rFonts w:eastAsia="MS Mincho"/>
                <w:sz w:val="18"/>
                <w:szCs w:val="18"/>
                <w:lang w:eastAsia="ja-JP"/>
              </w:rPr>
              <w:t>Для чего нужен акт территориальному органу РТН не понятно, излишняя бюрократическая процедура.</w:t>
            </w:r>
          </w:p>
          <w:p w14:paraId="4133944E" w14:textId="77777777" w:rsidR="00A93ACA" w:rsidRPr="00615C7B" w:rsidRDefault="00A93ACA" w:rsidP="00220293">
            <w:pPr>
              <w:jc w:val="both"/>
              <w:rPr>
                <w:sz w:val="18"/>
                <w:szCs w:val="18"/>
              </w:rPr>
            </w:pPr>
            <w:r w:rsidRPr="00615C7B">
              <w:rPr>
                <w:rFonts w:eastAsia="MS Mincho"/>
                <w:sz w:val="18"/>
                <w:szCs w:val="18"/>
                <w:lang w:eastAsia="ja-JP"/>
              </w:rPr>
              <w:t>Информация о выводе скважины из консервации подается при актуализации сведений, характеризующих ОПО «Фонд скважин».</w:t>
            </w:r>
          </w:p>
        </w:tc>
        <w:tc>
          <w:tcPr>
            <w:tcW w:w="1276" w:type="dxa"/>
          </w:tcPr>
          <w:p w14:paraId="72CD4AE0"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8BE6BB6"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1803 требование о представлении в Ростехнадзор акта о выводе из консервации исключено основано на требования к Ростехнадзору о преставлении в Россатат представление сведений и ликвидированных и законсервированных скважин и гоных выработках по установленной форме (форма 1лк).</w:t>
            </w:r>
          </w:p>
        </w:tc>
        <w:tc>
          <w:tcPr>
            <w:tcW w:w="992" w:type="dxa"/>
          </w:tcPr>
          <w:p w14:paraId="4C36F42B" w14:textId="77777777" w:rsidR="00A93ACA" w:rsidRPr="00615C7B" w:rsidRDefault="00A93ACA" w:rsidP="00220293">
            <w:pPr>
              <w:jc w:val="both"/>
              <w:rPr>
                <w:sz w:val="18"/>
                <w:szCs w:val="18"/>
              </w:rPr>
            </w:pPr>
          </w:p>
        </w:tc>
      </w:tr>
      <w:tr w:rsidR="00A93ACA" w:rsidRPr="00615C7B" w14:paraId="062454EC" w14:textId="77777777" w:rsidTr="001769A0">
        <w:trPr>
          <w:trHeight w:val="159"/>
        </w:trPr>
        <w:tc>
          <w:tcPr>
            <w:tcW w:w="426" w:type="dxa"/>
          </w:tcPr>
          <w:p w14:paraId="416D0BFB" w14:textId="77777777" w:rsidR="00A93ACA" w:rsidRPr="00615C7B" w:rsidRDefault="00A93ACA" w:rsidP="00220293">
            <w:pPr>
              <w:numPr>
                <w:ilvl w:val="0"/>
                <w:numId w:val="21"/>
              </w:numPr>
              <w:ind w:left="-6" w:right="-57" w:firstLine="0"/>
              <w:jc w:val="both"/>
              <w:rPr>
                <w:sz w:val="18"/>
                <w:szCs w:val="18"/>
              </w:rPr>
            </w:pPr>
          </w:p>
        </w:tc>
        <w:tc>
          <w:tcPr>
            <w:tcW w:w="992" w:type="dxa"/>
          </w:tcPr>
          <w:p w14:paraId="0F718144" w14:textId="77777777" w:rsidR="00A93ACA" w:rsidRPr="00615C7B" w:rsidRDefault="00A93ACA" w:rsidP="00220293">
            <w:pPr>
              <w:pStyle w:val="ac"/>
              <w:ind w:left="-57" w:right="-57" w:firstLine="0"/>
              <w:contextualSpacing w:val="0"/>
              <w:rPr>
                <w:sz w:val="18"/>
                <w:szCs w:val="18"/>
              </w:rPr>
            </w:pPr>
            <w:r w:rsidRPr="00615C7B">
              <w:rPr>
                <w:sz w:val="18"/>
                <w:szCs w:val="18"/>
              </w:rPr>
              <w:t>Раздел LXII</w:t>
            </w:r>
            <w:r w:rsidRPr="00615C7B">
              <w:rPr>
                <w:sz w:val="18"/>
                <w:szCs w:val="18"/>
                <w:lang w:val="en-US"/>
              </w:rPr>
              <w:t>I</w:t>
            </w:r>
            <w:r w:rsidRPr="00615C7B">
              <w:rPr>
                <w:sz w:val="18"/>
                <w:szCs w:val="18"/>
              </w:rPr>
              <w:t xml:space="preserve"> пп. </w:t>
            </w:r>
            <w:r w:rsidRPr="00615C7B">
              <w:rPr>
                <w:rFonts w:eastAsia="Calibri"/>
                <w:sz w:val="18"/>
                <w:szCs w:val="18"/>
              </w:rPr>
              <w:t>1832-1833</w:t>
            </w:r>
          </w:p>
        </w:tc>
        <w:tc>
          <w:tcPr>
            <w:tcW w:w="1134" w:type="dxa"/>
          </w:tcPr>
          <w:p w14:paraId="1078C275"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3C8B130"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5423822" w14:textId="77777777" w:rsidR="00A93ACA" w:rsidRPr="00615C7B" w:rsidRDefault="00A93ACA" w:rsidP="00220293">
            <w:pPr>
              <w:jc w:val="both"/>
              <w:rPr>
                <w:sz w:val="18"/>
                <w:szCs w:val="18"/>
              </w:rPr>
            </w:pPr>
          </w:p>
        </w:tc>
        <w:tc>
          <w:tcPr>
            <w:tcW w:w="4252" w:type="dxa"/>
          </w:tcPr>
          <w:p w14:paraId="187044F3" w14:textId="77777777" w:rsidR="00A93ACA" w:rsidRPr="00615C7B" w:rsidRDefault="00A93ACA" w:rsidP="00220293">
            <w:pPr>
              <w:jc w:val="both"/>
              <w:rPr>
                <w:sz w:val="18"/>
                <w:szCs w:val="18"/>
              </w:rPr>
            </w:pPr>
            <w:r w:rsidRPr="00615C7B">
              <w:rPr>
                <w:sz w:val="18"/>
                <w:szCs w:val="18"/>
              </w:rPr>
              <w:t>Пункты содержат противоречия в части установки цементного моста при изоляции продуктивного пласта. Первом случае это по всей его мощности и на 100 м выше (при этом не указано на сколько метров ниже продуктивного пласта должен располагаться цементного стакан), а во втором случае голова цементного камня должна быть выше на 50 м выше продуктивного пласта.</w:t>
            </w:r>
            <w:r w:rsidRPr="00615C7B">
              <w:rPr>
                <w:sz w:val="18"/>
                <w:szCs w:val="18"/>
              </w:rPr>
              <w:br/>
              <w:t>Так же не указаны требования по установке цементного моста для вышерасположенных продуктивных пластов с отсутствием сероводорода в случае расположения продуктивного пласта с содержанием сероводорода более 6 % ниже указанных выше продуктивных пластов.</w:t>
            </w:r>
          </w:p>
        </w:tc>
        <w:tc>
          <w:tcPr>
            <w:tcW w:w="1276" w:type="dxa"/>
          </w:tcPr>
          <w:p w14:paraId="2611D487"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15130601"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1804 без изменений, п. 1805 уточнен:</w:t>
            </w:r>
          </w:p>
          <w:p w14:paraId="15DA085E"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случаях нескольких продуктивных горизонтов изоляция каждого продуктивного горизонта производится ... </w:t>
            </w:r>
          </w:p>
        </w:tc>
        <w:tc>
          <w:tcPr>
            <w:tcW w:w="992" w:type="dxa"/>
          </w:tcPr>
          <w:p w14:paraId="687FB3DF" w14:textId="77777777" w:rsidR="00A93ACA" w:rsidRPr="00615C7B" w:rsidRDefault="00A93ACA" w:rsidP="00220293">
            <w:pPr>
              <w:jc w:val="both"/>
              <w:rPr>
                <w:sz w:val="18"/>
                <w:szCs w:val="18"/>
              </w:rPr>
            </w:pPr>
          </w:p>
        </w:tc>
      </w:tr>
      <w:tr w:rsidR="00A93ACA" w:rsidRPr="00615C7B" w14:paraId="72207C9E" w14:textId="77777777" w:rsidTr="001769A0">
        <w:trPr>
          <w:trHeight w:val="159"/>
        </w:trPr>
        <w:tc>
          <w:tcPr>
            <w:tcW w:w="426" w:type="dxa"/>
          </w:tcPr>
          <w:p w14:paraId="3ADA8C38" w14:textId="77777777" w:rsidR="00A93ACA" w:rsidRPr="00615C7B" w:rsidRDefault="00A93ACA" w:rsidP="00220293">
            <w:pPr>
              <w:numPr>
                <w:ilvl w:val="0"/>
                <w:numId w:val="21"/>
              </w:numPr>
              <w:ind w:left="-6" w:right="-57" w:firstLine="0"/>
              <w:jc w:val="both"/>
              <w:rPr>
                <w:sz w:val="18"/>
                <w:szCs w:val="18"/>
              </w:rPr>
            </w:pPr>
          </w:p>
        </w:tc>
        <w:tc>
          <w:tcPr>
            <w:tcW w:w="992" w:type="dxa"/>
          </w:tcPr>
          <w:p w14:paraId="6D4219CE" w14:textId="77777777" w:rsidR="00A93ACA" w:rsidRPr="00615C7B" w:rsidRDefault="00A93ACA" w:rsidP="00220293">
            <w:pPr>
              <w:pStyle w:val="ac"/>
              <w:ind w:left="-57" w:right="-57" w:firstLine="0"/>
              <w:contextualSpacing w:val="0"/>
              <w:rPr>
                <w:sz w:val="18"/>
                <w:szCs w:val="18"/>
              </w:rPr>
            </w:pPr>
            <w:r w:rsidRPr="00615C7B">
              <w:rPr>
                <w:sz w:val="18"/>
                <w:szCs w:val="18"/>
              </w:rPr>
              <w:t>Раздел LXIV</w:t>
            </w:r>
          </w:p>
        </w:tc>
        <w:tc>
          <w:tcPr>
            <w:tcW w:w="1134" w:type="dxa"/>
          </w:tcPr>
          <w:p w14:paraId="1BE4EF65"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8C0BD6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52EC560" w14:textId="77777777" w:rsidR="00A93ACA" w:rsidRPr="00615C7B" w:rsidRDefault="00A93ACA" w:rsidP="00220293">
            <w:pPr>
              <w:jc w:val="both"/>
              <w:rPr>
                <w:sz w:val="18"/>
                <w:szCs w:val="18"/>
              </w:rPr>
            </w:pPr>
            <w:r w:rsidRPr="00615C7B">
              <w:rPr>
                <w:sz w:val="18"/>
                <w:szCs w:val="18"/>
              </w:rPr>
              <w:t>Раздел LXIV</w:t>
            </w:r>
          </w:p>
        </w:tc>
        <w:tc>
          <w:tcPr>
            <w:tcW w:w="4252" w:type="dxa"/>
          </w:tcPr>
          <w:p w14:paraId="7E56CD1C" w14:textId="77777777" w:rsidR="00A93ACA" w:rsidRPr="00615C7B" w:rsidRDefault="00A93ACA" w:rsidP="00220293">
            <w:pPr>
              <w:jc w:val="both"/>
              <w:rPr>
                <w:sz w:val="18"/>
                <w:szCs w:val="18"/>
              </w:rPr>
            </w:pPr>
            <w:r w:rsidRPr="00615C7B">
              <w:rPr>
                <w:sz w:val="18"/>
                <w:szCs w:val="18"/>
              </w:rPr>
              <w:t>Изложить в новой редакции:</w:t>
            </w:r>
          </w:p>
          <w:p w14:paraId="6307B82F" w14:textId="77777777" w:rsidR="00A93ACA" w:rsidRPr="00615C7B" w:rsidRDefault="00A93ACA" w:rsidP="00220293">
            <w:pPr>
              <w:jc w:val="both"/>
              <w:rPr>
                <w:sz w:val="18"/>
                <w:szCs w:val="18"/>
              </w:rPr>
            </w:pPr>
            <w:r w:rsidRPr="00615C7B">
              <w:rPr>
                <w:sz w:val="18"/>
                <w:szCs w:val="18"/>
              </w:rPr>
              <w:t>LXVI. Общие требования к документации.</w:t>
            </w:r>
          </w:p>
        </w:tc>
        <w:tc>
          <w:tcPr>
            <w:tcW w:w="1276" w:type="dxa"/>
          </w:tcPr>
          <w:p w14:paraId="3A31DD95"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Pr>
          <w:p w14:paraId="260E764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Конкретных предложение нет.                    В откорректированной редакции глава </w:t>
            </w:r>
            <w:r w:rsidRPr="00615C7B">
              <w:rPr>
                <w:sz w:val="18"/>
                <w:szCs w:val="18"/>
                <w:lang w:val="en-US"/>
              </w:rPr>
              <w:t>LXV</w:t>
            </w:r>
            <w:r w:rsidRPr="00615C7B">
              <w:rPr>
                <w:sz w:val="18"/>
                <w:szCs w:val="18"/>
              </w:rPr>
              <w:t>. В п. 1850 удален первый абзац, повторяющий требования п. 34 проекта Правил со ссылкой на п.34 во втором абзаце. Откорректирован п. 1856 в части ссылки на ФНП "Правила безопасности при ведении горных работ и переработке твердых полезных ископаемых", утвержденными приказом Ростехнадзора от 11 декабря 2013 г. № 599 (зарегистрирован Министерством юстиции Российской Федерации 2 июля 2014 г., регистрационный N 32935; Бюллетень нормативных актов федеральных органов исполнительной власти, 2014, N 38) (далее - Правила безопасности при ведении горных работ).</w:t>
            </w:r>
          </w:p>
        </w:tc>
        <w:tc>
          <w:tcPr>
            <w:tcW w:w="992" w:type="dxa"/>
          </w:tcPr>
          <w:p w14:paraId="13DCFAEF" w14:textId="77777777" w:rsidR="00A93ACA" w:rsidRPr="00615C7B" w:rsidRDefault="00A93ACA" w:rsidP="00220293">
            <w:pPr>
              <w:jc w:val="both"/>
              <w:rPr>
                <w:sz w:val="18"/>
                <w:szCs w:val="18"/>
              </w:rPr>
            </w:pPr>
          </w:p>
          <w:p w14:paraId="1F935494" w14:textId="77777777" w:rsidR="00A93ACA" w:rsidRPr="00615C7B" w:rsidRDefault="00A93ACA" w:rsidP="00220293">
            <w:pPr>
              <w:jc w:val="both"/>
              <w:rPr>
                <w:sz w:val="18"/>
                <w:szCs w:val="18"/>
              </w:rPr>
            </w:pPr>
          </w:p>
        </w:tc>
      </w:tr>
      <w:tr w:rsidR="00A93ACA" w:rsidRPr="00615C7B" w14:paraId="7D9CBAE1" w14:textId="77777777" w:rsidTr="001769A0">
        <w:trPr>
          <w:trHeight w:val="159"/>
        </w:trPr>
        <w:tc>
          <w:tcPr>
            <w:tcW w:w="426" w:type="dxa"/>
          </w:tcPr>
          <w:p w14:paraId="6359A4D8" w14:textId="77777777" w:rsidR="00A93ACA" w:rsidRPr="00615C7B" w:rsidRDefault="00A93ACA" w:rsidP="00220293">
            <w:pPr>
              <w:numPr>
                <w:ilvl w:val="0"/>
                <w:numId w:val="21"/>
              </w:numPr>
              <w:ind w:left="-6" w:right="-57" w:firstLine="0"/>
              <w:jc w:val="both"/>
              <w:rPr>
                <w:sz w:val="18"/>
                <w:szCs w:val="18"/>
              </w:rPr>
            </w:pPr>
          </w:p>
        </w:tc>
        <w:tc>
          <w:tcPr>
            <w:tcW w:w="992" w:type="dxa"/>
          </w:tcPr>
          <w:p w14:paraId="0115DE9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LXIV пп.1849-1862 </w:t>
            </w:r>
          </w:p>
        </w:tc>
        <w:tc>
          <w:tcPr>
            <w:tcW w:w="1134" w:type="dxa"/>
          </w:tcPr>
          <w:p w14:paraId="3F0924D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5CD6373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21116E16" w14:textId="77777777" w:rsidR="00A93ACA" w:rsidRPr="00615C7B" w:rsidRDefault="00A93ACA" w:rsidP="00220293">
            <w:pPr>
              <w:jc w:val="both"/>
              <w:rPr>
                <w:sz w:val="18"/>
                <w:szCs w:val="18"/>
              </w:rPr>
            </w:pPr>
          </w:p>
        </w:tc>
        <w:tc>
          <w:tcPr>
            <w:tcW w:w="4252" w:type="dxa"/>
          </w:tcPr>
          <w:p w14:paraId="34B8F671"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1849-1862 раздела LXIV Проекта ФНП для требований по выводу из эксплуатации внутрипромысловых трубопроводов установленных в пп.140-153 ФНП «Правила безопасной эксплуатации внутрипромысловых трубопроводов», утвержденного приказом Ростехнадзора от 30 ноября 2017 г. №515.</w:t>
            </w:r>
          </w:p>
          <w:p w14:paraId="36D32C96" w14:textId="77777777" w:rsidR="00A93ACA" w:rsidRPr="00615C7B" w:rsidRDefault="00A93ACA" w:rsidP="00220293">
            <w:pPr>
              <w:jc w:val="both"/>
              <w:rPr>
                <w:sz w:val="18"/>
                <w:szCs w:val="18"/>
              </w:rPr>
            </w:pPr>
            <w:r w:rsidRPr="00615C7B">
              <w:rPr>
                <w:sz w:val="18"/>
                <w:szCs w:val="18"/>
              </w:rPr>
              <w:t>Предлагаем вместо требований пп. 1849-1862 раздела LXIV Проекта ФНП указать, что требования по выводу из эксплуатации внутрипромысловых трубопроводов установлены в ФНП «Правила безопасной эксплуатации внутрипромысловых трубопроводов», утвержденного приказом Ростехнадзора от 30 ноября 2017 г. №515.</w:t>
            </w:r>
          </w:p>
        </w:tc>
        <w:tc>
          <w:tcPr>
            <w:tcW w:w="1276" w:type="dxa"/>
          </w:tcPr>
          <w:p w14:paraId="5E6240AB"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A57D994" w14:textId="77777777" w:rsidR="00A93ACA" w:rsidRPr="00615C7B" w:rsidRDefault="00A93ACA" w:rsidP="00220293">
            <w:pPr>
              <w:pStyle w:val="ac"/>
              <w:ind w:left="-57" w:right="-57" w:firstLine="0"/>
              <w:contextualSpacing w:val="0"/>
              <w:rPr>
                <w:sz w:val="18"/>
                <w:szCs w:val="18"/>
              </w:rPr>
            </w:pPr>
            <w:r w:rsidRPr="00615C7B">
              <w:rPr>
                <w:sz w:val="18"/>
                <w:szCs w:val="18"/>
              </w:rPr>
              <w:t>ФНП «Правила безопасной эксплуатации внутрипромысловых трубопроводов», утвержденного приказом Ростехнадзора от 30 ноября 2017 г. № 515.в рамках регуляторной гильотины подлежат отмене.</w:t>
            </w:r>
          </w:p>
        </w:tc>
        <w:tc>
          <w:tcPr>
            <w:tcW w:w="992" w:type="dxa"/>
          </w:tcPr>
          <w:p w14:paraId="1742ED77" w14:textId="77777777" w:rsidR="00A93ACA" w:rsidRPr="00615C7B" w:rsidRDefault="00A93ACA" w:rsidP="00220293">
            <w:pPr>
              <w:jc w:val="both"/>
              <w:rPr>
                <w:sz w:val="18"/>
                <w:szCs w:val="18"/>
              </w:rPr>
            </w:pPr>
          </w:p>
        </w:tc>
      </w:tr>
      <w:tr w:rsidR="00A93ACA" w:rsidRPr="00615C7B" w14:paraId="20EFF31E" w14:textId="77777777" w:rsidTr="001769A0">
        <w:trPr>
          <w:trHeight w:val="159"/>
        </w:trPr>
        <w:tc>
          <w:tcPr>
            <w:tcW w:w="426" w:type="dxa"/>
          </w:tcPr>
          <w:p w14:paraId="00BA42FA" w14:textId="77777777" w:rsidR="00A93ACA" w:rsidRPr="00615C7B" w:rsidRDefault="00A93ACA" w:rsidP="00220293">
            <w:pPr>
              <w:numPr>
                <w:ilvl w:val="0"/>
                <w:numId w:val="21"/>
              </w:numPr>
              <w:ind w:left="-6" w:right="-57" w:firstLine="0"/>
              <w:jc w:val="both"/>
              <w:rPr>
                <w:sz w:val="18"/>
                <w:szCs w:val="18"/>
              </w:rPr>
            </w:pPr>
          </w:p>
        </w:tc>
        <w:tc>
          <w:tcPr>
            <w:tcW w:w="992" w:type="dxa"/>
          </w:tcPr>
          <w:p w14:paraId="04A82067" w14:textId="77777777" w:rsidR="00A93ACA" w:rsidRPr="00615C7B" w:rsidRDefault="00A93ACA" w:rsidP="00220293">
            <w:pPr>
              <w:pStyle w:val="ac"/>
              <w:ind w:left="-57" w:right="-57" w:firstLine="0"/>
              <w:contextualSpacing w:val="0"/>
              <w:rPr>
                <w:sz w:val="18"/>
                <w:szCs w:val="18"/>
              </w:rPr>
            </w:pPr>
            <w:r w:rsidRPr="00615C7B">
              <w:rPr>
                <w:sz w:val="18"/>
                <w:szCs w:val="18"/>
              </w:rPr>
              <w:t>Раздел LXIV пп.1857</w:t>
            </w:r>
          </w:p>
        </w:tc>
        <w:tc>
          <w:tcPr>
            <w:tcW w:w="1134" w:type="dxa"/>
          </w:tcPr>
          <w:p w14:paraId="40EFD002" w14:textId="77777777" w:rsidR="00A93ACA" w:rsidRPr="00615C7B" w:rsidRDefault="00A93ACA" w:rsidP="00220293">
            <w:pPr>
              <w:jc w:val="both"/>
              <w:rPr>
                <w:sz w:val="18"/>
                <w:szCs w:val="18"/>
              </w:rPr>
            </w:pPr>
          </w:p>
        </w:tc>
        <w:tc>
          <w:tcPr>
            <w:tcW w:w="1134" w:type="dxa"/>
          </w:tcPr>
          <w:p w14:paraId="4B0BB1BA"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1AAE14B9" w14:textId="77777777" w:rsidR="00A93ACA" w:rsidRPr="00615C7B" w:rsidRDefault="00A93ACA" w:rsidP="00220293">
            <w:pPr>
              <w:jc w:val="both"/>
              <w:rPr>
                <w:sz w:val="18"/>
                <w:szCs w:val="18"/>
              </w:rPr>
            </w:pPr>
            <w:r w:rsidRPr="00615C7B">
              <w:rPr>
                <w:sz w:val="18"/>
                <w:szCs w:val="18"/>
              </w:rPr>
              <w:t>Срок консервации объектов ВПТ определяется проектной организацией, но должен превышать 3 лет со дня принятия решения о консервации.</w:t>
            </w:r>
          </w:p>
        </w:tc>
        <w:tc>
          <w:tcPr>
            <w:tcW w:w="4252" w:type="dxa"/>
          </w:tcPr>
          <w:p w14:paraId="235DC31E" w14:textId="77777777" w:rsidR="00A93ACA" w:rsidRPr="00615C7B" w:rsidRDefault="00A93ACA" w:rsidP="00220293">
            <w:pPr>
              <w:tabs>
                <w:tab w:val="center" w:pos="4677"/>
                <w:tab w:val="right" w:pos="9355"/>
              </w:tabs>
              <w:jc w:val="both"/>
              <w:rPr>
                <w:b/>
                <w:sz w:val="18"/>
                <w:szCs w:val="18"/>
              </w:rPr>
            </w:pPr>
            <w:r w:rsidRPr="00615C7B">
              <w:rPr>
                <w:sz w:val="18"/>
                <w:szCs w:val="18"/>
              </w:rPr>
              <w:t>Срок консервации объектов ВПТ определяется проектной организацией, но не должен превышать 3 лет со дня принятия решения о консервации.</w:t>
            </w:r>
          </w:p>
          <w:p w14:paraId="5F131B6E" w14:textId="77777777" w:rsidR="00A93ACA" w:rsidRPr="00615C7B" w:rsidRDefault="00A93ACA" w:rsidP="00220293">
            <w:pPr>
              <w:tabs>
                <w:tab w:val="center" w:pos="4677"/>
                <w:tab w:val="right" w:pos="9355"/>
              </w:tabs>
              <w:jc w:val="both"/>
              <w:rPr>
                <w:bCs/>
                <w:sz w:val="18"/>
                <w:szCs w:val="18"/>
              </w:rPr>
            </w:pPr>
            <w:r w:rsidRPr="00615C7B">
              <w:rPr>
                <w:b/>
                <w:bCs/>
                <w:sz w:val="18"/>
                <w:szCs w:val="18"/>
              </w:rPr>
              <w:t>Комментарий:</w:t>
            </w:r>
          </w:p>
          <w:p w14:paraId="7B103A60" w14:textId="77777777" w:rsidR="00A93ACA" w:rsidRPr="00615C7B" w:rsidRDefault="00A93ACA" w:rsidP="00220293">
            <w:pPr>
              <w:tabs>
                <w:tab w:val="center" w:pos="4677"/>
                <w:tab w:val="right" w:pos="9355"/>
              </w:tabs>
              <w:jc w:val="both"/>
              <w:rPr>
                <w:sz w:val="18"/>
                <w:szCs w:val="18"/>
              </w:rPr>
            </w:pPr>
            <w:r w:rsidRPr="00615C7B">
              <w:rPr>
                <w:sz w:val="18"/>
                <w:szCs w:val="18"/>
              </w:rPr>
              <w:t>Первоначально была ошибка</w:t>
            </w:r>
          </w:p>
        </w:tc>
        <w:tc>
          <w:tcPr>
            <w:tcW w:w="1276" w:type="dxa"/>
          </w:tcPr>
          <w:p w14:paraId="389C78E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5D6EB7D"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1859 опечатка устранена.</w:t>
            </w:r>
          </w:p>
        </w:tc>
        <w:tc>
          <w:tcPr>
            <w:tcW w:w="992" w:type="dxa"/>
          </w:tcPr>
          <w:p w14:paraId="011515BF" w14:textId="77777777" w:rsidR="00A93ACA" w:rsidRPr="00615C7B" w:rsidRDefault="00A93ACA" w:rsidP="00220293">
            <w:pPr>
              <w:jc w:val="both"/>
              <w:rPr>
                <w:sz w:val="18"/>
                <w:szCs w:val="18"/>
              </w:rPr>
            </w:pPr>
          </w:p>
        </w:tc>
      </w:tr>
      <w:tr w:rsidR="00A93ACA" w:rsidRPr="00615C7B" w14:paraId="57485A9A" w14:textId="77777777" w:rsidTr="001769A0">
        <w:trPr>
          <w:trHeight w:val="159"/>
        </w:trPr>
        <w:tc>
          <w:tcPr>
            <w:tcW w:w="426" w:type="dxa"/>
          </w:tcPr>
          <w:p w14:paraId="304E7841" w14:textId="77777777" w:rsidR="00A93ACA" w:rsidRPr="00615C7B" w:rsidRDefault="00A93ACA" w:rsidP="00220293">
            <w:pPr>
              <w:numPr>
                <w:ilvl w:val="0"/>
                <w:numId w:val="21"/>
              </w:numPr>
              <w:ind w:left="-6" w:right="-57" w:firstLine="0"/>
              <w:jc w:val="both"/>
              <w:rPr>
                <w:sz w:val="18"/>
                <w:szCs w:val="18"/>
              </w:rPr>
            </w:pPr>
          </w:p>
        </w:tc>
        <w:tc>
          <w:tcPr>
            <w:tcW w:w="992" w:type="dxa"/>
          </w:tcPr>
          <w:p w14:paraId="4D6816FD" w14:textId="77777777" w:rsidR="00A93ACA" w:rsidRPr="00615C7B" w:rsidRDefault="00A93ACA" w:rsidP="00220293">
            <w:pPr>
              <w:pStyle w:val="ac"/>
              <w:ind w:left="-57" w:right="-57" w:firstLine="0"/>
              <w:contextualSpacing w:val="0"/>
              <w:rPr>
                <w:sz w:val="18"/>
                <w:szCs w:val="18"/>
              </w:rPr>
            </w:pPr>
            <w:r w:rsidRPr="00615C7B">
              <w:rPr>
                <w:sz w:val="18"/>
                <w:szCs w:val="18"/>
              </w:rPr>
              <w:t>Раздел LXIV пп.1857</w:t>
            </w:r>
          </w:p>
        </w:tc>
        <w:tc>
          <w:tcPr>
            <w:tcW w:w="1134" w:type="dxa"/>
          </w:tcPr>
          <w:p w14:paraId="2D46C10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0E68659E"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60F0EBA" w14:textId="77777777" w:rsidR="00A93ACA" w:rsidRPr="00615C7B" w:rsidRDefault="00A93ACA" w:rsidP="00220293">
            <w:pPr>
              <w:jc w:val="both"/>
              <w:rPr>
                <w:sz w:val="18"/>
                <w:szCs w:val="18"/>
              </w:rPr>
            </w:pPr>
            <w:r w:rsidRPr="00615C7B">
              <w:rPr>
                <w:sz w:val="18"/>
                <w:szCs w:val="18"/>
              </w:rPr>
              <w:t>Пункт 1857</w:t>
            </w:r>
          </w:p>
          <w:p w14:paraId="1AB4D57B" w14:textId="77777777" w:rsidR="00A93ACA" w:rsidRPr="00615C7B" w:rsidRDefault="00A93ACA" w:rsidP="00220293">
            <w:pPr>
              <w:jc w:val="both"/>
              <w:rPr>
                <w:sz w:val="18"/>
                <w:szCs w:val="18"/>
              </w:rPr>
            </w:pPr>
            <w:r w:rsidRPr="00615C7B">
              <w:rPr>
                <w:sz w:val="18"/>
                <w:szCs w:val="18"/>
              </w:rPr>
              <w:t>Срок консервации объектов ВПТ определяется проектной организацией, но должен превышать 3 лет со дня принятия решения о консервации.</w:t>
            </w:r>
          </w:p>
        </w:tc>
        <w:tc>
          <w:tcPr>
            <w:tcW w:w="4252" w:type="dxa"/>
          </w:tcPr>
          <w:p w14:paraId="266E9658" w14:textId="77777777" w:rsidR="00A93ACA" w:rsidRPr="00615C7B" w:rsidRDefault="00A93ACA" w:rsidP="00220293">
            <w:pPr>
              <w:jc w:val="both"/>
              <w:rPr>
                <w:bCs/>
                <w:sz w:val="18"/>
                <w:szCs w:val="18"/>
              </w:rPr>
            </w:pPr>
            <w:r w:rsidRPr="00615C7B">
              <w:rPr>
                <w:bCs/>
                <w:sz w:val="18"/>
                <w:szCs w:val="18"/>
              </w:rPr>
              <w:t>Изложить</w:t>
            </w:r>
          </w:p>
          <w:p w14:paraId="7B8A6C75" w14:textId="77777777" w:rsidR="00A93ACA" w:rsidRPr="00615C7B" w:rsidRDefault="00A93ACA" w:rsidP="00220293">
            <w:pPr>
              <w:tabs>
                <w:tab w:val="center" w:pos="4677"/>
                <w:tab w:val="right" w:pos="9355"/>
              </w:tabs>
              <w:jc w:val="both"/>
              <w:rPr>
                <w:b/>
                <w:sz w:val="18"/>
                <w:szCs w:val="18"/>
              </w:rPr>
            </w:pPr>
            <w:r w:rsidRPr="00615C7B">
              <w:rPr>
                <w:sz w:val="18"/>
                <w:szCs w:val="18"/>
              </w:rPr>
              <w:t>«Срок консервации объектов ВПТ определяется проектной организацией, но не должен превышать 3 лет со дня принятия решения о консервации».</w:t>
            </w:r>
          </w:p>
          <w:p w14:paraId="086FB114" w14:textId="77777777" w:rsidR="00A93ACA" w:rsidRPr="00615C7B" w:rsidRDefault="00A93ACA" w:rsidP="00220293">
            <w:pPr>
              <w:tabs>
                <w:tab w:val="center" w:pos="4677"/>
                <w:tab w:val="right" w:pos="9355"/>
              </w:tabs>
              <w:jc w:val="both"/>
              <w:rPr>
                <w:sz w:val="18"/>
                <w:szCs w:val="18"/>
              </w:rPr>
            </w:pPr>
            <w:r w:rsidRPr="00615C7B">
              <w:rPr>
                <w:b/>
                <w:sz w:val="18"/>
                <w:szCs w:val="18"/>
              </w:rPr>
              <w:t>Комментарий:</w:t>
            </w:r>
          </w:p>
          <w:p w14:paraId="3FE90762" w14:textId="77777777" w:rsidR="00A93ACA" w:rsidRPr="00615C7B" w:rsidRDefault="00A93ACA" w:rsidP="00220293">
            <w:pPr>
              <w:tabs>
                <w:tab w:val="center" w:pos="4677"/>
                <w:tab w:val="right" w:pos="9355"/>
              </w:tabs>
              <w:jc w:val="both"/>
              <w:rPr>
                <w:sz w:val="18"/>
                <w:szCs w:val="18"/>
              </w:rPr>
            </w:pPr>
            <w:r w:rsidRPr="00615C7B">
              <w:rPr>
                <w:sz w:val="18"/>
                <w:szCs w:val="18"/>
              </w:rPr>
              <w:t>Уточнение.</w:t>
            </w:r>
          </w:p>
        </w:tc>
        <w:tc>
          <w:tcPr>
            <w:tcW w:w="1276" w:type="dxa"/>
          </w:tcPr>
          <w:p w14:paraId="69CD208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D64CFE6"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1859 опечатка устранена.</w:t>
            </w:r>
          </w:p>
        </w:tc>
        <w:tc>
          <w:tcPr>
            <w:tcW w:w="992" w:type="dxa"/>
          </w:tcPr>
          <w:p w14:paraId="1F889EFF" w14:textId="77777777" w:rsidR="00A93ACA" w:rsidRPr="00615C7B" w:rsidRDefault="00A93ACA" w:rsidP="00220293">
            <w:pPr>
              <w:jc w:val="both"/>
              <w:rPr>
                <w:sz w:val="18"/>
                <w:szCs w:val="18"/>
              </w:rPr>
            </w:pPr>
          </w:p>
        </w:tc>
      </w:tr>
      <w:tr w:rsidR="00A93ACA" w:rsidRPr="00615C7B" w14:paraId="46F377C9" w14:textId="77777777" w:rsidTr="001769A0">
        <w:trPr>
          <w:trHeight w:val="159"/>
        </w:trPr>
        <w:tc>
          <w:tcPr>
            <w:tcW w:w="426" w:type="dxa"/>
          </w:tcPr>
          <w:p w14:paraId="0DC8A81B" w14:textId="77777777" w:rsidR="00A93ACA" w:rsidRPr="00615C7B" w:rsidRDefault="00A93ACA" w:rsidP="00220293">
            <w:pPr>
              <w:numPr>
                <w:ilvl w:val="0"/>
                <w:numId w:val="21"/>
              </w:numPr>
              <w:ind w:left="-6" w:right="-57" w:firstLine="0"/>
              <w:jc w:val="both"/>
              <w:rPr>
                <w:sz w:val="18"/>
                <w:szCs w:val="18"/>
              </w:rPr>
            </w:pPr>
          </w:p>
        </w:tc>
        <w:tc>
          <w:tcPr>
            <w:tcW w:w="992" w:type="dxa"/>
          </w:tcPr>
          <w:p w14:paraId="65E5C556" w14:textId="77777777" w:rsidR="00A93ACA" w:rsidRPr="00615C7B" w:rsidRDefault="00A93ACA" w:rsidP="00220293">
            <w:pPr>
              <w:pStyle w:val="ac"/>
              <w:ind w:left="-57" w:right="-57" w:firstLine="0"/>
              <w:contextualSpacing w:val="0"/>
              <w:rPr>
                <w:sz w:val="18"/>
                <w:szCs w:val="18"/>
              </w:rPr>
            </w:pPr>
            <w:r w:rsidRPr="00615C7B">
              <w:rPr>
                <w:sz w:val="18"/>
                <w:szCs w:val="18"/>
              </w:rPr>
              <w:t>Раздел LXIV пп.1861</w:t>
            </w:r>
          </w:p>
        </w:tc>
        <w:tc>
          <w:tcPr>
            <w:tcW w:w="1134" w:type="dxa"/>
          </w:tcPr>
          <w:p w14:paraId="3AD0508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4AF2908"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2EC602C1" w14:textId="77777777" w:rsidR="00A93ACA" w:rsidRPr="00615C7B" w:rsidRDefault="00A93ACA" w:rsidP="00220293">
            <w:pPr>
              <w:jc w:val="both"/>
              <w:rPr>
                <w:sz w:val="18"/>
                <w:szCs w:val="18"/>
              </w:rPr>
            </w:pPr>
            <w:r w:rsidRPr="00615C7B">
              <w:rPr>
                <w:sz w:val="18"/>
                <w:szCs w:val="18"/>
              </w:rPr>
              <w:t>Пункт 1861</w:t>
            </w:r>
          </w:p>
          <w:p w14:paraId="7D6480B3" w14:textId="77777777" w:rsidR="00A93ACA" w:rsidRPr="00615C7B" w:rsidRDefault="00A93ACA" w:rsidP="00220293">
            <w:pPr>
              <w:jc w:val="both"/>
              <w:rPr>
                <w:sz w:val="18"/>
                <w:szCs w:val="18"/>
              </w:rPr>
            </w:pPr>
            <w:r w:rsidRPr="00615C7B">
              <w:rPr>
                <w:sz w:val="18"/>
                <w:szCs w:val="18"/>
              </w:rPr>
              <w:t>Абзац «утилизация отходов производства»</w:t>
            </w:r>
          </w:p>
        </w:tc>
        <w:tc>
          <w:tcPr>
            <w:tcW w:w="4252" w:type="dxa"/>
          </w:tcPr>
          <w:p w14:paraId="13AA4406" w14:textId="77777777" w:rsidR="00A93ACA" w:rsidRPr="00615C7B" w:rsidRDefault="00A93ACA" w:rsidP="00220293">
            <w:pPr>
              <w:jc w:val="both"/>
              <w:rPr>
                <w:bCs/>
                <w:sz w:val="18"/>
                <w:szCs w:val="18"/>
              </w:rPr>
            </w:pPr>
            <w:r w:rsidRPr="00615C7B">
              <w:rPr>
                <w:bCs/>
                <w:sz w:val="18"/>
                <w:szCs w:val="18"/>
              </w:rPr>
              <w:t>Изложить:</w:t>
            </w:r>
          </w:p>
          <w:p w14:paraId="06004A5D" w14:textId="77777777" w:rsidR="00A93ACA" w:rsidRPr="00615C7B" w:rsidRDefault="00A93ACA" w:rsidP="00220293">
            <w:pPr>
              <w:tabs>
                <w:tab w:val="center" w:pos="4677"/>
                <w:tab w:val="right" w:pos="9355"/>
              </w:tabs>
              <w:jc w:val="both"/>
              <w:rPr>
                <w:b/>
                <w:sz w:val="18"/>
                <w:szCs w:val="18"/>
              </w:rPr>
            </w:pPr>
            <w:r w:rsidRPr="00615C7B">
              <w:rPr>
                <w:sz w:val="18"/>
                <w:szCs w:val="18"/>
              </w:rPr>
              <w:t>«обработка, утилизация, обезвреживание, размещение отходов».</w:t>
            </w:r>
          </w:p>
          <w:p w14:paraId="54317D64" w14:textId="77777777" w:rsidR="00A93ACA" w:rsidRPr="00615C7B" w:rsidRDefault="00A93ACA" w:rsidP="00220293">
            <w:pPr>
              <w:tabs>
                <w:tab w:val="center" w:pos="4677"/>
                <w:tab w:val="right" w:pos="9355"/>
              </w:tabs>
              <w:jc w:val="both"/>
              <w:rPr>
                <w:sz w:val="18"/>
                <w:szCs w:val="18"/>
              </w:rPr>
            </w:pPr>
            <w:r w:rsidRPr="00615C7B">
              <w:rPr>
                <w:b/>
                <w:sz w:val="18"/>
                <w:szCs w:val="18"/>
              </w:rPr>
              <w:t>Комментарий:</w:t>
            </w:r>
          </w:p>
          <w:p w14:paraId="09A45A98" w14:textId="77777777" w:rsidR="00A93ACA" w:rsidRPr="00615C7B" w:rsidRDefault="00A93ACA" w:rsidP="00220293">
            <w:pPr>
              <w:tabs>
                <w:tab w:val="center" w:pos="4677"/>
                <w:tab w:val="right" w:pos="9355"/>
              </w:tabs>
              <w:jc w:val="both"/>
              <w:rPr>
                <w:sz w:val="18"/>
                <w:szCs w:val="18"/>
              </w:rPr>
            </w:pPr>
            <w:r w:rsidRPr="00615C7B">
              <w:rPr>
                <w:sz w:val="18"/>
                <w:szCs w:val="18"/>
              </w:rPr>
              <w:t>Уточнение.</w:t>
            </w:r>
          </w:p>
        </w:tc>
        <w:tc>
          <w:tcPr>
            <w:tcW w:w="1276" w:type="dxa"/>
          </w:tcPr>
          <w:p w14:paraId="013436F7"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4B2D489E" w14:textId="77777777" w:rsidR="00A93ACA" w:rsidRPr="00615C7B" w:rsidRDefault="00A93ACA" w:rsidP="00220293">
            <w:pPr>
              <w:tabs>
                <w:tab w:val="center" w:pos="4677"/>
                <w:tab w:val="right" w:pos="9355"/>
              </w:tabs>
              <w:jc w:val="both"/>
              <w:rPr>
                <w:sz w:val="18"/>
                <w:szCs w:val="18"/>
              </w:rPr>
            </w:pPr>
            <w:r w:rsidRPr="00615C7B">
              <w:rPr>
                <w:sz w:val="18"/>
                <w:szCs w:val="18"/>
              </w:rPr>
              <w:t>В откорректированной редакции п. 1833 слова «утилизация отходов производства» заменены на слова «обработка, утилизация, обезвреживание, размещение отходов».</w:t>
            </w:r>
          </w:p>
          <w:p w14:paraId="2347B9A8" w14:textId="77777777" w:rsidR="00A93ACA" w:rsidRPr="00615C7B" w:rsidRDefault="00A93ACA" w:rsidP="00220293">
            <w:pPr>
              <w:pStyle w:val="ac"/>
              <w:ind w:left="-57" w:right="-57" w:firstLine="0"/>
              <w:contextualSpacing w:val="0"/>
              <w:rPr>
                <w:sz w:val="18"/>
                <w:szCs w:val="18"/>
              </w:rPr>
            </w:pPr>
          </w:p>
        </w:tc>
        <w:tc>
          <w:tcPr>
            <w:tcW w:w="992" w:type="dxa"/>
          </w:tcPr>
          <w:p w14:paraId="11AA2253" w14:textId="77777777" w:rsidR="00A93ACA" w:rsidRPr="00615C7B" w:rsidRDefault="00A93ACA" w:rsidP="00220293">
            <w:pPr>
              <w:jc w:val="both"/>
              <w:rPr>
                <w:sz w:val="18"/>
                <w:szCs w:val="18"/>
              </w:rPr>
            </w:pPr>
          </w:p>
        </w:tc>
      </w:tr>
      <w:tr w:rsidR="00A93ACA" w:rsidRPr="00615C7B" w14:paraId="1FD7C3E4" w14:textId="77777777" w:rsidTr="001769A0">
        <w:trPr>
          <w:trHeight w:val="159"/>
        </w:trPr>
        <w:tc>
          <w:tcPr>
            <w:tcW w:w="426" w:type="dxa"/>
          </w:tcPr>
          <w:p w14:paraId="05472540" w14:textId="77777777" w:rsidR="00A93ACA" w:rsidRPr="00615C7B" w:rsidRDefault="00A93ACA" w:rsidP="00220293">
            <w:pPr>
              <w:numPr>
                <w:ilvl w:val="0"/>
                <w:numId w:val="21"/>
              </w:numPr>
              <w:ind w:left="-6" w:right="-57" w:firstLine="0"/>
              <w:jc w:val="both"/>
              <w:rPr>
                <w:sz w:val="18"/>
                <w:szCs w:val="18"/>
              </w:rPr>
            </w:pPr>
          </w:p>
        </w:tc>
        <w:tc>
          <w:tcPr>
            <w:tcW w:w="992" w:type="dxa"/>
          </w:tcPr>
          <w:p w14:paraId="156CC9D1"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 xml:space="preserve">Разделы </w:t>
            </w:r>
            <w:r w:rsidRPr="00615C7B">
              <w:rPr>
                <w:sz w:val="18"/>
                <w:szCs w:val="18"/>
                <w:lang w:val="en-US" w:eastAsia="ja-JP"/>
              </w:rPr>
              <w:t>LXV</w:t>
            </w:r>
            <w:r w:rsidRPr="00615C7B">
              <w:rPr>
                <w:sz w:val="18"/>
                <w:szCs w:val="18"/>
                <w:lang w:eastAsia="ja-JP"/>
              </w:rPr>
              <w:t>-</w:t>
            </w:r>
            <w:r w:rsidRPr="00615C7B">
              <w:rPr>
                <w:sz w:val="18"/>
                <w:szCs w:val="18"/>
                <w:lang w:val="en-US" w:eastAsia="ja-JP"/>
              </w:rPr>
              <w:t>CXV</w:t>
            </w:r>
          </w:p>
        </w:tc>
        <w:tc>
          <w:tcPr>
            <w:tcW w:w="1134" w:type="dxa"/>
          </w:tcPr>
          <w:p w14:paraId="098707EF" w14:textId="77777777" w:rsidR="00A93ACA" w:rsidRPr="00615C7B" w:rsidRDefault="00A93ACA" w:rsidP="00220293">
            <w:pPr>
              <w:jc w:val="both"/>
              <w:rPr>
                <w:sz w:val="18"/>
                <w:szCs w:val="18"/>
              </w:rPr>
            </w:pPr>
            <w:r w:rsidRPr="00615C7B">
              <w:rPr>
                <w:sz w:val="18"/>
                <w:szCs w:val="18"/>
              </w:rPr>
              <w:t>ЛУКОЙЛ</w:t>
            </w:r>
          </w:p>
        </w:tc>
        <w:tc>
          <w:tcPr>
            <w:tcW w:w="1134" w:type="dxa"/>
          </w:tcPr>
          <w:p w14:paraId="1C48075C"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124F1C5B" w14:textId="77777777" w:rsidR="00A93ACA" w:rsidRPr="00615C7B" w:rsidRDefault="00A93ACA" w:rsidP="00220293">
            <w:pPr>
              <w:jc w:val="both"/>
              <w:rPr>
                <w:sz w:val="18"/>
                <w:szCs w:val="18"/>
              </w:rPr>
            </w:pPr>
          </w:p>
        </w:tc>
        <w:tc>
          <w:tcPr>
            <w:tcW w:w="4252" w:type="dxa"/>
          </w:tcPr>
          <w:p w14:paraId="7FFF90EB" w14:textId="77777777" w:rsidR="00A93ACA" w:rsidRPr="00615C7B" w:rsidRDefault="00A93ACA" w:rsidP="00220293">
            <w:pPr>
              <w:jc w:val="both"/>
              <w:rPr>
                <w:b/>
                <w:sz w:val="18"/>
                <w:szCs w:val="18"/>
                <w:lang w:eastAsia="ja-JP"/>
              </w:rPr>
            </w:pPr>
            <w:r w:rsidRPr="00615C7B">
              <w:rPr>
                <w:sz w:val="18"/>
                <w:szCs w:val="18"/>
                <w:lang w:eastAsia="ja-JP"/>
              </w:rPr>
              <w:t xml:space="preserve">Главы </w:t>
            </w:r>
            <w:r w:rsidRPr="00615C7B">
              <w:rPr>
                <w:sz w:val="18"/>
                <w:szCs w:val="18"/>
                <w:lang w:val="en-US" w:eastAsia="ja-JP"/>
              </w:rPr>
              <w:t>LXV</w:t>
            </w:r>
            <w:r w:rsidRPr="00615C7B">
              <w:rPr>
                <w:sz w:val="18"/>
                <w:szCs w:val="18"/>
                <w:lang w:eastAsia="ja-JP"/>
              </w:rPr>
              <w:t>-</w:t>
            </w:r>
            <w:r w:rsidRPr="00615C7B">
              <w:rPr>
                <w:sz w:val="18"/>
                <w:szCs w:val="18"/>
                <w:lang w:val="en-US" w:eastAsia="ja-JP"/>
              </w:rPr>
              <w:t>CXV</w:t>
            </w:r>
            <w:r w:rsidRPr="00615C7B">
              <w:rPr>
                <w:sz w:val="18"/>
                <w:szCs w:val="18"/>
                <w:lang w:eastAsia="ja-JP"/>
              </w:rPr>
              <w:t xml:space="preserve"> предлагается включить в виде подглав в одну общую главу, регламентирующую требования к ОПО разработки нефтяных месторождений шахтным способом.</w:t>
            </w:r>
          </w:p>
          <w:p w14:paraId="0A677A9D" w14:textId="77777777" w:rsidR="00A93ACA" w:rsidRPr="00615C7B" w:rsidRDefault="00A93ACA" w:rsidP="00220293">
            <w:pPr>
              <w:jc w:val="both"/>
              <w:rPr>
                <w:bCs/>
                <w:sz w:val="18"/>
                <w:szCs w:val="18"/>
                <w:lang w:eastAsia="ja-JP"/>
              </w:rPr>
            </w:pPr>
            <w:r w:rsidRPr="00615C7B">
              <w:rPr>
                <w:b/>
                <w:bCs/>
                <w:sz w:val="18"/>
                <w:szCs w:val="18"/>
                <w:lang w:eastAsia="ja-JP"/>
              </w:rPr>
              <w:t>Комментарий:</w:t>
            </w:r>
          </w:p>
          <w:p w14:paraId="3ED79A99" w14:textId="77777777" w:rsidR="00A93ACA" w:rsidRPr="00615C7B" w:rsidRDefault="00A93ACA" w:rsidP="00220293">
            <w:pPr>
              <w:tabs>
                <w:tab w:val="center" w:pos="4677"/>
                <w:tab w:val="right" w:pos="9355"/>
              </w:tabs>
              <w:jc w:val="both"/>
              <w:rPr>
                <w:sz w:val="18"/>
                <w:szCs w:val="18"/>
              </w:rPr>
            </w:pPr>
            <w:r w:rsidRPr="00615C7B">
              <w:rPr>
                <w:sz w:val="18"/>
                <w:szCs w:val="18"/>
                <w:lang w:eastAsia="ja-JP"/>
              </w:rPr>
              <w:t xml:space="preserve">Для сохранения единого стиля изложения и удобства использования проекта ФНИП (по аналогии с главами </w:t>
            </w:r>
            <w:r w:rsidRPr="00615C7B">
              <w:rPr>
                <w:sz w:val="18"/>
                <w:szCs w:val="18"/>
                <w:lang w:val="en-US" w:eastAsia="ja-JP"/>
              </w:rPr>
              <w:t>LXII</w:t>
            </w:r>
            <w:r w:rsidRPr="00615C7B">
              <w:rPr>
                <w:sz w:val="18"/>
                <w:szCs w:val="18"/>
                <w:lang w:eastAsia="ja-JP"/>
              </w:rPr>
              <w:t xml:space="preserve"> и </w:t>
            </w:r>
            <w:r w:rsidRPr="00615C7B">
              <w:rPr>
                <w:sz w:val="18"/>
                <w:szCs w:val="18"/>
                <w:lang w:val="en-US" w:eastAsia="ja-JP"/>
              </w:rPr>
              <w:t>LXIII</w:t>
            </w:r>
            <w:r w:rsidRPr="00615C7B">
              <w:rPr>
                <w:sz w:val="18"/>
                <w:szCs w:val="18"/>
                <w:lang w:eastAsia="ja-JP"/>
              </w:rPr>
              <w:t>, разделёнными на подглавы).</w:t>
            </w:r>
          </w:p>
        </w:tc>
        <w:tc>
          <w:tcPr>
            <w:tcW w:w="1276" w:type="dxa"/>
          </w:tcPr>
          <w:p w14:paraId="7052B6F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0415A2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глава </w:t>
            </w:r>
            <w:r w:rsidRPr="00615C7B">
              <w:rPr>
                <w:sz w:val="18"/>
                <w:szCs w:val="18"/>
                <w:lang w:val="en-US"/>
              </w:rPr>
              <w:t>LXIV</w:t>
            </w:r>
            <w:r w:rsidRPr="00615C7B">
              <w:rPr>
                <w:sz w:val="18"/>
                <w:szCs w:val="18"/>
              </w:rPr>
              <w:t xml:space="preserve"> Требования к разработке нефтяных месторождений шахтным способом разбита на разделы  </w:t>
            </w:r>
            <w:r w:rsidRPr="00615C7B">
              <w:rPr>
                <w:sz w:val="18"/>
                <w:szCs w:val="18"/>
                <w:lang w:val="en-US"/>
              </w:rPr>
              <w:t>LXIV</w:t>
            </w:r>
            <w:r w:rsidRPr="00615C7B">
              <w:rPr>
                <w:sz w:val="18"/>
                <w:szCs w:val="18"/>
              </w:rPr>
              <w:t>.</w:t>
            </w:r>
            <w:r w:rsidRPr="00615C7B">
              <w:rPr>
                <w:sz w:val="18"/>
                <w:szCs w:val="18"/>
                <w:lang w:val="en-US"/>
              </w:rPr>
              <w:t>I</w:t>
            </w:r>
            <w:r w:rsidRPr="00615C7B">
              <w:rPr>
                <w:sz w:val="18"/>
                <w:szCs w:val="18"/>
              </w:rPr>
              <w:t xml:space="preserve"> Общие требования и далее в соответствии с возрастающей нумерацией.</w:t>
            </w:r>
          </w:p>
        </w:tc>
        <w:tc>
          <w:tcPr>
            <w:tcW w:w="992" w:type="dxa"/>
          </w:tcPr>
          <w:p w14:paraId="562D385A" w14:textId="77777777" w:rsidR="00A93ACA" w:rsidRPr="00615C7B" w:rsidRDefault="00A93ACA" w:rsidP="00220293">
            <w:pPr>
              <w:jc w:val="both"/>
              <w:rPr>
                <w:sz w:val="18"/>
                <w:szCs w:val="18"/>
              </w:rPr>
            </w:pPr>
          </w:p>
        </w:tc>
      </w:tr>
      <w:tr w:rsidR="00A93ACA" w:rsidRPr="00615C7B" w14:paraId="749F6F92" w14:textId="77777777" w:rsidTr="001769A0">
        <w:trPr>
          <w:trHeight w:val="159"/>
        </w:trPr>
        <w:tc>
          <w:tcPr>
            <w:tcW w:w="426" w:type="dxa"/>
          </w:tcPr>
          <w:p w14:paraId="3382CA96" w14:textId="77777777" w:rsidR="00A93ACA" w:rsidRPr="00615C7B" w:rsidRDefault="00A93ACA" w:rsidP="00220293">
            <w:pPr>
              <w:numPr>
                <w:ilvl w:val="0"/>
                <w:numId w:val="21"/>
              </w:numPr>
              <w:ind w:left="-6" w:right="-57" w:firstLine="0"/>
              <w:jc w:val="both"/>
              <w:rPr>
                <w:sz w:val="18"/>
                <w:szCs w:val="18"/>
              </w:rPr>
            </w:pPr>
          </w:p>
        </w:tc>
        <w:tc>
          <w:tcPr>
            <w:tcW w:w="992" w:type="dxa"/>
          </w:tcPr>
          <w:p w14:paraId="3BA29E48" w14:textId="77777777" w:rsidR="00A93ACA" w:rsidRPr="00615C7B" w:rsidRDefault="00A93ACA" w:rsidP="00220293">
            <w:pPr>
              <w:pStyle w:val="ac"/>
              <w:ind w:left="-57" w:right="-57" w:firstLine="0"/>
              <w:contextualSpacing w:val="0"/>
              <w:rPr>
                <w:sz w:val="18"/>
                <w:szCs w:val="18"/>
                <w:lang w:eastAsia="ja-JP"/>
              </w:rPr>
            </w:pPr>
            <w:r w:rsidRPr="00615C7B">
              <w:rPr>
                <w:sz w:val="18"/>
                <w:szCs w:val="18"/>
                <w:lang w:eastAsia="ja-JP"/>
              </w:rPr>
              <w:t xml:space="preserve">Разделы </w:t>
            </w:r>
            <w:r w:rsidRPr="00615C7B">
              <w:rPr>
                <w:sz w:val="18"/>
                <w:szCs w:val="18"/>
                <w:lang w:val="en-US" w:eastAsia="ja-JP"/>
              </w:rPr>
              <w:t>LXV</w:t>
            </w:r>
            <w:r w:rsidRPr="00615C7B">
              <w:rPr>
                <w:sz w:val="18"/>
                <w:szCs w:val="18"/>
                <w:lang w:eastAsia="ja-JP"/>
              </w:rPr>
              <w:t>-</w:t>
            </w:r>
            <w:r w:rsidRPr="00615C7B">
              <w:rPr>
                <w:sz w:val="18"/>
                <w:szCs w:val="18"/>
                <w:lang w:val="en-US" w:eastAsia="ja-JP"/>
              </w:rPr>
              <w:t>CXV</w:t>
            </w:r>
          </w:p>
        </w:tc>
        <w:tc>
          <w:tcPr>
            <w:tcW w:w="1134" w:type="dxa"/>
          </w:tcPr>
          <w:p w14:paraId="689EF610"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552AFB6"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02BA22C" w14:textId="77777777" w:rsidR="00A93ACA" w:rsidRPr="00615C7B" w:rsidRDefault="00A93ACA" w:rsidP="00220293">
            <w:pPr>
              <w:jc w:val="both"/>
              <w:rPr>
                <w:sz w:val="18"/>
                <w:szCs w:val="18"/>
                <w:lang w:eastAsia="ja-JP"/>
              </w:rPr>
            </w:pPr>
            <w:r w:rsidRPr="00615C7B">
              <w:rPr>
                <w:sz w:val="18"/>
                <w:szCs w:val="18"/>
                <w:lang w:eastAsia="ja-JP"/>
              </w:rPr>
              <w:t xml:space="preserve">Главы LXIV - СXV </w:t>
            </w:r>
          </w:p>
        </w:tc>
        <w:tc>
          <w:tcPr>
            <w:tcW w:w="4252" w:type="dxa"/>
          </w:tcPr>
          <w:p w14:paraId="64F94FA5" w14:textId="77777777" w:rsidR="00A93ACA" w:rsidRPr="00615C7B" w:rsidRDefault="00A93ACA" w:rsidP="00220293">
            <w:pPr>
              <w:widowControl w:val="0"/>
              <w:jc w:val="both"/>
              <w:rPr>
                <w:sz w:val="18"/>
                <w:szCs w:val="18"/>
                <w:lang w:eastAsia="ja-JP"/>
              </w:rPr>
            </w:pPr>
            <w:r w:rsidRPr="00615C7B">
              <w:rPr>
                <w:sz w:val="18"/>
                <w:szCs w:val="18"/>
                <w:lang w:eastAsia="ja-JP"/>
              </w:rPr>
              <w:t>Наименование глав LXIV - СXV дополнить текстом «на месторождениях разрабатываемых шахтным способом» либо выделить в отдельный раздел,…».</w:t>
            </w:r>
          </w:p>
          <w:p w14:paraId="4B7148BA" w14:textId="77777777" w:rsidR="00A93ACA" w:rsidRPr="00615C7B" w:rsidRDefault="00A93ACA" w:rsidP="00220293">
            <w:pPr>
              <w:jc w:val="both"/>
              <w:rPr>
                <w:sz w:val="18"/>
                <w:szCs w:val="18"/>
                <w:lang w:eastAsia="ja-JP"/>
              </w:rPr>
            </w:pPr>
            <w:r w:rsidRPr="00615C7B">
              <w:rPr>
                <w:sz w:val="18"/>
                <w:szCs w:val="18"/>
                <w:lang w:eastAsia="ja-JP"/>
              </w:rPr>
              <w:t>Во главах LXV – СXV изложены требования к эксплуатации месторождений, разрабатываемых шахтным способом, при этом в заголовках глав данная информация отсутствует. Требуется уточнение названия глав, либо сделать единую главу с подразделами.</w:t>
            </w:r>
          </w:p>
        </w:tc>
        <w:tc>
          <w:tcPr>
            <w:tcW w:w="1276" w:type="dxa"/>
          </w:tcPr>
          <w:p w14:paraId="53FFF4F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D65891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В откорректированной редакции глава </w:t>
            </w:r>
            <w:r w:rsidRPr="00615C7B">
              <w:rPr>
                <w:sz w:val="18"/>
                <w:szCs w:val="18"/>
                <w:lang w:val="en-US"/>
              </w:rPr>
              <w:t>LXIV</w:t>
            </w:r>
            <w:r w:rsidRPr="00615C7B">
              <w:rPr>
                <w:sz w:val="18"/>
                <w:szCs w:val="18"/>
              </w:rPr>
              <w:t xml:space="preserve"> Требования к разработке нефтяных месторождений шахтным способом разбита на разделы  </w:t>
            </w:r>
            <w:r w:rsidRPr="00615C7B">
              <w:rPr>
                <w:sz w:val="18"/>
                <w:szCs w:val="18"/>
                <w:lang w:val="en-US"/>
              </w:rPr>
              <w:t>LXIV</w:t>
            </w:r>
            <w:r w:rsidRPr="00615C7B">
              <w:rPr>
                <w:sz w:val="18"/>
                <w:szCs w:val="18"/>
              </w:rPr>
              <w:t>.</w:t>
            </w:r>
            <w:r w:rsidRPr="00615C7B">
              <w:rPr>
                <w:sz w:val="18"/>
                <w:szCs w:val="18"/>
                <w:lang w:val="en-US"/>
              </w:rPr>
              <w:t>I</w:t>
            </w:r>
            <w:r w:rsidRPr="00615C7B">
              <w:rPr>
                <w:sz w:val="18"/>
                <w:szCs w:val="18"/>
              </w:rPr>
              <w:t xml:space="preserve"> Общие требования и далее в соответствии с возрастающей нумерацией.</w:t>
            </w:r>
          </w:p>
        </w:tc>
        <w:tc>
          <w:tcPr>
            <w:tcW w:w="992" w:type="dxa"/>
          </w:tcPr>
          <w:p w14:paraId="5B4802C7" w14:textId="77777777" w:rsidR="00A93ACA" w:rsidRPr="00615C7B" w:rsidRDefault="00A93ACA" w:rsidP="00220293">
            <w:pPr>
              <w:jc w:val="both"/>
              <w:rPr>
                <w:sz w:val="18"/>
                <w:szCs w:val="18"/>
              </w:rPr>
            </w:pPr>
          </w:p>
        </w:tc>
      </w:tr>
      <w:tr w:rsidR="00A93ACA" w:rsidRPr="00615C7B" w14:paraId="44652D2C" w14:textId="77777777" w:rsidTr="001769A0">
        <w:trPr>
          <w:trHeight w:val="159"/>
        </w:trPr>
        <w:tc>
          <w:tcPr>
            <w:tcW w:w="426" w:type="dxa"/>
          </w:tcPr>
          <w:p w14:paraId="238827BB" w14:textId="77777777" w:rsidR="00A93ACA" w:rsidRPr="00615C7B" w:rsidRDefault="00A93ACA" w:rsidP="00220293">
            <w:pPr>
              <w:numPr>
                <w:ilvl w:val="0"/>
                <w:numId w:val="21"/>
              </w:numPr>
              <w:ind w:left="-6" w:right="-57" w:firstLine="0"/>
              <w:jc w:val="both"/>
              <w:rPr>
                <w:sz w:val="18"/>
                <w:szCs w:val="18"/>
              </w:rPr>
            </w:pPr>
          </w:p>
        </w:tc>
        <w:tc>
          <w:tcPr>
            <w:tcW w:w="992" w:type="dxa"/>
          </w:tcPr>
          <w:p w14:paraId="3968F5CB" w14:textId="77777777" w:rsidR="00A93ACA" w:rsidRPr="00615C7B" w:rsidRDefault="00A93ACA" w:rsidP="00220293">
            <w:pPr>
              <w:pStyle w:val="ac"/>
              <w:ind w:left="-57" w:right="-57" w:firstLine="0"/>
              <w:contextualSpacing w:val="0"/>
              <w:rPr>
                <w:sz w:val="18"/>
                <w:szCs w:val="18"/>
              </w:rPr>
            </w:pPr>
            <w:r w:rsidRPr="00615C7B">
              <w:rPr>
                <w:sz w:val="18"/>
                <w:szCs w:val="18"/>
              </w:rPr>
              <w:t>Раздел LXV</w:t>
            </w:r>
          </w:p>
        </w:tc>
        <w:tc>
          <w:tcPr>
            <w:tcW w:w="1134" w:type="dxa"/>
          </w:tcPr>
          <w:p w14:paraId="0AAA43D1" w14:textId="77777777" w:rsidR="00A93ACA" w:rsidRPr="00615C7B" w:rsidRDefault="00A93ACA" w:rsidP="00220293">
            <w:pPr>
              <w:jc w:val="both"/>
              <w:rPr>
                <w:sz w:val="18"/>
                <w:szCs w:val="18"/>
              </w:rPr>
            </w:pPr>
            <w:r w:rsidRPr="00615C7B">
              <w:rPr>
                <w:sz w:val="18"/>
                <w:szCs w:val="18"/>
              </w:rPr>
              <w:t>РСПП</w:t>
            </w:r>
          </w:p>
        </w:tc>
        <w:tc>
          <w:tcPr>
            <w:tcW w:w="1134" w:type="dxa"/>
          </w:tcPr>
          <w:p w14:paraId="40F85EF3" w14:textId="77777777" w:rsidR="00A93ACA" w:rsidRPr="00615C7B" w:rsidRDefault="00A93ACA" w:rsidP="00220293">
            <w:pPr>
              <w:jc w:val="both"/>
              <w:rPr>
                <w:sz w:val="18"/>
                <w:szCs w:val="18"/>
              </w:rPr>
            </w:pPr>
          </w:p>
        </w:tc>
        <w:tc>
          <w:tcPr>
            <w:tcW w:w="2552" w:type="dxa"/>
          </w:tcPr>
          <w:p w14:paraId="135F68B2" w14:textId="77777777" w:rsidR="00A93ACA" w:rsidRPr="00615C7B" w:rsidRDefault="00A93ACA" w:rsidP="00220293">
            <w:pPr>
              <w:jc w:val="both"/>
              <w:rPr>
                <w:sz w:val="18"/>
                <w:szCs w:val="18"/>
              </w:rPr>
            </w:pPr>
            <w:r w:rsidRPr="00615C7B">
              <w:rPr>
                <w:sz w:val="18"/>
                <w:szCs w:val="18"/>
              </w:rPr>
              <w:t>Раздел LXV «Общие требования к организации работ нефтяных месторождений шахтным способом» и последующие разделы проекта Приказа (LXV-CXV).</w:t>
            </w:r>
          </w:p>
          <w:p w14:paraId="4E403507" w14:textId="77777777" w:rsidR="00A93ACA" w:rsidRPr="00615C7B" w:rsidRDefault="00A93ACA" w:rsidP="00220293">
            <w:pPr>
              <w:jc w:val="both"/>
              <w:rPr>
                <w:sz w:val="18"/>
                <w:szCs w:val="18"/>
              </w:rPr>
            </w:pPr>
          </w:p>
        </w:tc>
        <w:tc>
          <w:tcPr>
            <w:tcW w:w="4252" w:type="dxa"/>
          </w:tcPr>
          <w:p w14:paraId="103F2882" w14:textId="77777777" w:rsidR="00A93ACA" w:rsidRPr="00615C7B" w:rsidRDefault="00A93ACA" w:rsidP="00220293">
            <w:pPr>
              <w:jc w:val="both"/>
              <w:rPr>
                <w:b/>
                <w:sz w:val="18"/>
                <w:szCs w:val="18"/>
              </w:rPr>
            </w:pPr>
            <w:r w:rsidRPr="00615C7B">
              <w:rPr>
                <w:sz w:val="18"/>
                <w:szCs w:val="18"/>
              </w:rPr>
              <w:t>Предлагаем исключить из проекта Приказа текст, полностью повторяющий (дублирующий) действующий Приказ Ростехнадзора от 28.11.2016 №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 в Минюсте России 21.12.2016 № 44837).</w:t>
            </w:r>
          </w:p>
          <w:p w14:paraId="6201CA55" w14:textId="77777777" w:rsidR="00A93ACA" w:rsidRPr="00615C7B" w:rsidRDefault="00A93ACA" w:rsidP="00220293">
            <w:pPr>
              <w:jc w:val="both"/>
              <w:rPr>
                <w:bCs/>
                <w:sz w:val="18"/>
                <w:szCs w:val="18"/>
              </w:rPr>
            </w:pPr>
            <w:r w:rsidRPr="00615C7B">
              <w:rPr>
                <w:b/>
                <w:bCs/>
                <w:sz w:val="18"/>
                <w:szCs w:val="18"/>
              </w:rPr>
              <w:t>Комментарий:</w:t>
            </w:r>
          </w:p>
          <w:p w14:paraId="79BC072D" w14:textId="77777777" w:rsidR="00A93ACA" w:rsidRPr="00615C7B" w:rsidRDefault="00A93ACA" w:rsidP="00220293">
            <w:pPr>
              <w:tabs>
                <w:tab w:val="center" w:pos="4677"/>
                <w:tab w:val="right" w:pos="9355"/>
              </w:tabs>
              <w:jc w:val="both"/>
              <w:rPr>
                <w:sz w:val="18"/>
                <w:szCs w:val="18"/>
              </w:rPr>
            </w:pPr>
            <w:r w:rsidRPr="00615C7B">
              <w:rPr>
                <w:sz w:val="18"/>
                <w:szCs w:val="18"/>
              </w:rPr>
              <w:t xml:space="preserve">Раздел LXV проекта Приказа и последующие разделы полностью повторяют (дублируют) «Правила промышленной безопасности при разработке нефтяных месторождений шахтным способом» (Приказ Ростехнадзора от 28.11.2016 № 501). </w:t>
            </w:r>
          </w:p>
        </w:tc>
        <w:tc>
          <w:tcPr>
            <w:tcW w:w="1276" w:type="dxa"/>
          </w:tcPr>
          <w:p w14:paraId="3D6C438E"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7D688250" w14:textId="77777777" w:rsidR="00A93ACA" w:rsidRPr="00615C7B" w:rsidRDefault="00A93ACA" w:rsidP="00220293">
            <w:pPr>
              <w:pStyle w:val="ac"/>
              <w:ind w:left="-57" w:right="-57" w:firstLine="0"/>
              <w:contextualSpacing w:val="0"/>
              <w:rPr>
                <w:sz w:val="18"/>
                <w:szCs w:val="18"/>
              </w:rPr>
            </w:pPr>
            <w:r w:rsidRPr="00615C7B">
              <w:rPr>
                <w:sz w:val="18"/>
                <w:szCs w:val="18"/>
              </w:rPr>
              <w:t>В рамках регуляторной гильотины будет отменен Приказ Ростехнадзора от 28.11.2016 №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 в Минюсте России 21.12.2016 № 44837).</w:t>
            </w:r>
          </w:p>
        </w:tc>
        <w:tc>
          <w:tcPr>
            <w:tcW w:w="992" w:type="dxa"/>
          </w:tcPr>
          <w:p w14:paraId="2D5C2E33" w14:textId="77777777" w:rsidR="00A93ACA" w:rsidRPr="00615C7B" w:rsidRDefault="00A93ACA" w:rsidP="00220293">
            <w:pPr>
              <w:jc w:val="both"/>
              <w:rPr>
                <w:sz w:val="18"/>
                <w:szCs w:val="18"/>
              </w:rPr>
            </w:pPr>
          </w:p>
        </w:tc>
      </w:tr>
      <w:tr w:rsidR="00A93ACA" w:rsidRPr="00615C7B" w14:paraId="345AE647" w14:textId="77777777" w:rsidTr="001769A0">
        <w:trPr>
          <w:trHeight w:val="159"/>
        </w:trPr>
        <w:tc>
          <w:tcPr>
            <w:tcW w:w="426" w:type="dxa"/>
          </w:tcPr>
          <w:p w14:paraId="7882D83C" w14:textId="77777777" w:rsidR="00A93ACA" w:rsidRPr="00615C7B" w:rsidRDefault="00A93ACA" w:rsidP="00220293">
            <w:pPr>
              <w:numPr>
                <w:ilvl w:val="0"/>
                <w:numId w:val="21"/>
              </w:numPr>
              <w:ind w:left="-6" w:right="-57" w:firstLine="0"/>
              <w:jc w:val="both"/>
              <w:rPr>
                <w:sz w:val="18"/>
                <w:szCs w:val="18"/>
              </w:rPr>
            </w:pPr>
          </w:p>
        </w:tc>
        <w:tc>
          <w:tcPr>
            <w:tcW w:w="992" w:type="dxa"/>
          </w:tcPr>
          <w:p w14:paraId="4EAE5B2D" w14:textId="77777777" w:rsidR="00A93ACA" w:rsidRPr="00615C7B" w:rsidRDefault="00A93ACA" w:rsidP="00220293">
            <w:pPr>
              <w:pStyle w:val="ac"/>
              <w:ind w:left="-57" w:right="-57" w:firstLine="0"/>
              <w:contextualSpacing w:val="0"/>
              <w:jc w:val="left"/>
              <w:rPr>
                <w:sz w:val="18"/>
                <w:szCs w:val="18"/>
              </w:rPr>
            </w:pPr>
            <w:r w:rsidRPr="00615C7B">
              <w:rPr>
                <w:sz w:val="18"/>
                <w:szCs w:val="18"/>
              </w:rPr>
              <w:t xml:space="preserve">Разделы LXV - CXV пп.1863-2485 </w:t>
            </w:r>
          </w:p>
        </w:tc>
        <w:tc>
          <w:tcPr>
            <w:tcW w:w="1134" w:type="dxa"/>
          </w:tcPr>
          <w:p w14:paraId="11EC9E0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3D77FDE3"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F53CAE7" w14:textId="77777777" w:rsidR="00A93ACA" w:rsidRPr="00615C7B" w:rsidRDefault="00A93ACA" w:rsidP="00220293">
            <w:pPr>
              <w:jc w:val="both"/>
              <w:rPr>
                <w:sz w:val="18"/>
                <w:szCs w:val="18"/>
              </w:rPr>
            </w:pPr>
          </w:p>
        </w:tc>
        <w:tc>
          <w:tcPr>
            <w:tcW w:w="4252" w:type="dxa"/>
          </w:tcPr>
          <w:p w14:paraId="0C9BC6CE" w14:textId="77777777" w:rsidR="00A93ACA" w:rsidRPr="00615C7B" w:rsidRDefault="00A93ACA" w:rsidP="00220293">
            <w:pPr>
              <w:tabs>
                <w:tab w:val="center" w:pos="4677"/>
                <w:tab w:val="right" w:pos="9355"/>
              </w:tabs>
              <w:jc w:val="both"/>
              <w:rPr>
                <w:sz w:val="18"/>
                <w:szCs w:val="18"/>
              </w:rPr>
            </w:pPr>
            <w:r w:rsidRPr="00615C7B">
              <w:rPr>
                <w:sz w:val="18"/>
                <w:szCs w:val="18"/>
              </w:rPr>
              <w:t>Исключить дублирование требований пп. 1863-2485  разделов LXV - CXV Проекта ФНП для требований безопасности при разработке нефтяных месторождений шахтным способом установленных ФНП «Правила промышленной безопасности при разработке нефтяных месторождений шахтным способом», утвержденного приказом Ростехнадзора от 28 ноября 2016 г. №501.</w:t>
            </w:r>
          </w:p>
          <w:p w14:paraId="4F2679DE" w14:textId="77777777" w:rsidR="00A93ACA" w:rsidRPr="00615C7B" w:rsidRDefault="00A93ACA" w:rsidP="00220293">
            <w:pPr>
              <w:tabs>
                <w:tab w:val="center" w:pos="4677"/>
                <w:tab w:val="right" w:pos="9355"/>
              </w:tabs>
              <w:jc w:val="both"/>
              <w:rPr>
                <w:sz w:val="18"/>
                <w:szCs w:val="18"/>
              </w:rPr>
            </w:pPr>
            <w:r w:rsidRPr="00615C7B">
              <w:rPr>
                <w:sz w:val="18"/>
                <w:szCs w:val="18"/>
              </w:rPr>
              <w:t>Предлагаем вместо требований пп. 1863-2485  разделов LXV - CXV Проекта ФНП указать, что требования безопасности при разработке нефтяных месторождений шахтным способом установлены  в ФНП «Правила промышленной безопасности при разработке нефтяных месторождений шахтным способом», утвержденного приказом Ростехнадзора от 28 ноября 2016 г. №501.</w:t>
            </w:r>
          </w:p>
        </w:tc>
        <w:tc>
          <w:tcPr>
            <w:tcW w:w="1276" w:type="dxa"/>
          </w:tcPr>
          <w:p w14:paraId="121E19DC"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7D2C917" w14:textId="77777777" w:rsidR="00A93ACA" w:rsidRPr="00615C7B" w:rsidRDefault="00A93ACA" w:rsidP="00220293">
            <w:pPr>
              <w:pStyle w:val="ac"/>
              <w:ind w:left="-57" w:right="-57" w:firstLine="0"/>
              <w:contextualSpacing w:val="0"/>
              <w:rPr>
                <w:sz w:val="18"/>
                <w:szCs w:val="18"/>
              </w:rPr>
            </w:pPr>
            <w:r w:rsidRPr="00615C7B">
              <w:rPr>
                <w:sz w:val="18"/>
                <w:szCs w:val="18"/>
              </w:rPr>
              <w:t>В рамках регуляторной гильотины будет отменен Приказ Ростехнадзора от 28.11.2016 №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 в Минюсте России 21.12.2016 № 44837).</w:t>
            </w:r>
          </w:p>
        </w:tc>
        <w:tc>
          <w:tcPr>
            <w:tcW w:w="992" w:type="dxa"/>
          </w:tcPr>
          <w:p w14:paraId="5C794BB9" w14:textId="77777777" w:rsidR="00A93ACA" w:rsidRPr="00615C7B" w:rsidRDefault="00A93ACA" w:rsidP="00220293">
            <w:pPr>
              <w:jc w:val="both"/>
              <w:rPr>
                <w:sz w:val="18"/>
                <w:szCs w:val="18"/>
              </w:rPr>
            </w:pPr>
          </w:p>
        </w:tc>
      </w:tr>
      <w:tr w:rsidR="00A93ACA" w:rsidRPr="00615C7B" w14:paraId="5B342A95" w14:textId="77777777" w:rsidTr="001769A0">
        <w:trPr>
          <w:trHeight w:val="159"/>
        </w:trPr>
        <w:tc>
          <w:tcPr>
            <w:tcW w:w="426" w:type="dxa"/>
          </w:tcPr>
          <w:p w14:paraId="1E41051E" w14:textId="77777777" w:rsidR="00A93ACA" w:rsidRPr="00615C7B" w:rsidRDefault="00A93ACA" w:rsidP="00220293">
            <w:pPr>
              <w:numPr>
                <w:ilvl w:val="0"/>
                <w:numId w:val="21"/>
              </w:numPr>
              <w:ind w:left="-6" w:right="-57" w:firstLine="0"/>
              <w:jc w:val="both"/>
              <w:rPr>
                <w:sz w:val="18"/>
                <w:szCs w:val="18"/>
              </w:rPr>
            </w:pPr>
          </w:p>
        </w:tc>
        <w:tc>
          <w:tcPr>
            <w:tcW w:w="992" w:type="dxa"/>
          </w:tcPr>
          <w:p w14:paraId="3F6E02C6" w14:textId="77777777" w:rsidR="00A93ACA" w:rsidRPr="00615C7B" w:rsidRDefault="00A93ACA" w:rsidP="00220293">
            <w:pPr>
              <w:pStyle w:val="ac"/>
              <w:ind w:left="-57" w:right="-57" w:firstLine="0"/>
              <w:contextualSpacing w:val="0"/>
              <w:rPr>
                <w:rFonts w:eastAsia="Calibri"/>
                <w:sz w:val="18"/>
                <w:szCs w:val="18"/>
              </w:rPr>
            </w:pPr>
            <w:r w:rsidRPr="00615C7B">
              <w:rPr>
                <w:sz w:val="18"/>
                <w:szCs w:val="18"/>
              </w:rPr>
              <w:t>Раздел LX</w:t>
            </w:r>
            <w:r w:rsidRPr="00615C7B">
              <w:rPr>
                <w:sz w:val="18"/>
                <w:szCs w:val="18"/>
                <w:lang w:val="en-US"/>
              </w:rPr>
              <w:t>V</w:t>
            </w:r>
            <w:r w:rsidRPr="00615C7B">
              <w:rPr>
                <w:sz w:val="18"/>
                <w:szCs w:val="18"/>
              </w:rPr>
              <w:t xml:space="preserve"> п. 1873</w:t>
            </w:r>
          </w:p>
        </w:tc>
        <w:tc>
          <w:tcPr>
            <w:tcW w:w="1134" w:type="dxa"/>
          </w:tcPr>
          <w:p w14:paraId="7A6D4C94" w14:textId="77777777" w:rsidR="00A93ACA" w:rsidRPr="00615C7B" w:rsidRDefault="00A93ACA" w:rsidP="00220293">
            <w:pPr>
              <w:jc w:val="both"/>
              <w:rPr>
                <w:sz w:val="18"/>
                <w:szCs w:val="18"/>
              </w:rPr>
            </w:pPr>
            <w:r w:rsidRPr="00615C7B">
              <w:rPr>
                <w:sz w:val="18"/>
                <w:szCs w:val="18"/>
              </w:rPr>
              <w:t>ЛУКОЙЛ</w:t>
            </w:r>
          </w:p>
        </w:tc>
        <w:tc>
          <w:tcPr>
            <w:tcW w:w="1134" w:type="dxa"/>
          </w:tcPr>
          <w:p w14:paraId="4E1FC41F"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3B3CAEE" w14:textId="77777777" w:rsidR="00A93ACA" w:rsidRPr="00615C7B" w:rsidRDefault="00A93ACA" w:rsidP="00220293">
            <w:pPr>
              <w:jc w:val="both"/>
              <w:rPr>
                <w:sz w:val="18"/>
                <w:szCs w:val="18"/>
              </w:rPr>
            </w:pPr>
            <w:r w:rsidRPr="00615C7B">
              <w:rPr>
                <w:sz w:val="18"/>
                <w:szCs w:val="18"/>
              </w:rPr>
              <w:t>При выявлении нарушений требований промышленной безопасности, безопасности ведения горных работ, безопасности ведения работ по добыче нефти эти работы приостанавливаются и принимаются меры по устранению выявленных нарушений.</w:t>
            </w:r>
          </w:p>
          <w:p w14:paraId="137CD4FF" w14:textId="77777777" w:rsidR="00A93ACA" w:rsidRPr="00615C7B" w:rsidRDefault="00A93ACA" w:rsidP="00220293">
            <w:pPr>
              <w:jc w:val="both"/>
              <w:rPr>
                <w:sz w:val="18"/>
                <w:szCs w:val="18"/>
              </w:rPr>
            </w:pPr>
            <w:r w:rsidRPr="00615C7B">
              <w:rPr>
                <w:sz w:val="18"/>
                <w:szCs w:val="18"/>
              </w:rPr>
              <w:t>В случаях, когда в горных выработках нефтяной шахты выявленные нарушения требований промышленной безопасности и (или) безопасности ведения горных работ и (или) ведения работ по добыче нефти могут привести к возникновению аварии или создают угрозу жизни и здоровью работников, работники из этих горных выработок выходят в горные выработки, в которых отсутствуют нарушения требований безопасности, и (или) на поверхность.</w:t>
            </w:r>
          </w:p>
        </w:tc>
        <w:tc>
          <w:tcPr>
            <w:tcW w:w="4252" w:type="dxa"/>
          </w:tcPr>
          <w:p w14:paraId="3703E785" w14:textId="77777777" w:rsidR="00A93ACA" w:rsidRPr="00615C7B" w:rsidRDefault="00A93ACA" w:rsidP="00220293">
            <w:pPr>
              <w:jc w:val="both"/>
              <w:rPr>
                <w:sz w:val="18"/>
                <w:szCs w:val="18"/>
              </w:rPr>
            </w:pPr>
            <w:r w:rsidRPr="00615C7B">
              <w:rPr>
                <w:sz w:val="18"/>
                <w:szCs w:val="18"/>
              </w:rPr>
              <w:t xml:space="preserve">При выявлении нарушений требований по промышленной безопасности, безопасности ведения горных работ, безопасности ведения работ по добыче нефти (эти работы приостанавливаются – предлагается исключить фразу), принимаются меры по устранению выявленных нарушений. </w:t>
            </w:r>
          </w:p>
          <w:p w14:paraId="2BD5AB97" w14:textId="77777777" w:rsidR="00A93ACA" w:rsidRPr="00615C7B" w:rsidRDefault="00A93ACA" w:rsidP="00220293">
            <w:pPr>
              <w:jc w:val="both"/>
              <w:rPr>
                <w:b/>
                <w:sz w:val="18"/>
                <w:szCs w:val="18"/>
              </w:rPr>
            </w:pPr>
            <w:r w:rsidRPr="00615C7B">
              <w:rPr>
                <w:sz w:val="18"/>
                <w:szCs w:val="18"/>
              </w:rPr>
              <w:t>В случаях, когда в горных выработках нефтяной шахты выявленные нарушения требований промышленной безопасности и (или) безопасности ведения горных работ и (или) ведения работ по добыче нефти могут привести к возникновению аварии или создают угрозу жизни и здоровью работников, эти работы приостанавливаются, за исключением работ по устранению нарушений. Работники, не занятые на работах по устранению выявленных нарушений выходят в горные выработки, в которых отсутствуют нарушения требований безопасности, и (или) на поверхность.</w:t>
            </w:r>
          </w:p>
          <w:p w14:paraId="3F248444" w14:textId="77777777" w:rsidR="00A93ACA" w:rsidRPr="00615C7B" w:rsidRDefault="00A93ACA" w:rsidP="00220293">
            <w:pPr>
              <w:jc w:val="both"/>
              <w:rPr>
                <w:bCs/>
                <w:sz w:val="18"/>
                <w:szCs w:val="18"/>
              </w:rPr>
            </w:pPr>
            <w:r w:rsidRPr="00615C7B">
              <w:rPr>
                <w:b/>
                <w:bCs/>
                <w:sz w:val="18"/>
                <w:szCs w:val="18"/>
              </w:rPr>
              <w:t>Комментарий:</w:t>
            </w:r>
          </w:p>
          <w:p w14:paraId="76F2F852" w14:textId="77777777" w:rsidR="00A93ACA" w:rsidRPr="00615C7B" w:rsidRDefault="00A93ACA" w:rsidP="00220293">
            <w:pPr>
              <w:jc w:val="both"/>
              <w:rPr>
                <w:sz w:val="18"/>
                <w:szCs w:val="18"/>
              </w:rPr>
            </w:pPr>
            <w:r w:rsidRPr="00615C7B">
              <w:rPr>
                <w:sz w:val="18"/>
                <w:szCs w:val="18"/>
              </w:rPr>
              <w:t>В настоящее время в виду отсутствия четкой градации выявленных нарушений требований ПБ по степени опасности, любое нарушение, выявленное контролирующими органами, трактуется как нарушение, которое может привести к возникновению аварии или к созданию угрозы жизни и здоровью работников, обязывающее приостанавливать все работы даже при отсутствии угрозы жизни и здоровью людей.</w:t>
            </w:r>
          </w:p>
        </w:tc>
        <w:tc>
          <w:tcPr>
            <w:tcW w:w="1276" w:type="dxa"/>
          </w:tcPr>
          <w:p w14:paraId="622D56E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06BB22A"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3E9EAB5B" w14:textId="77777777" w:rsidR="00A93ACA" w:rsidRPr="00615C7B" w:rsidRDefault="00A93ACA" w:rsidP="00220293">
            <w:pPr>
              <w:jc w:val="both"/>
              <w:rPr>
                <w:sz w:val="18"/>
                <w:szCs w:val="18"/>
              </w:rPr>
            </w:pPr>
            <w:r w:rsidRPr="00615C7B">
              <w:rPr>
                <w:sz w:val="18"/>
                <w:szCs w:val="18"/>
              </w:rPr>
              <w:t xml:space="preserve">1845. При выявлении нарушений требований промышленной безопасности при, ведении горных работ, добычи нефти принимаются меры по устранению выявленных нарушений. </w:t>
            </w:r>
          </w:p>
          <w:p w14:paraId="6820A171" w14:textId="77777777" w:rsidR="00A93ACA" w:rsidRPr="00615C7B" w:rsidRDefault="00A93ACA" w:rsidP="00220293">
            <w:pPr>
              <w:pStyle w:val="ac"/>
              <w:ind w:left="-57" w:right="-57" w:firstLine="0"/>
              <w:contextualSpacing w:val="0"/>
              <w:rPr>
                <w:sz w:val="18"/>
                <w:szCs w:val="18"/>
              </w:rPr>
            </w:pPr>
            <w:r w:rsidRPr="00615C7B">
              <w:rPr>
                <w:sz w:val="18"/>
                <w:szCs w:val="18"/>
              </w:rPr>
              <w:t>В случаях, когда такие нарушения могут привести к возникновению аварии или создают угрозу жизни и здоровью работников, эти работы приостанавливаются, за исключением работ по устранению нарушений. Работники, не занятые на работах по устранению нарушений выходят в горные выработки, в которых отсутствуют нарушения требований промышленной безопасности и (или) на поверхность.</w:t>
            </w:r>
          </w:p>
        </w:tc>
        <w:tc>
          <w:tcPr>
            <w:tcW w:w="992" w:type="dxa"/>
          </w:tcPr>
          <w:p w14:paraId="46DE5A1F" w14:textId="77777777" w:rsidR="00A93ACA" w:rsidRPr="00615C7B" w:rsidRDefault="00A93ACA" w:rsidP="00220293">
            <w:pPr>
              <w:widowControl w:val="0"/>
              <w:autoSpaceDE w:val="0"/>
              <w:autoSpaceDN w:val="0"/>
              <w:adjustRightInd w:val="0"/>
              <w:jc w:val="both"/>
              <w:rPr>
                <w:rFonts w:eastAsia="MS Mincho"/>
                <w:sz w:val="18"/>
                <w:szCs w:val="18"/>
                <w:lang w:eastAsia="ja-JP"/>
              </w:rPr>
            </w:pPr>
          </w:p>
        </w:tc>
      </w:tr>
      <w:tr w:rsidR="00A93ACA" w:rsidRPr="00615C7B" w14:paraId="683093FE" w14:textId="77777777" w:rsidTr="001769A0">
        <w:trPr>
          <w:trHeight w:val="159"/>
        </w:trPr>
        <w:tc>
          <w:tcPr>
            <w:tcW w:w="426" w:type="dxa"/>
          </w:tcPr>
          <w:p w14:paraId="7B526F5D" w14:textId="77777777" w:rsidR="00A93ACA" w:rsidRPr="00615C7B" w:rsidRDefault="00A93ACA" w:rsidP="00220293">
            <w:pPr>
              <w:numPr>
                <w:ilvl w:val="0"/>
                <w:numId w:val="21"/>
              </w:numPr>
              <w:ind w:left="-6" w:right="-57" w:firstLine="0"/>
              <w:jc w:val="both"/>
              <w:rPr>
                <w:sz w:val="18"/>
                <w:szCs w:val="18"/>
              </w:rPr>
            </w:pPr>
          </w:p>
        </w:tc>
        <w:tc>
          <w:tcPr>
            <w:tcW w:w="992" w:type="dxa"/>
          </w:tcPr>
          <w:p w14:paraId="24874FCD"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w:t>
            </w:r>
            <w:r w:rsidRPr="00615C7B">
              <w:rPr>
                <w:sz w:val="18"/>
                <w:szCs w:val="18"/>
              </w:rPr>
              <w:t xml:space="preserve"> п. 1875</w:t>
            </w:r>
          </w:p>
        </w:tc>
        <w:tc>
          <w:tcPr>
            <w:tcW w:w="1134" w:type="dxa"/>
          </w:tcPr>
          <w:p w14:paraId="760D3F9D" w14:textId="77777777" w:rsidR="00A93ACA" w:rsidRPr="00615C7B" w:rsidRDefault="00A93ACA" w:rsidP="00220293">
            <w:pPr>
              <w:jc w:val="both"/>
              <w:rPr>
                <w:sz w:val="18"/>
                <w:szCs w:val="18"/>
              </w:rPr>
            </w:pPr>
            <w:r w:rsidRPr="00615C7B">
              <w:rPr>
                <w:sz w:val="18"/>
                <w:szCs w:val="18"/>
              </w:rPr>
              <w:t>РСПП</w:t>
            </w:r>
          </w:p>
        </w:tc>
        <w:tc>
          <w:tcPr>
            <w:tcW w:w="1134" w:type="dxa"/>
          </w:tcPr>
          <w:p w14:paraId="754E698F" w14:textId="77777777" w:rsidR="00A93ACA" w:rsidRPr="00615C7B" w:rsidRDefault="00A93ACA" w:rsidP="00220293">
            <w:pPr>
              <w:jc w:val="both"/>
              <w:rPr>
                <w:sz w:val="18"/>
                <w:szCs w:val="18"/>
              </w:rPr>
            </w:pPr>
          </w:p>
        </w:tc>
        <w:tc>
          <w:tcPr>
            <w:tcW w:w="2552" w:type="dxa"/>
          </w:tcPr>
          <w:p w14:paraId="5C349925" w14:textId="77777777" w:rsidR="00A93ACA" w:rsidRPr="00615C7B" w:rsidRDefault="00A93ACA" w:rsidP="00220293">
            <w:pPr>
              <w:jc w:val="both"/>
              <w:rPr>
                <w:sz w:val="18"/>
                <w:szCs w:val="18"/>
              </w:rPr>
            </w:pPr>
            <w:r w:rsidRPr="00615C7B">
              <w:rPr>
                <w:sz w:val="18"/>
                <w:szCs w:val="18"/>
              </w:rPr>
              <w:t>1875. Технические устройства, обеспечивающие проветривание и кондиционирование горных выработок, водоснабжение, откачку воды, спуск и подъем персонала, работу многофункциональной системы безопасности (далее - МФСБ), останавливаются для выполнения ремонтных работ по письменному разрешению технического руководителя обособленного структурного подразделения.</w:t>
            </w:r>
          </w:p>
        </w:tc>
        <w:tc>
          <w:tcPr>
            <w:tcW w:w="4252" w:type="dxa"/>
          </w:tcPr>
          <w:p w14:paraId="68E40691" w14:textId="77777777" w:rsidR="00A93ACA" w:rsidRPr="00615C7B" w:rsidRDefault="00A93ACA" w:rsidP="00220293">
            <w:pPr>
              <w:jc w:val="both"/>
              <w:rPr>
                <w:sz w:val="18"/>
                <w:szCs w:val="18"/>
              </w:rPr>
            </w:pPr>
            <w:r w:rsidRPr="00615C7B">
              <w:rPr>
                <w:sz w:val="18"/>
                <w:szCs w:val="18"/>
              </w:rPr>
              <w:t>Предлагаем сокращения МФСБ, АГК включить в раздел «Список используемых сокращений» для удобства и быстроты поиска принятых сокращений.</w:t>
            </w:r>
          </w:p>
        </w:tc>
        <w:tc>
          <w:tcPr>
            <w:tcW w:w="1276" w:type="dxa"/>
          </w:tcPr>
          <w:p w14:paraId="0EDCD89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96F0D79" w14:textId="77777777" w:rsidR="00A93ACA" w:rsidRPr="00615C7B" w:rsidRDefault="00A93ACA" w:rsidP="00220293">
            <w:pPr>
              <w:pStyle w:val="ac"/>
              <w:ind w:left="-57" w:right="-57" w:firstLine="0"/>
              <w:contextualSpacing w:val="0"/>
              <w:rPr>
                <w:sz w:val="18"/>
                <w:szCs w:val="18"/>
              </w:rPr>
            </w:pPr>
            <w:r w:rsidRPr="00615C7B">
              <w:rPr>
                <w:sz w:val="18"/>
                <w:szCs w:val="18"/>
              </w:rPr>
              <w:t>МФСБ добавлено в список сокращений</w:t>
            </w:r>
          </w:p>
        </w:tc>
        <w:tc>
          <w:tcPr>
            <w:tcW w:w="992" w:type="dxa"/>
          </w:tcPr>
          <w:p w14:paraId="4464C043"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46258854" w14:textId="77777777" w:rsidTr="001769A0">
        <w:trPr>
          <w:trHeight w:val="159"/>
        </w:trPr>
        <w:tc>
          <w:tcPr>
            <w:tcW w:w="426" w:type="dxa"/>
          </w:tcPr>
          <w:p w14:paraId="2AAA6652" w14:textId="77777777" w:rsidR="00A93ACA" w:rsidRPr="00615C7B" w:rsidRDefault="00A93ACA" w:rsidP="00220293">
            <w:pPr>
              <w:numPr>
                <w:ilvl w:val="0"/>
                <w:numId w:val="21"/>
              </w:numPr>
              <w:ind w:left="-6" w:right="-57" w:firstLine="0"/>
              <w:jc w:val="both"/>
              <w:rPr>
                <w:sz w:val="18"/>
                <w:szCs w:val="18"/>
              </w:rPr>
            </w:pPr>
          </w:p>
        </w:tc>
        <w:tc>
          <w:tcPr>
            <w:tcW w:w="992" w:type="dxa"/>
          </w:tcPr>
          <w:p w14:paraId="6624129B" w14:textId="77777777" w:rsidR="00A93ACA" w:rsidRPr="00615C7B" w:rsidRDefault="00A93ACA" w:rsidP="00220293">
            <w:pPr>
              <w:pStyle w:val="ac"/>
              <w:ind w:left="-57" w:right="-57" w:firstLine="0"/>
              <w:contextualSpacing w:val="0"/>
              <w:rPr>
                <w:sz w:val="18"/>
                <w:szCs w:val="18"/>
                <w:lang w:val="en-US"/>
              </w:rPr>
            </w:pPr>
            <w:r w:rsidRPr="00615C7B">
              <w:rPr>
                <w:sz w:val="18"/>
                <w:szCs w:val="18"/>
              </w:rPr>
              <w:t>Раздел LX</w:t>
            </w:r>
            <w:r w:rsidRPr="00615C7B">
              <w:rPr>
                <w:sz w:val="18"/>
                <w:szCs w:val="18"/>
                <w:lang w:val="en-US"/>
              </w:rPr>
              <w:t>VI</w:t>
            </w:r>
            <w:r w:rsidRPr="00615C7B">
              <w:rPr>
                <w:sz w:val="18"/>
                <w:szCs w:val="18"/>
              </w:rPr>
              <w:t xml:space="preserve"> п. 187</w:t>
            </w:r>
            <w:r w:rsidRPr="00615C7B">
              <w:rPr>
                <w:sz w:val="18"/>
                <w:szCs w:val="18"/>
                <w:lang w:val="en-US"/>
              </w:rPr>
              <w:t>8</w:t>
            </w:r>
          </w:p>
        </w:tc>
        <w:tc>
          <w:tcPr>
            <w:tcW w:w="1134" w:type="dxa"/>
          </w:tcPr>
          <w:p w14:paraId="10EAB4B4" w14:textId="77777777" w:rsidR="00A93ACA" w:rsidRPr="00615C7B" w:rsidRDefault="00A93ACA" w:rsidP="00220293">
            <w:pPr>
              <w:jc w:val="both"/>
              <w:rPr>
                <w:sz w:val="18"/>
                <w:szCs w:val="18"/>
              </w:rPr>
            </w:pPr>
          </w:p>
        </w:tc>
        <w:tc>
          <w:tcPr>
            <w:tcW w:w="1134" w:type="dxa"/>
          </w:tcPr>
          <w:p w14:paraId="1723228D"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39F147CD" w14:textId="77777777" w:rsidR="00A93ACA" w:rsidRPr="00615C7B" w:rsidRDefault="00A93ACA" w:rsidP="00220293">
            <w:pPr>
              <w:jc w:val="both"/>
              <w:rPr>
                <w:sz w:val="18"/>
                <w:szCs w:val="18"/>
              </w:rPr>
            </w:pPr>
            <w:r w:rsidRPr="00615C7B">
              <w:rPr>
                <w:sz w:val="18"/>
                <w:szCs w:val="18"/>
              </w:rPr>
              <w:t>… а также в соответствии с Требованиями к структуре и оформлению проектной документации на разработку месторождений углеводородного сырья, утвержденными приказом Министерства природных ресурсов и экологии Российской Федерации от 8 июля 2010 г. N 254 (зарегистрирован Министерством юстиции Российской Федерации 17 сентября 2010 г., регистрационный N 18468; Бюллетень нормативных актов федеральных органов исполнительной власти, 2010, N 41).</w:t>
            </w:r>
          </w:p>
        </w:tc>
        <w:tc>
          <w:tcPr>
            <w:tcW w:w="4252" w:type="dxa"/>
          </w:tcPr>
          <w:p w14:paraId="785C4F5F" w14:textId="77777777" w:rsidR="00A93ACA" w:rsidRPr="00615C7B" w:rsidRDefault="00A93ACA" w:rsidP="00220293">
            <w:pPr>
              <w:jc w:val="both"/>
              <w:rPr>
                <w:b/>
                <w:sz w:val="18"/>
                <w:szCs w:val="18"/>
              </w:rPr>
            </w:pPr>
            <w:r w:rsidRPr="00615C7B">
              <w:rPr>
                <w:sz w:val="18"/>
                <w:szCs w:val="18"/>
              </w:rPr>
              <w:t>… а также в соответствии 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Правил разработки месторождений углеводородного сырья, Требований к структуре и оформлению проектной документации на разработку месторождений углеводородного сырья, Правил подготовки технических проектов разработки месторождений углеводородного сырья, установленными Министерством природных ресурсов и экологии Российской Федерации, а также требованиями настоящих Правил.</w:t>
            </w:r>
          </w:p>
          <w:p w14:paraId="085DEFCB" w14:textId="77777777" w:rsidR="00A93ACA" w:rsidRPr="00615C7B" w:rsidRDefault="00A93ACA" w:rsidP="00220293">
            <w:pPr>
              <w:jc w:val="both"/>
              <w:rPr>
                <w:bCs/>
                <w:sz w:val="18"/>
                <w:szCs w:val="18"/>
              </w:rPr>
            </w:pPr>
            <w:r w:rsidRPr="00615C7B">
              <w:rPr>
                <w:b/>
                <w:bCs/>
                <w:sz w:val="18"/>
                <w:szCs w:val="18"/>
              </w:rPr>
              <w:t>Комментарий:</w:t>
            </w:r>
          </w:p>
          <w:p w14:paraId="16C4F107" w14:textId="77777777" w:rsidR="00A93ACA" w:rsidRPr="00615C7B" w:rsidRDefault="00A93ACA" w:rsidP="00220293">
            <w:pPr>
              <w:jc w:val="both"/>
              <w:rPr>
                <w:sz w:val="18"/>
                <w:szCs w:val="18"/>
              </w:rPr>
            </w:pPr>
            <w:r w:rsidRPr="00615C7B">
              <w:rPr>
                <w:sz w:val="18"/>
                <w:szCs w:val="18"/>
              </w:rPr>
              <w:t>Новые приказы Минприроды</w:t>
            </w:r>
          </w:p>
        </w:tc>
        <w:tc>
          <w:tcPr>
            <w:tcW w:w="1276" w:type="dxa"/>
          </w:tcPr>
          <w:p w14:paraId="1C5F487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0E6B326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Предложение дублирует п. 34 проекта Правил. В откорректированной редакции: 1850. Разработка нефтяных месторождений шахтным способом осуществляется: на основе утвержденной в установленном порядке проектной документации, подготовленных в соответствии с нормативными правовыми актами, указанными в п. 34 настоящих правил, организация, эксплуатирующая ОПО, организует подготовку, согласование и утверждение планов и схем развития горных работ в соответствии с </w:t>
            </w:r>
            <w:hyperlink r:id="rId65" w:tooltip="Постановление Правительства РФ от 06.08.2015 N 814 &quot;Об утверждении Правил подготовки, рассмотрения и согласования планов и схем развития горных работ по видам полезных ископаемых&quot;{КонсультантПлюс}" w:history="1">
              <w:r w:rsidRPr="00615C7B">
                <w:rPr>
                  <w:sz w:val="18"/>
                  <w:szCs w:val="18"/>
                </w:rPr>
                <w:t>Правилами</w:t>
              </w:r>
            </w:hyperlink>
            <w:r w:rsidRPr="00615C7B">
              <w:rPr>
                <w:sz w:val="18"/>
                <w:szCs w:val="18"/>
              </w:rPr>
              <w:t xml:space="preserve"> подготовки, рассмотрения и согласования планов и схем развития горных работ по видам полезных ископаемых, установленных Правительством Российской Федерации.</w:t>
            </w:r>
          </w:p>
        </w:tc>
        <w:tc>
          <w:tcPr>
            <w:tcW w:w="992" w:type="dxa"/>
          </w:tcPr>
          <w:p w14:paraId="41787B78"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249BFBAD" w14:textId="77777777" w:rsidTr="001769A0">
        <w:trPr>
          <w:trHeight w:val="159"/>
        </w:trPr>
        <w:tc>
          <w:tcPr>
            <w:tcW w:w="426" w:type="dxa"/>
          </w:tcPr>
          <w:p w14:paraId="28EBE146" w14:textId="77777777" w:rsidR="00A93ACA" w:rsidRPr="00615C7B" w:rsidRDefault="00A93ACA" w:rsidP="00220293">
            <w:pPr>
              <w:numPr>
                <w:ilvl w:val="0"/>
                <w:numId w:val="21"/>
              </w:numPr>
              <w:ind w:left="-6" w:right="-57" w:firstLine="0"/>
              <w:jc w:val="both"/>
              <w:rPr>
                <w:sz w:val="18"/>
                <w:szCs w:val="18"/>
              </w:rPr>
            </w:pPr>
          </w:p>
        </w:tc>
        <w:tc>
          <w:tcPr>
            <w:tcW w:w="992" w:type="dxa"/>
          </w:tcPr>
          <w:p w14:paraId="7C2DFD56"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VI</w:t>
            </w:r>
            <w:r w:rsidRPr="00615C7B">
              <w:rPr>
                <w:sz w:val="18"/>
                <w:szCs w:val="18"/>
              </w:rPr>
              <w:t xml:space="preserve"> п. 1878</w:t>
            </w:r>
          </w:p>
        </w:tc>
        <w:tc>
          <w:tcPr>
            <w:tcW w:w="1134" w:type="dxa"/>
          </w:tcPr>
          <w:p w14:paraId="0B5CD451" w14:textId="77777777" w:rsidR="00A93ACA" w:rsidRPr="00615C7B" w:rsidRDefault="00A93ACA" w:rsidP="00220293">
            <w:pPr>
              <w:jc w:val="both"/>
              <w:rPr>
                <w:sz w:val="18"/>
                <w:szCs w:val="18"/>
              </w:rPr>
            </w:pPr>
          </w:p>
        </w:tc>
        <w:tc>
          <w:tcPr>
            <w:tcW w:w="1134" w:type="dxa"/>
          </w:tcPr>
          <w:p w14:paraId="0349D583"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4290AAE7" w14:textId="77777777" w:rsidR="00A93ACA" w:rsidRPr="00615C7B" w:rsidRDefault="00A93ACA" w:rsidP="00220293">
            <w:pPr>
              <w:jc w:val="both"/>
              <w:rPr>
                <w:sz w:val="18"/>
                <w:szCs w:val="18"/>
              </w:rPr>
            </w:pPr>
            <w:r w:rsidRPr="00615C7B">
              <w:rPr>
                <w:sz w:val="18"/>
                <w:szCs w:val="18"/>
              </w:rPr>
              <w:t>На основе утвержденной в установленном порядке проектной документации организация, эксплуатирующая ОПО, организует подготовку, согласование и утверждение планов и схем развития горных работ в соответствии с Правилами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w:t>
            </w:r>
          </w:p>
        </w:tc>
        <w:tc>
          <w:tcPr>
            <w:tcW w:w="4252" w:type="dxa"/>
          </w:tcPr>
          <w:p w14:paraId="42F92F1F" w14:textId="77777777" w:rsidR="00A93ACA" w:rsidRPr="00615C7B" w:rsidRDefault="00A93ACA" w:rsidP="00220293">
            <w:pPr>
              <w:jc w:val="both"/>
              <w:rPr>
                <w:sz w:val="18"/>
                <w:szCs w:val="18"/>
              </w:rPr>
            </w:pPr>
            <w:r w:rsidRPr="00615C7B">
              <w:rPr>
                <w:sz w:val="18"/>
                <w:szCs w:val="18"/>
              </w:rPr>
              <w:t xml:space="preserve">Установить распространение данного пункта на все нефтегазодобывающие объекты </w:t>
            </w:r>
          </w:p>
        </w:tc>
        <w:tc>
          <w:tcPr>
            <w:tcW w:w="1276" w:type="dxa"/>
          </w:tcPr>
          <w:p w14:paraId="6C918283"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2548DC05" w14:textId="77777777" w:rsidR="00A93ACA" w:rsidRPr="00615C7B" w:rsidRDefault="00A93ACA" w:rsidP="00220293">
            <w:pPr>
              <w:pStyle w:val="ac"/>
              <w:ind w:left="-57" w:right="-57" w:firstLine="0"/>
              <w:contextualSpacing w:val="0"/>
              <w:rPr>
                <w:sz w:val="18"/>
                <w:szCs w:val="18"/>
              </w:rPr>
            </w:pPr>
            <w:r w:rsidRPr="00615C7B">
              <w:rPr>
                <w:sz w:val="18"/>
                <w:szCs w:val="18"/>
              </w:rPr>
              <w:t>Требования установлены для всех объектов нефтегазодобычи в п. 34 проекта Правил.</w:t>
            </w:r>
          </w:p>
        </w:tc>
        <w:tc>
          <w:tcPr>
            <w:tcW w:w="992" w:type="dxa"/>
          </w:tcPr>
          <w:p w14:paraId="772D6C2D"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07311D31" w14:textId="77777777" w:rsidTr="001769A0">
        <w:trPr>
          <w:trHeight w:val="159"/>
        </w:trPr>
        <w:tc>
          <w:tcPr>
            <w:tcW w:w="426" w:type="dxa"/>
          </w:tcPr>
          <w:p w14:paraId="0F12E31C" w14:textId="77777777" w:rsidR="00A93ACA" w:rsidRPr="00615C7B" w:rsidRDefault="00A93ACA" w:rsidP="00220293">
            <w:pPr>
              <w:numPr>
                <w:ilvl w:val="0"/>
                <w:numId w:val="21"/>
              </w:numPr>
              <w:ind w:left="-6" w:right="-57" w:firstLine="0"/>
              <w:jc w:val="both"/>
              <w:rPr>
                <w:sz w:val="18"/>
                <w:szCs w:val="18"/>
              </w:rPr>
            </w:pPr>
          </w:p>
        </w:tc>
        <w:tc>
          <w:tcPr>
            <w:tcW w:w="992" w:type="dxa"/>
          </w:tcPr>
          <w:p w14:paraId="629F52AE"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VII</w:t>
            </w:r>
            <w:r w:rsidRPr="00615C7B">
              <w:rPr>
                <w:sz w:val="18"/>
                <w:szCs w:val="18"/>
              </w:rPr>
              <w:t xml:space="preserve"> п. 1891</w:t>
            </w:r>
          </w:p>
        </w:tc>
        <w:tc>
          <w:tcPr>
            <w:tcW w:w="1134" w:type="dxa"/>
          </w:tcPr>
          <w:p w14:paraId="1533CF2E"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7F9FD5B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31D80FE0" w14:textId="77777777" w:rsidR="00A93ACA" w:rsidRPr="00615C7B" w:rsidRDefault="00A93ACA" w:rsidP="00220293">
            <w:pPr>
              <w:jc w:val="both"/>
              <w:rPr>
                <w:sz w:val="18"/>
                <w:szCs w:val="18"/>
              </w:rPr>
            </w:pPr>
            <w:r w:rsidRPr="00615C7B">
              <w:rPr>
                <w:sz w:val="18"/>
                <w:szCs w:val="18"/>
              </w:rPr>
              <w:t xml:space="preserve">Пункт 1891 </w:t>
            </w:r>
          </w:p>
          <w:p w14:paraId="48E5D838" w14:textId="77777777" w:rsidR="00A93ACA" w:rsidRPr="00615C7B" w:rsidRDefault="00A93ACA" w:rsidP="00220293">
            <w:pPr>
              <w:jc w:val="both"/>
              <w:rPr>
                <w:sz w:val="18"/>
                <w:szCs w:val="18"/>
              </w:rPr>
            </w:pPr>
            <w:r w:rsidRPr="00615C7B">
              <w:rPr>
                <w:sz w:val="18"/>
                <w:szCs w:val="18"/>
              </w:rPr>
              <w:t>«Планы мероприятий утверждаются руководителем организации, эксплуатирующей ОПО, или руководителем ее обособленного структурного подразделения. Планы мероприятий согласовываются руководителями профессиональных аварийно-спасательных служб или ПАСФ, с которыми заключен договор на обслуживание ОПО (нефтяной шахты).»</w:t>
            </w:r>
          </w:p>
        </w:tc>
        <w:tc>
          <w:tcPr>
            <w:tcW w:w="4252" w:type="dxa"/>
          </w:tcPr>
          <w:p w14:paraId="34A4C000" w14:textId="77777777" w:rsidR="00A93ACA" w:rsidRPr="00615C7B" w:rsidRDefault="00A93ACA" w:rsidP="00220293">
            <w:pPr>
              <w:jc w:val="both"/>
              <w:rPr>
                <w:sz w:val="18"/>
                <w:szCs w:val="18"/>
              </w:rPr>
            </w:pPr>
            <w:r w:rsidRPr="00615C7B">
              <w:rPr>
                <w:sz w:val="18"/>
                <w:szCs w:val="18"/>
              </w:rPr>
              <w:t>изложить в следующей редакции:</w:t>
            </w:r>
          </w:p>
          <w:p w14:paraId="2F6689CE" w14:textId="77777777" w:rsidR="00A93ACA" w:rsidRPr="00615C7B" w:rsidRDefault="00A93ACA" w:rsidP="00220293">
            <w:pPr>
              <w:jc w:val="both"/>
              <w:rPr>
                <w:b/>
                <w:sz w:val="18"/>
                <w:szCs w:val="18"/>
              </w:rPr>
            </w:pPr>
            <w:r w:rsidRPr="00615C7B">
              <w:rPr>
                <w:sz w:val="18"/>
                <w:szCs w:val="18"/>
              </w:rPr>
              <w:t xml:space="preserve"> «Планы мероприятий утверждаются руководителем организации, эксплуатирующей ОПО, или руководителем ее обособленного структурного подразделения. Планы мероприятий согласовываются руководителями профессиональных аварийно-спасательных служб или ПАСФ, с которыми заключен договор на обслуживание ОПО (нефтяной шахты) на весь срок действия планов мероприятий при наличии таких договоров».</w:t>
            </w:r>
          </w:p>
          <w:p w14:paraId="0BC17A75" w14:textId="77777777" w:rsidR="00A93ACA" w:rsidRPr="00615C7B" w:rsidRDefault="00A93ACA" w:rsidP="00220293">
            <w:pPr>
              <w:jc w:val="both"/>
              <w:rPr>
                <w:bCs/>
                <w:sz w:val="18"/>
                <w:szCs w:val="18"/>
              </w:rPr>
            </w:pPr>
            <w:r w:rsidRPr="00615C7B">
              <w:rPr>
                <w:b/>
                <w:bCs/>
                <w:sz w:val="18"/>
                <w:szCs w:val="18"/>
              </w:rPr>
              <w:t>Комментарий:</w:t>
            </w:r>
          </w:p>
          <w:p w14:paraId="18838D15" w14:textId="77777777" w:rsidR="00A93ACA" w:rsidRPr="00615C7B" w:rsidRDefault="00A93ACA" w:rsidP="00220293">
            <w:pPr>
              <w:jc w:val="both"/>
              <w:rPr>
                <w:sz w:val="18"/>
                <w:szCs w:val="18"/>
              </w:rPr>
            </w:pPr>
            <w:r w:rsidRPr="00615C7B">
              <w:rPr>
                <w:sz w:val="18"/>
                <w:szCs w:val="18"/>
              </w:rPr>
              <w:t>Предлагаемая редакция исключит избыточные требования и ограничения в отношении субъектов предпринимательской деятельности со стороны АСФ, с которыми заключён договор на обслуживание ОПО. Кроме того, не все ОПО предполагают заключение договоров на их обслуживание с АСФ. В соответствии с п.1 ст.10 Федерального закона от 21.07.97 №116-ФЗ «О промышленной безопасности опасных производственных объектов» в составе организации, эксплуатирующей ОПО, может создаваться собственное аварийно-спасательное формирование.</w:t>
            </w:r>
          </w:p>
        </w:tc>
        <w:tc>
          <w:tcPr>
            <w:tcW w:w="1276" w:type="dxa"/>
          </w:tcPr>
          <w:p w14:paraId="09C82969"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5EE95F42"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Сроки действия планов мероприятий по локализации и ликвидации последствий аварий могут быть различными. </w:t>
            </w:r>
          </w:p>
        </w:tc>
        <w:tc>
          <w:tcPr>
            <w:tcW w:w="992" w:type="dxa"/>
          </w:tcPr>
          <w:p w14:paraId="39F85712"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1CB7703E" w14:textId="77777777" w:rsidTr="001769A0">
        <w:trPr>
          <w:trHeight w:val="159"/>
        </w:trPr>
        <w:tc>
          <w:tcPr>
            <w:tcW w:w="426" w:type="dxa"/>
          </w:tcPr>
          <w:p w14:paraId="02399781" w14:textId="77777777" w:rsidR="00A93ACA" w:rsidRPr="00615C7B" w:rsidRDefault="00A93ACA" w:rsidP="00220293">
            <w:pPr>
              <w:numPr>
                <w:ilvl w:val="0"/>
                <w:numId w:val="21"/>
              </w:numPr>
              <w:ind w:left="-6" w:right="-57" w:firstLine="0"/>
              <w:jc w:val="both"/>
              <w:rPr>
                <w:sz w:val="18"/>
                <w:szCs w:val="18"/>
              </w:rPr>
            </w:pPr>
          </w:p>
        </w:tc>
        <w:tc>
          <w:tcPr>
            <w:tcW w:w="992" w:type="dxa"/>
          </w:tcPr>
          <w:p w14:paraId="7675D3E7"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VII</w:t>
            </w:r>
            <w:r w:rsidRPr="00615C7B">
              <w:rPr>
                <w:sz w:val="18"/>
                <w:szCs w:val="18"/>
              </w:rPr>
              <w:t xml:space="preserve"> п. 1895</w:t>
            </w:r>
          </w:p>
        </w:tc>
        <w:tc>
          <w:tcPr>
            <w:tcW w:w="1134" w:type="dxa"/>
          </w:tcPr>
          <w:p w14:paraId="214F2CEC" w14:textId="77777777" w:rsidR="00A93ACA" w:rsidRPr="00615C7B" w:rsidRDefault="00A93ACA" w:rsidP="00220293">
            <w:pPr>
              <w:jc w:val="both"/>
              <w:rPr>
                <w:sz w:val="18"/>
                <w:szCs w:val="18"/>
              </w:rPr>
            </w:pPr>
            <w:r w:rsidRPr="00615C7B">
              <w:rPr>
                <w:sz w:val="18"/>
                <w:szCs w:val="18"/>
              </w:rPr>
              <w:t>РСПП</w:t>
            </w:r>
          </w:p>
        </w:tc>
        <w:tc>
          <w:tcPr>
            <w:tcW w:w="1134" w:type="dxa"/>
          </w:tcPr>
          <w:p w14:paraId="757B28C8" w14:textId="77777777" w:rsidR="00A93ACA" w:rsidRPr="00615C7B" w:rsidRDefault="00A93ACA" w:rsidP="00220293">
            <w:pPr>
              <w:jc w:val="both"/>
              <w:rPr>
                <w:sz w:val="18"/>
                <w:szCs w:val="18"/>
              </w:rPr>
            </w:pPr>
          </w:p>
        </w:tc>
        <w:tc>
          <w:tcPr>
            <w:tcW w:w="2552" w:type="dxa"/>
          </w:tcPr>
          <w:p w14:paraId="10D872B3" w14:textId="77777777" w:rsidR="00A93ACA" w:rsidRPr="00615C7B" w:rsidRDefault="00A93ACA" w:rsidP="00220293">
            <w:pPr>
              <w:jc w:val="both"/>
              <w:rPr>
                <w:sz w:val="18"/>
                <w:szCs w:val="18"/>
              </w:rPr>
            </w:pPr>
            <w:r w:rsidRPr="00615C7B">
              <w:rPr>
                <w:sz w:val="18"/>
                <w:szCs w:val="18"/>
              </w:rPr>
              <w:t>1895. Технический состав МФСБ определяется проектной документацией с учетом анализа опасностей и оценки риска аварий на ОПО и предусматривает:</w:t>
            </w:r>
          </w:p>
          <w:p w14:paraId="5AB5022F" w14:textId="77777777" w:rsidR="00A93ACA" w:rsidRPr="00615C7B" w:rsidRDefault="00A93ACA" w:rsidP="00220293">
            <w:pPr>
              <w:jc w:val="both"/>
              <w:rPr>
                <w:sz w:val="18"/>
                <w:szCs w:val="18"/>
              </w:rPr>
            </w:pPr>
            <w:r w:rsidRPr="00615C7B">
              <w:rPr>
                <w:sz w:val="18"/>
                <w:szCs w:val="18"/>
              </w:rPr>
              <w:t>аэрологическую безопасность: система контроля и управления стационарными вентиляторными установками, вентиляторами местного проветривания; система аэрогазового контроля (далее - АГК);</w:t>
            </w:r>
          </w:p>
        </w:tc>
        <w:tc>
          <w:tcPr>
            <w:tcW w:w="4252" w:type="dxa"/>
          </w:tcPr>
          <w:p w14:paraId="6D21B803" w14:textId="77777777" w:rsidR="00A93ACA" w:rsidRPr="00615C7B" w:rsidRDefault="00A93ACA" w:rsidP="00220293">
            <w:pPr>
              <w:jc w:val="both"/>
              <w:rPr>
                <w:sz w:val="18"/>
                <w:szCs w:val="18"/>
              </w:rPr>
            </w:pPr>
            <w:r w:rsidRPr="00615C7B">
              <w:rPr>
                <w:sz w:val="18"/>
                <w:szCs w:val="18"/>
              </w:rPr>
              <w:t>Предлагаем сокращения МФСБ, АГК включить в раздел «Список используемых сокращений» для удобства и быстроты поиска принятых сокращений.</w:t>
            </w:r>
          </w:p>
        </w:tc>
        <w:tc>
          <w:tcPr>
            <w:tcW w:w="1276" w:type="dxa"/>
          </w:tcPr>
          <w:p w14:paraId="419D3D5B"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847A60C" w14:textId="77777777" w:rsidR="00A93ACA" w:rsidRPr="00615C7B" w:rsidRDefault="00A93ACA" w:rsidP="00220293">
            <w:pPr>
              <w:pStyle w:val="ac"/>
              <w:ind w:left="-57" w:right="-57" w:firstLine="0"/>
              <w:contextualSpacing w:val="0"/>
              <w:rPr>
                <w:sz w:val="18"/>
                <w:szCs w:val="18"/>
              </w:rPr>
            </w:pPr>
            <w:r w:rsidRPr="00615C7B">
              <w:rPr>
                <w:sz w:val="18"/>
                <w:szCs w:val="18"/>
              </w:rPr>
              <w:t>Сокращения МФСБ и АГК включены в список сокращений проекта Правил.</w:t>
            </w:r>
          </w:p>
        </w:tc>
        <w:tc>
          <w:tcPr>
            <w:tcW w:w="992" w:type="dxa"/>
          </w:tcPr>
          <w:p w14:paraId="7FB9F9F7"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44848B59" w14:textId="77777777" w:rsidTr="001769A0">
        <w:trPr>
          <w:trHeight w:val="159"/>
        </w:trPr>
        <w:tc>
          <w:tcPr>
            <w:tcW w:w="426" w:type="dxa"/>
          </w:tcPr>
          <w:p w14:paraId="4459C993" w14:textId="77777777" w:rsidR="00A93ACA" w:rsidRPr="00615C7B" w:rsidRDefault="00A93ACA" w:rsidP="00220293">
            <w:pPr>
              <w:numPr>
                <w:ilvl w:val="0"/>
                <w:numId w:val="21"/>
              </w:numPr>
              <w:ind w:left="-6" w:right="-57" w:firstLine="0"/>
              <w:jc w:val="both"/>
              <w:rPr>
                <w:sz w:val="18"/>
                <w:szCs w:val="18"/>
              </w:rPr>
            </w:pPr>
          </w:p>
        </w:tc>
        <w:tc>
          <w:tcPr>
            <w:tcW w:w="992" w:type="dxa"/>
          </w:tcPr>
          <w:p w14:paraId="4396D814"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VIII</w:t>
            </w:r>
            <w:r w:rsidRPr="00615C7B">
              <w:rPr>
                <w:sz w:val="18"/>
                <w:szCs w:val="18"/>
              </w:rPr>
              <w:t xml:space="preserve"> п. 1903</w:t>
            </w:r>
          </w:p>
        </w:tc>
        <w:tc>
          <w:tcPr>
            <w:tcW w:w="1134" w:type="dxa"/>
          </w:tcPr>
          <w:p w14:paraId="0CEC62A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6390EC37"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9C2F47D" w14:textId="77777777" w:rsidR="00A93ACA" w:rsidRPr="00615C7B" w:rsidRDefault="00A93ACA" w:rsidP="00220293">
            <w:pPr>
              <w:jc w:val="both"/>
              <w:rPr>
                <w:sz w:val="18"/>
                <w:szCs w:val="18"/>
              </w:rPr>
            </w:pPr>
            <w:r w:rsidRPr="00615C7B">
              <w:rPr>
                <w:sz w:val="18"/>
                <w:szCs w:val="18"/>
              </w:rPr>
              <w:t>Пункт 1903</w:t>
            </w:r>
          </w:p>
          <w:p w14:paraId="572A3893" w14:textId="77777777" w:rsidR="00A93ACA" w:rsidRPr="00615C7B" w:rsidRDefault="00A93ACA" w:rsidP="00220293">
            <w:pPr>
              <w:jc w:val="both"/>
              <w:rPr>
                <w:sz w:val="18"/>
                <w:szCs w:val="18"/>
              </w:rPr>
            </w:pPr>
            <w:r w:rsidRPr="00615C7B">
              <w:rPr>
                <w:sz w:val="18"/>
                <w:szCs w:val="18"/>
              </w:rPr>
              <w:t>При изменении характера работы, а также после произошедших несчастных случаев, аварий или после допущения грубых нарушений требований безопасного ведения работ с работниками, занятыми на работах в горных выработках нефтяной шахты, проводится внеплановый инструктаж по безопасному ведению работ.</w:t>
            </w:r>
          </w:p>
        </w:tc>
        <w:tc>
          <w:tcPr>
            <w:tcW w:w="4252" w:type="dxa"/>
          </w:tcPr>
          <w:p w14:paraId="09C93F17" w14:textId="77777777" w:rsidR="00A93ACA" w:rsidRPr="00615C7B" w:rsidRDefault="00A93ACA" w:rsidP="00220293">
            <w:pPr>
              <w:jc w:val="both"/>
              <w:rPr>
                <w:b/>
                <w:sz w:val="18"/>
                <w:szCs w:val="18"/>
              </w:rPr>
            </w:pPr>
            <w:r w:rsidRPr="00615C7B">
              <w:rPr>
                <w:sz w:val="18"/>
                <w:szCs w:val="18"/>
              </w:rPr>
              <w:t>Изложить: «При изменении характера работы проводить обучение на рабочем месте и проверку знаний по безопасному проведению работ».</w:t>
            </w:r>
          </w:p>
          <w:p w14:paraId="0886071D" w14:textId="77777777" w:rsidR="00A93ACA" w:rsidRPr="00615C7B" w:rsidRDefault="00A93ACA" w:rsidP="00220293">
            <w:pPr>
              <w:jc w:val="both"/>
              <w:rPr>
                <w:bCs/>
                <w:sz w:val="18"/>
                <w:szCs w:val="18"/>
              </w:rPr>
            </w:pPr>
            <w:r w:rsidRPr="00615C7B">
              <w:rPr>
                <w:b/>
                <w:bCs/>
                <w:sz w:val="18"/>
                <w:szCs w:val="18"/>
              </w:rPr>
              <w:t>Комментарий:</w:t>
            </w:r>
          </w:p>
          <w:p w14:paraId="18CB8807" w14:textId="77777777" w:rsidR="00A93ACA" w:rsidRPr="00615C7B" w:rsidRDefault="00A93ACA" w:rsidP="00220293">
            <w:pPr>
              <w:jc w:val="both"/>
              <w:rPr>
                <w:sz w:val="18"/>
                <w:szCs w:val="18"/>
              </w:rPr>
            </w:pPr>
            <w:r w:rsidRPr="00615C7B">
              <w:rPr>
                <w:sz w:val="18"/>
                <w:szCs w:val="18"/>
              </w:rPr>
              <w:t>Для предотвращения несчастных случаев и выхода из строя дорогостоящего оборудования</w:t>
            </w:r>
          </w:p>
        </w:tc>
        <w:tc>
          <w:tcPr>
            <w:tcW w:w="1276" w:type="dxa"/>
          </w:tcPr>
          <w:p w14:paraId="532E39A0"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2F659B19" w14:textId="77777777" w:rsidR="00A93ACA" w:rsidRPr="00615C7B" w:rsidRDefault="00A93ACA" w:rsidP="00220293">
            <w:pPr>
              <w:pStyle w:val="ac"/>
              <w:ind w:left="-57" w:right="-57" w:firstLine="0"/>
              <w:contextualSpacing w:val="0"/>
              <w:rPr>
                <w:sz w:val="18"/>
                <w:szCs w:val="18"/>
              </w:rPr>
            </w:pPr>
            <w:r w:rsidRPr="00615C7B">
              <w:rPr>
                <w:sz w:val="18"/>
                <w:szCs w:val="18"/>
              </w:rPr>
              <w:t>Неоправданное сокращение установленных требований. В откорректированной редакции п. 1875.</w:t>
            </w:r>
          </w:p>
        </w:tc>
        <w:tc>
          <w:tcPr>
            <w:tcW w:w="992" w:type="dxa"/>
          </w:tcPr>
          <w:p w14:paraId="67FBDE1A"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4F062B4C" w14:textId="77777777" w:rsidTr="001769A0">
        <w:trPr>
          <w:trHeight w:val="159"/>
        </w:trPr>
        <w:tc>
          <w:tcPr>
            <w:tcW w:w="426" w:type="dxa"/>
          </w:tcPr>
          <w:p w14:paraId="2BE2B17F" w14:textId="77777777" w:rsidR="00A93ACA" w:rsidRPr="00615C7B" w:rsidRDefault="00A93ACA" w:rsidP="00220293">
            <w:pPr>
              <w:numPr>
                <w:ilvl w:val="0"/>
                <w:numId w:val="21"/>
              </w:numPr>
              <w:ind w:left="-6" w:right="-57" w:firstLine="0"/>
              <w:jc w:val="both"/>
              <w:rPr>
                <w:sz w:val="18"/>
                <w:szCs w:val="18"/>
              </w:rPr>
            </w:pPr>
          </w:p>
        </w:tc>
        <w:tc>
          <w:tcPr>
            <w:tcW w:w="992" w:type="dxa"/>
          </w:tcPr>
          <w:p w14:paraId="32C018A6" w14:textId="77777777" w:rsidR="00A93ACA" w:rsidRPr="00615C7B" w:rsidRDefault="00A93ACA" w:rsidP="00220293">
            <w:pPr>
              <w:pStyle w:val="ac"/>
              <w:ind w:left="-57" w:right="-57" w:firstLine="0"/>
              <w:contextualSpacing w:val="0"/>
              <w:rPr>
                <w:sz w:val="18"/>
                <w:szCs w:val="18"/>
              </w:rPr>
            </w:pPr>
            <w:r w:rsidRPr="00615C7B">
              <w:rPr>
                <w:sz w:val="18"/>
                <w:szCs w:val="18"/>
              </w:rPr>
              <w:t>Раздел LX</w:t>
            </w:r>
            <w:r w:rsidRPr="00615C7B">
              <w:rPr>
                <w:sz w:val="18"/>
                <w:szCs w:val="18"/>
                <w:lang w:val="en-US"/>
              </w:rPr>
              <w:t>VIII</w:t>
            </w:r>
            <w:r w:rsidRPr="00615C7B">
              <w:rPr>
                <w:sz w:val="18"/>
                <w:szCs w:val="18"/>
              </w:rPr>
              <w:t xml:space="preserve"> п. 1908</w:t>
            </w:r>
          </w:p>
        </w:tc>
        <w:tc>
          <w:tcPr>
            <w:tcW w:w="1134" w:type="dxa"/>
          </w:tcPr>
          <w:p w14:paraId="0E7E6509"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1F6BDBF"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11DA1A10" w14:textId="77777777" w:rsidR="00A93ACA" w:rsidRPr="00615C7B" w:rsidRDefault="00A93ACA" w:rsidP="00220293">
            <w:pPr>
              <w:jc w:val="both"/>
              <w:rPr>
                <w:sz w:val="18"/>
                <w:szCs w:val="18"/>
              </w:rPr>
            </w:pPr>
            <w:r w:rsidRPr="00615C7B">
              <w:rPr>
                <w:sz w:val="18"/>
                <w:szCs w:val="18"/>
              </w:rPr>
              <w:t>Пункт 1908</w:t>
            </w:r>
          </w:p>
          <w:p w14:paraId="77268AD6" w14:textId="77777777" w:rsidR="00A93ACA" w:rsidRPr="00615C7B" w:rsidRDefault="00A93ACA" w:rsidP="00220293">
            <w:pPr>
              <w:jc w:val="both"/>
              <w:rPr>
                <w:sz w:val="18"/>
                <w:szCs w:val="18"/>
              </w:rPr>
            </w:pPr>
            <w:r w:rsidRPr="00615C7B">
              <w:rPr>
                <w:sz w:val="18"/>
                <w:szCs w:val="18"/>
              </w:rPr>
              <w:t>«Запрещается ведение горных работ без утвержденной руководителем обособленного структурного подразделения документации по ведению горных работ».</w:t>
            </w:r>
          </w:p>
        </w:tc>
        <w:tc>
          <w:tcPr>
            <w:tcW w:w="4252" w:type="dxa"/>
          </w:tcPr>
          <w:p w14:paraId="1CA92855" w14:textId="77777777" w:rsidR="00A93ACA" w:rsidRPr="00615C7B" w:rsidRDefault="00A93ACA" w:rsidP="00220293">
            <w:pPr>
              <w:jc w:val="both"/>
              <w:rPr>
                <w:sz w:val="18"/>
                <w:szCs w:val="18"/>
              </w:rPr>
            </w:pPr>
            <w:r w:rsidRPr="00615C7B">
              <w:rPr>
                <w:sz w:val="18"/>
                <w:szCs w:val="18"/>
              </w:rPr>
              <w:t xml:space="preserve">Изложить в следующей редакции: </w:t>
            </w:r>
          </w:p>
          <w:p w14:paraId="207D10A2" w14:textId="77777777" w:rsidR="00A93ACA" w:rsidRPr="00615C7B" w:rsidRDefault="00A93ACA" w:rsidP="00220293">
            <w:pPr>
              <w:jc w:val="both"/>
              <w:rPr>
                <w:sz w:val="18"/>
                <w:szCs w:val="18"/>
              </w:rPr>
            </w:pPr>
            <w:r w:rsidRPr="00615C7B">
              <w:rPr>
                <w:sz w:val="18"/>
                <w:szCs w:val="18"/>
              </w:rPr>
              <w:t>«Запрещается ведение горных работ без утвержденной руководителем обособленного структурного подразделения документации по ведению горных работ</w:t>
            </w:r>
          </w:p>
          <w:p w14:paraId="78F3E2D3" w14:textId="77777777" w:rsidR="00A93ACA" w:rsidRPr="00615C7B" w:rsidRDefault="00A93ACA" w:rsidP="00220293">
            <w:pPr>
              <w:jc w:val="both"/>
              <w:rPr>
                <w:b/>
                <w:sz w:val="18"/>
                <w:szCs w:val="18"/>
              </w:rPr>
            </w:pPr>
            <w:r w:rsidRPr="00615C7B">
              <w:rPr>
                <w:sz w:val="18"/>
                <w:szCs w:val="18"/>
              </w:rPr>
              <w:t>Для добычи ОПИ открытым способом не требуется разработка технического проекта и документации по ведению горных работ».</w:t>
            </w:r>
          </w:p>
          <w:p w14:paraId="3F51BFE6" w14:textId="77777777" w:rsidR="00A93ACA" w:rsidRPr="00615C7B" w:rsidRDefault="00A93ACA" w:rsidP="00220293">
            <w:pPr>
              <w:jc w:val="both"/>
              <w:rPr>
                <w:bCs/>
                <w:sz w:val="18"/>
                <w:szCs w:val="18"/>
              </w:rPr>
            </w:pPr>
            <w:r w:rsidRPr="00615C7B">
              <w:rPr>
                <w:b/>
                <w:bCs/>
                <w:sz w:val="18"/>
                <w:szCs w:val="18"/>
              </w:rPr>
              <w:t>Комментарий:</w:t>
            </w:r>
          </w:p>
          <w:p w14:paraId="3E3BAF26" w14:textId="77777777" w:rsidR="00A93ACA" w:rsidRPr="00615C7B" w:rsidRDefault="00A93ACA" w:rsidP="00220293">
            <w:pPr>
              <w:jc w:val="both"/>
              <w:rPr>
                <w:sz w:val="18"/>
                <w:szCs w:val="18"/>
              </w:rPr>
            </w:pPr>
            <w:r w:rsidRPr="00615C7B">
              <w:rPr>
                <w:sz w:val="18"/>
                <w:szCs w:val="18"/>
              </w:rPr>
              <w:t xml:space="preserve">При добыче ОПИ взрывные работы являются предшествующим этапом добычи ОПИ, и не характеризуют весь процесс указанной деятельности как опасное производство, поскольку взрывные работы производятся в единичных случаях только при вскрышных работах в холодное время года. </w:t>
            </w:r>
          </w:p>
          <w:p w14:paraId="12BB216B" w14:textId="77777777" w:rsidR="00A93ACA" w:rsidRPr="00615C7B" w:rsidRDefault="00A93ACA" w:rsidP="00220293">
            <w:pPr>
              <w:jc w:val="both"/>
              <w:rPr>
                <w:sz w:val="18"/>
                <w:szCs w:val="18"/>
              </w:rPr>
            </w:pPr>
            <w:r w:rsidRPr="00615C7B">
              <w:rPr>
                <w:sz w:val="18"/>
                <w:szCs w:val="18"/>
              </w:rPr>
              <w:t xml:space="preserve">Сам недропользователь участие в проведении взрывных работ не принимает. Фактически добыча ОПИ производится безопасным способом путем открытой выемки полезного ископаемого с поверхности земли с помощью экскаваторов.  В связи с этим участок добычи ОПИ не является агрессивной технологический средой, которая может послужить источником инициирования аварийной ситуации. Риск возникновения аварии на объекте добычи ОПИ является минимальным. </w:t>
            </w:r>
          </w:p>
          <w:p w14:paraId="2FFDCCD4" w14:textId="77777777" w:rsidR="00A93ACA" w:rsidRPr="00615C7B" w:rsidRDefault="00A93ACA" w:rsidP="00220293">
            <w:pPr>
              <w:jc w:val="both"/>
              <w:rPr>
                <w:sz w:val="18"/>
                <w:szCs w:val="18"/>
              </w:rPr>
            </w:pPr>
            <w:r w:rsidRPr="00615C7B">
              <w:rPr>
                <w:sz w:val="18"/>
                <w:szCs w:val="18"/>
              </w:rPr>
              <w:t>Таким образом, объекты добычи ОПИ по признаку взрывных работ не могут быть отнесены к горным работам и быть обременены теми же нормативными требованиями, которые установлены для последних.</w:t>
            </w:r>
          </w:p>
        </w:tc>
        <w:tc>
          <w:tcPr>
            <w:tcW w:w="1276" w:type="dxa"/>
          </w:tcPr>
          <w:p w14:paraId="36A7BB61"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5BCC5453" w14:textId="77777777" w:rsidR="00A93ACA" w:rsidRPr="00615C7B" w:rsidRDefault="00A93ACA" w:rsidP="00220293">
            <w:pPr>
              <w:pStyle w:val="ac"/>
              <w:ind w:left="-57" w:right="-57" w:firstLine="0"/>
              <w:contextualSpacing w:val="0"/>
              <w:rPr>
                <w:sz w:val="18"/>
                <w:szCs w:val="18"/>
              </w:rPr>
            </w:pPr>
            <w:r w:rsidRPr="00615C7B">
              <w:rPr>
                <w:sz w:val="18"/>
                <w:szCs w:val="18"/>
              </w:rPr>
              <w:t>Не указано, что обозначает ОПИ. Добыча нефти шахтным способом не относится к добыче месторождений полезных ископаемых открытым способом. Если ОПИ это обще распространенные полезные ископаемые, то требования к ним устанавливаются другими ФНП.</w:t>
            </w:r>
          </w:p>
        </w:tc>
        <w:tc>
          <w:tcPr>
            <w:tcW w:w="992" w:type="dxa"/>
          </w:tcPr>
          <w:p w14:paraId="48CBD70F"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43D38D1D" w14:textId="77777777" w:rsidTr="001769A0">
        <w:trPr>
          <w:trHeight w:val="159"/>
        </w:trPr>
        <w:tc>
          <w:tcPr>
            <w:tcW w:w="426" w:type="dxa"/>
          </w:tcPr>
          <w:p w14:paraId="3AB7DC13" w14:textId="77777777" w:rsidR="00A93ACA" w:rsidRPr="00615C7B" w:rsidRDefault="00A93ACA" w:rsidP="00220293">
            <w:pPr>
              <w:numPr>
                <w:ilvl w:val="0"/>
                <w:numId w:val="21"/>
              </w:numPr>
              <w:ind w:left="-6" w:right="-57" w:firstLine="0"/>
              <w:jc w:val="both"/>
              <w:rPr>
                <w:sz w:val="18"/>
                <w:szCs w:val="18"/>
              </w:rPr>
            </w:pPr>
          </w:p>
        </w:tc>
        <w:tc>
          <w:tcPr>
            <w:tcW w:w="992" w:type="dxa"/>
          </w:tcPr>
          <w:p w14:paraId="3A829A19" w14:textId="77777777" w:rsidR="00A93ACA" w:rsidRPr="00615C7B" w:rsidRDefault="00A93ACA" w:rsidP="00220293">
            <w:pPr>
              <w:pStyle w:val="ac"/>
              <w:ind w:left="-57" w:right="-57" w:firstLine="0"/>
              <w:contextualSpacing w:val="0"/>
              <w:rPr>
                <w:sz w:val="18"/>
                <w:szCs w:val="18"/>
              </w:rPr>
            </w:pPr>
            <w:r w:rsidRPr="00615C7B">
              <w:rPr>
                <w:sz w:val="18"/>
                <w:szCs w:val="18"/>
              </w:rPr>
              <w:t>Раздел LXХ п. 1919</w:t>
            </w:r>
          </w:p>
        </w:tc>
        <w:tc>
          <w:tcPr>
            <w:tcW w:w="1134" w:type="dxa"/>
          </w:tcPr>
          <w:p w14:paraId="3F5E78B7" w14:textId="77777777" w:rsidR="00A93ACA" w:rsidRPr="00615C7B" w:rsidRDefault="00A93ACA" w:rsidP="00220293">
            <w:pPr>
              <w:jc w:val="both"/>
              <w:rPr>
                <w:sz w:val="18"/>
                <w:szCs w:val="18"/>
              </w:rPr>
            </w:pPr>
            <w:r w:rsidRPr="00615C7B">
              <w:rPr>
                <w:sz w:val="18"/>
                <w:szCs w:val="18"/>
              </w:rPr>
              <w:t>ЛУКОЙЛ</w:t>
            </w:r>
          </w:p>
        </w:tc>
        <w:tc>
          <w:tcPr>
            <w:tcW w:w="1134" w:type="dxa"/>
          </w:tcPr>
          <w:p w14:paraId="2649D0D6"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78DD58BD" w14:textId="77777777" w:rsidR="00A93ACA" w:rsidRPr="00615C7B" w:rsidRDefault="00A93ACA" w:rsidP="00220293">
            <w:pPr>
              <w:jc w:val="both"/>
              <w:rPr>
                <w:sz w:val="18"/>
                <w:szCs w:val="18"/>
              </w:rPr>
            </w:pPr>
            <w:r w:rsidRPr="00615C7B">
              <w:rPr>
                <w:sz w:val="18"/>
                <w:szCs w:val="18"/>
              </w:rPr>
              <w:t>При центральном расположении двух и более вертикальных и (или) наклонных горных выработок, пройденных до одного горизонта:</w:t>
            </w:r>
          </w:p>
          <w:p w14:paraId="5EA230F0" w14:textId="77777777" w:rsidR="00A93ACA" w:rsidRPr="00615C7B" w:rsidRDefault="00A93ACA" w:rsidP="00220293">
            <w:pPr>
              <w:jc w:val="both"/>
              <w:rPr>
                <w:sz w:val="18"/>
                <w:szCs w:val="18"/>
              </w:rPr>
            </w:pPr>
            <w:r w:rsidRPr="00615C7B">
              <w:rPr>
                <w:sz w:val="18"/>
                <w:szCs w:val="18"/>
              </w:rPr>
              <w:t>- лестничное отделение в одной из этих выработок может отсутствовать при условии, что в ней установлены два технических устройства, обеспечивающие перевозку людей, с независимым снабжением электрической энергией;</w:t>
            </w:r>
          </w:p>
          <w:p w14:paraId="0F3C3EC8" w14:textId="77777777" w:rsidR="00A93ACA" w:rsidRPr="00615C7B" w:rsidRDefault="00A93ACA" w:rsidP="00220293">
            <w:pPr>
              <w:jc w:val="both"/>
              <w:rPr>
                <w:sz w:val="18"/>
                <w:szCs w:val="18"/>
              </w:rPr>
            </w:pPr>
            <w:r w:rsidRPr="00615C7B">
              <w:rPr>
                <w:sz w:val="18"/>
                <w:szCs w:val="18"/>
              </w:rPr>
              <w:t>- в стволах глубиной более 500 м лестничное отделение не оборудуется при условии, что стволы оборудованы двумя техническими устройствами, обеспечивающими перевозку людей с независимым снабжением электрической энергией;</w:t>
            </w:r>
          </w:p>
          <w:p w14:paraId="15413F19" w14:textId="77777777" w:rsidR="00A93ACA" w:rsidRPr="00615C7B" w:rsidRDefault="00A93ACA" w:rsidP="00220293">
            <w:pPr>
              <w:jc w:val="both"/>
              <w:rPr>
                <w:sz w:val="18"/>
                <w:szCs w:val="18"/>
              </w:rPr>
            </w:pPr>
            <w:r w:rsidRPr="00615C7B">
              <w:rPr>
                <w:sz w:val="18"/>
                <w:szCs w:val="18"/>
              </w:rPr>
              <w:t>- в стволах глубиной до 70 м в одном из них техническое устройство, обеспечивающее перевозку людей, не устанавливается при условии, что оба ствола имеют лестничные отделения.</w:t>
            </w:r>
          </w:p>
        </w:tc>
        <w:tc>
          <w:tcPr>
            <w:tcW w:w="4252" w:type="dxa"/>
          </w:tcPr>
          <w:p w14:paraId="031E5DA7" w14:textId="77777777" w:rsidR="00A93ACA" w:rsidRPr="00615C7B" w:rsidRDefault="00A93ACA" w:rsidP="00220293">
            <w:pPr>
              <w:jc w:val="both"/>
              <w:rPr>
                <w:b/>
                <w:sz w:val="18"/>
                <w:szCs w:val="18"/>
              </w:rPr>
            </w:pPr>
            <w:r w:rsidRPr="00615C7B">
              <w:rPr>
                <w:sz w:val="18"/>
                <w:szCs w:val="18"/>
              </w:rPr>
              <w:t>Исключить 3 абзац - в стволах глубиной более 500 м лестничное отделение не оборудуется при условии, что стволы оборудованы двумя техническими устройствами, обеспечивающими перевозку людей с независимым снабжением электрической энергией.</w:t>
            </w:r>
          </w:p>
          <w:p w14:paraId="3EFB92A7" w14:textId="77777777" w:rsidR="00A93ACA" w:rsidRPr="00615C7B" w:rsidRDefault="00A93ACA" w:rsidP="00220293">
            <w:pPr>
              <w:jc w:val="both"/>
              <w:rPr>
                <w:bCs/>
                <w:sz w:val="18"/>
                <w:szCs w:val="18"/>
              </w:rPr>
            </w:pPr>
            <w:r w:rsidRPr="00615C7B">
              <w:rPr>
                <w:b/>
                <w:bCs/>
                <w:sz w:val="18"/>
                <w:szCs w:val="18"/>
              </w:rPr>
              <w:t>Комментарий:</w:t>
            </w:r>
          </w:p>
          <w:p w14:paraId="5435F958" w14:textId="77777777" w:rsidR="00A93ACA" w:rsidRPr="00615C7B" w:rsidRDefault="00A93ACA" w:rsidP="00220293">
            <w:pPr>
              <w:jc w:val="both"/>
              <w:rPr>
                <w:sz w:val="18"/>
                <w:szCs w:val="18"/>
              </w:rPr>
            </w:pPr>
            <w:r w:rsidRPr="00615C7B">
              <w:rPr>
                <w:sz w:val="18"/>
                <w:szCs w:val="18"/>
              </w:rPr>
              <w:t>Проектная глубина стволов не более 250 метров.</w:t>
            </w:r>
          </w:p>
          <w:p w14:paraId="35AB8C4C" w14:textId="77777777" w:rsidR="00A93ACA" w:rsidRPr="00615C7B" w:rsidRDefault="00A93ACA" w:rsidP="00220293">
            <w:pPr>
              <w:jc w:val="both"/>
              <w:rPr>
                <w:sz w:val="18"/>
                <w:szCs w:val="18"/>
              </w:rPr>
            </w:pPr>
          </w:p>
        </w:tc>
        <w:tc>
          <w:tcPr>
            <w:tcW w:w="1276" w:type="dxa"/>
          </w:tcPr>
          <w:p w14:paraId="11320598"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70D64B8"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1890 3-й абзац исключен.</w:t>
            </w:r>
          </w:p>
        </w:tc>
        <w:tc>
          <w:tcPr>
            <w:tcW w:w="992" w:type="dxa"/>
          </w:tcPr>
          <w:p w14:paraId="67DDD224"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29728A74" w14:textId="77777777" w:rsidTr="001769A0">
        <w:trPr>
          <w:trHeight w:val="159"/>
        </w:trPr>
        <w:tc>
          <w:tcPr>
            <w:tcW w:w="426" w:type="dxa"/>
          </w:tcPr>
          <w:p w14:paraId="25D969CD" w14:textId="77777777" w:rsidR="00A93ACA" w:rsidRPr="00615C7B" w:rsidRDefault="00A93ACA" w:rsidP="00220293">
            <w:pPr>
              <w:numPr>
                <w:ilvl w:val="0"/>
                <w:numId w:val="21"/>
              </w:numPr>
              <w:ind w:left="-6" w:right="-57" w:firstLine="0"/>
              <w:jc w:val="both"/>
              <w:rPr>
                <w:sz w:val="18"/>
                <w:szCs w:val="18"/>
              </w:rPr>
            </w:pPr>
          </w:p>
        </w:tc>
        <w:tc>
          <w:tcPr>
            <w:tcW w:w="992" w:type="dxa"/>
          </w:tcPr>
          <w:p w14:paraId="20BCB644" w14:textId="77777777" w:rsidR="00A93ACA" w:rsidRPr="00615C7B" w:rsidRDefault="00A93ACA" w:rsidP="00220293">
            <w:pPr>
              <w:pStyle w:val="ac"/>
              <w:ind w:left="-57" w:right="-57" w:firstLine="0"/>
              <w:contextualSpacing w:val="0"/>
              <w:rPr>
                <w:sz w:val="18"/>
                <w:szCs w:val="18"/>
              </w:rPr>
            </w:pPr>
            <w:r w:rsidRPr="00615C7B">
              <w:rPr>
                <w:sz w:val="18"/>
                <w:szCs w:val="18"/>
              </w:rPr>
              <w:t>Раздел LXХ</w:t>
            </w:r>
            <w:r w:rsidRPr="00615C7B">
              <w:rPr>
                <w:sz w:val="18"/>
                <w:szCs w:val="18"/>
                <w:lang w:val="en-US"/>
              </w:rPr>
              <w:t xml:space="preserve">III </w:t>
            </w:r>
            <w:r w:rsidRPr="00615C7B">
              <w:rPr>
                <w:sz w:val="18"/>
                <w:szCs w:val="18"/>
              </w:rPr>
              <w:t>п. 1951</w:t>
            </w:r>
          </w:p>
        </w:tc>
        <w:tc>
          <w:tcPr>
            <w:tcW w:w="1134" w:type="dxa"/>
          </w:tcPr>
          <w:p w14:paraId="02A90B8D" w14:textId="77777777" w:rsidR="00A93ACA" w:rsidRPr="00615C7B" w:rsidRDefault="00A93ACA" w:rsidP="00220293">
            <w:pPr>
              <w:jc w:val="both"/>
              <w:rPr>
                <w:sz w:val="18"/>
                <w:szCs w:val="18"/>
              </w:rPr>
            </w:pPr>
            <w:r w:rsidRPr="00615C7B">
              <w:rPr>
                <w:sz w:val="18"/>
                <w:szCs w:val="18"/>
              </w:rPr>
              <w:t>ЛУКОЙЛ</w:t>
            </w:r>
          </w:p>
        </w:tc>
        <w:tc>
          <w:tcPr>
            <w:tcW w:w="1134" w:type="dxa"/>
          </w:tcPr>
          <w:p w14:paraId="2A2CC038"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11D6ED54" w14:textId="77777777" w:rsidR="00A93ACA" w:rsidRPr="00615C7B" w:rsidRDefault="00A93ACA" w:rsidP="00220293">
            <w:pPr>
              <w:jc w:val="both"/>
              <w:rPr>
                <w:sz w:val="18"/>
                <w:szCs w:val="18"/>
              </w:rPr>
            </w:pPr>
            <w:r w:rsidRPr="00615C7B">
              <w:rPr>
                <w:sz w:val="18"/>
                <w:szCs w:val="18"/>
              </w:rPr>
              <w:t>На участках горных выработок, оборудованных рельсовым транспортом, на которых проводятся маневровые работы, сцепка и расцепка составов, у стационарных погрузочных пунктов, в околоствольных выработках клетьевого ствола зазоры для прохода людей предусматриваются с обеих сторон рельсовых путей.</w:t>
            </w:r>
          </w:p>
          <w:p w14:paraId="7D5B76D8" w14:textId="77777777" w:rsidR="00A93ACA" w:rsidRPr="00615C7B" w:rsidRDefault="00A93ACA" w:rsidP="00220293">
            <w:pPr>
              <w:jc w:val="both"/>
              <w:rPr>
                <w:sz w:val="18"/>
                <w:szCs w:val="18"/>
              </w:rPr>
            </w:pPr>
            <w:r w:rsidRPr="00615C7B">
              <w:rPr>
                <w:sz w:val="18"/>
                <w:szCs w:val="18"/>
              </w:rPr>
              <w:t>Не допускается устройство проходов между рельсовыми путями.</w:t>
            </w:r>
          </w:p>
          <w:p w14:paraId="38EB39AD" w14:textId="77777777" w:rsidR="00A93ACA" w:rsidRPr="00615C7B" w:rsidRDefault="00A93ACA" w:rsidP="00220293">
            <w:pPr>
              <w:jc w:val="both"/>
              <w:rPr>
                <w:sz w:val="18"/>
                <w:szCs w:val="18"/>
              </w:rPr>
            </w:pPr>
            <w:r w:rsidRPr="00615C7B">
              <w:rPr>
                <w:sz w:val="18"/>
                <w:szCs w:val="18"/>
              </w:rPr>
              <w:t>Зазоры для прохода людей на участках горных выработок, на которых осуществляется посадка людей в пассажирские поезда, должен быть не менее 1 м со стороны посадки.</w:t>
            </w:r>
          </w:p>
          <w:p w14:paraId="33106968" w14:textId="77777777" w:rsidR="00A93ACA" w:rsidRPr="00615C7B" w:rsidRDefault="00A93ACA" w:rsidP="00220293">
            <w:pPr>
              <w:jc w:val="both"/>
              <w:rPr>
                <w:sz w:val="18"/>
                <w:szCs w:val="18"/>
              </w:rPr>
            </w:pPr>
            <w:r w:rsidRPr="00615C7B">
              <w:rPr>
                <w:sz w:val="18"/>
                <w:szCs w:val="18"/>
              </w:rPr>
              <w:t>В горных выработках, оборудованных монорельсовым транспортом, размер зазоров составляет:</w:t>
            </w:r>
          </w:p>
          <w:p w14:paraId="17A8802B" w14:textId="77777777" w:rsidR="00A93ACA" w:rsidRPr="00615C7B" w:rsidRDefault="00A93ACA" w:rsidP="00220293">
            <w:pPr>
              <w:jc w:val="both"/>
              <w:rPr>
                <w:sz w:val="18"/>
                <w:szCs w:val="18"/>
              </w:rPr>
            </w:pPr>
            <w:r w:rsidRPr="00615C7B">
              <w:rPr>
                <w:sz w:val="18"/>
                <w:szCs w:val="18"/>
              </w:rPr>
              <w:t>-между перевозимым грузом и почвой выработки - не менее 0,4 м;</w:t>
            </w:r>
          </w:p>
          <w:p w14:paraId="3649ACBE" w14:textId="77777777" w:rsidR="00A93ACA" w:rsidRPr="00615C7B" w:rsidRDefault="00A93ACA" w:rsidP="00220293">
            <w:pPr>
              <w:jc w:val="both"/>
              <w:rPr>
                <w:sz w:val="18"/>
                <w:szCs w:val="18"/>
              </w:rPr>
            </w:pPr>
            <w:r w:rsidRPr="00615C7B">
              <w:rPr>
                <w:sz w:val="18"/>
                <w:szCs w:val="18"/>
              </w:rPr>
              <w:t>-при скорости движения менее 1 м/с между перевозимым грузом и бортом выработки со стороны прохода людей - не менее 0,7 м, с другой стороны - не менее 0,2 м;</w:t>
            </w:r>
          </w:p>
          <w:p w14:paraId="4374B490" w14:textId="77777777" w:rsidR="00A93ACA" w:rsidRPr="00615C7B" w:rsidRDefault="00A93ACA" w:rsidP="00220293">
            <w:pPr>
              <w:jc w:val="both"/>
              <w:rPr>
                <w:sz w:val="18"/>
                <w:szCs w:val="18"/>
              </w:rPr>
            </w:pPr>
            <w:r w:rsidRPr="00615C7B">
              <w:rPr>
                <w:sz w:val="18"/>
                <w:szCs w:val="18"/>
              </w:rPr>
              <w:t>-при скорости движения 1 м/с и более между перевозимым грузом и бортом выработки со стороны прохода людей - не менее 0,85 м, с другой стороны - не менее 0,3 м.</w:t>
            </w:r>
          </w:p>
        </w:tc>
        <w:tc>
          <w:tcPr>
            <w:tcW w:w="4252" w:type="dxa"/>
          </w:tcPr>
          <w:p w14:paraId="6F3FD359" w14:textId="77777777" w:rsidR="00A93ACA" w:rsidRPr="00615C7B" w:rsidRDefault="00A93ACA" w:rsidP="00220293">
            <w:pPr>
              <w:jc w:val="both"/>
              <w:rPr>
                <w:sz w:val="18"/>
                <w:szCs w:val="18"/>
              </w:rPr>
            </w:pPr>
            <w:r w:rsidRPr="00615C7B">
              <w:rPr>
                <w:sz w:val="18"/>
                <w:szCs w:val="18"/>
              </w:rPr>
              <w:t>Исключить 4 абзац - В горных выработках, оборудованных монорельсовым транспортом, размер зазоров составляет:</w:t>
            </w:r>
          </w:p>
          <w:p w14:paraId="7E9BF1C4" w14:textId="77777777" w:rsidR="00A93ACA" w:rsidRPr="00615C7B" w:rsidRDefault="00A93ACA" w:rsidP="00220293">
            <w:pPr>
              <w:jc w:val="both"/>
              <w:rPr>
                <w:sz w:val="18"/>
                <w:szCs w:val="18"/>
              </w:rPr>
            </w:pPr>
            <w:r w:rsidRPr="00615C7B">
              <w:rPr>
                <w:sz w:val="18"/>
                <w:szCs w:val="18"/>
              </w:rPr>
              <w:t>между перевозимым грузом и почвой выработки - не менее 0,4 м;</w:t>
            </w:r>
          </w:p>
          <w:p w14:paraId="3F96F6E5" w14:textId="77777777" w:rsidR="00A93ACA" w:rsidRPr="00615C7B" w:rsidRDefault="00A93ACA" w:rsidP="00220293">
            <w:pPr>
              <w:jc w:val="both"/>
              <w:rPr>
                <w:sz w:val="18"/>
                <w:szCs w:val="18"/>
              </w:rPr>
            </w:pPr>
            <w:r w:rsidRPr="00615C7B">
              <w:rPr>
                <w:sz w:val="18"/>
                <w:szCs w:val="18"/>
              </w:rPr>
              <w:t>при скорости движения менее 1 м/с между перевозимым грузом и бортом выработки со стороны прохода людей - не менее 0,7 м, с другой стороны - не менее 0,2 м;</w:t>
            </w:r>
          </w:p>
          <w:p w14:paraId="1D8A916D" w14:textId="77777777" w:rsidR="00A93ACA" w:rsidRPr="00615C7B" w:rsidRDefault="00A93ACA" w:rsidP="00220293">
            <w:pPr>
              <w:jc w:val="both"/>
              <w:rPr>
                <w:b/>
                <w:sz w:val="18"/>
                <w:szCs w:val="18"/>
              </w:rPr>
            </w:pPr>
            <w:r w:rsidRPr="00615C7B">
              <w:rPr>
                <w:sz w:val="18"/>
                <w:szCs w:val="18"/>
              </w:rPr>
              <w:t>при скорости движения 1 м/с и более между перевозимым грузом и бортом выработки со стороны прохода людей - не менее 0,85 м, с другой стороны - не менее 0,3 м.</w:t>
            </w:r>
          </w:p>
          <w:p w14:paraId="67F9BB17" w14:textId="77777777" w:rsidR="00A93ACA" w:rsidRPr="00615C7B" w:rsidRDefault="00A93ACA" w:rsidP="00220293">
            <w:pPr>
              <w:jc w:val="both"/>
              <w:rPr>
                <w:sz w:val="18"/>
                <w:szCs w:val="18"/>
              </w:rPr>
            </w:pPr>
            <w:r w:rsidRPr="00615C7B">
              <w:rPr>
                <w:b/>
                <w:sz w:val="18"/>
                <w:szCs w:val="18"/>
              </w:rPr>
              <w:t>Комментарий:</w:t>
            </w:r>
          </w:p>
          <w:p w14:paraId="728B5FE8" w14:textId="77777777" w:rsidR="00A93ACA" w:rsidRPr="00615C7B" w:rsidRDefault="00A93ACA" w:rsidP="00220293">
            <w:pPr>
              <w:jc w:val="both"/>
              <w:rPr>
                <w:sz w:val="18"/>
                <w:szCs w:val="18"/>
              </w:rPr>
            </w:pPr>
            <w:r w:rsidRPr="00615C7B">
              <w:rPr>
                <w:sz w:val="18"/>
                <w:szCs w:val="18"/>
              </w:rPr>
              <w:t>В условиях действующих горных выработках нефтешахт с учетом их габаритных размеров, требований к зазорам эксплуатация монорельсовых дорог не представляется возможным.</w:t>
            </w:r>
          </w:p>
          <w:p w14:paraId="67EB3F77" w14:textId="77777777" w:rsidR="00A93ACA" w:rsidRPr="00615C7B" w:rsidRDefault="00A93ACA" w:rsidP="00220293">
            <w:pPr>
              <w:jc w:val="both"/>
              <w:rPr>
                <w:sz w:val="18"/>
                <w:szCs w:val="18"/>
              </w:rPr>
            </w:pPr>
            <w:r w:rsidRPr="00615C7B">
              <w:rPr>
                <w:sz w:val="18"/>
                <w:szCs w:val="18"/>
              </w:rPr>
              <w:t>В настоящий момент монорельсовые дороги не применяются и проектами не предусмотрены.</w:t>
            </w:r>
          </w:p>
        </w:tc>
        <w:tc>
          <w:tcPr>
            <w:tcW w:w="1276" w:type="dxa"/>
          </w:tcPr>
          <w:p w14:paraId="46EE9F8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B6BF6EF"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1913 4-й абзац исключен.</w:t>
            </w:r>
          </w:p>
        </w:tc>
        <w:tc>
          <w:tcPr>
            <w:tcW w:w="992" w:type="dxa"/>
          </w:tcPr>
          <w:p w14:paraId="07ECFB54" w14:textId="77777777" w:rsidR="00A93ACA" w:rsidRPr="00615C7B" w:rsidRDefault="00A93ACA" w:rsidP="00220293">
            <w:pPr>
              <w:widowControl w:val="0"/>
              <w:autoSpaceDE w:val="0"/>
              <w:autoSpaceDN w:val="0"/>
              <w:adjustRightInd w:val="0"/>
              <w:jc w:val="both"/>
              <w:rPr>
                <w:sz w:val="18"/>
                <w:szCs w:val="18"/>
              </w:rPr>
            </w:pPr>
          </w:p>
        </w:tc>
      </w:tr>
      <w:tr w:rsidR="00A93ACA" w:rsidRPr="00615C7B" w14:paraId="4EF5BF1C" w14:textId="77777777" w:rsidTr="001769A0">
        <w:trPr>
          <w:trHeight w:val="159"/>
        </w:trPr>
        <w:tc>
          <w:tcPr>
            <w:tcW w:w="426" w:type="dxa"/>
          </w:tcPr>
          <w:p w14:paraId="2A363BD0" w14:textId="77777777" w:rsidR="00A93ACA" w:rsidRPr="00615C7B" w:rsidRDefault="00A93ACA" w:rsidP="00220293">
            <w:pPr>
              <w:numPr>
                <w:ilvl w:val="0"/>
                <w:numId w:val="21"/>
              </w:numPr>
              <w:ind w:left="-6" w:right="-57" w:firstLine="0"/>
              <w:jc w:val="both"/>
              <w:rPr>
                <w:sz w:val="18"/>
                <w:szCs w:val="18"/>
              </w:rPr>
            </w:pPr>
          </w:p>
        </w:tc>
        <w:tc>
          <w:tcPr>
            <w:tcW w:w="992" w:type="dxa"/>
          </w:tcPr>
          <w:p w14:paraId="7DA172D3" w14:textId="77777777" w:rsidR="00A93ACA" w:rsidRPr="00615C7B" w:rsidRDefault="00A93ACA" w:rsidP="00220293">
            <w:pPr>
              <w:pStyle w:val="ac"/>
              <w:ind w:left="-57" w:right="-57" w:firstLine="0"/>
              <w:contextualSpacing w:val="0"/>
              <w:rPr>
                <w:sz w:val="18"/>
                <w:szCs w:val="18"/>
              </w:rPr>
            </w:pPr>
            <w:r w:rsidRPr="00615C7B">
              <w:rPr>
                <w:sz w:val="18"/>
                <w:szCs w:val="18"/>
              </w:rPr>
              <w:t>Раздел LXХ</w:t>
            </w:r>
            <w:r w:rsidRPr="00615C7B">
              <w:rPr>
                <w:sz w:val="18"/>
                <w:szCs w:val="18"/>
                <w:lang w:val="en-US"/>
              </w:rPr>
              <w:t xml:space="preserve">IV </w:t>
            </w:r>
            <w:r w:rsidRPr="00615C7B">
              <w:rPr>
                <w:sz w:val="18"/>
                <w:szCs w:val="18"/>
              </w:rPr>
              <w:t>п. 1954</w:t>
            </w:r>
          </w:p>
        </w:tc>
        <w:tc>
          <w:tcPr>
            <w:tcW w:w="1134" w:type="dxa"/>
          </w:tcPr>
          <w:p w14:paraId="35BF07CE" w14:textId="77777777" w:rsidR="00A93ACA" w:rsidRPr="00615C7B" w:rsidRDefault="00A93ACA" w:rsidP="00220293">
            <w:pPr>
              <w:jc w:val="both"/>
              <w:rPr>
                <w:sz w:val="18"/>
                <w:szCs w:val="18"/>
              </w:rPr>
            </w:pPr>
            <w:r w:rsidRPr="00615C7B">
              <w:rPr>
                <w:sz w:val="18"/>
                <w:szCs w:val="18"/>
              </w:rPr>
              <w:t>ЛУКОЙЛ</w:t>
            </w:r>
          </w:p>
        </w:tc>
        <w:tc>
          <w:tcPr>
            <w:tcW w:w="1134" w:type="dxa"/>
          </w:tcPr>
          <w:p w14:paraId="7C9B4D1D"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6CEA4539" w14:textId="77777777" w:rsidR="00A93ACA" w:rsidRPr="00615C7B" w:rsidRDefault="00A93ACA" w:rsidP="00220293">
            <w:pPr>
              <w:jc w:val="both"/>
              <w:rPr>
                <w:sz w:val="18"/>
                <w:szCs w:val="18"/>
              </w:rPr>
            </w:pPr>
            <w:r w:rsidRPr="00615C7B">
              <w:rPr>
                <w:sz w:val="18"/>
                <w:szCs w:val="18"/>
              </w:rPr>
              <w:t>Перекрепление сопряжений горных выработок проводится под непосредственным руководством специалиста структурного подразделения, за которым закреплены эти горные выработки.</w:t>
            </w:r>
          </w:p>
        </w:tc>
        <w:tc>
          <w:tcPr>
            <w:tcW w:w="4252" w:type="dxa"/>
          </w:tcPr>
          <w:p w14:paraId="726E86ED" w14:textId="77777777" w:rsidR="00A93ACA" w:rsidRPr="00615C7B" w:rsidRDefault="00A93ACA" w:rsidP="00220293">
            <w:pPr>
              <w:jc w:val="both"/>
              <w:rPr>
                <w:b/>
                <w:sz w:val="18"/>
                <w:szCs w:val="18"/>
              </w:rPr>
            </w:pPr>
            <w:r w:rsidRPr="00615C7B">
              <w:rPr>
                <w:sz w:val="18"/>
                <w:szCs w:val="18"/>
              </w:rPr>
              <w:t>Изменить формулировку: перекрепление сопряжений горных выработок проводится под непосредственным руководством специалиста структурного подразделения, ведущего данные работы.</w:t>
            </w:r>
          </w:p>
          <w:p w14:paraId="153B2F9B" w14:textId="77777777" w:rsidR="00A93ACA" w:rsidRPr="00615C7B" w:rsidRDefault="00A93ACA" w:rsidP="00220293">
            <w:pPr>
              <w:jc w:val="both"/>
              <w:rPr>
                <w:bCs/>
                <w:sz w:val="18"/>
                <w:szCs w:val="18"/>
              </w:rPr>
            </w:pPr>
            <w:r w:rsidRPr="00615C7B">
              <w:rPr>
                <w:b/>
                <w:bCs/>
                <w:sz w:val="18"/>
                <w:szCs w:val="18"/>
              </w:rPr>
              <w:t>Комментарий:</w:t>
            </w:r>
          </w:p>
          <w:p w14:paraId="1A9E0A61" w14:textId="77777777" w:rsidR="00A93ACA" w:rsidRPr="00615C7B" w:rsidRDefault="00A93ACA" w:rsidP="00220293">
            <w:pPr>
              <w:jc w:val="both"/>
              <w:rPr>
                <w:sz w:val="18"/>
                <w:szCs w:val="18"/>
              </w:rPr>
            </w:pPr>
            <w:r w:rsidRPr="00615C7B">
              <w:rPr>
                <w:sz w:val="18"/>
                <w:szCs w:val="18"/>
              </w:rPr>
              <w:t>Перекрепление сопряжений горных выработок производится квалифицированными специалистами участков РГВ, ЦАВР, проходки и расширение горных выработок.</w:t>
            </w:r>
          </w:p>
        </w:tc>
        <w:tc>
          <w:tcPr>
            <w:tcW w:w="1276" w:type="dxa"/>
          </w:tcPr>
          <w:p w14:paraId="3C00E02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8A381B3"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03B3617C" w14:textId="77777777" w:rsidR="00A93ACA" w:rsidRPr="00615C7B" w:rsidRDefault="00A93ACA" w:rsidP="00220293">
            <w:pPr>
              <w:pStyle w:val="ac"/>
              <w:ind w:left="-57" w:right="-57" w:firstLine="0"/>
              <w:contextualSpacing w:val="0"/>
              <w:rPr>
                <w:sz w:val="18"/>
                <w:szCs w:val="18"/>
              </w:rPr>
            </w:pPr>
            <w:r w:rsidRPr="00615C7B">
              <w:rPr>
                <w:sz w:val="18"/>
                <w:szCs w:val="18"/>
              </w:rPr>
              <w:t>1916. ... структурного подразделения, ведущего данные работы.</w:t>
            </w:r>
          </w:p>
        </w:tc>
        <w:tc>
          <w:tcPr>
            <w:tcW w:w="992" w:type="dxa"/>
          </w:tcPr>
          <w:p w14:paraId="13AF8108" w14:textId="77777777" w:rsidR="00A93ACA" w:rsidRPr="00615C7B" w:rsidRDefault="00A93ACA" w:rsidP="00220293">
            <w:pPr>
              <w:jc w:val="both"/>
              <w:rPr>
                <w:sz w:val="18"/>
                <w:szCs w:val="18"/>
              </w:rPr>
            </w:pPr>
          </w:p>
        </w:tc>
      </w:tr>
      <w:tr w:rsidR="00A93ACA" w:rsidRPr="00615C7B" w14:paraId="5E8C125E" w14:textId="77777777" w:rsidTr="001769A0">
        <w:trPr>
          <w:trHeight w:val="159"/>
        </w:trPr>
        <w:tc>
          <w:tcPr>
            <w:tcW w:w="426" w:type="dxa"/>
          </w:tcPr>
          <w:p w14:paraId="44B17FA5" w14:textId="77777777" w:rsidR="00A93ACA" w:rsidRPr="00615C7B" w:rsidRDefault="00A93ACA" w:rsidP="00220293">
            <w:pPr>
              <w:numPr>
                <w:ilvl w:val="0"/>
                <w:numId w:val="21"/>
              </w:numPr>
              <w:ind w:left="-6" w:right="-57" w:firstLine="0"/>
              <w:jc w:val="both"/>
              <w:rPr>
                <w:sz w:val="18"/>
                <w:szCs w:val="18"/>
              </w:rPr>
            </w:pPr>
          </w:p>
        </w:tc>
        <w:tc>
          <w:tcPr>
            <w:tcW w:w="992" w:type="dxa"/>
          </w:tcPr>
          <w:p w14:paraId="687ABB0D" w14:textId="77777777" w:rsidR="00A93ACA" w:rsidRPr="00615C7B" w:rsidRDefault="00A93ACA" w:rsidP="00220293">
            <w:pPr>
              <w:pStyle w:val="ac"/>
              <w:ind w:left="-57" w:right="-57" w:firstLine="0"/>
              <w:contextualSpacing w:val="0"/>
              <w:rPr>
                <w:sz w:val="18"/>
                <w:szCs w:val="18"/>
              </w:rPr>
            </w:pPr>
            <w:r w:rsidRPr="00615C7B">
              <w:rPr>
                <w:sz w:val="18"/>
                <w:szCs w:val="18"/>
              </w:rPr>
              <w:t>Раздел LXХ</w:t>
            </w:r>
            <w:r w:rsidRPr="00615C7B">
              <w:rPr>
                <w:sz w:val="18"/>
                <w:szCs w:val="18"/>
                <w:lang w:val="en-US"/>
              </w:rPr>
              <w:t xml:space="preserve">IV </w:t>
            </w:r>
            <w:r w:rsidRPr="00615C7B">
              <w:rPr>
                <w:sz w:val="18"/>
                <w:szCs w:val="18"/>
              </w:rPr>
              <w:t>п. 1966</w:t>
            </w:r>
          </w:p>
        </w:tc>
        <w:tc>
          <w:tcPr>
            <w:tcW w:w="1134" w:type="dxa"/>
          </w:tcPr>
          <w:p w14:paraId="4766C0F5" w14:textId="77777777" w:rsidR="00A93ACA" w:rsidRPr="00615C7B" w:rsidRDefault="00A93ACA" w:rsidP="00220293">
            <w:pPr>
              <w:jc w:val="both"/>
              <w:rPr>
                <w:sz w:val="18"/>
                <w:szCs w:val="18"/>
              </w:rPr>
            </w:pPr>
            <w:r w:rsidRPr="00615C7B">
              <w:rPr>
                <w:sz w:val="18"/>
                <w:szCs w:val="18"/>
              </w:rPr>
              <w:t>ЛУКОЙЛ</w:t>
            </w:r>
          </w:p>
        </w:tc>
        <w:tc>
          <w:tcPr>
            <w:tcW w:w="1134" w:type="dxa"/>
          </w:tcPr>
          <w:p w14:paraId="4C054BAC"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0234E911" w14:textId="77777777" w:rsidR="00A93ACA" w:rsidRPr="00615C7B" w:rsidRDefault="00A93ACA" w:rsidP="00220293">
            <w:pPr>
              <w:jc w:val="both"/>
              <w:rPr>
                <w:sz w:val="18"/>
                <w:szCs w:val="18"/>
              </w:rPr>
            </w:pPr>
            <w:r w:rsidRPr="00615C7B">
              <w:rPr>
                <w:sz w:val="18"/>
                <w:szCs w:val="18"/>
              </w:rPr>
              <w:t>При перекреплении выработки не разрешается одновременно удалять более двух рам арочной крепи.</w:t>
            </w:r>
          </w:p>
        </w:tc>
        <w:tc>
          <w:tcPr>
            <w:tcW w:w="4252" w:type="dxa"/>
          </w:tcPr>
          <w:p w14:paraId="42DDF403" w14:textId="77777777" w:rsidR="00A93ACA" w:rsidRPr="00615C7B" w:rsidRDefault="00A93ACA" w:rsidP="00220293">
            <w:pPr>
              <w:jc w:val="both"/>
              <w:rPr>
                <w:b/>
                <w:sz w:val="18"/>
                <w:szCs w:val="18"/>
              </w:rPr>
            </w:pPr>
            <w:r w:rsidRPr="00615C7B">
              <w:rPr>
                <w:sz w:val="18"/>
                <w:szCs w:val="18"/>
              </w:rPr>
              <w:t>Исключить слово «арочной» - При перекреплении выработки не разрешается одновременно удалять более двух рам крепи.</w:t>
            </w:r>
          </w:p>
          <w:p w14:paraId="57E6F1D4" w14:textId="77777777" w:rsidR="00A93ACA" w:rsidRPr="00615C7B" w:rsidRDefault="00A93ACA" w:rsidP="00220293">
            <w:pPr>
              <w:jc w:val="both"/>
              <w:rPr>
                <w:bCs/>
                <w:sz w:val="18"/>
                <w:szCs w:val="18"/>
              </w:rPr>
            </w:pPr>
            <w:r w:rsidRPr="00615C7B">
              <w:rPr>
                <w:b/>
                <w:bCs/>
                <w:sz w:val="18"/>
                <w:szCs w:val="18"/>
              </w:rPr>
              <w:t>Комментарий:</w:t>
            </w:r>
          </w:p>
          <w:p w14:paraId="51D84195" w14:textId="77777777" w:rsidR="00A93ACA" w:rsidRPr="00615C7B" w:rsidRDefault="00A93ACA" w:rsidP="00220293">
            <w:pPr>
              <w:jc w:val="both"/>
              <w:rPr>
                <w:sz w:val="18"/>
                <w:szCs w:val="18"/>
              </w:rPr>
            </w:pPr>
            <w:r w:rsidRPr="00615C7B">
              <w:rPr>
                <w:sz w:val="18"/>
                <w:szCs w:val="18"/>
              </w:rPr>
              <w:t>Помимо арочной возможно применение разных видов и типов крепей.</w:t>
            </w:r>
          </w:p>
        </w:tc>
        <w:tc>
          <w:tcPr>
            <w:tcW w:w="1276" w:type="dxa"/>
          </w:tcPr>
          <w:p w14:paraId="7058DCB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C189F1E"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в п. 1928 слово «арочной» исключено.</w:t>
            </w:r>
          </w:p>
        </w:tc>
        <w:tc>
          <w:tcPr>
            <w:tcW w:w="992" w:type="dxa"/>
          </w:tcPr>
          <w:p w14:paraId="779D09C0" w14:textId="77777777" w:rsidR="00A93ACA" w:rsidRPr="00615C7B" w:rsidRDefault="00A93ACA" w:rsidP="00220293">
            <w:pPr>
              <w:jc w:val="both"/>
              <w:rPr>
                <w:sz w:val="18"/>
                <w:szCs w:val="18"/>
              </w:rPr>
            </w:pPr>
          </w:p>
        </w:tc>
      </w:tr>
      <w:tr w:rsidR="00A93ACA" w:rsidRPr="00615C7B" w14:paraId="05059BC2" w14:textId="77777777" w:rsidTr="001769A0">
        <w:trPr>
          <w:trHeight w:val="159"/>
        </w:trPr>
        <w:tc>
          <w:tcPr>
            <w:tcW w:w="426" w:type="dxa"/>
          </w:tcPr>
          <w:p w14:paraId="3EA997A9" w14:textId="77777777" w:rsidR="00A93ACA" w:rsidRPr="00615C7B" w:rsidRDefault="00A93ACA" w:rsidP="00220293">
            <w:pPr>
              <w:numPr>
                <w:ilvl w:val="0"/>
                <w:numId w:val="21"/>
              </w:numPr>
              <w:ind w:left="-6" w:right="-57" w:firstLine="0"/>
              <w:jc w:val="both"/>
              <w:rPr>
                <w:sz w:val="18"/>
                <w:szCs w:val="18"/>
              </w:rPr>
            </w:pPr>
          </w:p>
        </w:tc>
        <w:tc>
          <w:tcPr>
            <w:tcW w:w="992" w:type="dxa"/>
          </w:tcPr>
          <w:p w14:paraId="0B2BFD5F" w14:textId="77777777" w:rsidR="00A93ACA" w:rsidRPr="00615C7B" w:rsidRDefault="00A93ACA" w:rsidP="00220293">
            <w:pPr>
              <w:pStyle w:val="ac"/>
              <w:ind w:left="-57" w:right="-57" w:firstLine="0"/>
              <w:contextualSpacing w:val="0"/>
              <w:rPr>
                <w:sz w:val="18"/>
                <w:szCs w:val="18"/>
              </w:rPr>
            </w:pPr>
            <w:r w:rsidRPr="00615C7B">
              <w:rPr>
                <w:sz w:val="18"/>
                <w:szCs w:val="18"/>
              </w:rPr>
              <w:t>Раздел LXХ</w:t>
            </w:r>
            <w:r w:rsidRPr="00615C7B">
              <w:rPr>
                <w:sz w:val="18"/>
                <w:szCs w:val="18"/>
                <w:lang w:val="en-US"/>
              </w:rPr>
              <w:t xml:space="preserve">IV </w:t>
            </w:r>
            <w:r w:rsidRPr="00615C7B">
              <w:rPr>
                <w:sz w:val="18"/>
                <w:szCs w:val="18"/>
              </w:rPr>
              <w:t>п. 1967</w:t>
            </w:r>
          </w:p>
        </w:tc>
        <w:tc>
          <w:tcPr>
            <w:tcW w:w="1134" w:type="dxa"/>
          </w:tcPr>
          <w:p w14:paraId="31A3EA39" w14:textId="77777777" w:rsidR="00A93ACA" w:rsidRPr="00615C7B" w:rsidRDefault="00A93ACA" w:rsidP="00220293">
            <w:pPr>
              <w:jc w:val="both"/>
              <w:rPr>
                <w:sz w:val="18"/>
                <w:szCs w:val="18"/>
              </w:rPr>
            </w:pPr>
            <w:r w:rsidRPr="00615C7B">
              <w:rPr>
                <w:sz w:val="18"/>
                <w:szCs w:val="18"/>
              </w:rPr>
              <w:t>ЛУКОЙЛ</w:t>
            </w:r>
          </w:p>
        </w:tc>
        <w:tc>
          <w:tcPr>
            <w:tcW w:w="1134" w:type="dxa"/>
          </w:tcPr>
          <w:p w14:paraId="785D55D5"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2FB2D75F" w14:textId="77777777" w:rsidR="00A93ACA" w:rsidRPr="00615C7B" w:rsidRDefault="00A93ACA" w:rsidP="00220293">
            <w:pPr>
              <w:jc w:val="both"/>
              <w:rPr>
                <w:sz w:val="18"/>
                <w:szCs w:val="18"/>
              </w:rPr>
            </w:pPr>
            <w:r w:rsidRPr="00615C7B">
              <w:rPr>
                <w:sz w:val="18"/>
                <w:szCs w:val="18"/>
              </w:rPr>
              <w:t>При разборке завалов и восстановлении горных выработок обеспечивается проветривание мест ведения работ и постоянный контроль параметров рудничной атмосферы.</w:t>
            </w:r>
          </w:p>
          <w:p w14:paraId="7AFD2F40" w14:textId="77777777" w:rsidR="00A93ACA" w:rsidRPr="00615C7B" w:rsidRDefault="00A93ACA" w:rsidP="00220293">
            <w:pPr>
              <w:jc w:val="both"/>
              <w:rPr>
                <w:sz w:val="18"/>
                <w:szCs w:val="18"/>
              </w:rPr>
            </w:pPr>
            <w:r w:rsidRPr="00615C7B">
              <w:rPr>
                <w:sz w:val="18"/>
                <w:szCs w:val="18"/>
              </w:rPr>
              <w:t>Работы по ликвидации завалов и замене крепи выполняются работниками, имеющими стаж подземных горных работ не менее 3 лет.</w:t>
            </w:r>
          </w:p>
        </w:tc>
        <w:tc>
          <w:tcPr>
            <w:tcW w:w="4252" w:type="dxa"/>
          </w:tcPr>
          <w:p w14:paraId="5E0A9EFD" w14:textId="77777777" w:rsidR="00A93ACA" w:rsidRPr="00615C7B" w:rsidRDefault="00A93ACA" w:rsidP="00220293">
            <w:pPr>
              <w:jc w:val="both"/>
              <w:rPr>
                <w:b/>
                <w:sz w:val="18"/>
                <w:szCs w:val="18"/>
              </w:rPr>
            </w:pPr>
            <w:r w:rsidRPr="00615C7B">
              <w:rPr>
                <w:bCs/>
                <w:sz w:val="18"/>
                <w:szCs w:val="18"/>
              </w:rPr>
              <w:t>Исключить</w:t>
            </w:r>
            <w:r w:rsidRPr="00615C7B">
              <w:rPr>
                <w:sz w:val="18"/>
                <w:szCs w:val="18"/>
              </w:rPr>
              <w:t xml:space="preserve"> 2 абзац - Работы по ликвидации завалов и замене крепи выполняются работниками, имеющими стаж подземных горных работ не менее 3 лет.</w:t>
            </w:r>
          </w:p>
          <w:p w14:paraId="588229BF" w14:textId="77777777" w:rsidR="00A93ACA" w:rsidRPr="00615C7B" w:rsidRDefault="00A93ACA" w:rsidP="00220293">
            <w:pPr>
              <w:jc w:val="both"/>
              <w:rPr>
                <w:bCs/>
                <w:sz w:val="18"/>
                <w:szCs w:val="18"/>
              </w:rPr>
            </w:pPr>
            <w:r w:rsidRPr="00615C7B">
              <w:rPr>
                <w:b/>
                <w:bCs/>
                <w:sz w:val="18"/>
                <w:szCs w:val="18"/>
              </w:rPr>
              <w:t>Комментарий:</w:t>
            </w:r>
          </w:p>
          <w:p w14:paraId="14887C6D" w14:textId="77777777" w:rsidR="00A93ACA" w:rsidRPr="00615C7B" w:rsidRDefault="00A93ACA" w:rsidP="00220293">
            <w:pPr>
              <w:jc w:val="both"/>
              <w:rPr>
                <w:sz w:val="18"/>
                <w:szCs w:val="18"/>
              </w:rPr>
            </w:pPr>
            <w:r w:rsidRPr="00615C7B">
              <w:rPr>
                <w:sz w:val="18"/>
                <w:szCs w:val="18"/>
              </w:rPr>
              <w:t>Требования к ведению данных работ установлены п.1955, а требования к работникам, направляемым на работы в условиях нефтешахт определены п.1872 ФНиП.</w:t>
            </w:r>
          </w:p>
        </w:tc>
        <w:tc>
          <w:tcPr>
            <w:tcW w:w="1276" w:type="dxa"/>
          </w:tcPr>
          <w:p w14:paraId="531A149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A960C5A"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1929 2-й абзац исключен.</w:t>
            </w:r>
          </w:p>
        </w:tc>
        <w:tc>
          <w:tcPr>
            <w:tcW w:w="992" w:type="dxa"/>
          </w:tcPr>
          <w:p w14:paraId="5964A472" w14:textId="77777777" w:rsidR="00A93ACA" w:rsidRPr="00615C7B" w:rsidRDefault="00A93ACA" w:rsidP="00220293">
            <w:pPr>
              <w:jc w:val="both"/>
              <w:rPr>
                <w:sz w:val="18"/>
                <w:szCs w:val="18"/>
              </w:rPr>
            </w:pPr>
          </w:p>
        </w:tc>
      </w:tr>
      <w:tr w:rsidR="00A93ACA" w:rsidRPr="00615C7B" w14:paraId="28B6A651" w14:textId="77777777" w:rsidTr="001769A0">
        <w:trPr>
          <w:trHeight w:val="159"/>
        </w:trPr>
        <w:tc>
          <w:tcPr>
            <w:tcW w:w="426" w:type="dxa"/>
          </w:tcPr>
          <w:p w14:paraId="43351BFF" w14:textId="77777777" w:rsidR="00A93ACA" w:rsidRPr="00615C7B" w:rsidRDefault="00A93ACA" w:rsidP="00220293">
            <w:pPr>
              <w:numPr>
                <w:ilvl w:val="0"/>
                <w:numId w:val="21"/>
              </w:numPr>
              <w:ind w:left="-6" w:right="-57" w:firstLine="0"/>
              <w:jc w:val="both"/>
              <w:rPr>
                <w:sz w:val="18"/>
                <w:szCs w:val="18"/>
              </w:rPr>
            </w:pPr>
          </w:p>
        </w:tc>
        <w:tc>
          <w:tcPr>
            <w:tcW w:w="992" w:type="dxa"/>
          </w:tcPr>
          <w:p w14:paraId="677FDA27" w14:textId="77777777" w:rsidR="00A93ACA" w:rsidRPr="00615C7B" w:rsidRDefault="00A93ACA" w:rsidP="00220293">
            <w:pPr>
              <w:pStyle w:val="ac"/>
              <w:ind w:left="-57" w:right="-57" w:firstLine="0"/>
              <w:contextualSpacing w:val="0"/>
              <w:rPr>
                <w:sz w:val="18"/>
                <w:szCs w:val="18"/>
              </w:rPr>
            </w:pPr>
            <w:r w:rsidRPr="00615C7B">
              <w:rPr>
                <w:sz w:val="18"/>
                <w:szCs w:val="18"/>
              </w:rPr>
              <w:t>Раздел LXХХ</w:t>
            </w:r>
            <w:r w:rsidRPr="00615C7B">
              <w:rPr>
                <w:sz w:val="18"/>
                <w:szCs w:val="18"/>
                <w:lang w:val="en-US"/>
              </w:rPr>
              <w:t xml:space="preserve">I </w:t>
            </w:r>
            <w:r w:rsidRPr="00615C7B">
              <w:rPr>
                <w:sz w:val="18"/>
                <w:szCs w:val="18"/>
              </w:rPr>
              <w:t>п. 2043</w:t>
            </w:r>
          </w:p>
        </w:tc>
        <w:tc>
          <w:tcPr>
            <w:tcW w:w="1134" w:type="dxa"/>
          </w:tcPr>
          <w:p w14:paraId="2EE1062D" w14:textId="77777777" w:rsidR="00A93ACA" w:rsidRPr="00615C7B" w:rsidRDefault="00A93ACA" w:rsidP="00220293">
            <w:pPr>
              <w:jc w:val="both"/>
              <w:rPr>
                <w:sz w:val="18"/>
                <w:szCs w:val="18"/>
              </w:rPr>
            </w:pPr>
            <w:r w:rsidRPr="00615C7B">
              <w:rPr>
                <w:sz w:val="18"/>
                <w:szCs w:val="18"/>
              </w:rPr>
              <w:t>ЛУКОЙЛ</w:t>
            </w:r>
          </w:p>
        </w:tc>
        <w:tc>
          <w:tcPr>
            <w:tcW w:w="1134" w:type="dxa"/>
          </w:tcPr>
          <w:p w14:paraId="09B6B76E"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41A7AA96" w14:textId="77777777" w:rsidR="00A93ACA" w:rsidRPr="00615C7B" w:rsidRDefault="00A93ACA" w:rsidP="00220293">
            <w:pPr>
              <w:jc w:val="both"/>
              <w:rPr>
                <w:sz w:val="18"/>
                <w:szCs w:val="18"/>
              </w:rPr>
            </w:pPr>
            <w:r w:rsidRPr="00615C7B">
              <w:rPr>
                <w:sz w:val="18"/>
                <w:szCs w:val="18"/>
              </w:rPr>
              <w:t>Контроль суммарного содержания углеводородных газов и паров жидких углеводородов при ведении взрывных работ осуществляется в соответствии с Правилами безопасности при взрывных работах.</w:t>
            </w:r>
          </w:p>
          <w:p w14:paraId="58481C19" w14:textId="77777777" w:rsidR="00A93ACA" w:rsidRPr="00615C7B" w:rsidRDefault="00A93ACA" w:rsidP="00220293">
            <w:pPr>
              <w:jc w:val="both"/>
              <w:rPr>
                <w:sz w:val="18"/>
                <w:szCs w:val="18"/>
              </w:rPr>
            </w:pPr>
            <w:r w:rsidRPr="00615C7B">
              <w:rPr>
                <w:sz w:val="18"/>
                <w:szCs w:val="18"/>
              </w:rPr>
              <w:t>В горных выработках, проводимых по нефтяному пласту или породе с помощью буровзрывных работ, при наличии на участках протяженностью 20 м от забоя куполов за крепью, не заложенных породой или другими негорючими материалами, перед заряжанием шпуров и взрыванием зарядов контролируется содержание взрывоопасных газов в куполах в 5 см от пород кровли и в наиболее низких участках почвы.</w:t>
            </w:r>
          </w:p>
        </w:tc>
        <w:tc>
          <w:tcPr>
            <w:tcW w:w="4252" w:type="dxa"/>
          </w:tcPr>
          <w:p w14:paraId="616AE297" w14:textId="77777777" w:rsidR="00A93ACA" w:rsidRPr="00615C7B" w:rsidRDefault="00A93ACA" w:rsidP="00220293">
            <w:pPr>
              <w:jc w:val="both"/>
              <w:rPr>
                <w:b/>
                <w:sz w:val="18"/>
                <w:szCs w:val="18"/>
              </w:rPr>
            </w:pPr>
            <w:r w:rsidRPr="00615C7B">
              <w:rPr>
                <w:bCs/>
                <w:sz w:val="18"/>
                <w:szCs w:val="18"/>
              </w:rPr>
              <w:t xml:space="preserve">Исключить 2 абзац - </w:t>
            </w:r>
            <w:r w:rsidRPr="00615C7B">
              <w:rPr>
                <w:sz w:val="18"/>
                <w:szCs w:val="18"/>
              </w:rPr>
              <w:t>В горных выработках, проводимых по нефтяному пласту или породе с помощью буровзрывных работ, при наличии на участках протяженностью 20 м от забоя куполов за крепью, не заложенных породой или другими негорючими материалами, перед заряжанием шпуров и взрыванием зарядов контролируется содержание взрывоопасных газов в куполах в 5 см от пород кровли и в наиболее низких участках почвы.</w:t>
            </w:r>
          </w:p>
          <w:p w14:paraId="5C83B031" w14:textId="77777777" w:rsidR="00A93ACA" w:rsidRPr="00615C7B" w:rsidRDefault="00A93ACA" w:rsidP="00220293">
            <w:pPr>
              <w:jc w:val="both"/>
              <w:rPr>
                <w:bCs/>
                <w:sz w:val="18"/>
                <w:szCs w:val="18"/>
              </w:rPr>
            </w:pPr>
            <w:r w:rsidRPr="00615C7B">
              <w:rPr>
                <w:b/>
                <w:bCs/>
                <w:sz w:val="18"/>
                <w:szCs w:val="18"/>
              </w:rPr>
              <w:t>Комментарий:</w:t>
            </w:r>
          </w:p>
          <w:p w14:paraId="430B32E0" w14:textId="77777777" w:rsidR="00A93ACA" w:rsidRPr="00615C7B" w:rsidRDefault="00A93ACA" w:rsidP="00220293">
            <w:pPr>
              <w:jc w:val="both"/>
              <w:rPr>
                <w:sz w:val="18"/>
                <w:szCs w:val="18"/>
              </w:rPr>
            </w:pPr>
            <w:r w:rsidRPr="00615C7B">
              <w:rPr>
                <w:sz w:val="18"/>
                <w:szCs w:val="18"/>
              </w:rPr>
              <w:t>В соответствии с требованиями пункта 1929 – При проведении, креплении и ремонте горных выработок принимаются все меры, исключающие образование пустот в закрепленном пространстве. Образовавшиеся пустоты закладываются или тампонируются.</w:t>
            </w:r>
          </w:p>
        </w:tc>
        <w:tc>
          <w:tcPr>
            <w:tcW w:w="1276" w:type="dxa"/>
          </w:tcPr>
          <w:p w14:paraId="1FAB848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2072D7F"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2004 2-й абзац исключён.</w:t>
            </w:r>
          </w:p>
          <w:p w14:paraId="38691271" w14:textId="77777777" w:rsidR="00A93ACA" w:rsidRPr="00615C7B" w:rsidRDefault="00A93ACA" w:rsidP="00220293">
            <w:pPr>
              <w:pStyle w:val="ac"/>
              <w:ind w:left="-57" w:right="-57" w:firstLine="0"/>
              <w:contextualSpacing w:val="0"/>
              <w:rPr>
                <w:sz w:val="18"/>
                <w:szCs w:val="18"/>
              </w:rPr>
            </w:pPr>
          </w:p>
        </w:tc>
        <w:tc>
          <w:tcPr>
            <w:tcW w:w="992" w:type="dxa"/>
          </w:tcPr>
          <w:p w14:paraId="31F54075" w14:textId="77777777" w:rsidR="00A93ACA" w:rsidRPr="00615C7B" w:rsidRDefault="00A93ACA" w:rsidP="00220293">
            <w:pPr>
              <w:jc w:val="both"/>
              <w:rPr>
                <w:sz w:val="18"/>
                <w:szCs w:val="18"/>
              </w:rPr>
            </w:pPr>
          </w:p>
        </w:tc>
      </w:tr>
      <w:tr w:rsidR="00A93ACA" w:rsidRPr="00615C7B" w14:paraId="79CB86F2" w14:textId="77777777" w:rsidTr="001769A0">
        <w:trPr>
          <w:trHeight w:val="159"/>
        </w:trPr>
        <w:tc>
          <w:tcPr>
            <w:tcW w:w="426" w:type="dxa"/>
          </w:tcPr>
          <w:p w14:paraId="021734CA" w14:textId="77777777" w:rsidR="00A93ACA" w:rsidRPr="00615C7B" w:rsidRDefault="00A93ACA" w:rsidP="00220293">
            <w:pPr>
              <w:numPr>
                <w:ilvl w:val="0"/>
                <w:numId w:val="21"/>
              </w:numPr>
              <w:ind w:left="-6" w:right="-57" w:firstLine="0"/>
              <w:jc w:val="both"/>
              <w:rPr>
                <w:sz w:val="18"/>
                <w:szCs w:val="18"/>
              </w:rPr>
            </w:pPr>
          </w:p>
        </w:tc>
        <w:tc>
          <w:tcPr>
            <w:tcW w:w="992" w:type="dxa"/>
          </w:tcPr>
          <w:p w14:paraId="4F50E82C" w14:textId="77777777" w:rsidR="00A93ACA" w:rsidRPr="00615C7B" w:rsidRDefault="00A93ACA" w:rsidP="00220293">
            <w:pPr>
              <w:pStyle w:val="ac"/>
              <w:ind w:left="-57" w:right="-57" w:firstLine="0"/>
              <w:contextualSpacing w:val="0"/>
              <w:rPr>
                <w:sz w:val="18"/>
                <w:szCs w:val="18"/>
              </w:rPr>
            </w:pPr>
            <w:r w:rsidRPr="00615C7B">
              <w:rPr>
                <w:sz w:val="18"/>
                <w:szCs w:val="18"/>
              </w:rPr>
              <w:t>Раздел LXХХ</w:t>
            </w:r>
            <w:r w:rsidRPr="00615C7B">
              <w:rPr>
                <w:sz w:val="18"/>
                <w:szCs w:val="18"/>
                <w:lang w:val="en-US"/>
              </w:rPr>
              <w:t xml:space="preserve">IV </w:t>
            </w:r>
            <w:r w:rsidRPr="00615C7B">
              <w:rPr>
                <w:sz w:val="18"/>
                <w:szCs w:val="18"/>
              </w:rPr>
              <w:t>п. 2135</w:t>
            </w:r>
          </w:p>
        </w:tc>
        <w:tc>
          <w:tcPr>
            <w:tcW w:w="1134" w:type="dxa"/>
          </w:tcPr>
          <w:p w14:paraId="6DE7C211" w14:textId="77777777" w:rsidR="00A93ACA" w:rsidRPr="00615C7B" w:rsidRDefault="00A93ACA" w:rsidP="00220293">
            <w:pPr>
              <w:jc w:val="both"/>
              <w:rPr>
                <w:sz w:val="18"/>
                <w:szCs w:val="18"/>
              </w:rPr>
            </w:pPr>
            <w:r w:rsidRPr="00615C7B">
              <w:rPr>
                <w:sz w:val="18"/>
                <w:szCs w:val="18"/>
              </w:rPr>
              <w:t>ЛУКОЙЛ</w:t>
            </w:r>
          </w:p>
        </w:tc>
        <w:tc>
          <w:tcPr>
            <w:tcW w:w="1134" w:type="dxa"/>
          </w:tcPr>
          <w:p w14:paraId="6F0CEE19"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5E1732E3" w14:textId="77777777" w:rsidR="00A93ACA" w:rsidRPr="00615C7B" w:rsidRDefault="00A93ACA" w:rsidP="00220293">
            <w:pPr>
              <w:jc w:val="both"/>
              <w:rPr>
                <w:sz w:val="18"/>
                <w:szCs w:val="18"/>
              </w:rPr>
            </w:pPr>
            <w:r w:rsidRPr="00615C7B">
              <w:rPr>
                <w:sz w:val="18"/>
                <w:szCs w:val="18"/>
              </w:rPr>
              <w:t>Ежесменно перед началом перевозки людей по наклонным горным выработкам вагонетки, прицепные устройства и крепление каната к вагонеткам осматриваются обслуживающим персоналом, а парашютные устройства - проверяются включением ручного привода.</w:t>
            </w:r>
          </w:p>
          <w:p w14:paraId="3B080768" w14:textId="77777777" w:rsidR="00A93ACA" w:rsidRPr="00615C7B" w:rsidRDefault="00A93ACA" w:rsidP="00220293">
            <w:pPr>
              <w:jc w:val="both"/>
              <w:rPr>
                <w:sz w:val="18"/>
                <w:szCs w:val="18"/>
              </w:rPr>
            </w:pPr>
            <w:r w:rsidRPr="00615C7B">
              <w:rPr>
                <w:sz w:val="18"/>
                <w:szCs w:val="18"/>
              </w:rPr>
              <w:t>Не реже одного раза в месяц указанный осмотр выполняется главным механиком обособленного структурного подразделения.</w:t>
            </w:r>
          </w:p>
          <w:p w14:paraId="3E10EB8F" w14:textId="77777777" w:rsidR="00A93ACA" w:rsidRPr="00615C7B" w:rsidRDefault="00A93ACA" w:rsidP="00220293">
            <w:pPr>
              <w:jc w:val="both"/>
              <w:rPr>
                <w:sz w:val="18"/>
                <w:szCs w:val="18"/>
              </w:rPr>
            </w:pPr>
            <w:r w:rsidRPr="00615C7B">
              <w:rPr>
                <w:sz w:val="18"/>
                <w:szCs w:val="18"/>
              </w:rPr>
              <w:t>Результаты осмотров фиксируются по форме и в порядке, установленном организационно-распорядительным документом обособленного структурного подразделения.</w:t>
            </w:r>
          </w:p>
          <w:p w14:paraId="2A29B16E" w14:textId="77777777" w:rsidR="00A93ACA" w:rsidRPr="00615C7B" w:rsidRDefault="00A93ACA" w:rsidP="00220293">
            <w:pPr>
              <w:jc w:val="both"/>
              <w:rPr>
                <w:sz w:val="18"/>
                <w:szCs w:val="18"/>
              </w:rPr>
            </w:pPr>
            <w:r w:rsidRPr="00615C7B">
              <w:rPr>
                <w:sz w:val="18"/>
                <w:szCs w:val="18"/>
              </w:rPr>
              <w:t>Испытания парашютных устройств проводятся при вводе в эксплуатацию вагонеток и не реже одного раза в 6 месяцев в ходе эксплуатации.</w:t>
            </w:r>
          </w:p>
        </w:tc>
        <w:tc>
          <w:tcPr>
            <w:tcW w:w="4252" w:type="dxa"/>
          </w:tcPr>
          <w:p w14:paraId="1C8892B1" w14:textId="77777777" w:rsidR="00A93ACA" w:rsidRPr="00615C7B" w:rsidRDefault="00A93ACA" w:rsidP="00220293">
            <w:pPr>
              <w:jc w:val="both"/>
              <w:rPr>
                <w:b/>
                <w:bCs/>
                <w:sz w:val="18"/>
                <w:szCs w:val="18"/>
              </w:rPr>
            </w:pPr>
            <w:r w:rsidRPr="00615C7B">
              <w:rPr>
                <w:bCs/>
                <w:sz w:val="18"/>
                <w:szCs w:val="18"/>
              </w:rPr>
              <w:t>Исключить</w:t>
            </w:r>
          </w:p>
          <w:p w14:paraId="3E705FF3" w14:textId="77777777" w:rsidR="00A93ACA" w:rsidRPr="00615C7B" w:rsidRDefault="00A93ACA" w:rsidP="00220293">
            <w:pPr>
              <w:jc w:val="both"/>
              <w:rPr>
                <w:bCs/>
                <w:sz w:val="18"/>
                <w:szCs w:val="18"/>
              </w:rPr>
            </w:pPr>
            <w:r w:rsidRPr="00615C7B">
              <w:rPr>
                <w:b/>
                <w:bCs/>
                <w:sz w:val="18"/>
                <w:szCs w:val="18"/>
              </w:rPr>
              <w:t>Комментарий:</w:t>
            </w:r>
          </w:p>
          <w:p w14:paraId="781DCA56" w14:textId="77777777" w:rsidR="00A93ACA" w:rsidRPr="00615C7B" w:rsidRDefault="00A93ACA" w:rsidP="00220293">
            <w:pPr>
              <w:jc w:val="both"/>
              <w:rPr>
                <w:sz w:val="18"/>
                <w:szCs w:val="18"/>
              </w:rPr>
            </w:pPr>
            <w:r w:rsidRPr="00615C7B">
              <w:rPr>
                <w:sz w:val="18"/>
                <w:szCs w:val="18"/>
              </w:rPr>
              <w:t>Нет необходимости, т.к. в связи с малой протяженностью наклонных горных выработок и минимизации рисков травмирования отсутствует необходимость перевозки работников в пассажирских вагонетках по наклонным частям горных выработок.</w:t>
            </w:r>
          </w:p>
        </w:tc>
        <w:tc>
          <w:tcPr>
            <w:tcW w:w="1276" w:type="dxa"/>
          </w:tcPr>
          <w:p w14:paraId="29E83603"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C6CD2CD" w14:textId="77777777" w:rsidR="00A93ACA" w:rsidRPr="00615C7B" w:rsidRDefault="00A93ACA" w:rsidP="00220293">
            <w:pPr>
              <w:pStyle w:val="ac"/>
              <w:ind w:left="-57" w:right="-57" w:firstLine="0"/>
              <w:contextualSpacing w:val="0"/>
              <w:rPr>
                <w:sz w:val="18"/>
                <w:szCs w:val="18"/>
              </w:rPr>
            </w:pPr>
            <w:r w:rsidRPr="00615C7B">
              <w:rPr>
                <w:sz w:val="18"/>
                <w:szCs w:val="18"/>
              </w:rPr>
              <w:t>П.2135 Исключен.</w:t>
            </w:r>
          </w:p>
        </w:tc>
        <w:tc>
          <w:tcPr>
            <w:tcW w:w="992" w:type="dxa"/>
          </w:tcPr>
          <w:p w14:paraId="05DFE7C8" w14:textId="77777777" w:rsidR="00A93ACA" w:rsidRPr="00615C7B" w:rsidRDefault="00A93ACA" w:rsidP="00220293">
            <w:pPr>
              <w:jc w:val="both"/>
              <w:rPr>
                <w:sz w:val="18"/>
                <w:szCs w:val="18"/>
              </w:rPr>
            </w:pPr>
          </w:p>
        </w:tc>
      </w:tr>
      <w:tr w:rsidR="00A93ACA" w:rsidRPr="00615C7B" w14:paraId="307E22F4" w14:textId="77777777" w:rsidTr="001769A0">
        <w:trPr>
          <w:trHeight w:val="159"/>
        </w:trPr>
        <w:tc>
          <w:tcPr>
            <w:tcW w:w="426" w:type="dxa"/>
          </w:tcPr>
          <w:p w14:paraId="1004E0F6" w14:textId="77777777" w:rsidR="00A93ACA" w:rsidRPr="00615C7B" w:rsidRDefault="00A93ACA" w:rsidP="00220293">
            <w:pPr>
              <w:numPr>
                <w:ilvl w:val="0"/>
                <w:numId w:val="21"/>
              </w:numPr>
              <w:ind w:left="-6" w:right="-57" w:firstLine="0"/>
              <w:jc w:val="both"/>
              <w:rPr>
                <w:sz w:val="18"/>
                <w:szCs w:val="18"/>
              </w:rPr>
            </w:pPr>
          </w:p>
        </w:tc>
        <w:tc>
          <w:tcPr>
            <w:tcW w:w="992" w:type="dxa"/>
          </w:tcPr>
          <w:p w14:paraId="2636F856" w14:textId="77777777" w:rsidR="00A93ACA" w:rsidRPr="00615C7B" w:rsidRDefault="00A93ACA" w:rsidP="00220293">
            <w:pPr>
              <w:pStyle w:val="ac"/>
              <w:ind w:left="-57" w:right="-57" w:firstLine="0"/>
              <w:contextualSpacing w:val="0"/>
              <w:rPr>
                <w:sz w:val="18"/>
                <w:szCs w:val="18"/>
              </w:rPr>
            </w:pPr>
            <w:r w:rsidRPr="00615C7B">
              <w:rPr>
                <w:sz w:val="18"/>
                <w:szCs w:val="18"/>
              </w:rPr>
              <w:t>Раздел LXХХ</w:t>
            </w:r>
            <w:r w:rsidRPr="00615C7B">
              <w:rPr>
                <w:sz w:val="18"/>
                <w:szCs w:val="18"/>
                <w:lang w:val="en-US"/>
              </w:rPr>
              <w:t xml:space="preserve">IV </w:t>
            </w:r>
            <w:r w:rsidRPr="00615C7B">
              <w:rPr>
                <w:sz w:val="18"/>
                <w:szCs w:val="18"/>
              </w:rPr>
              <w:t>п. 2136</w:t>
            </w:r>
          </w:p>
        </w:tc>
        <w:tc>
          <w:tcPr>
            <w:tcW w:w="1134" w:type="dxa"/>
          </w:tcPr>
          <w:p w14:paraId="25E1D336" w14:textId="77777777" w:rsidR="00A93ACA" w:rsidRPr="00615C7B" w:rsidRDefault="00A93ACA" w:rsidP="00220293">
            <w:pPr>
              <w:jc w:val="both"/>
              <w:rPr>
                <w:sz w:val="18"/>
                <w:szCs w:val="18"/>
              </w:rPr>
            </w:pPr>
            <w:r w:rsidRPr="00615C7B">
              <w:rPr>
                <w:sz w:val="18"/>
                <w:szCs w:val="18"/>
              </w:rPr>
              <w:t>ЛУКОЙЛ</w:t>
            </w:r>
          </w:p>
        </w:tc>
        <w:tc>
          <w:tcPr>
            <w:tcW w:w="1134" w:type="dxa"/>
          </w:tcPr>
          <w:p w14:paraId="63707B88"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6D400418" w14:textId="77777777" w:rsidR="00A93ACA" w:rsidRPr="00615C7B" w:rsidRDefault="00A93ACA" w:rsidP="00220293">
            <w:pPr>
              <w:jc w:val="both"/>
              <w:rPr>
                <w:sz w:val="18"/>
                <w:szCs w:val="18"/>
              </w:rPr>
            </w:pPr>
            <w:r w:rsidRPr="00615C7B">
              <w:rPr>
                <w:sz w:val="18"/>
                <w:szCs w:val="18"/>
              </w:rPr>
              <w:t>Перед перевозкой людей пассажирские вагонетки без присутствия в них людей пропускаются один раз в оба конца по наклонной горной выработке.</w:t>
            </w:r>
          </w:p>
        </w:tc>
        <w:tc>
          <w:tcPr>
            <w:tcW w:w="4252" w:type="dxa"/>
          </w:tcPr>
          <w:p w14:paraId="4BE9F7F1" w14:textId="77777777" w:rsidR="00A93ACA" w:rsidRPr="00615C7B" w:rsidRDefault="00A93ACA" w:rsidP="00220293">
            <w:pPr>
              <w:jc w:val="both"/>
              <w:rPr>
                <w:b/>
                <w:bCs/>
                <w:sz w:val="18"/>
                <w:szCs w:val="18"/>
              </w:rPr>
            </w:pPr>
            <w:r w:rsidRPr="00615C7B">
              <w:rPr>
                <w:bCs/>
                <w:sz w:val="18"/>
                <w:szCs w:val="18"/>
              </w:rPr>
              <w:t>Исключить</w:t>
            </w:r>
          </w:p>
          <w:p w14:paraId="69D9AFB1" w14:textId="77777777" w:rsidR="00A93ACA" w:rsidRPr="00615C7B" w:rsidRDefault="00A93ACA" w:rsidP="00220293">
            <w:pPr>
              <w:jc w:val="both"/>
              <w:rPr>
                <w:bCs/>
                <w:sz w:val="18"/>
                <w:szCs w:val="18"/>
              </w:rPr>
            </w:pPr>
            <w:r w:rsidRPr="00615C7B">
              <w:rPr>
                <w:b/>
                <w:bCs/>
                <w:sz w:val="18"/>
                <w:szCs w:val="18"/>
              </w:rPr>
              <w:t>Комментарий:</w:t>
            </w:r>
          </w:p>
          <w:p w14:paraId="5F35FCA7" w14:textId="77777777" w:rsidR="00A93ACA" w:rsidRPr="00615C7B" w:rsidRDefault="00A93ACA" w:rsidP="00220293">
            <w:pPr>
              <w:jc w:val="both"/>
              <w:rPr>
                <w:sz w:val="18"/>
                <w:szCs w:val="18"/>
              </w:rPr>
            </w:pPr>
            <w:r w:rsidRPr="00615C7B">
              <w:rPr>
                <w:sz w:val="18"/>
                <w:szCs w:val="18"/>
              </w:rPr>
              <w:t>Нет необходимости, т.к. в связи с малой протяженностью наклонных горных выработок и минимизации рисков травмирования отсутствует необходимость перевозки работников в пассажирских вагонетках по наклонным частям горных выработок</w:t>
            </w:r>
          </w:p>
        </w:tc>
        <w:tc>
          <w:tcPr>
            <w:tcW w:w="1276" w:type="dxa"/>
          </w:tcPr>
          <w:p w14:paraId="352A8D54"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3C7C9041" w14:textId="77777777" w:rsidR="00A93ACA" w:rsidRPr="00615C7B" w:rsidRDefault="00A93ACA" w:rsidP="00220293">
            <w:pPr>
              <w:pStyle w:val="ac"/>
              <w:ind w:left="-57" w:right="-57" w:firstLine="0"/>
              <w:contextualSpacing w:val="0"/>
              <w:rPr>
                <w:sz w:val="18"/>
                <w:szCs w:val="18"/>
              </w:rPr>
            </w:pPr>
            <w:r w:rsidRPr="00615C7B">
              <w:rPr>
                <w:sz w:val="18"/>
                <w:szCs w:val="18"/>
              </w:rPr>
              <w:t>П. 2136 исключен.</w:t>
            </w:r>
          </w:p>
        </w:tc>
        <w:tc>
          <w:tcPr>
            <w:tcW w:w="992" w:type="dxa"/>
          </w:tcPr>
          <w:p w14:paraId="11B6E50F" w14:textId="77777777" w:rsidR="00A93ACA" w:rsidRPr="00615C7B" w:rsidRDefault="00A93ACA" w:rsidP="00220293">
            <w:pPr>
              <w:jc w:val="both"/>
              <w:rPr>
                <w:sz w:val="18"/>
                <w:szCs w:val="18"/>
              </w:rPr>
            </w:pPr>
          </w:p>
        </w:tc>
      </w:tr>
      <w:tr w:rsidR="00A93ACA" w:rsidRPr="00615C7B" w14:paraId="18796EB1" w14:textId="77777777" w:rsidTr="001769A0">
        <w:trPr>
          <w:trHeight w:val="159"/>
        </w:trPr>
        <w:tc>
          <w:tcPr>
            <w:tcW w:w="426" w:type="dxa"/>
          </w:tcPr>
          <w:p w14:paraId="720FAE73" w14:textId="77777777" w:rsidR="00A93ACA" w:rsidRPr="00615C7B" w:rsidRDefault="00A93ACA" w:rsidP="00220293">
            <w:pPr>
              <w:numPr>
                <w:ilvl w:val="0"/>
                <w:numId w:val="21"/>
              </w:numPr>
              <w:ind w:left="-6" w:right="-57" w:firstLine="0"/>
              <w:jc w:val="both"/>
              <w:rPr>
                <w:sz w:val="18"/>
                <w:szCs w:val="18"/>
              </w:rPr>
            </w:pPr>
          </w:p>
        </w:tc>
        <w:tc>
          <w:tcPr>
            <w:tcW w:w="992" w:type="dxa"/>
          </w:tcPr>
          <w:p w14:paraId="5EA45A60" w14:textId="77777777" w:rsidR="00A93ACA" w:rsidRPr="00615C7B" w:rsidRDefault="00A93ACA" w:rsidP="00220293">
            <w:pPr>
              <w:pStyle w:val="ac"/>
              <w:ind w:left="-57" w:right="-57" w:firstLine="0"/>
              <w:contextualSpacing w:val="0"/>
              <w:rPr>
                <w:sz w:val="18"/>
                <w:szCs w:val="18"/>
              </w:rPr>
            </w:pPr>
            <w:r w:rsidRPr="00615C7B">
              <w:rPr>
                <w:sz w:val="18"/>
                <w:szCs w:val="18"/>
              </w:rPr>
              <w:t>Раздел LXХХ</w:t>
            </w:r>
            <w:r w:rsidRPr="00615C7B">
              <w:rPr>
                <w:sz w:val="18"/>
                <w:szCs w:val="18"/>
                <w:lang w:val="en-US"/>
              </w:rPr>
              <w:t xml:space="preserve">IV </w:t>
            </w:r>
            <w:r w:rsidRPr="00615C7B">
              <w:rPr>
                <w:sz w:val="18"/>
                <w:szCs w:val="18"/>
              </w:rPr>
              <w:t>п. 2145</w:t>
            </w:r>
          </w:p>
        </w:tc>
        <w:tc>
          <w:tcPr>
            <w:tcW w:w="1134" w:type="dxa"/>
          </w:tcPr>
          <w:p w14:paraId="622C0497" w14:textId="77777777" w:rsidR="00A93ACA" w:rsidRPr="00615C7B" w:rsidRDefault="00A93ACA" w:rsidP="00220293">
            <w:pPr>
              <w:jc w:val="both"/>
              <w:rPr>
                <w:sz w:val="18"/>
                <w:szCs w:val="18"/>
              </w:rPr>
            </w:pPr>
            <w:r w:rsidRPr="00615C7B">
              <w:rPr>
                <w:sz w:val="18"/>
                <w:szCs w:val="18"/>
              </w:rPr>
              <w:t>ЛУКОЙЛ</w:t>
            </w:r>
          </w:p>
        </w:tc>
        <w:tc>
          <w:tcPr>
            <w:tcW w:w="1134" w:type="dxa"/>
          </w:tcPr>
          <w:p w14:paraId="4DB90E63"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4F69DDA1" w14:textId="77777777" w:rsidR="00A93ACA" w:rsidRPr="00615C7B" w:rsidRDefault="00A93ACA" w:rsidP="00220293">
            <w:pPr>
              <w:jc w:val="both"/>
              <w:rPr>
                <w:sz w:val="18"/>
                <w:szCs w:val="18"/>
              </w:rPr>
            </w:pPr>
            <w:r w:rsidRPr="00615C7B">
              <w:rPr>
                <w:sz w:val="18"/>
                <w:szCs w:val="18"/>
              </w:rPr>
              <w:t>При перевозке людей по монорельсу подвесным локомотивом по горизонтальным выработкам скорость должна быть не более 20 км/ч, по наклонным - не более 10 км/ч.</w:t>
            </w:r>
          </w:p>
        </w:tc>
        <w:tc>
          <w:tcPr>
            <w:tcW w:w="4252" w:type="dxa"/>
          </w:tcPr>
          <w:p w14:paraId="2B685862" w14:textId="77777777" w:rsidR="00A93ACA" w:rsidRPr="00615C7B" w:rsidRDefault="00A93ACA" w:rsidP="00220293">
            <w:pPr>
              <w:jc w:val="both"/>
              <w:rPr>
                <w:b/>
                <w:bCs/>
                <w:sz w:val="18"/>
                <w:szCs w:val="18"/>
              </w:rPr>
            </w:pPr>
            <w:r w:rsidRPr="00615C7B">
              <w:rPr>
                <w:bCs/>
                <w:sz w:val="18"/>
                <w:szCs w:val="18"/>
              </w:rPr>
              <w:t>Исключить</w:t>
            </w:r>
          </w:p>
          <w:p w14:paraId="5D137AD8" w14:textId="77777777" w:rsidR="00A93ACA" w:rsidRPr="00615C7B" w:rsidRDefault="00A93ACA" w:rsidP="00220293">
            <w:pPr>
              <w:jc w:val="both"/>
              <w:rPr>
                <w:bCs/>
                <w:sz w:val="18"/>
                <w:szCs w:val="18"/>
              </w:rPr>
            </w:pPr>
            <w:r w:rsidRPr="00615C7B">
              <w:rPr>
                <w:b/>
                <w:bCs/>
                <w:sz w:val="18"/>
                <w:szCs w:val="18"/>
              </w:rPr>
              <w:t>Комментарий:</w:t>
            </w:r>
          </w:p>
          <w:p w14:paraId="4F5CA91A" w14:textId="77777777" w:rsidR="00A93ACA" w:rsidRPr="00615C7B" w:rsidRDefault="00A93ACA" w:rsidP="00220293">
            <w:pPr>
              <w:jc w:val="both"/>
              <w:rPr>
                <w:sz w:val="18"/>
                <w:szCs w:val="18"/>
              </w:rPr>
            </w:pPr>
            <w:r w:rsidRPr="00615C7B">
              <w:rPr>
                <w:sz w:val="18"/>
                <w:szCs w:val="18"/>
              </w:rPr>
              <w:t>В условиях действующих горных выработках нефтешахт с учетом их габаритных размеров, требований к зазорам эксплуатация монорельсовых дорог не представляется возможным.</w:t>
            </w:r>
          </w:p>
          <w:p w14:paraId="30D03538" w14:textId="77777777" w:rsidR="00A93ACA" w:rsidRPr="00615C7B" w:rsidRDefault="00A93ACA" w:rsidP="00220293">
            <w:pPr>
              <w:jc w:val="both"/>
              <w:rPr>
                <w:bCs/>
                <w:sz w:val="18"/>
                <w:szCs w:val="18"/>
              </w:rPr>
            </w:pPr>
            <w:r w:rsidRPr="00615C7B">
              <w:rPr>
                <w:sz w:val="18"/>
                <w:szCs w:val="18"/>
              </w:rPr>
              <w:t>В настоящий момент монорельсовые дороги не применяются и проектами не предусмотрены.</w:t>
            </w:r>
          </w:p>
        </w:tc>
        <w:tc>
          <w:tcPr>
            <w:tcW w:w="1276" w:type="dxa"/>
          </w:tcPr>
          <w:p w14:paraId="3E9678F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DAB6A7B" w14:textId="77777777" w:rsidR="00A93ACA" w:rsidRPr="00615C7B" w:rsidRDefault="00A93ACA" w:rsidP="00220293">
            <w:pPr>
              <w:pStyle w:val="ac"/>
              <w:ind w:left="-57" w:right="-57" w:firstLine="0"/>
              <w:contextualSpacing w:val="0"/>
              <w:rPr>
                <w:sz w:val="18"/>
                <w:szCs w:val="18"/>
              </w:rPr>
            </w:pPr>
            <w:r w:rsidRPr="00615C7B">
              <w:rPr>
                <w:sz w:val="18"/>
                <w:szCs w:val="18"/>
              </w:rPr>
              <w:t>П. 2145 исключен</w:t>
            </w:r>
          </w:p>
        </w:tc>
        <w:tc>
          <w:tcPr>
            <w:tcW w:w="992" w:type="dxa"/>
          </w:tcPr>
          <w:p w14:paraId="2420C6DA" w14:textId="77777777" w:rsidR="00A93ACA" w:rsidRPr="00615C7B" w:rsidRDefault="00A93ACA" w:rsidP="00220293">
            <w:pPr>
              <w:jc w:val="both"/>
              <w:rPr>
                <w:sz w:val="18"/>
                <w:szCs w:val="18"/>
              </w:rPr>
            </w:pPr>
          </w:p>
        </w:tc>
      </w:tr>
      <w:tr w:rsidR="00A93ACA" w:rsidRPr="00615C7B" w14:paraId="6F069255" w14:textId="77777777" w:rsidTr="001769A0">
        <w:trPr>
          <w:trHeight w:val="159"/>
        </w:trPr>
        <w:tc>
          <w:tcPr>
            <w:tcW w:w="426" w:type="dxa"/>
          </w:tcPr>
          <w:p w14:paraId="05983972" w14:textId="77777777" w:rsidR="00A93ACA" w:rsidRPr="00615C7B" w:rsidRDefault="00A93ACA" w:rsidP="00220293">
            <w:pPr>
              <w:numPr>
                <w:ilvl w:val="0"/>
                <w:numId w:val="21"/>
              </w:numPr>
              <w:ind w:left="-6" w:right="-57" w:firstLine="0"/>
              <w:jc w:val="both"/>
              <w:rPr>
                <w:sz w:val="18"/>
                <w:szCs w:val="18"/>
              </w:rPr>
            </w:pPr>
          </w:p>
        </w:tc>
        <w:tc>
          <w:tcPr>
            <w:tcW w:w="992" w:type="dxa"/>
          </w:tcPr>
          <w:p w14:paraId="3BE08648" w14:textId="77777777" w:rsidR="00A93ACA" w:rsidRPr="00615C7B" w:rsidRDefault="00A93ACA" w:rsidP="00220293">
            <w:pPr>
              <w:jc w:val="both"/>
              <w:rPr>
                <w:sz w:val="18"/>
                <w:szCs w:val="18"/>
              </w:rPr>
            </w:pPr>
            <w:r w:rsidRPr="00615C7B">
              <w:rPr>
                <w:sz w:val="18"/>
                <w:szCs w:val="18"/>
              </w:rPr>
              <w:t>Раздел L</w:t>
            </w:r>
            <w:r w:rsidRPr="00615C7B">
              <w:rPr>
                <w:sz w:val="18"/>
                <w:szCs w:val="18"/>
                <w:lang w:val="en-US"/>
              </w:rPr>
              <w:t xml:space="preserve">CIII </w:t>
            </w:r>
            <w:r w:rsidRPr="00615C7B">
              <w:rPr>
                <w:sz w:val="18"/>
                <w:szCs w:val="18"/>
              </w:rPr>
              <w:t>п. 2262</w:t>
            </w:r>
          </w:p>
        </w:tc>
        <w:tc>
          <w:tcPr>
            <w:tcW w:w="1134" w:type="dxa"/>
          </w:tcPr>
          <w:p w14:paraId="2F8C5704" w14:textId="77777777" w:rsidR="00A93ACA" w:rsidRPr="00615C7B" w:rsidRDefault="00A93ACA" w:rsidP="00220293">
            <w:pPr>
              <w:jc w:val="both"/>
              <w:rPr>
                <w:sz w:val="18"/>
                <w:szCs w:val="18"/>
              </w:rPr>
            </w:pPr>
            <w:r w:rsidRPr="00615C7B">
              <w:rPr>
                <w:sz w:val="18"/>
                <w:szCs w:val="18"/>
              </w:rPr>
              <w:t>РСПП</w:t>
            </w:r>
          </w:p>
        </w:tc>
        <w:tc>
          <w:tcPr>
            <w:tcW w:w="1134" w:type="dxa"/>
          </w:tcPr>
          <w:p w14:paraId="35F30CA5" w14:textId="77777777" w:rsidR="00A93ACA" w:rsidRPr="00615C7B" w:rsidRDefault="00A93ACA" w:rsidP="00220293">
            <w:pPr>
              <w:jc w:val="both"/>
              <w:rPr>
                <w:sz w:val="18"/>
                <w:szCs w:val="18"/>
              </w:rPr>
            </w:pPr>
          </w:p>
        </w:tc>
        <w:tc>
          <w:tcPr>
            <w:tcW w:w="2552" w:type="dxa"/>
          </w:tcPr>
          <w:p w14:paraId="4838E7C3" w14:textId="77777777" w:rsidR="00A93ACA" w:rsidRPr="00615C7B" w:rsidRDefault="00A93ACA" w:rsidP="00220293">
            <w:pPr>
              <w:jc w:val="both"/>
              <w:rPr>
                <w:sz w:val="18"/>
                <w:szCs w:val="18"/>
              </w:rPr>
            </w:pPr>
            <w:r w:rsidRPr="00615C7B">
              <w:rPr>
                <w:sz w:val="18"/>
                <w:szCs w:val="18"/>
              </w:rPr>
              <w:t>2262. Нагнетательная скважина или группа таких скважин оборудуется приборами для замера давления и температуры подаваемого в них теплоносителя.</w:t>
            </w:r>
          </w:p>
          <w:p w14:paraId="4A200B2A" w14:textId="77777777" w:rsidR="00A93ACA" w:rsidRPr="00615C7B" w:rsidRDefault="00A93ACA" w:rsidP="00220293">
            <w:pPr>
              <w:jc w:val="both"/>
              <w:rPr>
                <w:sz w:val="18"/>
                <w:szCs w:val="18"/>
              </w:rPr>
            </w:pPr>
            <w:r w:rsidRPr="00615C7B">
              <w:rPr>
                <w:sz w:val="18"/>
                <w:szCs w:val="18"/>
              </w:rPr>
              <w:t>Устьевое оборудование нагнетательных скважин, предназначенных для нагнетания в пласт воды с температурой ниже 40 °C, оснащается манометрами и расходомерами. Допускается установка одного манометра и расходомера на группу нагнетательных скважин.</w:t>
            </w:r>
          </w:p>
        </w:tc>
        <w:tc>
          <w:tcPr>
            <w:tcW w:w="4252" w:type="dxa"/>
          </w:tcPr>
          <w:p w14:paraId="4A59369B" w14:textId="77777777" w:rsidR="00A93ACA" w:rsidRPr="00615C7B" w:rsidRDefault="00A93ACA" w:rsidP="00220293">
            <w:pPr>
              <w:jc w:val="both"/>
              <w:rPr>
                <w:b/>
                <w:sz w:val="18"/>
                <w:szCs w:val="18"/>
              </w:rPr>
            </w:pPr>
            <w:r w:rsidRPr="00615C7B">
              <w:rPr>
                <w:sz w:val="18"/>
                <w:szCs w:val="18"/>
              </w:rPr>
              <w:t>2262. Нагнетательная скважина или группа таких скважин оборудуется приборами для измерений давления и температуры подаваемого в них теплоносителя. ….</w:t>
            </w:r>
          </w:p>
          <w:p w14:paraId="5B90A4CF" w14:textId="77777777" w:rsidR="00A93ACA" w:rsidRPr="00615C7B" w:rsidRDefault="00A93ACA" w:rsidP="00220293">
            <w:pPr>
              <w:jc w:val="both"/>
              <w:rPr>
                <w:bCs/>
                <w:sz w:val="18"/>
                <w:szCs w:val="18"/>
              </w:rPr>
            </w:pPr>
            <w:r w:rsidRPr="00615C7B">
              <w:rPr>
                <w:b/>
                <w:bCs/>
                <w:sz w:val="18"/>
                <w:szCs w:val="18"/>
              </w:rPr>
              <w:t>Комментарий:</w:t>
            </w:r>
            <w:r w:rsidRPr="00615C7B">
              <w:rPr>
                <w:bCs/>
                <w:sz w:val="18"/>
                <w:szCs w:val="18"/>
              </w:rPr>
              <w:t xml:space="preserve"> </w:t>
            </w:r>
          </w:p>
          <w:p w14:paraId="570F847F" w14:textId="77777777" w:rsidR="00A93ACA" w:rsidRPr="00615C7B" w:rsidRDefault="00A93ACA" w:rsidP="00220293">
            <w:pPr>
              <w:jc w:val="both"/>
              <w:rPr>
                <w:sz w:val="18"/>
                <w:szCs w:val="18"/>
              </w:rPr>
            </w:pPr>
            <w:r w:rsidRPr="00615C7B">
              <w:rPr>
                <w:sz w:val="18"/>
                <w:szCs w:val="18"/>
              </w:rPr>
              <w:t>Предлагаем слово «замер» в данном пункте, в п. 740, п. 2262, п. 3, п. 18, п. 28, п. 29, п. 30, п. 32, п. 36, п. 39, п. 40, п. 46, п. 51 приложения № 17 к проекту приказа,   и в проекте Приказа в целом заменить словом «измерение», так как в Федеральном законе от 26.06.2008 № 102 понятие «замер» отсутствует, есть понятие «измерение».</w:t>
            </w:r>
          </w:p>
          <w:p w14:paraId="095ADA2D" w14:textId="77777777" w:rsidR="00A93ACA" w:rsidRPr="00615C7B" w:rsidRDefault="00A93ACA" w:rsidP="00220293">
            <w:pPr>
              <w:jc w:val="both"/>
              <w:rPr>
                <w:sz w:val="18"/>
                <w:szCs w:val="18"/>
              </w:rPr>
            </w:pPr>
          </w:p>
        </w:tc>
        <w:tc>
          <w:tcPr>
            <w:tcW w:w="1276" w:type="dxa"/>
          </w:tcPr>
          <w:p w14:paraId="7D70A23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50D4A0A" w14:textId="77777777" w:rsidR="00A93ACA" w:rsidRPr="00615C7B" w:rsidRDefault="00A93ACA" w:rsidP="00220293">
            <w:pPr>
              <w:pStyle w:val="ac"/>
              <w:ind w:left="-57" w:right="-57" w:firstLine="0"/>
              <w:contextualSpacing w:val="0"/>
              <w:rPr>
                <w:sz w:val="18"/>
                <w:szCs w:val="18"/>
              </w:rPr>
            </w:pPr>
            <w:r w:rsidRPr="00615C7B">
              <w:rPr>
                <w:sz w:val="18"/>
                <w:szCs w:val="18"/>
              </w:rPr>
              <w:t>По всему тексту понятие «замер» заменено на «измерение»</w:t>
            </w:r>
          </w:p>
        </w:tc>
        <w:tc>
          <w:tcPr>
            <w:tcW w:w="992" w:type="dxa"/>
          </w:tcPr>
          <w:p w14:paraId="49DE44EA" w14:textId="77777777" w:rsidR="00A93ACA" w:rsidRPr="00615C7B" w:rsidRDefault="00A93ACA" w:rsidP="00220293">
            <w:pPr>
              <w:jc w:val="both"/>
              <w:rPr>
                <w:sz w:val="18"/>
                <w:szCs w:val="18"/>
              </w:rPr>
            </w:pPr>
          </w:p>
        </w:tc>
      </w:tr>
      <w:tr w:rsidR="00A93ACA" w:rsidRPr="00615C7B" w14:paraId="6EFEDA33" w14:textId="77777777" w:rsidTr="001769A0">
        <w:trPr>
          <w:trHeight w:val="159"/>
        </w:trPr>
        <w:tc>
          <w:tcPr>
            <w:tcW w:w="426" w:type="dxa"/>
          </w:tcPr>
          <w:p w14:paraId="6A28B219" w14:textId="77777777" w:rsidR="00A93ACA" w:rsidRPr="00615C7B" w:rsidRDefault="00A93ACA" w:rsidP="00220293">
            <w:pPr>
              <w:numPr>
                <w:ilvl w:val="0"/>
                <w:numId w:val="21"/>
              </w:numPr>
              <w:ind w:left="-6" w:right="-57" w:firstLine="0"/>
              <w:jc w:val="both"/>
              <w:rPr>
                <w:sz w:val="18"/>
                <w:szCs w:val="18"/>
              </w:rPr>
            </w:pPr>
          </w:p>
        </w:tc>
        <w:tc>
          <w:tcPr>
            <w:tcW w:w="992" w:type="dxa"/>
          </w:tcPr>
          <w:p w14:paraId="36456696" w14:textId="77777777" w:rsidR="00A93ACA" w:rsidRPr="00615C7B" w:rsidRDefault="00A93ACA" w:rsidP="00220293">
            <w:pPr>
              <w:jc w:val="both"/>
              <w:rPr>
                <w:sz w:val="18"/>
                <w:szCs w:val="18"/>
              </w:rPr>
            </w:pPr>
            <w:r w:rsidRPr="00615C7B">
              <w:rPr>
                <w:sz w:val="18"/>
                <w:szCs w:val="18"/>
              </w:rPr>
              <w:t>Раздел L</w:t>
            </w:r>
            <w:r w:rsidRPr="00615C7B">
              <w:rPr>
                <w:sz w:val="18"/>
                <w:szCs w:val="18"/>
                <w:lang w:val="en-US"/>
              </w:rPr>
              <w:t xml:space="preserve">CVIII </w:t>
            </w:r>
            <w:r w:rsidRPr="00615C7B">
              <w:rPr>
                <w:sz w:val="18"/>
                <w:szCs w:val="18"/>
              </w:rPr>
              <w:t>п. 2324</w:t>
            </w:r>
          </w:p>
        </w:tc>
        <w:tc>
          <w:tcPr>
            <w:tcW w:w="1134" w:type="dxa"/>
          </w:tcPr>
          <w:p w14:paraId="1F7D6BD9" w14:textId="77777777" w:rsidR="00A93ACA" w:rsidRPr="00615C7B" w:rsidRDefault="00A93ACA" w:rsidP="00220293">
            <w:pPr>
              <w:jc w:val="both"/>
              <w:rPr>
                <w:sz w:val="18"/>
                <w:szCs w:val="18"/>
              </w:rPr>
            </w:pPr>
          </w:p>
        </w:tc>
        <w:tc>
          <w:tcPr>
            <w:tcW w:w="1134" w:type="dxa"/>
          </w:tcPr>
          <w:p w14:paraId="299F3821"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5C390ABA" w14:textId="77777777" w:rsidR="00A93ACA" w:rsidRPr="00615C7B" w:rsidRDefault="00A93ACA" w:rsidP="00220293">
            <w:pPr>
              <w:jc w:val="both"/>
              <w:rPr>
                <w:sz w:val="18"/>
                <w:szCs w:val="18"/>
              </w:rPr>
            </w:pPr>
            <w:r w:rsidRPr="00615C7B">
              <w:rPr>
                <w:sz w:val="18"/>
                <w:szCs w:val="18"/>
              </w:rPr>
              <w:t>остальные виды трубопроводов - гидравлическому испытанию, проводимому в соответствии с требованиями Правил безопасности в нефтяной и газовой промышленности.</w:t>
            </w:r>
          </w:p>
        </w:tc>
        <w:tc>
          <w:tcPr>
            <w:tcW w:w="4252" w:type="dxa"/>
          </w:tcPr>
          <w:p w14:paraId="135D5904" w14:textId="77777777" w:rsidR="00A93ACA" w:rsidRPr="00615C7B" w:rsidRDefault="00A93ACA" w:rsidP="00220293">
            <w:pPr>
              <w:jc w:val="both"/>
              <w:rPr>
                <w:b/>
                <w:sz w:val="18"/>
                <w:szCs w:val="18"/>
              </w:rPr>
            </w:pPr>
            <w:r w:rsidRPr="00615C7B">
              <w:rPr>
                <w:sz w:val="18"/>
                <w:szCs w:val="18"/>
              </w:rPr>
              <w:t>остальные виды трубопроводов - гидравлическому испытанию, проводимому в соответствии с главой настоящих Правил.</w:t>
            </w:r>
          </w:p>
          <w:p w14:paraId="7F2CA0F4" w14:textId="77777777" w:rsidR="00A93ACA" w:rsidRPr="00615C7B" w:rsidRDefault="00A93ACA" w:rsidP="00220293">
            <w:pPr>
              <w:jc w:val="both"/>
              <w:rPr>
                <w:sz w:val="18"/>
                <w:szCs w:val="18"/>
              </w:rPr>
            </w:pPr>
            <w:r w:rsidRPr="00615C7B">
              <w:rPr>
                <w:b/>
                <w:sz w:val="18"/>
                <w:szCs w:val="18"/>
              </w:rPr>
              <w:t>Комментарий:</w:t>
            </w:r>
          </w:p>
          <w:p w14:paraId="6E279AD0" w14:textId="77777777" w:rsidR="00A93ACA" w:rsidRPr="00615C7B" w:rsidRDefault="00A93ACA" w:rsidP="00220293">
            <w:pPr>
              <w:jc w:val="both"/>
              <w:rPr>
                <w:sz w:val="18"/>
                <w:szCs w:val="18"/>
              </w:rPr>
            </w:pPr>
            <w:r w:rsidRPr="00615C7B">
              <w:rPr>
                <w:sz w:val="18"/>
                <w:szCs w:val="18"/>
              </w:rPr>
              <w:t>Совмещение правил</w:t>
            </w:r>
          </w:p>
        </w:tc>
        <w:tc>
          <w:tcPr>
            <w:tcW w:w="1276" w:type="dxa"/>
          </w:tcPr>
          <w:p w14:paraId="006B063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24DB228F"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05C99DF9" w14:textId="77777777" w:rsidR="00A93ACA" w:rsidRPr="00615C7B" w:rsidRDefault="00A93ACA" w:rsidP="00220293">
            <w:pPr>
              <w:pStyle w:val="ac"/>
              <w:ind w:left="-57" w:right="-57" w:firstLine="0"/>
              <w:contextualSpacing w:val="0"/>
              <w:rPr>
                <w:sz w:val="18"/>
                <w:szCs w:val="18"/>
              </w:rPr>
            </w:pPr>
            <w:r w:rsidRPr="00615C7B">
              <w:rPr>
                <w:sz w:val="18"/>
                <w:szCs w:val="18"/>
              </w:rPr>
              <w:t xml:space="preserve">2282. промысловые трубопроводы - гидравлическому испытанию, проводимому в соответствии с требованиями пунктов от 1094 до 1101 настоящих </w:t>
            </w:r>
            <w:hyperlink r:id="rId66" w:tooltip="Приказ Ростехнадзора от 12.03.2013 N 101 (ред. от 12.01.2015) &quot;Об утверждении Федеральных норм и правил в области промышленной безопасности &quot;Правила безопасности в нефтяной и газовой промышленности&quot; (Зарегистрировано в Минюсте России 19.04.2013 N 28222) (с изм" w:history="1">
              <w:r w:rsidRPr="00615C7B">
                <w:rPr>
                  <w:sz w:val="18"/>
                  <w:szCs w:val="18"/>
                </w:rPr>
                <w:t>Правил</w:t>
              </w:r>
            </w:hyperlink>
          </w:p>
        </w:tc>
        <w:tc>
          <w:tcPr>
            <w:tcW w:w="992" w:type="dxa"/>
          </w:tcPr>
          <w:p w14:paraId="22BE0627" w14:textId="77777777" w:rsidR="00A93ACA" w:rsidRPr="00615C7B" w:rsidRDefault="00A93ACA" w:rsidP="00220293">
            <w:pPr>
              <w:jc w:val="both"/>
              <w:rPr>
                <w:sz w:val="18"/>
                <w:szCs w:val="18"/>
              </w:rPr>
            </w:pPr>
          </w:p>
        </w:tc>
      </w:tr>
      <w:tr w:rsidR="00A93ACA" w:rsidRPr="00615C7B" w14:paraId="44217426" w14:textId="77777777" w:rsidTr="001769A0">
        <w:trPr>
          <w:trHeight w:val="159"/>
        </w:trPr>
        <w:tc>
          <w:tcPr>
            <w:tcW w:w="426" w:type="dxa"/>
          </w:tcPr>
          <w:p w14:paraId="4205B86C" w14:textId="77777777" w:rsidR="00A93ACA" w:rsidRPr="00615C7B" w:rsidRDefault="00A93ACA" w:rsidP="00220293">
            <w:pPr>
              <w:numPr>
                <w:ilvl w:val="0"/>
                <w:numId w:val="21"/>
              </w:numPr>
              <w:ind w:left="-6" w:right="-57" w:firstLine="0"/>
              <w:jc w:val="both"/>
              <w:rPr>
                <w:sz w:val="18"/>
                <w:szCs w:val="18"/>
              </w:rPr>
            </w:pPr>
          </w:p>
        </w:tc>
        <w:tc>
          <w:tcPr>
            <w:tcW w:w="992" w:type="dxa"/>
          </w:tcPr>
          <w:p w14:paraId="7080DA07" w14:textId="77777777" w:rsidR="00A93ACA" w:rsidRPr="00615C7B" w:rsidRDefault="00A93ACA" w:rsidP="00220293">
            <w:pPr>
              <w:pStyle w:val="ac"/>
              <w:ind w:left="-57" w:right="-57" w:firstLine="0"/>
              <w:contextualSpacing w:val="0"/>
              <w:rPr>
                <w:sz w:val="18"/>
                <w:szCs w:val="18"/>
              </w:rPr>
            </w:pPr>
            <w:r w:rsidRPr="00615C7B">
              <w:rPr>
                <w:sz w:val="18"/>
                <w:szCs w:val="18"/>
              </w:rPr>
              <w:t>Раздел L</w:t>
            </w:r>
            <w:r w:rsidRPr="00615C7B">
              <w:rPr>
                <w:sz w:val="18"/>
                <w:szCs w:val="18"/>
                <w:lang w:val="en-US"/>
              </w:rPr>
              <w:t xml:space="preserve">CVIII </w:t>
            </w:r>
            <w:r w:rsidRPr="00615C7B">
              <w:rPr>
                <w:sz w:val="18"/>
                <w:szCs w:val="18"/>
              </w:rPr>
              <w:t>п. 2327</w:t>
            </w:r>
          </w:p>
        </w:tc>
        <w:tc>
          <w:tcPr>
            <w:tcW w:w="1134" w:type="dxa"/>
          </w:tcPr>
          <w:p w14:paraId="1A3933BC" w14:textId="77777777" w:rsidR="00A93ACA" w:rsidRPr="00615C7B" w:rsidRDefault="00A93ACA" w:rsidP="00220293">
            <w:pPr>
              <w:jc w:val="both"/>
              <w:rPr>
                <w:sz w:val="18"/>
                <w:szCs w:val="18"/>
              </w:rPr>
            </w:pPr>
            <w:r w:rsidRPr="00615C7B">
              <w:rPr>
                <w:sz w:val="18"/>
                <w:szCs w:val="18"/>
              </w:rPr>
              <w:t>ЛУКОЙЛ</w:t>
            </w:r>
          </w:p>
        </w:tc>
        <w:tc>
          <w:tcPr>
            <w:tcW w:w="1134" w:type="dxa"/>
          </w:tcPr>
          <w:p w14:paraId="1F826A12"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692C05E9" w14:textId="77777777" w:rsidR="00A93ACA" w:rsidRPr="00615C7B" w:rsidRDefault="00A93ACA" w:rsidP="00220293">
            <w:pPr>
              <w:jc w:val="both"/>
              <w:rPr>
                <w:sz w:val="18"/>
                <w:szCs w:val="18"/>
              </w:rPr>
            </w:pPr>
            <w:r w:rsidRPr="00615C7B">
              <w:rPr>
                <w:sz w:val="18"/>
                <w:szCs w:val="18"/>
              </w:rPr>
              <w:t>Осмотры шахтных подземных трубопроводов проводятся:</w:t>
            </w:r>
          </w:p>
          <w:p w14:paraId="58EB9F86" w14:textId="77777777" w:rsidR="00A93ACA" w:rsidRPr="00615C7B" w:rsidRDefault="00A93ACA" w:rsidP="00220293">
            <w:pPr>
              <w:jc w:val="both"/>
              <w:rPr>
                <w:sz w:val="18"/>
                <w:szCs w:val="18"/>
              </w:rPr>
            </w:pPr>
            <w:r w:rsidRPr="00615C7B">
              <w:rPr>
                <w:sz w:val="18"/>
                <w:szCs w:val="18"/>
              </w:rPr>
              <w:t>- ежесменно - лицами, ответственными за безопасную эксплуатацию трубопроводов;</w:t>
            </w:r>
          </w:p>
          <w:p w14:paraId="6253B663" w14:textId="77777777" w:rsidR="00A93ACA" w:rsidRPr="00615C7B" w:rsidRDefault="00A93ACA" w:rsidP="00220293">
            <w:pPr>
              <w:jc w:val="both"/>
              <w:rPr>
                <w:sz w:val="18"/>
                <w:szCs w:val="18"/>
              </w:rPr>
            </w:pPr>
            <w:r w:rsidRPr="00615C7B">
              <w:rPr>
                <w:sz w:val="18"/>
                <w:szCs w:val="18"/>
              </w:rPr>
              <w:t>ежесуточно - начальниками или заместителями начальников структурных подразделений;</w:t>
            </w:r>
          </w:p>
          <w:p w14:paraId="4088E495" w14:textId="77777777" w:rsidR="00A93ACA" w:rsidRPr="00615C7B" w:rsidRDefault="00A93ACA" w:rsidP="00220293">
            <w:pPr>
              <w:jc w:val="both"/>
              <w:rPr>
                <w:sz w:val="18"/>
                <w:szCs w:val="18"/>
              </w:rPr>
            </w:pPr>
            <w:r w:rsidRPr="00615C7B">
              <w:rPr>
                <w:sz w:val="18"/>
                <w:szCs w:val="18"/>
              </w:rPr>
              <w:t>- еженедельно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14:paraId="5EB60231" w14:textId="77777777" w:rsidR="00A93ACA" w:rsidRPr="00615C7B" w:rsidRDefault="00A93ACA" w:rsidP="00220293">
            <w:pPr>
              <w:jc w:val="both"/>
              <w:rPr>
                <w:sz w:val="18"/>
                <w:szCs w:val="18"/>
              </w:rPr>
            </w:pPr>
            <w:r w:rsidRPr="00615C7B">
              <w:rPr>
                <w:sz w:val="18"/>
                <w:szCs w:val="18"/>
              </w:rPr>
              <w:t>- ежемесячно - техническим руководителем обособленного структурного подразделения или лицом, им назначенным.</w:t>
            </w:r>
          </w:p>
          <w:p w14:paraId="077EF862" w14:textId="77777777" w:rsidR="00A93ACA" w:rsidRPr="00615C7B" w:rsidRDefault="00A93ACA" w:rsidP="00220293">
            <w:pPr>
              <w:jc w:val="both"/>
              <w:rPr>
                <w:sz w:val="18"/>
                <w:szCs w:val="18"/>
              </w:rPr>
            </w:pPr>
            <w:r w:rsidRPr="00615C7B">
              <w:rPr>
                <w:sz w:val="18"/>
                <w:szCs w:val="18"/>
              </w:rPr>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tc>
        <w:tc>
          <w:tcPr>
            <w:tcW w:w="4252" w:type="dxa"/>
          </w:tcPr>
          <w:p w14:paraId="2D0B6E44" w14:textId="77777777" w:rsidR="00A93ACA" w:rsidRPr="00615C7B" w:rsidRDefault="00A93ACA" w:rsidP="00220293">
            <w:pPr>
              <w:jc w:val="both"/>
              <w:rPr>
                <w:bCs/>
                <w:sz w:val="18"/>
                <w:szCs w:val="18"/>
              </w:rPr>
            </w:pPr>
            <w:r w:rsidRPr="00615C7B">
              <w:rPr>
                <w:bCs/>
                <w:sz w:val="18"/>
                <w:szCs w:val="18"/>
              </w:rPr>
              <w:t>Осмотры шахтных подземных трубопроводов проводятся:</w:t>
            </w:r>
          </w:p>
          <w:p w14:paraId="2A91F60E" w14:textId="77777777" w:rsidR="00A93ACA" w:rsidRPr="00615C7B" w:rsidRDefault="00A93ACA" w:rsidP="00220293">
            <w:pPr>
              <w:jc w:val="both"/>
              <w:rPr>
                <w:bCs/>
                <w:sz w:val="18"/>
                <w:szCs w:val="18"/>
              </w:rPr>
            </w:pPr>
            <w:r w:rsidRPr="00615C7B">
              <w:rPr>
                <w:bCs/>
                <w:iCs/>
                <w:sz w:val="18"/>
                <w:szCs w:val="18"/>
              </w:rPr>
              <w:t>- ежесуточно</w:t>
            </w:r>
            <w:r w:rsidRPr="00615C7B">
              <w:rPr>
                <w:bCs/>
                <w:sz w:val="18"/>
                <w:szCs w:val="18"/>
              </w:rPr>
              <w:t xml:space="preserve"> – мастерами участков добычи нефти, вентиляции и техники безопасности;</w:t>
            </w:r>
          </w:p>
          <w:p w14:paraId="3C993846" w14:textId="77777777" w:rsidR="00A93ACA" w:rsidRPr="00615C7B" w:rsidRDefault="00A93ACA" w:rsidP="00220293">
            <w:pPr>
              <w:jc w:val="both"/>
              <w:rPr>
                <w:bCs/>
                <w:sz w:val="18"/>
                <w:szCs w:val="18"/>
              </w:rPr>
            </w:pPr>
            <w:r w:rsidRPr="00615C7B">
              <w:rPr>
                <w:bCs/>
                <w:iCs/>
                <w:sz w:val="18"/>
                <w:szCs w:val="18"/>
              </w:rPr>
              <w:t>- ежемесячно</w:t>
            </w:r>
            <w:r w:rsidRPr="00615C7B">
              <w:rPr>
                <w:bCs/>
                <w:sz w:val="18"/>
                <w:szCs w:val="18"/>
              </w:rPr>
              <w:t xml:space="preserve"> - начальниками или заместителями начальников структурных подразделений;</w:t>
            </w:r>
          </w:p>
          <w:p w14:paraId="5D10B051" w14:textId="77777777" w:rsidR="00A93ACA" w:rsidRPr="00615C7B" w:rsidRDefault="00A93ACA" w:rsidP="00220293">
            <w:pPr>
              <w:jc w:val="both"/>
              <w:rPr>
                <w:bCs/>
                <w:sz w:val="18"/>
                <w:szCs w:val="18"/>
              </w:rPr>
            </w:pPr>
            <w:r w:rsidRPr="00615C7B">
              <w:rPr>
                <w:bCs/>
                <w:iCs/>
                <w:sz w:val="18"/>
                <w:szCs w:val="18"/>
              </w:rPr>
              <w:t>- ежеквартально</w:t>
            </w:r>
            <w:r w:rsidRPr="00615C7B">
              <w:rPr>
                <w:bCs/>
                <w:sz w:val="18"/>
                <w:szCs w:val="18"/>
              </w:rPr>
              <w:t xml:space="preserve">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14:paraId="6448F9ED" w14:textId="77777777" w:rsidR="00A93ACA" w:rsidRPr="00615C7B" w:rsidRDefault="00A93ACA" w:rsidP="00220293">
            <w:pPr>
              <w:jc w:val="both"/>
              <w:rPr>
                <w:bCs/>
                <w:sz w:val="18"/>
                <w:szCs w:val="18"/>
              </w:rPr>
            </w:pPr>
            <w:r w:rsidRPr="00615C7B">
              <w:rPr>
                <w:bCs/>
                <w:iCs/>
                <w:sz w:val="18"/>
                <w:szCs w:val="18"/>
              </w:rPr>
              <w:t>- 1 раз в полугодие</w:t>
            </w:r>
            <w:r w:rsidRPr="00615C7B">
              <w:rPr>
                <w:bCs/>
                <w:sz w:val="18"/>
                <w:szCs w:val="18"/>
              </w:rPr>
              <w:t xml:space="preserve"> - техническим руководителем обособленного структурного подразделения или лицом, им назначенным.</w:t>
            </w:r>
          </w:p>
          <w:p w14:paraId="5EA8E584" w14:textId="77777777" w:rsidR="00A93ACA" w:rsidRPr="00615C7B" w:rsidRDefault="00A93ACA" w:rsidP="00220293">
            <w:pPr>
              <w:jc w:val="both"/>
              <w:rPr>
                <w:b/>
                <w:bCs/>
                <w:sz w:val="18"/>
                <w:szCs w:val="18"/>
              </w:rPr>
            </w:pPr>
            <w:r w:rsidRPr="00615C7B">
              <w:rPr>
                <w:bCs/>
                <w:sz w:val="18"/>
                <w:szCs w:val="18"/>
              </w:rPr>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p w14:paraId="1079F2CA" w14:textId="77777777" w:rsidR="00A93ACA" w:rsidRPr="00615C7B" w:rsidRDefault="00A93ACA" w:rsidP="00220293">
            <w:pPr>
              <w:jc w:val="both"/>
              <w:rPr>
                <w:sz w:val="18"/>
                <w:szCs w:val="18"/>
              </w:rPr>
            </w:pPr>
            <w:r w:rsidRPr="00615C7B">
              <w:rPr>
                <w:b/>
                <w:sz w:val="18"/>
                <w:szCs w:val="18"/>
              </w:rPr>
              <w:t>Комментарий:</w:t>
            </w:r>
          </w:p>
          <w:p w14:paraId="3163F032" w14:textId="77777777" w:rsidR="00A93ACA" w:rsidRPr="00615C7B" w:rsidRDefault="00A93ACA" w:rsidP="00220293">
            <w:pPr>
              <w:jc w:val="both"/>
              <w:rPr>
                <w:sz w:val="18"/>
                <w:szCs w:val="18"/>
              </w:rPr>
            </w:pPr>
            <w:r w:rsidRPr="00615C7B">
              <w:rPr>
                <w:sz w:val="18"/>
                <w:szCs w:val="18"/>
              </w:rPr>
              <w:t>Установленные требованиями правил периодичность осмотра с учетом протяженности действующих горных выработок является избыточным.</w:t>
            </w:r>
          </w:p>
          <w:p w14:paraId="62028C92" w14:textId="77777777" w:rsidR="00A93ACA" w:rsidRPr="00615C7B" w:rsidRDefault="00A93ACA" w:rsidP="00220293">
            <w:pPr>
              <w:jc w:val="both"/>
              <w:rPr>
                <w:bCs/>
                <w:sz w:val="18"/>
                <w:szCs w:val="18"/>
              </w:rPr>
            </w:pPr>
            <w:r w:rsidRPr="00615C7B">
              <w:rPr>
                <w:sz w:val="18"/>
                <w:szCs w:val="18"/>
              </w:rPr>
              <w:t>Руководитель службы внутришахтного транспорта не является лицом ответственным за безопасную эксплуатацию трубопроводов.</w:t>
            </w:r>
          </w:p>
        </w:tc>
        <w:tc>
          <w:tcPr>
            <w:tcW w:w="1276" w:type="dxa"/>
          </w:tcPr>
          <w:p w14:paraId="16D7B826"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CC04DFD"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287CC7FD" w14:textId="77777777" w:rsidR="00A93ACA" w:rsidRPr="00615C7B" w:rsidRDefault="00A93ACA" w:rsidP="00220293">
            <w:pPr>
              <w:jc w:val="both"/>
              <w:rPr>
                <w:bCs/>
                <w:sz w:val="18"/>
                <w:szCs w:val="18"/>
              </w:rPr>
            </w:pPr>
            <w:r w:rsidRPr="00615C7B">
              <w:rPr>
                <w:bCs/>
                <w:sz w:val="18"/>
                <w:szCs w:val="18"/>
              </w:rPr>
              <w:t>2284. Осмотры шахтных подземных трубопроводов проводятся:</w:t>
            </w:r>
          </w:p>
          <w:p w14:paraId="56111019" w14:textId="77777777" w:rsidR="00A93ACA" w:rsidRPr="00615C7B" w:rsidRDefault="00A93ACA" w:rsidP="00220293">
            <w:pPr>
              <w:jc w:val="both"/>
              <w:rPr>
                <w:bCs/>
                <w:sz w:val="18"/>
                <w:szCs w:val="18"/>
              </w:rPr>
            </w:pPr>
            <w:r w:rsidRPr="00615C7B">
              <w:rPr>
                <w:bCs/>
                <w:iCs/>
                <w:sz w:val="18"/>
                <w:szCs w:val="18"/>
              </w:rPr>
              <w:t>- ежесуточно</w:t>
            </w:r>
            <w:r w:rsidRPr="00615C7B">
              <w:rPr>
                <w:bCs/>
                <w:sz w:val="18"/>
                <w:szCs w:val="18"/>
              </w:rPr>
              <w:t xml:space="preserve"> – мастерами участков добычи нефти, вентиляции и техники безопасности;</w:t>
            </w:r>
          </w:p>
          <w:p w14:paraId="67A36B18" w14:textId="77777777" w:rsidR="00A93ACA" w:rsidRPr="00615C7B" w:rsidRDefault="00A93ACA" w:rsidP="00220293">
            <w:pPr>
              <w:jc w:val="both"/>
              <w:rPr>
                <w:bCs/>
                <w:sz w:val="18"/>
                <w:szCs w:val="18"/>
              </w:rPr>
            </w:pPr>
            <w:r w:rsidRPr="00615C7B">
              <w:rPr>
                <w:bCs/>
                <w:iCs/>
                <w:sz w:val="18"/>
                <w:szCs w:val="18"/>
              </w:rPr>
              <w:t>- ежемесячно</w:t>
            </w:r>
            <w:r w:rsidRPr="00615C7B">
              <w:rPr>
                <w:bCs/>
                <w:sz w:val="18"/>
                <w:szCs w:val="18"/>
              </w:rPr>
              <w:t xml:space="preserve"> - начальниками или заместителями начальников структурных подразделений;</w:t>
            </w:r>
          </w:p>
          <w:p w14:paraId="035053A9" w14:textId="77777777" w:rsidR="00A93ACA" w:rsidRPr="00615C7B" w:rsidRDefault="00A93ACA" w:rsidP="00220293">
            <w:pPr>
              <w:jc w:val="both"/>
              <w:rPr>
                <w:bCs/>
                <w:sz w:val="18"/>
                <w:szCs w:val="18"/>
              </w:rPr>
            </w:pPr>
            <w:r w:rsidRPr="00615C7B">
              <w:rPr>
                <w:bCs/>
                <w:iCs/>
                <w:sz w:val="18"/>
                <w:szCs w:val="18"/>
              </w:rPr>
              <w:t>- ежеквартально</w:t>
            </w:r>
            <w:r w:rsidRPr="00615C7B">
              <w:rPr>
                <w:bCs/>
                <w:sz w:val="18"/>
                <w:szCs w:val="18"/>
              </w:rPr>
              <w:t xml:space="preserve">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14:paraId="3BA62900" w14:textId="77777777" w:rsidR="00A93ACA" w:rsidRPr="00615C7B" w:rsidRDefault="00A93ACA" w:rsidP="00220293">
            <w:pPr>
              <w:jc w:val="both"/>
              <w:rPr>
                <w:bCs/>
                <w:sz w:val="18"/>
                <w:szCs w:val="18"/>
              </w:rPr>
            </w:pPr>
            <w:r w:rsidRPr="00615C7B">
              <w:rPr>
                <w:bCs/>
                <w:iCs/>
                <w:sz w:val="18"/>
                <w:szCs w:val="18"/>
              </w:rPr>
              <w:t>- 1 раз в полугодие</w:t>
            </w:r>
            <w:r w:rsidRPr="00615C7B">
              <w:rPr>
                <w:bCs/>
                <w:sz w:val="18"/>
                <w:szCs w:val="18"/>
              </w:rPr>
              <w:t xml:space="preserve"> - техническим руководителем обособленного структурного подразделения или лицом, им назначенным.</w:t>
            </w:r>
          </w:p>
          <w:p w14:paraId="707FBE17" w14:textId="77777777" w:rsidR="00A93ACA" w:rsidRPr="00615C7B" w:rsidRDefault="00A93ACA" w:rsidP="00220293">
            <w:pPr>
              <w:pStyle w:val="ac"/>
              <w:ind w:left="-57" w:right="-57" w:firstLine="0"/>
              <w:contextualSpacing w:val="0"/>
              <w:rPr>
                <w:sz w:val="18"/>
                <w:szCs w:val="18"/>
              </w:rPr>
            </w:pPr>
            <w:r w:rsidRPr="00615C7B">
              <w:rPr>
                <w:bCs/>
                <w:sz w:val="18"/>
                <w:szCs w:val="18"/>
              </w:rPr>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tc>
        <w:tc>
          <w:tcPr>
            <w:tcW w:w="992" w:type="dxa"/>
          </w:tcPr>
          <w:p w14:paraId="6FAC6812" w14:textId="77777777" w:rsidR="00A93ACA" w:rsidRPr="00615C7B" w:rsidRDefault="00A93ACA" w:rsidP="00220293">
            <w:pPr>
              <w:jc w:val="both"/>
              <w:rPr>
                <w:sz w:val="18"/>
                <w:szCs w:val="18"/>
              </w:rPr>
            </w:pPr>
          </w:p>
        </w:tc>
      </w:tr>
      <w:tr w:rsidR="00A93ACA" w:rsidRPr="00615C7B" w14:paraId="776A520C" w14:textId="77777777" w:rsidTr="001769A0">
        <w:trPr>
          <w:trHeight w:val="159"/>
        </w:trPr>
        <w:tc>
          <w:tcPr>
            <w:tcW w:w="426" w:type="dxa"/>
          </w:tcPr>
          <w:p w14:paraId="5271A826" w14:textId="77777777" w:rsidR="00A93ACA" w:rsidRPr="00615C7B" w:rsidRDefault="00A93ACA" w:rsidP="00220293">
            <w:pPr>
              <w:numPr>
                <w:ilvl w:val="0"/>
                <w:numId w:val="21"/>
              </w:numPr>
              <w:ind w:left="-6" w:right="-57" w:firstLine="0"/>
              <w:jc w:val="both"/>
              <w:rPr>
                <w:sz w:val="18"/>
                <w:szCs w:val="18"/>
              </w:rPr>
            </w:pPr>
          </w:p>
        </w:tc>
        <w:tc>
          <w:tcPr>
            <w:tcW w:w="992" w:type="dxa"/>
          </w:tcPr>
          <w:p w14:paraId="6D4CAB8B" w14:textId="77777777" w:rsidR="00A93ACA" w:rsidRPr="00615C7B" w:rsidRDefault="00A93ACA" w:rsidP="00220293">
            <w:pPr>
              <w:pStyle w:val="ac"/>
              <w:ind w:left="-57" w:right="-57" w:firstLine="0"/>
              <w:contextualSpacing w:val="0"/>
              <w:rPr>
                <w:sz w:val="18"/>
                <w:szCs w:val="18"/>
              </w:rPr>
            </w:pPr>
            <w:r w:rsidRPr="00615C7B">
              <w:rPr>
                <w:sz w:val="18"/>
                <w:szCs w:val="18"/>
              </w:rPr>
              <w:t>Раздел L</w:t>
            </w:r>
            <w:r w:rsidRPr="00615C7B">
              <w:rPr>
                <w:sz w:val="18"/>
                <w:szCs w:val="18"/>
                <w:lang w:val="en-US"/>
              </w:rPr>
              <w:t>CI</w:t>
            </w:r>
            <w:r w:rsidRPr="00615C7B">
              <w:rPr>
                <w:sz w:val="18"/>
                <w:szCs w:val="18"/>
              </w:rPr>
              <w:t>Х</w:t>
            </w:r>
            <w:r w:rsidRPr="00615C7B">
              <w:rPr>
                <w:sz w:val="18"/>
                <w:szCs w:val="18"/>
                <w:lang w:val="en-US"/>
              </w:rPr>
              <w:t xml:space="preserve"> </w:t>
            </w:r>
            <w:r w:rsidRPr="00615C7B">
              <w:rPr>
                <w:sz w:val="18"/>
                <w:szCs w:val="18"/>
              </w:rPr>
              <w:t>п. 2328</w:t>
            </w:r>
          </w:p>
        </w:tc>
        <w:tc>
          <w:tcPr>
            <w:tcW w:w="1134" w:type="dxa"/>
          </w:tcPr>
          <w:p w14:paraId="315DE95C" w14:textId="77777777" w:rsidR="00A93ACA" w:rsidRPr="00615C7B" w:rsidRDefault="00A93ACA" w:rsidP="00220293">
            <w:pPr>
              <w:jc w:val="both"/>
              <w:rPr>
                <w:sz w:val="18"/>
                <w:szCs w:val="18"/>
              </w:rPr>
            </w:pPr>
            <w:r w:rsidRPr="00615C7B">
              <w:rPr>
                <w:sz w:val="18"/>
                <w:szCs w:val="18"/>
              </w:rPr>
              <w:t>ЛУКОЙЛ</w:t>
            </w:r>
          </w:p>
        </w:tc>
        <w:tc>
          <w:tcPr>
            <w:tcW w:w="1134" w:type="dxa"/>
          </w:tcPr>
          <w:p w14:paraId="7ACE3D9E"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551ED660" w14:textId="77777777" w:rsidR="00A93ACA" w:rsidRPr="00615C7B" w:rsidRDefault="00A93ACA" w:rsidP="00220293">
            <w:pPr>
              <w:jc w:val="both"/>
              <w:rPr>
                <w:sz w:val="18"/>
                <w:szCs w:val="18"/>
              </w:rPr>
            </w:pPr>
            <w:r w:rsidRPr="00615C7B">
              <w:rPr>
                <w:sz w:val="18"/>
                <w:szCs w:val="18"/>
              </w:rPr>
              <w:t>В организации, эксплуатирующей ОПО, или в ее обособленных структурных подразделениях, ведущих добычу нефти подземным способом с использованием термошахтной технологии, создается служба по термошахтной разработке.</w:t>
            </w:r>
          </w:p>
          <w:p w14:paraId="1B130402" w14:textId="77777777" w:rsidR="00A93ACA" w:rsidRPr="00615C7B" w:rsidRDefault="00A93ACA" w:rsidP="00220293">
            <w:pPr>
              <w:jc w:val="both"/>
              <w:rPr>
                <w:sz w:val="18"/>
                <w:szCs w:val="18"/>
              </w:rPr>
            </w:pPr>
          </w:p>
        </w:tc>
        <w:tc>
          <w:tcPr>
            <w:tcW w:w="4252" w:type="dxa"/>
          </w:tcPr>
          <w:p w14:paraId="438D801E" w14:textId="77777777" w:rsidR="00A93ACA" w:rsidRPr="00615C7B" w:rsidRDefault="00A93ACA" w:rsidP="00220293">
            <w:pPr>
              <w:jc w:val="both"/>
              <w:rPr>
                <w:b/>
                <w:bCs/>
                <w:sz w:val="18"/>
                <w:szCs w:val="18"/>
              </w:rPr>
            </w:pPr>
            <w:r w:rsidRPr="00615C7B">
              <w:rPr>
                <w:bCs/>
                <w:sz w:val="18"/>
                <w:szCs w:val="18"/>
              </w:rPr>
              <w:t>Исключить</w:t>
            </w:r>
          </w:p>
          <w:p w14:paraId="2678CC00" w14:textId="77777777" w:rsidR="00A93ACA" w:rsidRPr="00615C7B" w:rsidRDefault="00A93ACA" w:rsidP="00220293">
            <w:pPr>
              <w:jc w:val="both"/>
              <w:rPr>
                <w:sz w:val="18"/>
                <w:szCs w:val="18"/>
              </w:rPr>
            </w:pPr>
            <w:r w:rsidRPr="00615C7B">
              <w:rPr>
                <w:b/>
                <w:sz w:val="18"/>
                <w:szCs w:val="18"/>
              </w:rPr>
              <w:t>Комментарий:</w:t>
            </w:r>
          </w:p>
          <w:p w14:paraId="0336F252" w14:textId="77777777" w:rsidR="00A93ACA" w:rsidRPr="00615C7B" w:rsidRDefault="00A93ACA" w:rsidP="00220293">
            <w:pPr>
              <w:jc w:val="both"/>
              <w:rPr>
                <w:bCs/>
                <w:sz w:val="18"/>
                <w:szCs w:val="18"/>
              </w:rPr>
            </w:pPr>
            <w:r w:rsidRPr="00615C7B">
              <w:rPr>
                <w:sz w:val="18"/>
                <w:szCs w:val="18"/>
              </w:rPr>
              <w:t>Требованиями данного пункта обязывает создание службы по термошахтной разработке при этом функционал правилами не определен и по своей сути дублирует функционал, выполняемый в настоящее время специалистами участков добычи нефти нефтешахт.</w:t>
            </w:r>
          </w:p>
        </w:tc>
        <w:tc>
          <w:tcPr>
            <w:tcW w:w="1276" w:type="dxa"/>
          </w:tcPr>
          <w:p w14:paraId="6DFAF0DA"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EF6DCD3" w14:textId="77777777" w:rsidR="00A93ACA" w:rsidRPr="00615C7B" w:rsidRDefault="00A93ACA" w:rsidP="00220293">
            <w:pPr>
              <w:pStyle w:val="ac"/>
              <w:ind w:left="-57" w:right="-57" w:firstLine="0"/>
              <w:contextualSpacing w:val="0"/>
              <w:rPr>
                <w:sz w:val="18"/>
                <w:szCs w:val="18"/>
              </w:rPr>
            </w:pPr>
            <w:r w:rsidRPr="00615C7B">
              <w:rPr>
                <w:sz w:val="18"/>
                <w:szCs w:val="18"/>
              </w:rPr>
              <w:t>П. 2328 исключен.</w:t>
            </w:r>
          </w:p>
        </w:tc>
        <w:tc>
          <w:tcPr>
            <w:tcW w:w="992" w:type="dxa"/>
          </w:tcPr>
          <w:p w14:paraId="6F825E58" w14:textId="77777777" w:rsidR="00A93ACA" w:rsidRPr="00615C7B" w:rsidRDefault="00A93ACA" w:rsidP="00220293">
            <w:pPr>
              <w:jc w:val="both"/>
              <w:rPr>
                <w:sz w:val="18"/>
                <w:szCs w:val="18"/>
              </w:rPr>
            </w:pPr>
          </w:p>
        </w:tc>
      </w:tr>
      <w:tr w:rsidR="00A93ACA" w:rsidRPr="00615C7B" w14:paraId="5B4E0954" w14:textId="77777777" w:rsidTr="001769A0">
        <w:trPr>
          <w:trHeight w:val="159"/>
        </w:trPr>
        <w:tc>
          <w:tcPr>
            <w:tcW w:w="426" w:type="dxa"/>
          </w:tcPr>
          <w:p w14:paraId="44DA8EC5" w14:textId="77777777" w:rsidR="00A93ACA" w:rsidRPr="00615C7B" w:rsidRDefault="00A93ACA" w:rsidP="00220293">
            <w:pPr>
              <w:numPr>
                <w:ilvl w:val="0"/>
                <w:numId w:val="21"/>
              </w:numPr>
              <w:ind w:left="-6" w:right="-57" w:firstLine="0"/>
              <w:jc w:val="both"/>
              <w:rPr>
                <w:sz w:val="18"/>
                <w:szCs w:val="18"/>
              </w:rPr>
            </w:pPr>
          </w:p>
        </w:tc>
        <w:tc>
          <w:tcPr>
            <w:tcW w:w="992" w:type="dxa"/>
          </w:tcPr>
          <w:p w14:paraId="0FA3F183" w14:textId="77777777" w:rsidR="00A93ACA" w:rsidRPr="00615C7B" w:rsidRDefault="00A93ACA" w:rsidP="00220293">
            <w:pPr>
              <w:pStyle w:val="ac"/>
              <w:ind w:left="-57" w:right="-57" w:firstLine="0"/>
              <w:contextualSpacing w:val="0"/>
              <w:rPr>
                <w:sz w:val="18"/>
                <w:szCs w:val="18"/>
              </w:rPr>
            </w:pPr>
            <w:r w:rsidRPr="00615C7B">
              <w:rPr>
                <w:sz w:val="18"/>
                <w:szCs w:val="18"/>
              </w:rPr>
              <w:t>Раздел L</w:t>
            </w:r>
            <w:r w:rsidRPr="00615C7B">
              <w:rPr>
                <w:sz w:val="18"/>
                <w:szCs w:val="18"/>
                <w:lang w:val="en-US"/>
              </w:rPr>
              <w:t>CI</w:t>
            </w:r>
            <w:r w:rsidRPr="00615C7B">
              <w:rPr>
                <w:sz w:val="18"/>
                <w:szCs w:val="18"/>
              </w:rPr>
              <w:t>Х</w:t>
            </w:r>
            <w:r w:rsidRPr="00615C7B">
              <w:rPr>
                <w:sz w:val="18"/>
                <w:szCs w:val="18"/>
                <w:lang w:val="en-US"/>
              </w:rPr>
              <w:t xml:space="preserve"> </w:t>
            </w:r>
            <w:r w:rsidRPr="00615C7B">
              <w:rPr>
                <w:sz w:val="18"/>
                <w:szCs w:val="18"/>
              </w:rPr>
              <w:t>п. 2329</w:t>
            </w:r>
          </w:p>
        </w:tc>
        <w:tc>
          <w:tcPr>
            <w:tcW w:w="1134" w:type="dxa"/>
          </w:tcPr>
          <w:p w14:paraId="1F74EF2E" w14:textId="77777777" w:rsidR="00A93ACA" w:rsidRPr="00615C7B" w:rsidRDefault="00A93ACA" w:rsidP="00220293">
            <w:pPr>
              <w:jc w:val="both"/>
              <w:rPr>
                <w:sz w:val="18"/>
                <w:szCs w:val="18"/>
              </w:rPr>
            </w:pPr>
            <w:r w:rsidRPr="00615C7B">
              <w:rPr>
                <w:sz w:val="18"/>
                <w:szCs w:val="18"/>
              </w:rPr>
              <w:t>ЛУКОЙЛ</w:t>
            </w:r>
          </w:p>
        </w:tc>
        <w:tc>
          <w:tcPr>
            <w:tcW w:w="1134" w:type="dxa"/>
          </w:tcPr>
          <w:p w14:paraId="64088137"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3551FC17" w14:textId="77777777" w:rsidR="00A93ACA" w:rsidRPr="00615C7B" w:rsidRDefault="00A93ACA" w:rsidP="00220293">
            <w:pPr>
              <w:jc w:val="both"/>
              <w:rPr>
                <w:sz w:val="18"/>
                <w:szCs w:val="18"/>
              </w:rPr>
            </w:pPr>
            <w:r w:rsidRPr="00615C7B">
              <w:rPr>
                <w:sz w:val="18"/>
                <w:szCs w:val="18"/>
              </w:rPr>
              <w:t>… Изменения в схему вносятся руководителем службы термошахтной разработки обособленного структурного подразделения в течение суток, начиная с момента фактического изменения одной или более характеристик магистральных и распределительных "горячих" трубопроводов.</w:t>
            </w:r>
          </w:p>
        </w:tc>
        <w:tc>
          <w:tcPr>
            <w:tcW w:w="4252" w:type="dxa"/>
          </w:tcPr>
          <w:p w14:paraId="2540C16B" w14:textId="77777777" w:rsidR="00A93ACA" w:rsidRPr="00615C7B" w:rsidRDefault="00A93ACA" w:rsidP="00220293">
            <w:pPr>
              <w:jc w:val="both"/>
              <w:rPr>
                <w:b/>
                <w:bCs/>
                <w:sz w:val="18"/>
                <w:szCs w:val="18"/>
              </w:rPr>
            </w:pPr>
            <w:r w:rsidRPr="00615C7B">
              <w:rPr>
                <w:bCs/>
                <w:sz w:val="18"/>
                <w:szCs w:val="18"/>
              </w:rPr>
              <w:t>… Изменения в схему вносятся специалистом участка по добыче нефти в течение суток, начиная с момента фактического изменения одной или более характеристик магистральных и распределительных "горячих" трубопроводов.</w:t>
            </w:r>
          </w:p>
          <w:p w14:paraId="4048EF27" w14:textId="77777777" w:rsidR="00A93ACA" w:rsidRPr="00615C7B" w:rsidRDefault="00A93ACA" w:rsidP="00220293">
            <w:pPr>
              <w:jc w:val="both"/>
              <w:rPr>
                <w:sz w:val="18"/>
                <w:szCs w:val="18"/>
              </w:rPr>
            </w:pPr>
            <w:r w:rsidRPr="00615C7B">
              <w:rPr>
                <w:b/>
                <w:sz w:val="18"/>
                <w:szCs w:val="18"/>
              </w:rPr>
              <w:t>Комментарий:</w:t>
            </w:r>
          </w:p>
          <w:p w14:paraId="490B775F" w14:textId="77777777" w:rsidR="00A93ACA" w:rsidRPr="00615C7B" w:rsidRDefault="00A93ACA" w:rsidP="00220293">
            <w:pPr>
              <w:jc w:val="both"/>
              <w:rPr>
                <w:bCs/>
                <w:sz w:val="18"/>
                <w:szCs w:val="18"/>
              </w:rPr>
            </w:pPr>
            <w:r w:rsidRPr="00615C7B">
              <w:rPr>
                <w:sz w:val="18"/>
                <w:szCs w:val="18"/>
              </w:rPr>
              <w:t>С целью исключения дублирования функций.</w:t>
            </w:r>
          </w:p>
        </w:tc>
        <w:tc>
          <w:tcPr>
            <w:tcW w:w="1276" w:type="dxa"/>
          </w:tcPr>
          <w:p w14:paraId="57EF46E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11812D59"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23B55FBD" w14:textId="77777777" w:rsidR="00A93ACA" w:rsidRPr="00615C7B" w:rsidRDefault="00A93ACA" w:rsidP="00220293">
            <w:pPr>
              <w:pStyle w:val="ac"/>
              <w:ind w:left="-57" w:right="-57" w:firstLine="0"/>
              <w:contextualSpacing w:val="0"/>
              <w:rPr>
                <w:sz w:val="18"/>
                <w:szCs w:val="18"/>
              </w:rPr>
            </w:pPr>
            <w:r w:rsidRPr="00615C7B">
              <w:rPr>
                <w:sz w:val="18"/>
                <w:szCs w:val="18"/>
              </w:rPr>
              <w:t>2286. ...</w:t>
            </w:r>
          </w:p>
          <w:p w14:paraId="0026962D" w14:textId="77777777" w:rsidR="00A93ACA" w:rsidRPr="00615C7B" w:rsidRDefault="00A93ACA" w:rsidP="00220293">
            <w:pPr>
              <w:pStyle w:val="ac"/>
              <w:ind w:left="-57" w:right="-57" w:firstLine="0"/>
              <w:contextualSpacing w:val="0"/>
              <w:rPr>
                <w:sz w:val="18"/>
                <w:szCs w:val="18"/>
              </w:rPr>
            </w:pPr>
            <w:r w:rsidRPr="00615C7B">
              <w:rPr>
                <w:bCs/>
                <w:sz w:val="18"/>
                <w:szCs w:val="18"/>
              </w:rPr>
              <w:t>Изменения в схему вносятся специалистом участка по добыче нефти в течение суток, начиная с момента фактического изменения одной или более характеристик магистральных и распределительных "горячих" трубопроводов.</w:t>
            </w:r>
          </w:p>
        </w:tc>
        <w:tc>
          <w:tcPr>
            <w:tcW w:w="992" w:type="dxa"/>
          </w:tcPr>
          <w:p w14:paraId="635BFEE2" w14:textId="77777777" w:rsidR="00A93ACA" w:rsidRPr="00615C7B" w:rsidRDefault="00A93ACA" w:rsidP="00220293">
            <w:pPr>
              <w:jc w:val="both"/>
              <w:rPr>
                <w:sz w:val="18"/>
                <w:szCs w:val="18"/>
              </w:rPr>
            </w:pPr>
          </w:p>
        </w:tc>
      </w:tr>
      <w:tr w:rsidR="00A93ACA" w:rsidRPr="00615C7B" w14:paraId="2F0500C6" w14:textId="77777777" w:rsidTr="001769A0">
        <w:trPr>
          <w:trHeight w:val="159"/>
        </w:trPr>
        <w:tc>
          <w:tcPr>
            <w:tcW w:w="426" w:type="dxa"/>
          </w:tcPr>
          <w:p w14:paraId="5BC8D2F3" w14:textId="77777777" w:rsidR="00A93ACA" w:rsidRPr="00615C7B" w:rsidRDefault="00A93ACA" w:rsidP="00220293">
            <w:pPr>
              <w:numPr>
                <w:ilvl w:val="0"/>
                <w:numId w:val="21"/>
              </w:numPr>
              <w:ind w:left="-6" w:right="-57" w:firstLine="0"/>
              <w:jc w:val="both"/>
              <w:rPr>
                <w:sz w:val="18"/>
                <w:szCs w:val="18"/>
              </w:rPr>
            </w:pPr>
          </w:p>
        </w:tc>
        <w:tc>
          <w:tcPr>
            <w:tcW w:w="992" w:type="dxa"/>
          </w:tcPr>
          <w:p w14:paraId="4251A2A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CII </w:t>
            </w:r>
            <w:r w:rsidRPr="00615C7B">
              <w:rPr>
                <w:sz w:val="18"/>
                <w:szCs w:val="18"/>
              </w:rPr>
              <w:t>п. 2361</w:t>
            </w:r>
          </w:p>
        </w:tc>
        <w:tc>
          <w:tcPr>
            <w:tcW w:w="1134" w:type="dxa"/>
          </w:tcPr>
          <w:p w14:paraId="50D98322" w14:textId="77777777" w:rsidR="00A93ACA" w:rsidRPr="00615C7B" w:rsidRDefault="00A93ACA" w:rsidP="00220293">
            <w:pPr>
              <w:jc w:val="both"/>
              <w:rPr>
                <w:sz w:val="18"/>
                <w:szCs w:val="18"/>
              </w:rPr>
            </w:pPr>
          </w:p>
        </w:tc>
        <w:tc>
          <w:tcPr>
            <w:tcW w:w="1134" w:type="dxa"/>
          </w:tcPr>
          <w:p w14:paraId="43889E78"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6B3449BE" w14:textId="77777777" w:rsidR="00A93ACA" w:rsidRPr="00615C7B" w:rsidRDefault="00A93ACA" w:rsidP="00220293">
            <w:pPr>
              <w:jc w:val="both"/>
              <w:rPr>
                <w:sz w:val="18"/>
                <w:szCs w:val="18"/>
              </w:rPr>
            </w:pPr>
            <w:r w:rsidRPr="00615C7B">
              <w:rPr>
                <w:sz w:val="18"/>
                <w:szCs w:val="18"/>
              </w:rPr>
              <w:t>…. и требованиям Правил безопасности в нефтяной и газовой промышленности.</w:t>
            </w:r>
          </w:p>
        </w:tc>
        <w:tc>
          <w:tcPr>
            <w:tcW w:w="4252" w:type="dxa"/>
          </w:tcPr>
          <w:p w14:paraId="4FFDEA4B" w14:textId="77777777" w:rsidR="00A93ACA" w:rsidRPr="00615C7B" w:rsidRDefault="00A93ACA" w:rsidP="00220293">
            <w:pPr>
              <w:jc w:val="both"/>
              <w:rPr>
                <w:b/>
                <w:sz w:val="18"/>
                <w:szCs w:val="18"/>
              </w:rPr>
            </w:pPr>
            <w:r w:rsidRPr="00615C7B">
              <w:rPr>
                <w:sz w:val="18"/>
                <w:szCs w:val="18"/>
              </w:rPr>
              <w:t>…. и требованиям настоящих Правил.</w:t>
            </w:r>
          </w:p>
          <w:p w14:paraId="5B122B37" w14:textId="77777777" w:rsidR="00A93ACA" w:rsidRPr="00615C7B" w:rsidRDefault="00A93ACA" w:rsidP="00220293">
            <w:pPr>
              <w:jc w:val="both"/>
              <w:rPr>
                <w:bCs/>
                <w:sz w:val="18"/>
                <w:szCs w:val="18"/>
              </w:rPr>
            </w:pPr>
            <w:r w:rsidRPr="00615C7B">
              <w:rPr>
                <w:b/>
                <w:bCs/>
                <w:sz w:val="18"/>
                <w:szCs w:val="18"/>
              </w:rPr>
              <w:t>Комментарий:</w:t>
            </w:r>
          </w:p>
          <w:p w14:paraId="6310D35E" w14:textId="77777777" w:rsidR="00A93ACA" w:rsidRPr="00615C7B" w:rsidRDefault="00A93ACA" w:rsidP="00220293">
            <w:pPr>
              <w:jc w:val="both"/>
              <w:rPr>
                <w:bCs/>
                <w:sz w:val="18"/>
                <w:szCs w:val="18"/>
              </w:rPr>
            </w:pPr>
            <w:r w:rsidRPr="00615C7B">
              <w:rPr>
                <w:sz w:val="18"/>
                <w:szCs w:val="18"/>
              </w:rPr>
              <w:t>Совмещение правил</w:t>
            </w:r>
          </w:p>
        </w:tc>
        <w:tc>
          <w:tcPr>
            <w:tcW w:w="1276" w:type="dxa"/>
          </w:tcPr>
          <w:p w14:paraId="178996B1"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1466BA1A"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w:t>
            </w:r>
          </w:p>
          <w:p w14:paraId="43FE3AF5" w14:textId="77777777" w:rsidR="00A93ACA" w:rsidRPr="00615C7B" w:rsidRDefault="00A93ACA" w:rsidP="00220293">
            <w:pPr>
              <w:pStyle w:val="ac"/>
              <w:ind w:left="-57" w:right="-57" w:firstLine="0"/>
              <w:contextualSpacing w:val="0"/>
              <w:rPr>
                <w:sz w:val="18"/>
                <w:szCs w:val="18"/>
              </w:rPr>
            </w:pPr>
            <w:r w:rsidRPr="00615C7B">
              <w:rPr>
                <w:sz w:val="18"/>
                <w:szCs w:val="18"/>
              </w:rPr>
              <w:t>2318. ... и требованиям настоящих Правил.</w:t>
            </w:r>
          </w:p>
        </w:tc>
        <w:tc>
          <w:tcPr>
            <w:tcW w:w="992" w:type="dxa"/>
          </w:tcPr>
          <w:p w14:paraId="0B2895BC" w14:textId="77777777" w:rsidR="00A93ACA" w:rsidRPr="00615C7B" w:rsidRDefault="00A93ACA" w:rsidP="00220293">
            <w:pPr>
              <w:jc w:val="both"/>
              <w:rPr>
                <w:sz w:val="18"/>
                <w:szCs w:val="18"/>
              </w:rPr>
            </w:pPr>
          </w:p>
        </w:tc>
      </w:tr>
      <w:tr w:rsidR="00A93ACA" w:rsidRPr="00615C7B" w14:paraId="5C937982" w14:textId="77777777" w:rsidTr="001769A0">
        <w:trPr>
          <w:trHeight w:val="159"/>
        </w:trPr>
        <w:tc>
          <w:tcPr>
            <w:tcW w:w="426" w:type="dxa"/>
          </w:tcPr>
          <w:p w14:paraId="6DFB7D99" w14:textId="77777777" w:rsidR="00A93ACA" w:rsidRPr="00615C7B" w:rsidRDefault="00A93ACA" w:rsidP="00220293">
            <w:pPr>
              <w:numPr>
                <w:ilvl w:val="0"/>
                <w:numId w:val="21"/>
              </w:numPr>
              <w:ind w:left="-6" w:right="-57" w:firstLine="0"/>
              <w:jc w:val="both"/>
              <w:rPr>
                <w:sz w:val="18"/>
                <w:szCs w:val="18"/>
              </w:rPr>
            </w:pPr>
          </w:p>
        </w:tc>
        <w:tc>
          <w:tcPr>
            <w:tcW w:w="992" w:type="dxa"/>
          </w:tcPr>
          <w:p w14:paraId="640E5655"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CXIII</w:t>
            </w:r>
            <w:r w:rsidRPr="00615C7B">
              <w:rPr>
                <w:sz w:val="18"/>
                <w:szCs w:val="18"/>
              </w:rPr>
              <w:t xml:space="preserve"> п. 2470</w:t>
            </w:r>
          </w:p>
        </w:tc>
        <w:tc>
          <w:tcPr>
            <w:tcW w:w="1134" w:type="dxa"/>
          </w:tcPr>
          <w:p w14:paraId="1512EF8C" w14:textId="77777777" w:rsidR="00A93ACA" w:rsidRPr="00615C7B" w:rsidRDefault="00A93ACA" w:rsidP="00220293">
            <w:pPr>
              <w:jc w:val="both"/>
              <w:rPr>
                <w:sz w:val="18"/>
                <w:szCs w:val="18"/>
              </w:rPr>
            </w:pPr>
            <w:r w:rsidRPr="00615C7B">
              <w:rPr>
                <w:sz w:val="18"/>
                <w:szCs w:val="18"/>
              </w:rPr>
              <w:t>ЛУКОЙЛ</w:t>
            </w:r>
          </w:p>
        </w:tc>
        <w:tc>
          <w:tcPr>
            <w:tcW w:w="1134" w:type="dxa"/>
          </w:tcPr>
          <w:p w14:paraId="127C7A38"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4C697E33" w14:textId="77777777" w:rsidR="00A93ACA" w:rsidRPr="00615C7B" w:rsidRDefault="00A93ACA" w:rsidP="00220293">
            <w:pPr>
              <w:jc w:val="both"/>
              <w:rPr>
                <w:sz w:val="18"/>
                <w:szCs w:val="18"/>
              </w:rPr>
            </w:pPr>
            <w:r w:rsidRPr="00615C7B">
              <w:rPr>
                <w:sz w:val="18"/>
                <w:szCs w:val="18"/>
              </w:rPr>
              <w:t>Вентиляционные трубы, детали технических устройств, оболочки электрических кабелей и другие неметаллические изделия, применяемые в горных выработках и надшахтных зданиях, выполняются из негорючих или трудногорючих материалов.</w:t>
            </w:r>
          </w:p>
          <w:p w14:paraId="061B4BCA" w14:textId="77777777" w:rsidR="00A93ACA" w:rsidRPr="00615C7B" w:rsidRDefault="00A93ACA" w:rsidP="00220293">
            <w:pPr>
              <w:jc w:val="both"/>
              <w:rPr>
                <w:sz w:val="18"/>
                <w:szCs w:val="18"/>
              </w:rPr>
            </w:pPr>
            <w:r w:rsidRPr="00615C7B">
              <w:rPr>
                <w:sz w:val="18"/>
                <w:szCs w:val="18"/>
              </w:rPr>
              <w:t>Допускается применение древесных материалов, пропитанных огнезащитным составом для изготовления установочных брусьев и основы рельсового полотна.</w:t>
            </w:r>
          </w:p>
        </w:tc>
        <w:tc>
          <w:tcPr>
            <w:tcW w:w="4252" w:type="dxa"/>
          </w:tcPr>
          <w:p w14:paraId="60372F04" w14:textId="77777777" w:rsidR="00A93ACA" w:rsidRPr="00615C7B" w:rsidRDefault="00A93ACA" w:rsidP="00220293">
            <w:pPr>
              <w:jc w:val="both"/>
              <w:rPr>
                <w:b/>
                <w:bCs/>
                <w:iCs/>
                <w:sz w:val="18"/>
                <w:szCs w:val="18"/>
              </w:rPr>
            </w:pPr>
            <w:r w:rsidRPr="00615C7B">
              <w:rPr>
                <w:bCs/>
                <w:sz w:val="18"/>
                <w:szCs w:val="18"/>
              </w:rPr>
              <w:t xml:space="preserve">Дополнить - Допускается применение древесных материалов, пропитанных огнезащитным составом для изготовления установочных брусьев, основы рельсового полотна, </w:t>
            </w:r>
            <w:r w:rsidRPr="00615C7B">
              <w:rPr>
                <w:bCs/>
                <w:iCs/>
                <w:sz w:val="18"/>
                <w:szCs w:val="18"/>
              </w:rPr>
              <w:t>элементов ходового отделения для передвижения персонала (трапы, сходни, перила, лестницы, переходные лестницы и другие изделия из древесных материалов).</w:t>
            </w:r>
          </w:p>
          <w:p w14:paraId="401393DB" w14:textId="77777777" w:rsidR="00A93ACA" w:rsidRPr="00615C7B" w:rsidRDefault="00A93ACA" w:rsidP="00220293">
            <w:pPr>
              <w:jc w:val="both"/>
              <w:rPr>
                <w:sz w:val="18"/>
                <w:szCs w:val="18"/>
              </w:rPr>
            </w:pPr>
            <w:r w:rsidRPr="00615C7B">
              <w:rPr>
                <w:b/>
                <w:sz w:val="18"/>
                <w:szCs w:val="18"/>
              </w:rPr>
              <w:t>Комментарий:</w:t>
            </w:r>
          </w:p>
          <w:p w14:paraId="4A1C0582" w14:textId="77777777" w:rsidR="00A93ACA" w:rsidRPr="00615C7B" w:rsidRDefault="00A93ACA" w:rsidP="00220293">
            <w:pPr>
              <w:jc w:val="both"/>
              <w:rPr>
                <w:bCs/>
                <w:sz w:val="18"/>
                <w:szCs w:val="18"/>
              </w:rPr>
            </w:pPr>
            <w:r w:rsidRPr="00615C7B">
              <w:rPr>
                <w:sz w:val="18"/>
                <w:szCs w:val="18"/>
              </w:rPr>
              <w:t>С целью исключения двойного трактование по применению негорючих и трудногорючих материалов, а также согласно п. 2207 Правилами допускается в горных выработках, где будет вестись строительство, эксплуатация и ремонт подземных скважин, настилка дощатых полов для прохода людей.</w:t>
            </w:r>
          </w:p>
        </w:tc>
        <w:tc>
          <w:tcPr>
            <w:tcW w:w="1276" w:type="dxa"/>
          </w:tcPr>
          <w:p w14:paraId="300C3AF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03F27C4"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2427 дополнен предложением:</w:t>
            </w:r>
          </w:p>
          <w:p w14:paraId="71E564B7" w14:textId="77777777" w:rsidR="00A93ACA" w:rsidRPr="00615C7B" w:rsidRDefault="00A93ACA" w:rsidP="00220293">
            <w:pPr>
              <w:pStyle w:val="ac"/>
              <w:ind w:left="-57" w:right="-57" w:firstLine="0"/>
              <w:contextualSpacing w:val="0"/>
              <w:rPr>
                <w:sz w:val="18"/>
                <w:szCs w:val="18"/>
              </w:rPr>
            </w:pPr>
            <w:r w:rsidRPr="00615C7B">
              <w:rPr>
                <w:sz w:val="18"/>
                <w:szCs w:val="18"/>
              </w:rPr>
              <w:t>2427. ...,</w:t>
            </w:r>
          </w:p>
          <w:p w14:paraId="0855AA82" w14:textId="77777777" w:rsidR="00A93ACA" w:rsidRPr="00615C7B" w:rsidRDefault="00A93ACA" w:rsidP="00220293">
            <w:pPr>
              <w:pStyle w:val="ac"/>
              <w:ind w:left="-57" w:right="-57" w:firstLine="0"/>
              <w:contextualSpacing w:val="0"/>
              <w:rPr>
                <w:sz w:val="18"/>
                <w:szCs w:val="18"/>
              </w:rPr>
            </w:pPr>
            <w:r w:rsidRPr="00615C7B">
              <w:rPr>
                <w:bCs/>
                <w:iCs/>
                <w:sz w:val="18"/>
                <w:szCs w:val="18"/>
              </w:rPr>
              <w:t>элементов ходового отделения для передвижения работников (трапы, сходни, перила, лестницы, переходные лестницы и другие изделия из древесных материалов).</w:t>
            </w:r>
          </w:p>
        </w:tc>
        <w:tc>
          <w:tcPr>
            <w:tcW w:w="992" w:type="dxa"/>
          </w:tcPr>
          <w:p w14:paraId="597AF19A" w14:textId="77777777" w:rsidR="00A93ACA" w:rsidRPr="00615C7B" w:rsidRDefault="00A93ACA" w:rsidP="00220293">
            <w:pPr>
              <w:jc w:val="both"/>
              <w:rPr>
                <w:sz w:val="18"/>
                <w:szCs w:val="18"/>
              </w:rPr>
            </w:pPr>
          </w:p>
        </w:tc>
      </w:tr>
      <w:tr w:rsidR="00A93ACA" w:rsidRPr="00615C7B" w14:paraId="5B53A8E3" w14:textId="77777777" w:rsidTr="001769A0">
        <w:trPr>
          <w:trHeight w:val="159"/>
        </w:trPr>
        <w:tc>
          <w:tcPr>
            <w:tcW w:w="426" w:type="dxa"/>
          </w:tcPr>
          <w:p w14:paraId="20A964E4" w14:textId="77777777" w:rsidR="00A93ACA" w:rsidRPr="00615C7B" w:rsidRDefault="00A93ACA" w:rsidP="00220293">
            <w:pPr>
              <w:numPr>
                <w:ilvl w:val="0"/>
                <w:numId w:val="21"/>
              </w:numPr>
              <w:ind w:left="-6" w:right="-57" w:firstLine="0"/>
              <w:jc w:val="both"/>
              <w:rPr>
                <w:sz w:val="18"/>
                <w:szCs w:val="18"/>
              </w:rPr>
            </w:pPr>
          </w:p>
        </w:tc>
        <w:tc>
          <w:tcPr>
            <w:tcW w:w="992" w:type="dxa"/>
          </w:tcPr>
          <w:p w14:paraId="1D90518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Раздел </w:t>
            </w:r>
            <w:r w:rsidRPr="00615C7B">
              <w:rPr>
                <w:sz w:val="18"/>
                <w:szCs w:val="18"/>
                <w:lang w:val="en-US"/>
              </w:rPr>
              <w:t xml:space="preserve">CXIV </w:t>
            </w:r>
            <w:r w:rsidRPr="00615C7B">
              <w:rPr>
                <w:sz w:val="18"/>
                <w:szCs w:val="18"/>
              </w:rPr>
              <w:t>п. 2483</w:t>
            </w:r>
          </w:p>
        </w:tc>
        <w:tc>
          <w:tcPr>
            <w:tcW w:w="1134" w:type="dxa"/>
          </w:tcPr>
          <w:p w14:paraId="44955614" w14:textId="77777777" w:rsidR="00A93ACA" w:rsidRPr="00615C7B" w:rsidRDefault="00A93ACA" w:rsidP="00220293">
            <w:pPr>
              <w:jc w:val="both"/>
              <w:rPr>
                <w:sz w:val="18"/>
                <w:szCs w:val="18"/>
              </w:rPr>
            </w:pPr>
            <w:r w:rsidRPr="00615C7B">
              <w:rPr>
                <w:sz w:val="18"/>
                <w:szCs w:val="18"/>
              </w:rPr>
              <w:t>ЛУКОЙЛ</w:t>
            </w:r>
          </w:p>
        </w:tc>
        <w:tc>
          <w:tcPr>
            <w:tcW w:w="1134" w:type="dxa"/>
          </w:tcPr>
          <w:p w14:paraId="30141E86" w14:textId="77777777" w:rsidR="00A93ACA" w:rsidRPr="00615C7B" w:rsidRDefault="00A93ACA" w:rsidP="00220293">
            <w:pPr>
              <w:jc w:val="both"/>
              <w:rPr>
                <w:sz w:val="18"/>
                <w:szCs w:val="18"/>
              </w:rPr>
            </w:pPr>
            <w:r w:rsidRPr="00615C7B">
              <w:rPr>
                <w:sz w:val="18"/>
                <w:szCs w:val="18"/>
              </w:rPr>
              <w:t xml:space="preserve">Д.А. Белов </w:t>
            </w:r>
          </w:p>
        </w:tc>
        <w:tc>
          <w:tcPr>
            <w:tcW w:w="2552" w:type="dxa"/>
          </w:tcPr>
          <w:p w14:paraId="0EE3CBAE" w14:textId="77777777" w:rsidR="00A93ACA" w:rsidRPr="00615C7B" w:rsidRDefault="00A93ACA" w:rsidP="00220293">
            <w:pPr>
              <w:jc w:val="both"/>
              <w:rPr>
                <w:sz w:val="18"/>
                <w:szCs w:val="18"/>
              </w:rPr>
            </w:pPr>
            <w:r w:rsidRPr="00615C7B">
              <w:rPr>
                <w:sz w:val="18"/>
                <w:szCs w:val="18"/>
              </w:rPr>
              <w:t>В горных выработках, в которых ведутся работы по закачке теплоносителя или добыче нефти, запрещено находиться лицам, не связанным с ведением этих работ и контролем мест ведения работ.</w:t>
            </w:r>
          </w:p>
          <w:p w14:paraId="5409933F" w14:textId="77777777" w:rsidR="00A93ACA" w:rsidRPr="00615C7B" w:rsidRDefault="00A93ACA" w:rsidP="00220293">
            <w:pPr>
              <w:jc w:val="both"/>
              <w:rPr>
                <w:sz w:val="18"/>
                <w:szCs w:val="18"/>
              </w:rPr>
            </w:pPr>
            <w:r w:rsidRPr="00615C7B">
              <w:rPr>
                <w:sz w:val="18"/>
                <w:szCs w:val="18"/>
              </w:rPr>
              <w:t>Все время, не занятое работой со скважинами, персонал должен находиться в определенных в наряде местах за пределами участков горной выработки, на которых возможны прорывы теплоносителя, со стороны входа в нее струи свежего воздуха.</w:t>
            </w:r>
          </w:p>
          <w:p w14:paraId="0E62CB34" w14:textId="77777777" w:rsidR="00A93ACA" w:rsidRPr="00615C7B" w:rsidRDefault="00A93ACA" w:rsidP="00220293">
            <w:pPr>
              <w:jc w:val="both"/>
              <w:rPr>
                <w:sz w:val="18"/>
                <w:szCs w:val="18"/>
              </w:rPr>
            </w:pPr>
            <w:r w:rsidRPr="00615C7B">
              <w:rPr>
                <w:sz w:val="18"/>
                <w:szCs w:val="18"/>
              </w:rPr>
              <w:t>Персонал, выполняющий работы на участках горных выработок, на которых возможны прорывы теплоносителя, должен быть обучен оказанию первой доврачебной помощи при ожогах, знать места расположения средств спасения и уметь ими пользоваться.</w:t>
            </w:r>
          </w:p>
        </w:tc>
        <w:tc>
          <w:tcPr>
            <w:tcW w:w="4252" w:type="dxa"/>
          </w:tcPr>
          <w:p w14:paraId="7F1A5245" w14:textId="77777777" w:rsidR="00A93ACA" w:rsidRPr="00615C7B" w:rsidRDefault="00A93ACA" w:rsidP="00220293">
            <w:pPr>
              <w:jc w:val="both"/>
              <w:rPr>
                <w:b/>
                <w:bCs/>
                <w:sz w:val="18"/>
                <w:szCs w:val="18"/>
              </w:rPr>
            </w:pPr>
            <w:r w:rsidRPr="00615C7B">
              <w:rPr>
                <w:bCs/>
                <w:sz w:val="18"/>
                <w:szCs w:val="18"/>
              </w:rPr>
              <w:t>Исключить абзац 1 - В горных выработках, в которых ведутся работы по закачке теплоносителя или добыче нефти, запрещено находиться лицам, не связанным с ведением этих работ и контролем мест ведения работ.</w:t>
            </w:r>
          </w:p>
          <w:p w14:paraId="2FD30CBD" w14:textId="77777777" w:rsidR="00A93ACA" w:rsidRPr="00615C7B" w:rsidRDefault="00A93ACA" w:rsidP="00220293">
            <w:pPr>
              <w:jc w:val="both"/>
              <w:rPr>
                <w:sz w:val="18"/>
                <w:szCs w:val="18"/>
              </w:rPr>
            </w:pPr>
            <w:r w:rsidRPr="00615C7B">
              <w:rPr>
                <w:b/>
                <w:sz w:val="18"/>
                <w:szCs w:val="18"/>
              </w:rPr>
              <w:t>Комментарий:</w:t>
            </w:r>
          </w:p>
          <w:p w14:paraId="4E9C893F" w14:textId="77777777" w:rsidR="00A93ACA" w:rsidRPr="00615C7B" w:rsidRDefault="00A93ACA" w:rsidP="00220293">
            <w:pPr>
              <w:jc w:val="both"/>
              <w:rPr>
                <w:bCs/>
                <w:sz w:val="18"/>
                <w:szCs w:val="18"/>
              </w:rPr>
            </w:pPr>
            <w:r w:rsidRPr="00615C7B">
              <w:rPr>
                <w:sz w:val="18"/>
                <w:szCs w:val="18"/>
              </w:rPr>
              <w:t>Два взаимоисключающих пункта: № 2211 и № 2483.</w:t>
            </w:r>
          </w:p>
        </w:tc>
        <w:tc>
          <w:tcPr>
            <w:tcW w:w="1276" w:type="dxa"/>
          </w:tcPr>
          <w:p w14:paraId="664A26E0"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5C25C48" w14:textId="77777777" w:rsidR="00A93ACA" w:rsidRPr="00615C7B" w:rsidRDefault="00A93ACA" w:rsidP="00220293">
            <w:pPr>
              <w:pStyle w:val="ac"/>
              <w:ind w:left="-57" w:right="-57" w:firstLine="0"/>
              <w:contextualSpacing w:val="0"/>
              <w:rPr>
                <w:sz w:val="18"/>
                <w:szCs w:val="18"/>
              </w:rPr>
            </w:pPr>
            <w:r w:rsidRPr="00615C7B">
              <w:rPr>
                <w:sz w:val="18"/>
                <w:szCs w:val="18"/>
              </w:rPr>
              <w:t>В откорректированной редакции п. 2439 1-й абзац исключен.</w:t>
            </w:r>
          </w:p>
        </w:tc>
        <w:tc>
          <w:tcPr>
            <w:tcW w:w="992" w:type="dxa"/>
          </w:tcPr>
          <w:p w14:paraId="4C5B0821" w14:textId="77777777" w:rsidR="00A93ACA" w:rsidRPr="00615C7B" w:rsidRDefault="00A93ACA" w:rsidP="00220293">
            <w:pPr>
              <w:jc w:val="both"/>
              <w:rPr>
                <w:sz w:val="18"/>
                <w:szCs w:val="18"/>
              </w:rPr>
            </w:pPr>
          </w:p>
        </w:tc>
      </w:tr>
      <w:tr w:rsidR="00A93ACA" w:rsidRPr="00615C7B" w14:paraId="69A02F67" w14:textId="77777777" w:rsidTr="001769A0">
        <w:trPr>
          <w:trHeight w:val="159"/>
        </w:trPr>
        <w:tc>
          <w:tcPr>
            <w:tcW w:w="426" w:type="dxa"/>
          </w:tcPr>
          <w:p w14:paraId="3382F092" w14:textId="77777777" w:rsidR="00A93ACA" w:rsidRPr="00615C7B" w:rsidRDefault="00A93ACA" w:rsidP="00220293">
            <w:pPr>
              <w:numPr>
                <w:ilvl w:val="0"/>
                <w:numId w:val="21"/>
              </w:numPr>
              <w:ind w:left="-6" w:right="-57" w:firstLine="0"/>
              <w:jc w:val="both"/>
              <w:rPr>
                <w:sz w:val="18"/>
                <w:szCs w:val="18"/>
              </w:rPr>
            </w:pPr>
          </w:p>
        </w:tc>
        <w:tc>
          <w:tcPr>
            <w:tcW w:w="992" w:type="dxa"/>
          </w:tcPr>
          <w:p w14:paraId="4153DE4A"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Приложение1 п. 3</w:t>
            </w:r>
          </w:p>
        </w:tc>
        <w:tc>
          <w:tcPr>
            <w:tcW w:w="1134" w:type="dxa"/>
          </w:tcPr>
          <w:p w14:paraId="4983A123"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59C996E7"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25AEF7EF" w14:textId="77777777" w:rsidR="00A93ACA" w:rsidRPr="00615C7B" w:rsidRDefault="00A93ACA" w:rsidP="00220293">
            <w:pPr>
              <w:jc w:val="both"/>
              <w:rPr>
                <w:bCs/>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w:t>
            </w:r>
          </w:p>
        </w:tc>
        <w:tc>
          <w:tcPr>
            <w:tcW w:w="4252" w:type="dxa"/>
          </w:tcPr>
          <w:p w14:paraId="446A4166" w14:textId="77777777" w:rsidR="00A93ACA" w:rsidRPr="00615C7B" w:rsidRDefault="00A93ACA" w:rsidP="00220293">
            <w:pPr>
              <w:spacing w:before="60" w:after="60"/>
              <w:jc w:val="both"/>
              <w:rPr>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 в сроки, определенные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При изменении технологии, условий работы, правил безопасности в ПЛА должны быть внесены соответствующие изменения и дополнения. Требования данного пункта откорректированы, т.к. для объектов нефтегазового комплекса присущи различные классы опасности, для которых в соответствие с требованиями указанного постановления также различны и сроки их пересмотра:</w:t>
            </w:r>
          </w:p>
          <w:p w14:paraId="3B5BBB06" w14:textId="77777777" w:rsidR="00A93ACA" w:rsidRPr="00615C7B" w:rsidRDefault="00A93ACA" w:rsidP="00220293">
            <w:pPr>
              <w:spacing w:before="60" w:after="60"/>
              <w:jc w:val="both"/>
              <w:rPr>
                <w:sz w:val="18"/>
                <w:szCs w:val="18"/>
              </w:rPr>
            </w:pPr>
            <w:r w:rsidRPr="00615C7B">
              <w:rPr>
                <w:sz w:val="18"/>
                <w:szCs w:val="18"/>
              </w:rPr>
              <w:t xml:space="preserve">в) для объектов I класса опасности - 2 года </w:t>
            </w:r>
          </w:p>
          <w:p w14:paraId="4922AE45" w14:textId="77777777" w:rsidR="00A93ACA" w:rsidRPr="00615C7B" w:rsidRDefault="00A93ACA" w:rsidP="00220293">
            <w:pPr>
              <w:spacing w:before="60" w:after="60"/>
              <w:jc w:val="both"/>
              <w:rPr>
                <w:sz w:val="18"/>
                <w:szCs w:val="18"/>
              </w:rPr>
            </w:pPr>
            <w:r w:rsidRPr="00615C7B">
              <w:rPr>
                <w:sz w:val="18"/>
                <w:szCs w:val="18"/>
              </w:rPr>
              <w:t xml:space="preserve">г) для объектов II класса опасности - 3 года </w:t>
            </w:r>
          </w:p>
          <w:p w14:paraId="528465C8" w14:textId="77777777" w:rsidR="00A93ACA" w:rsidRPr="00615C7B" w:rsidRDefault="00A93ACA" w:rsidP="00220293">
            <w:pPr>
              <w:jc w:val="both"/>
              <w:rPr>
                <w:b/>
                <w:sz w:val="18"/>
                <w:szCs w:val="18"/>
              </w:rPr>
            </w:pPr>
            <w:r w:rsidRPr="00615C7B">
              <w:rPr>
                <w:sz w:val="18"/>
                <w:szCs w:val="18"/>
              </w:rPr>
              <w:t>д) для объектов III класса опасности - 5 лет</w:t>
            </w:r>
          </w:p>
          <w:p w14:paraId="3C4185E5" w14:textId="77777777" w:rsidR="00A93ACA" w:rsidRPr="00615C7B" w:rsidRDefault="00A93ACA" w:rsidP="00220293">
            <w:pPr>
              <w:jc w:val="both"/>
              <w:rPr>
                <w:bCs/>
                <w:iCs/>
                <w:sz w:val="18"/>
                <w:szCs w:val="18"/>
              </w:rPr>
            </w:pPr>
            <w:r w:rsidRPr="00615C7B">
              <w:rPr>
                <w:b/>
                <w:bCs/>
                <w:iCs/>
                <w:sz w:val="18"/>
                <w:szCs w:val="18"/>
              </w:rPr>
              <w:t>Комментарий:</w:t>
            </w:r>
          </w:p>
          <w:p w14:paraId="38BA6CAC" w14:textId="77777777" w:rsidR="00A93ACA" w:rsidRPr="00615C7B" w:rsidRDefault="00A93ACA" w:rsidP="00220293">
            <w:pPr>
              <w:jc w:val="both"/>
              <w:rPr>
                <w:bCs/>
                <w:iCs/>
                <w:sz w:val="18"/>
                <w:szCs w:val="18"/>
              </w:rPr>
            </w:pPr>
            <w:r w:rsidRPr="00615C7B">
              <w:rPr>
                <w:sz w:val="18"/>
                <w:szCs w:val="18"/>
              </w:rPr>
              <w:t>В связи с не определённостью в рамках «регуляторной гильотины» лучше не упоминать конкретные постановления Правительства РФ.</w:t>
            </w:r>
          </w:p>
        </w:tc>
        <w:tc>
          <w:tcPr>
            <w:tcW w:w="1276" w:type="dxa"/>
          </w:tcPr>
          <w:p w14:paraId="62E7CB1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1670B9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Принято в следующей редакции</w:t>
            </w:r>
          </w:p>
          <w:p w14:paraId="1933AE3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Приложение1 пункт 3: …ПЛА пересматриваются в сроки, Правительством Российской Федерации… </w:t>
            </w:r>
          </w:p>
          <w:p w14:paraId="6EAE52A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w:t>
            </w:r>
          </w:p>
        </w:tc>
        <w:tc>
          <w:tcPr>
            <w:tcW w:w="992" w:type="dxa"/>
          </w:tcPr>
          <w:p w14:paraId="30A5F476" w14:textId="77777777" w:rsidR="00A93ACA" w:rsidRPr="00615C7B" w:rsidRDefault="00A93ACA" w:rsidP="00220293">
            <w:pPr>
              <w:pStyle w:val="ac"/>
              <w:ind w:left="-57" w:right="-57" w:firstLine="0"/>
              <w:contextualSpacing w:val="0"/>
              <w:rPr>
                <w:sz w:val="18"/>
                <w:szCs w:val="18"/>
              </w:rPr>
            </w:pPr>
          </w:p>
        </w:tc>
      </w:tr>
      <w:tr w:rsidR="00A93ACA" w:rsidRPr="00615C7B" w14:paraId="4B4DBAE0" w14:textId="77777777" w:rsidTr="001769A0">
        <w:trPr>
          <w:trHeight w:val="159"/>
        </w:trPr>
        <w:tc>
          <w:tcPr>
            <w:tcW w:w="426" w:type="dxa"/>
          </w:tcPr>
          <w:p w14:paraId="414768C5" w14:textId="77777777" w:rsidR="00A93ACA" w:rsidRPr="00615C7B" w:rsidRDefault="00A93ACA" w:rsidP="00220293">
            <w:pPr>
              <w:numPr>
                <w:ilvl w:val="0"/>
                <w:numId w:val="21"/>
              </w:numPr>
              <w:ind w:left="-6" w:right="-57" w:firstLine="0"/>
              <w:jc w:val="both"/>
              <w:rPr>
                <w:sz w:val="18"/>
                <w:szCs w:val="18"/>
              </w:rPr>
            </w:pPr>
          </w:p>
        </w:tc>
        <w:tc>
          <w:tcPr>
            <w:tcW w:w="992" w:type="dxa"/>
          </w:tcPr>
          <w:p w14:paraId="6B8B2C0C"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п.3</w:t>
            </w:r>
          </w:p>
        </w:tc>
        <w:tc>
          <w:tcPr>
            <w:tcW w:w="1134" w:type="dxa"/>
          </w:tcPr>
          <w:p w14:paraId="5525CA6F" w14:textId="77777777" w:rsidR="00A93ACA" w:rsidRPr="00615C7B" w:rsidRDefault="00A93ACA" w:rsidP="00220293">
            <w:pPr>
              <w:jc w:val="both"/>
              <w:rPr>
                <w:sz w:val="18"/>
                <w:szCs w:val="18"/>
              </w:rPr>
            </w:pPr>
          </w:p>
        </w:tc>
        <w:tc>
          <w:tcPr>
            <w:tcW w:w="1134" w:type="dxa"/>
          </w:tcPr>
          <w:p w14:paraId="25D3EAC1" w14:textId="77777777" w:rsidR="00A93ACA" w:rsidRPr="00615C7B" w:rsidRDefault="00A93ACA" w:rsidP="00220293">
            <w:pPr>
              <w:jc w:val="both"/>
              <w:rPr>
                <w:sz w:val="18"/>
                <w:szCs w:val="18"/>
              </w:rPr>
            </w:pPr>
            <w:r w:rsidRPr="00615C7B">
              <w:rPr>
                <w:sz w:val="18"/>
                <w:szCs w:val="18"/>
              </w:rPr>
              <w:t>Толмачев Д.С.</w:t>
            </w:r>
          </w:p>
        </w:tc>
        <w:tc>
          <w:tcPr>
            <w:tcW w:w="2552" w:type="dxa"/>
          </w:tcPr>
          <w:p w14:paraId="4DE1AD34" w14:textId="77777777" w:rsidR="00A93ACA" w:rsidRPr="00615C7B" w:rsidRDefault="00A93ACA" w:rsidP="00220293">
            <w:pPr>
              <w:jc w:val="both"/>
              <w:rPr>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 1 раз в три года. …</w:t>
            </w:r>
          </w:p>
        </w:tc>
        <w:tc>
          <w:tcPr>
            <w:tcW w:w="4252" w:type="dxa"/>
          </w:tcPr>
          <w:p w14:paraId="65BE7B7B" w14:textId="77777777" w:rsidR="00A93ACA" w:rsidRPr="00615C7B" w:rsidRDefault="00A93ACA" w:rsidP="00220293">
            <w:pPr>
              <w:rPr>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w:t>
            </w:r>
          </w:p>
          <w:p w14:paraId="5794047C" w14:textId="77777777" w:rsidR="00A93ACA" w:rsidRPr="00615C7B" w:rsidRDefault="00A93ACA" w:rsidP="00220293">
            <w:pPr>
              <w:rPr>
                <w:sz w:val="18"/>
                <w:szCs w:val="18"/>
              </w:rPr>
            </w:pPr>
            <w:r w:rsidRPr="00615C7B">
              <w:rPr>
                <w:sz w:val="18"/>
                <w:szCs w:val="18"/>
              </w:rPr>
              <w:t>для объектов I класса опасности – 1 раз в 2 года;</w:t>
            </w:r>
          </w:p>
          <w:p w14:paraId="647CEAFA" w14:textId="77777777" w:rsidR="00A93ACA" w:rsidRPr="00615C7B" w:rsidRDefault="00A93ACA" w:rsidP="00220293">
            <w:pPr>
              <w:spacing w:before="60" w:after="60"/>
              <w:jc w:val="both"/>
              <w:rPr>
                <w:sz w:val="18"/>
                <w:szCs w:val="18"/>
              </w:rPr>
            </w:pPr>
            <w:r w:rsidRPr="00615C7B">
              <w:rPr>
                <w:sz w:val="18"/>
                <w:szCs w:val="18"/>
              </w:rPr>
              <w:t>для остальных объектов – 1 раз в 3 года…..</w:t>
            </w:r>
          </w:p>
        </w:tc>
        <w:tc>
          <w:tcPr>
            <w:tcW w:w="1276" w:type="dxa"/>
          </w:tcPr>
          <w:p w14:paraId="274F622C" w14:textId="77777777" w:rsidR="00A93ACA" w:rsidRPr="00615C7B" w:rsidRDefault="00A93ACA" w:rsidP="00220293">
            <w:pPr>
              <w:pStyle w:val="ac"/>
              <w:ind w:left="-57" w:right="-57" w:firstLine="0"/>
              <w:contextualSpacing w:val="0"/>
              <w:rPr>
                <w:sz w:val="18"/>
                <w:szCs w:val="18"/>
              </w:rPr>
            </w:pPr>
          </w:p>
        </w:tc>
        <w:tc>
          <w:tcPr>
            <w:tcW w:w="3402" w:type="dxa"/>
          </w:tcPr>
          <w:p w14:paraId="2B75F44C"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6729D7EE" w14:textId="77777777" w:rsidR="00A93ACA" w:rsidRPr="00615C7B" w:rsidRDefault="00A93ACA" w:rsidP="00220293">
            <w:pPr>
              <w:pStyle w:val="ac"/>
              <w:ind w:left="-57" w:right="-57" w:firstLine="0"/>
              <w:contextualSpacing w:val="0"/>
              <w:rPr>
                <w:sz w:val="18"/>
                <w:szCs w:val="18"/>
              </w:rPr>
            </w:pPr>
          </w:p>
        </w:tc>
      </w:tr>
      <w:tr w:rsidR="00A93ACA" w:rsidRPr="00615C7B" w14:paraId="677B2239" w14:textId="77777777" w:rsidTr="001769A0">
        <w:trPr>
          <w:trHeight w:val="159"/>
        </w:trPr>
        <w:tc>
          <w:tcPr>
            <w:tcW w:w="426" w:type="dxa"/>
          </w:tcPr>
          <w:p w14:paraId="0006EF0F" w14:textId="77777777" w:rsidR="00A93ACA" w:rsidRPr="00615C7B" w:rsidRDefault="00A93ACA" w:rsidP="00220293">
            <w:pPr>
              <w:numPr>
                <w:ilvl w:val="0"/>
                <w:numId w:val="21"/>
              </w:numPr>
              <w:ind w:left="-6" w:right="-57" w:firstLine="0"/>
              <w:jc w:val="both"/>
              <w:rPr>
                <w:sz w:val="18"/>
                <w:szCs w:val="18"/>
              </w:rPr>
            </w:pPr>
          </w:p>
        </w:tc>
        <w:tc>
          <w:tcPr>
            <w:tcW w:w="992" w:type="dxa"/>
          </w:tcPr>
          <w:p w14:paraId="250DB119"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п.3</w:t>
            </w:r>
          </w:p>
        </w:tc>
        <w:tc>
          <w:tcPr>
            <w:tcW w:w="1134" w:type="dxa"/>
          </w:tcPr>
          <w:p w14:paraId="194FCAB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520FCFE"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D965152" w14:textId="77777777" w:rsidR="00A93ACA" w:rsidRPr="00615C7B" w:rsidRDefault="00A93ACA" w:rsidP="00220293">
            <w:pPr>
              <w:jc w:val="both"/>
              <w:rPr>
                <w:sz w:val="18"/>
                <w:szCs w:val="18"/>
              </w:rPr>
            </w:pPr>
            <w:r w:rsidRPr="00615C7B">
              <w:rPr>
                <w:sz w:val="18"/>
                <w:szCs w:val="18"/>
              </w:rPr>
              <w:t>Пункт 3 Приложение №1 к Проекту правил: ПЛА разрабатываются комиссией, состоящей из специалистов, назначенных приказом по предприятию. 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w:t>
            </w:r>
          </w:p>
        </w:tc>
        <w:tc>
          <w:tcPr>
            <w:tcW w:w="4252" w:type="dxa"/>
          </w:tcPr>
          <w:p w14:paraId="0ABAA7B6" w14:textId="77777777" w:rsidR="00A93ACA" w:rsidRPr="00615C7B" w:rsidRDefault="00A93ACA" w:rsidP="00220293">
            <w:pPr>
              <w:rPr>
                <w:b/>
                <w:sz w:val="18"/>
                <w:szCs w:val="18"/>
              </w:rPr>
            </w:pPr>
            <w:r w:rsidRPr="00615C7B">
              <w:rPr>
                <w:sz w:val="18"/>
                <w:szCs w:val="18"/>
              </w:rPr>
              <w:t>Исключить срок пересмотра ПЛА.</w:t>
            </w:r>
          </w:p>
          <w:p w14:paraId="35C09A67" w14:textId="77777777" w:rsidR="00A93ACA" w:rsidRPr="00615C7B" w:rsidRDefault="00A93ACA" w:rsidP="00220293">
            <w:pPr>
              <w:rPr>
                <w:sz w:val="18"/>
                <w:szCs w:val="18"/>
              </w:rPr>
            </w:pPr>
            <w:r w:rsidRPr="00615C7B">
              <w:rPr>
                <w:b/>
                <w:sz w:val="18"/>
                <w:szCs w:val="18"/>
              </w:rPr>
              <w:t>Комментарий:</w:t>
            </w:r>
          </w:p>
          <w:p w14:paraId="38F03E7B" w14:textId="77777777" w:rsidR="00A93ACA" w:rsidRPr="00615C7B" w:rsidRDefault="00A93ACA" w:rsidP="00220293">
            <w:pPr>
              <w:rPr>
                <w:sz w:val="18"/>
                <w:szCs w:val="18"/>
              </w:rPr>
            </w:pPr>
            <w:r w:rsidRPr="00615C7B">
              <w:rPr>
                <w:sz w:val="18"/>
                <w:szCs w:val="18"/>
              </w:rPr>
              <w:t xml:space="preserve">Пунктом 5 </w:t>
            </w:r>
            <w:hyperlink r:id="rId67" w:tooltip="Постановление Правительства РФ от 26.08.2013 N 730 &quot;Об утверждении Положения о разработке планов мероприятий по локализации и ликвидации последствий аварий на опасных производственных объектах&quot;{КонсультантПлюс}" w:history="1">
              <w:r w:rsidRPr="00615C7B">
                <w:rPr>
                  <w:sz w:val="18"/>
                  <w:szCs w:val="18"/>
                </w:rPr>
                <w:t>Положения</w:t>
              </w:r>
            </w:hyperlink>
            <w:r w:rsidRPr="00615C7B">
              <w:rPr>
                <w:sz w:val="18"/>
                <w:szCs w:val="18"/>
              </w:rPr>
              <w:t xml:space="preserve">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предусмотрены сроки действия ПЛА.</w:t>
            </w:r>
          </w:p>
        </w:tc>
        <w:tc>
          <w:tcPr>
            <w:tcW w:w="1276" w:type="dxa"/>
          </w:tcPr>
          <w:p w14:paraId="7399BF1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C4496F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принято в следующей редакции</w:t>
            </w:r>
          </w:p>
          <w:p w14:paraId="1E616C9C"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Приложении 1 пункт 3: …ПЛА пересматриваются в сроки, Правительством Российской Федерации… </w:t>
            </w:r>
          </w:p>
          <w:p w14:paraId="1A906A86"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315365F4" w14:textId="77777777" w:rsidR="00A93ACA" w:rsidRPr="00615C7B" w:rsidRDefault="00A93ACA" w:rsidP="00220293">
            <w:pPr>
              <w:pStyle w:val="ac"/>
              <w:ind w:left="-57" w:right="-57" w:firstLine="0"/>
              <w:contextualSpacing w:val="0"/>
              <w:rPr>
                <w:sz w:val="18"/>
                <w:szCs w:val="18"/>
              </w:rPr>
            </w:pPr>
          </w:p>
        </w:tc>
      </w:tr>
      <w:tr w:rsidR="00A93ACA" w:rsidRPr="00615C7B" w14:paraId="3C0BD201" w14:textId="77777777" w:rsidTr="001769A0">
        <w:trPr>
          <w:trHeight w:val="159"/>
        </w:trPr>
        <w:tc>
          <w:tcPr>
            <w:tcW w:w="426" w:type="dxa"/>
          </w:tcPr>
          <w:p w14:paraId="79DCC3B7" w14:textId="77777777" w:rsidR="00A93ACA" w:rsidRPr="00615C7B" w:rsidRDefault="00A93ACA" w:rsidP="00220293">
            <w:pPr>
              <w:numPr>
                <w:ilvl w:val="0"/>
                <w:numId w:val="21"/>
              </w:numPr>
              <w:ind w:left="-6" w:right="-57" w:firstLine="0"/>
              <w:jc w:val="both"/>
              <w:rPr>
                <w:sz w:val="18"/>
                <w:szCs w:val="18"/>
              </w:rPr>
            </w:pPr>
          </w:p>
        </w:tc>
        <w:tc>
          <w:tcPr>
            <w:tcW w:w="992" w:type="dxa"/>
          </w:tcPr>
          <w:p w14:paraId="254D299C"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п.3</w:t>
            </w:r>
          </w:p>
        </w:tc>
        <w:tc>
          <w:tcPr>
            <w:tcW w:w="1134" w:type="dxa"/>
          </w:tcPr>
          <w:p w14:paraId="1C420F54"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D52D23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5D56A958" w14:textId="77777777" w:rsidR="00A93ACA" w:rsidRPr="00615C7B" w:rsidRDefault="00A93ACA" w:rsidP="00220293">
            <w:pPr>
              <w:jc w:val="both"/>
              <w:rPr>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 1 раз в три года.</w:t>
            </w:r>
          </w:p>
        </w:tc>
        <w:tc>
          <w:tcPr>
            <w:tcW w:w="4252" w:type="dxa"/>
          </w:tcPr>
          <w:p w14:paraId="60AB855C" w14:textId="77777777" w:rsidR="00A93ACA" w:rsidRPr="00615C7B" w:rsidRDefault="00A93ACA" w:rsidP="00220293">
            <w:pPr>
              <w:widowControl w:val="0"/>
              <w:jc w:val="both"/>
              <w:rPr>
                <w:sz w:val="18"/>
                <w:szCs w:val="18"/>
              </w:rPr>
            </w:pPr>
            <w:r w:rsidRPr="00615C7B">
              <w:rPr>
                <w:sz w:val="18"/>
                <w:szCs w:val="18"/>
              </w:rPr>
              <w:t>Изложить в редакции:</w:t>
            </w:r>
          </w:p>
          <w:p w14:paraId="2F2805F2" w14:textId="77777777" w:rsidR="00A93ACA" w:rsidRPr="00615C7B" w:rsidRDefault="00A93ACA" w:rsidP="00220293">
            <w:pPr>
              <w:widowControl w:val="0"/>
              <w:jc w:val="both"/>
              <w:rPr>
                <w:sz w:val="18"/>
                <w:szCs w:val="18"/>
              </w:rPr>
            </w:pPr>
            <w:r w:rsidRPr="00615C7B">
              <w:rPr>
                <w:sz w:val="18"/>
                <w:szCs w:val="18"/>
              </w:rPr>
              <w:t>Приложение N 1</w:t>
            </w:r>
          </w:p>
          <w:p w14:paraId="2D78E17E" w14:textId="77777777" w:rsidR="00A93ACA" w:rsidRPr="00615C7B" w:rsidRDefault="00A93ACA" w:rsidP="00220293">
            <w:pPr>
              <w:widowControl w:val="0"/>
              <w:jc w:val="both"/>
              <w:rPr>
                <w:sz w:val="18"/>
                <w:szCs w:val="18"/>
              </w:rPr>
            </w:pPr>
            <w:r w:rsidRPr="00615C7B">
              <w:rPr>
                <w:sz w:val="18"/>
                <w:szCs w:val="18"/>
              </w:rPr>
              <w:t>к Федеральным нормам и правилам</w:t>
            </w:r>
          </w:p>
          <w:p w14:paraId="116F6AAE" w14:textId="77777777" w:rsidR="00A93ACA" w:rsidRPr="00615C7B" w:rsidRDefault="00A93ACA" w:rsidP="00220293">
            <w:pPr>
              <w:widowControl w:val="0"/>
              <w:jc w:val="both"/>
              <w:rPr>
                <w:sz w:val="18"/>
                <w:szCs w:val="18"/>
              </w:rPr>
            </w:pPr>
            <w:r w:rsidRPr="00615C7B">
              <w:rPr>
                <w:sz w:val="18"/>
                <w:szCs w:val="18"/>
              </w:rPr>
              <w:t>в области промышленной безопасности</w:t>
            </w:r>
          </w:p>
          <w:p w14:paraId="7A5C48C2" w14:textId="77777777" w:rsidR="00A93ACA" w:rsidRPr="00615C7B" w:rsidRDefault="00A93ACA" w:rsidP="00220293">
            <w:pPr>
              <w:widowControl w:val="0"/>
              <w:jc w:val="both"/>
              <w:rPr>
                <w:sz w:val="18"/>
                <w:szCs w:val="18"/>
              </w:rPr>
            </w:pPr>
            <w:r w:rsidRPr="00615C7B">
              <w:rPr>
                <w:sz w:val="18"/>
                <w:szCs w:val="18"/>
              </w:rPr>
              <w:t>«Правила безопасности в нефтяной</w:t>
            </w:r>
          </w:p>
          <w:p w14:paraId="4160397B" w14:textId="77777777" w:rsidR="00A93ACA" w:rsidRPr="00615C7B" w:rsidRDefault="00A93ACA" w:rsidP="00220293">
            <w:pPr>
              <w:widowControl w:val="0"/>
              <w:jc w:val="both"/>
              <w:rPr>
                <w:sz w:val="18"/>
                <w:szCs w:val="18"/>
              </w:rPr>
            </w:pPr>
            <w:r w:rsidRPr="00615C7B">
              <w:rPr>
                <w:sz w:val="18"/>
                <w:szCs w:val="18"/>
              </w:rPr>
              <w:t>и газовой промышленности»,</w:t>
            </w:r>
          </w:p>
          <w:p w14:paraId="2389F907" w14:textId="77777777" w:rsidR="00A93ACA" w:rsidRPr="00615C7B" w:rsidRDefault="00A93ACA" w:rsidP="00220293">
            <w:pPr>
              <w:widowControl w:val="0"/>
              <w:jc w:val="both"/>
              <w:rPr>
                <w:sz w:val="18"/>
                <w:szCs w:val="18"/>
              </w:rPr>
            </w:pPr>
            <w:r w:rsidRPr="00615C7B">
              <w:rPr>
                <w:sz w:val="18"/>
                <w:szCs w:val="18"/>
              </w:rPr>
              <w:t>утвержденным приказом Федеральной службы</w:t>
            </w:r>
          </w:p>
          <w:p w14:paraId="7F23571C" w14:textId="77777777" w:rsidR="00A93ACA" w:rsidRPr="00615C7B" w:rsidRDefault="00A93ACA" w:rsidP="00220293">
            <w:pPr>
              <w:widowControl w:val="0"/>
              <w:jc w:val="both"/>
              <w:rPr>
                <w:sz w:val="18"/>
                <w:szCs w:val="18"/>
              </w:rPr>
            </w:pPr>
            <w:r w:rsidRPr="00615C7B">
              <w:rPr>
                <w:sz w:val="18"/>
                <w:szCs w:val="18"/>
              </w:rPr>
              <w:t>по экологическому, технологическому</w:t>
            </w:r>
          </w:p>
          <w:p w14:paraId="09D1B7A6" w14:textId="77777777" w:rsidR="00A93ACA" w:rsidRPr="00615C7B" w:rsidRDefault="00A93ACA" w:rsidP="00220293">
            <w:pPr>
              <w:widowControl w:val="0"/>
              <w:jc w:val="both"/>
              <w:rPr>
                <w:sz w:val="18"/>
                <w:szCs w:val="18"/>
              </w:rPr>
            </w:pPr>
            <w:r w:rsidRPr="00615C7B">
              <w:rPr>
                <w:sz w:val="18"/>
                <w:szCs w:val="18"/>
              </w:rPr>
              <w:t>и атомному надзору</w:t>
            </w:r>
          </w:p>
          <w:p w14:paraId="4D7F1320" w14:textId="77777777" w:rsidR="00A93ACA" w:rsidRPr="00615C7B" w:rsidRDefault="00A93ACA" w:rsidP="00220293">
            <w:pPr>
              <w:widowControl w:val="0"/>
              <w:jc w:val="both"/>
              <w:rPr>
                <w:sz w:val="18"/>
                <w:szCs w:val="18"/>
              </w:rPr>
            </w:pPr>
            <w:r w:rsidRPr="00615C7B">
              <w:rPr>
                <w:sz w:val="18"/>
                <w:szCs w:val="18"/>
              </w:rPr>
              <w:t>п.3. в соответствие с Постановлением Правительства РФ от 26 августа 2013 г. №730 заменить на</w:t>
            </w:r>
          </w:p>
          <w:p w14:paraId="1F0D98D4" w14:textId="77777777" w:rsidR="00A93ACA" w:rsidRPr="00615C7B" w:rsidRDefault="00A93ACA" w:rsidP="00220293">
            <w:pPr>
              <w:widowControl w:val="0"/>
              <w:jc w:val="both"/>
              <w:rPr>
                <w:sz w:val="18"/>
                <w:szCs w:val="18"/>
              </w:rPr>
            </w:pPr>
            <w:r w:rsidRPr="00615C7B">
              <w:rPr>
                <w:sz w:val="18"/>
                <w:szCs w:val="18"/>
              </w:rPr>
              <w:t>Срок действия планов мероприятий составляет:</w:t>
            </w:r>
          </w:p>
          <w:p w14:paraId="67ACCD90" w14:textId="77777777" w:rsidR="00A93ACA" w:rsidRPr="00615C7B" w:rsidRDefault="00A93ACA" w:rsidP="00220293">
            <w:pPr>
              <w:widowControl w:val="0"/>
              <w:jc w:val="both"/>
              <w:rPr>
                <w:sz w:val="18"/>
                <w:szCs w:val="18"/>
              </w:rPr>
            </w:pPr>
            <w:r w:rsidRPr="00615C7B">
              <w:rPr>
                <w:sz w:val="18"/>
                <w:szCs w:val="18"/>
              </w:rPr>
              <w:t>- для объектов I класса опасности - 2 года;</w:t>
            </w:r>
          </w:p>
          <w:p w14:paraId="6B56F144" w14:textId="77777777" w:rsidR="00A93ACA" w:rsidRPr="00615C7B" w:rsidRDefault="00A93ACA" w:rsidP="00220293">
            <w:pPr>
              <w:widowControl w:val="0"/>
              <w:jc w:val="both"/>
              <w:rPr>
                <w:sz w:val="18"/>
                <w:szCs w:val="18"/>
              </w:rPr>
            </w:pPr>
            <w:r w:rsidRPr="00615C7B">
              <w:rPr>
                <w:sz w:val="18"/>
                <w:szCs w:val="18"/>
              </w:rPr>
              <w:t>- для объектов II класса опасности - 3 года;</w:t>
            </w:r>
          </w:p>
          <w:p w14:paraId="0172A363" w14:textId="77777777" w:rsidR="00A93ACA" w:rsidRPr="00615C7B" w:rsidRDefault="00A93ACA" w:rsidP="00220293">
            <w:pPr>
              <w:rPr>
                <w:b/>
                <w:sz w:val="18"/>
                <w:szCs w:val="18"/>
              </w:rPr>
            </w:pPr>
            <w:r w:rsidRPr="00615C7B">
              <w:rPr>
                <w:sz w:val="18"/>
                <w:szCs w:val="18"/>
              </w:rPr>
              <w:t>- для объектов III класса опасности - 5 лет.</w:t>
            </w:r>
          </w:p>
          <w:p w14:paraId="25F2ACD0" w14:textId="77777777" w:rsidR="00A93ACA" w:rsidRPr="00615C7B" w:rsidRDefault="00A93ACA" w:rsidP="00220293">
            <w:pPr>
              <w:rPr>
                <w:bCs/>
                <w:sz w:val="18"/>
                <w:szCs w:val="18"/>
              </w:rPr>
            </w:pPr>
            <w:r w:rsidRPr="00615C7B">
              <w:rPr>
                <w:b/>
                <w:bCs/>
                <w:sz w:val="18"/>
                <w:szCs w:val="18"/>
              </w:rPr>
              <w:t>Комментарий:</w:t>
            </w:r>
          </w:p>
          <w:p w14:paraId="69DC629B" w14:textId="77777777" w:rsidR="00A93ACA" w:rsidRPr="00615C7B" w:rsidRDefault="00A93ACA" w:rsidP="00220293">
            <w:pPr>
              <w:widowControl w:val="0"/>
              <w:jc w:val="both"/>
              <w:rPr>
                <w:sz w:val="18"/>
                <w:szCs w:val="18"/>
              </w:rPr>
            </w:pPr>
            <w:r w:rsidRPr="00615C7B">
              <w:rPr>
                <w:sz w:val="18"/>
                <w:szCs w:val="18"/>
              </w:rPr>
              <w:t xml:space="preserve">Устранение разночтений: Постановление Правительства РФ от 26 августа </w:t>
            </w:r>
            <w:smartTag w:uri="urn:schemas-microsoft-com:office:smarttags" w:element="metricconverter">
              <w:smartTagPr>
                <w:attr w:name="ProductID" w:val="2013 г"/>
              </w:smartTagPr>
              <w:r w:rsidRPr="00615C7B">
                <w:rPr>
                  <w:sz w:val="18"/>
                  <w:szCs w:val="18"/>
                </w:rPr>
                <w:t>2013 г</w:t>
              </w:r>
            </w:smartTag>
            <w:r w:rsidRPr="00615C7B">
              <w:rPr>
                <w:sz w:val="18"/>
                <w:szCs w:val="18"/>
              </w:rPr>
              <w:t>. № 730</w:t>
            </w:r>
          </w:p>
          <w:p w14:paraId="46BFBEBF" w14:textId="77777777" w:rsidR="00A93ACA" w:rsidRPr="00615C7B" w:rsidRDefault="00A93ACA" w:rsidP="00220293">
            <w:pPr>
              <w:widowControl w:val="0"/>
              <w:jc w:val="both"/>
              <w:rPr>
                <w:sz w:val="18"/>
                <w:szCs w:val="18"/>
              </w:rPr>
            </w:pPr>
            <w:r w:rsidRPr="00615C7B">
              <w:rPr>
                <w:sz w:val="18"/>
                <w:szCs w:val="18"/>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14:paraId="45056CDE" w14:textId="77777777" w:rsidR="00A93ACA" w:rsidRPr="00615C7B" w:rsidRDefault="00A93ACA" w:rsidP="00220293">
            <w:pPr>
              <w:widowControl w:val="0"/>
              <w:jc w:val="both"/>
              <w:rPr>
                <w:sz w:val="18"/>
                <w:szCs w:val="18"/>
              </w:rPr>
            </w:pPr>
            <w:r w:rsidRPr="00615C7B">
              <w:rPr>
                <w:sz w:val="18"/>
                <w:szCs w:val="18"/>
              </w:rPr>
              <w:t>5. Срок действия планов мероприятий составляет:</w:t>
            </w:r>
          </w:p>
          <w:p w14:paraId="7C2E656C" w14:textId="77777777" w:rsidR="00A93ACA" w:rsidRPr="00615C7B" w:rsidRDefault="00A93ACA" w:rsidP="00220293">
            <w:pPr>
              <w:widowControl w:val="0"/>
              <w:jc w:val="both"/>
              <w:rPr>
                <w:sz w:val="18"/>
                <w:szCs w:val="18"/>
              </w:rPr>
            </w:pPr>
            <w:r w:rsidRPr="00615C7B">
              <w:rPr>
                <w:sz w:val="18"/>
                <w:szCs w:val="18"/>
              </w:rPr>
              <w:t>а) для шахт угольных и объектов, на которых ведутся горные работы в подземных условиях, - 6 месяцев;</w:t>
            </w:r>
          </w:p>
          <w:p w14:paraId="1AF5EC34" w14:textId="77777777" w:rsidR="00A93ACA" w:rsidRPr="00615C7B" w:rsidRDefault="00A93ACA" w:rsidP="00220293">
            <w:pPr>
              <w:widowControl w:val="0"/>
              <w:jc w:val="both"/>
              <w:rPr>
                <w:sz w:val="18"/>
                <w:szCs w:val="18"/>
              </w:rPr>
            </w:pPr>
            <w:r w:rsidRPr="00615C7B">
              <w:rPr>
                <w:sz w:val="18"/>
                <w:szCs w:val="18"/>
              </w:rPr>
              <w:t>б) для объектов, на которых ведутся открытые горные работы или работы по обогащению полезных ископаемых, - 1 год;</w:t>
            </w:r>
          </w:p>
          <w:p w14:paraId="6773460E" w14:textId="77777777" w:rsidR="00A93ACA" w:rsidRPr="00615C7B" w:rsidRDefault="00A93ACA" w:rsidP="00220293">
            <w:pPr>
              <w:widowControl w:val="0"/>
              <w:jc w:val="both"/>
              <w:rPr>
                <w:sz w:val="18"/>
                <w:szCs w:val="18"/>
              </w:rPr>
            </w:pPr>
            <w:r w:rsidRPr="00615C7B">
              <w:rPr>
                <w:sz w:val="18"/>
                <w:szCs w:val="18"/>
              </w:rPr>
              <w:t xml:space="preserve">в) для объектов I класса опасности - 2 года (за исключением объектов, указанных в </w:t>
            </w:r>
            <w:hyperlink r:id="rId68" w:anchor="1051#1051" w:history="1">
              <w:r w:rsidRPr="00615C7B">
                <w:rPr>
                  <w:sz w:val="18"/>
                  <w:szCs w:val="18"/>
                </w:rPr>
                <w:t>подпунктах "а"</w:t>
              </w:r>
            </w:hyperlink>
            <w:r w:rsidRPr="00615C7B">
              <w:rPr>
                <w:sz w:val="18"/>
                <w:szCs w:val="18"/>
              </w:rPr>
              <w:t xml:space="preserve"> и </w:t>
            </w:r>
            <w:hyperlink r:id="rId69" w:anchor="1052#1052" w:history="1">
              <w:r w:rsidRPr="00615C7B">
                <w:rPr>
                  <w:sz w:val="18"/>
                  <w:szCs w:val="18"/>
                </w:rPr>
                <w:t>"б"</w:t>
              </w:r>
            </w:hyperlink>
            <w:r w:rsidRPr="00615C7B">
              <w:rPr>
                <w:sz w:val="18"/>
                <w:szCs w:val="18"/>
              </w:rPr>
              <w:t xml:space="preserve"> настоящего пункта);</w:t>
            </w:r>
          </w:p>
          <w:p w14:paraId="4C5365A5" w14:textId="77777777" w:rsidR="00A93ACA" w:rsidRPr="00615C7B" w:rsidRDefault="00A93ACA" w:rsidP="00220293">
            <w:pPr>
              <w:widowControl w:val="0"/>
              <w:jc w:val="both"/>
              <w:rPr>
                <w:sz w:val="18"/>
                <w:szCs w:val="18"/>
              </w:rPr>
            </w:pPr>
            <w:r w:rsidRPr="00615C7B">
              <w:rPr>
                <w:sz w:val="18"/>
                <w:szCs w:val="18"/>
              </w:rPr>
              <w:t xml:space="preserve">г) для объектов II класса опасности - 3 года (за исключением объектов, указанных в </w:t>
            </w:r>
            <w:hyperlink r:id="rId70" w:anchor="1051#1051" w:history="1">
              <w:r w:rsidRPr="00615C7B">
                <w:rPr>
                  <w:sz w:val="18"/>
                  <w:szCs w:val="18"/>
                </w:rPr>
                <w:t>подпунктах "а"</w:t>
              </w:r>
            </w:hyperlink>
            <w:r w:rsidRPr="00615C7B">
              <w:rPr>
                <w:sz w:val="18"/>
                <w:szCs w:val="18"/>
              </w:rPr>
              <w:t xml:space="preserve"> и </w:t>
            </w:r>
            <w:hyperlink r:id="rId71" w:anchor="1052#1052" w:history="1">
              <w:r w:rsidRPr="00615C7B">
                <w:rPr>
                  <w:sz w:val="18"/>
                  <w:szCs w:val="18"/>
                </w:rPr>
                <w:t>"б"</w:t>
              </w:r>
            </w:hyperlink>
            <w:r w:rsidRPr="00615C7B">
              <w:rPr>
                <w:sz w:val="18"/>
                <w:szCs w:val="18"/>
              </w:rPr>
              <w:t xml:space="preserve"> настоящего пункта);</w:t>
            </w:r>
          </w:p>
          <w:p w14:paraId="366F4D9F" w14:textId="77777777" w:rsidR="00A93ACA" w:rsidRPr="00615C7B" w:rsidRDefault="00A93ACA" w:rsidP="00220293">
            <w:pPr>
              <w:rPr>
                <w:sz w:val="18"/>
                <w:szCs w:val="18"/>
              </w:rPr>
            </w:pPr>
            <w:r w:rsidRPr="00615C7B">
              <w:rPr>
                <w:sz w:val="18"/>
                <w:szCs w:val="18"/>
              </w:rPr>
              <w:t xml:space="preserve">д) для объектов III класса опасности - 5 лет (за исключением объектов, указанных в </w:t>
            </w:r>
            <w:hyperlink r:id="rId72" w:anchor="1051#1051" w:history="1">
              <w:r w:rsidRPr="00615C7B">
                <w:rPr>
                  <w:sz w:val="18"/>
                  <w:szCs w:val="18"/>
                </w:rPr>
                <w:t>подпунктах "а"</w:t>
              </w:r>
            </w:hyperlink>
            <w:r w:rsidRPr="00615C7B">
              <w:rPr>
                <w:sz w:val="18"/>
                <w:szCs w:val="18"/>
              </w:rPr>
              <w:t xml:space="preserve"> и </w:t>
            </w:r>
            <w:hyperlink r:id="rId73" w:anchor="1052#1052" w:history="1">
              <w:r w:rsidRPr="00615C7B">
                <w:rPr>
                  <w:sz w:val="18"/>
                  <w:szCs w:val="18"/>
                </w:rPr>
                <w:t>"б"</w:t>
              </w:r>
            </w:hyperlink>
            <w:r w:rsidRPr="00615C7B">
              <w:rPr>
                <w:sz w:val="18"/>
                <w:szCs w:val="18"/>
              </w:rPr>
              <w:t xml:space="preserve"> настоящего пункта).</w:t>
            </w:r>
          </w:p>
        </w:tc>
        <w:tc>
          <w:tcPr>
            <w:tcW w:w="1276" w:type="dxa"/>
          </w:tcPr>
          <w:p w14:paraId="6701AF11"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6A60501"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 учетом других предложений принято в следующей редакции</w:t>
            </w:r>
          </w:p>
          <w:p w14:paraId="6A1ACB6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Приложение 1 пункт 3: …ПЛА пересматриваются в сроки, Правительством Российской Федерации… </w:t>
            </w:r>
          </w:p>
          <w:p w14:paraId="20FB3386"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992" w:type="dxa"/>
          </w:tcPr>
          <w:p w14:paraId="5FF4591F" w14:textId="77777777" w:rsidR="00A93ACA" w:rsidRPr="00615C7B" w:rsidRDefault="00A93ACA" w:rsidP="00220293">
            <w:pPr>
              <w:pStyle w:val="ac"/>
              <w:ind w:left="-57" w:right="-57" w:firstLine="0"/>
              <w:contextualSpacing w:val="0"/>
              <w:rPr>
                <w:sz w:val="18"/>
                <w:szCs w:val="18"/>
              </w:rPr>
            </w:pPr>
          </w:p>
        </w:tc>
      </w:tr>
      <w:tr w:rsidR="00A93ACA" w:rsidRPr="00615C7B" w14:paraId="08501895" w14:textId="77777777" w:rsidTr="001769A0">
        <w:trPr>
          <w:trHeight w:val="159"/>
        </w:trPr>
        <w:tc>
          <w:tcPr>
            <w:tcW w:w="426" w:type="dxa"/>
          </w:tcPr>
          <w:p w14:paraId="2C843EBD" w14:textId="77777777" w:rsidR="00A93ACA" w:rsidRPr="00615C7B" w:rsidRDefault="00A93ACA" w:rsidP="00220293">
            <w:pPr>
              <w:numPr>
                <w:ilvl w:val="0"/>
                <w:numId w:val="21"/>
              </w:numPr>
              <w:ind w:left="-6" w:right="-57" w:firstLine="0"/>
              <w:jc w:val="both"/>
              <w:rPr>
                <w:sz w:val="18"/>
                <w:szCs w:val="18"/>
              </w:rPr>
            </w:pPr>
          </w:p>
        </w:tc>
        <w:tc>
          <w:tcPr>
            <w:tcW w:w="992" w:type="dxa"/>
          </w:tcPr>
          <w:p w14:paraId="6867B259"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п.3</w:t>
            </w:r>
          </w:p>
        </w:tc>
        <w:tc>
          <w:tcPr>
            <w:tcW w:w="1134" w:type="dxa"/>
          </w:tcPr>
          <w:p w14:paraId="6D31EA6E" w14:textId="77777777" w:rsidR="00A93ACA" w:rsidRPr="00615C7B" w:rsidRDefault="00A93ACA" w:rsidP="00220293">
            <w:pPr>
              <w:jc w:val="both"/>
              <w:rPr>
                <w:sz w:val="18"/>
                <w:szCs w:val="18"/>
              </w:rPr>
            </w:pPr>
            <w:r w:rsidRPr="00615C7B">
              <w:rPr>
                <w:sz w:val="18"/>
                <w:szCs w:val="18"/>
              </w:rPr>
              <w:t>ЛУКОЙЛ</w:t>
            </w:r>
          </w:p>
        </w:tc>
        <w:tc>
          <w:tcPr>
            <w:tcW w:w="1134" w:type="dxa"/>
          </w:tcPr>
          <w:p w14:paraId="2EFB5F98"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7C8F17C4" w14:textId="77777777" w:rsidR="00A93ACA" w:rsidRPr="00615C7B" w:rsidRDefault="00A93ACA" w:rsidP="00220293">
            <w:pPr>
              <w:jc w:val="both"/>
              <w:rPr>
                <w:sz w:val="18"/>
                <w:szCs w:val="18"/>
              </w:rPr>
            </w:pPr>
            <w:r w:rsidRPr="00615C7B">
              <w:rPr>
                <w:sz w:val="18"/>
                <w:szCs w:val="18"/>
              </w:rPr>
              <w:t>ПЛА разрабатываются комиссией, состоящей из специалистов, назначенных приказом по предприятию. 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w:t>
            </w:r>
          </w:p>
        </w:tc>
        <w:tc>
          <w:tcPr>
            <w:tcW w:w="4252" w:type="dxa"/>
          </w:tcPr>
          <w:p w14:paraId="188FBA55" w14:textId="77777777" w:rsidR="00A93ACA" w:rsidRPr="00615C7B" w:rsidRDefault="00A93ACA" w:rsidP="00220293">
            <w:pPr>
              <w:spacing w:before="60" w:after="60"/>
              <w:jc w:val="both"/>
              <w:rPr>
                <w:b/>
                <w:bCs/>
                <w:sz w:val="18"/>
                <w:szCs w:val="18"/>
              </w:rPr>
            </w:pPr>
            <w:r w:rsidRPr="00615C7B">
              <w:rPr>
                <w:bCs/>
                <w:sz w:val="18"/>
                <w:szCs w:val="18"/>
              </w:rPr>
              <w:t>ПЛА разрабатываются комиссией, состоящей из специалистов, назначенных приказом по предприятию. Срок действия ПЛА составляет: для объектов I класса опасности - 2 года, для объектов II класса опасности - 3 года, для объектов III класса опасности - 5 лет. При изменении технологии, условий работы, правил безопасности в ПЛА должны быть внесены соответствующие изменения и дополнения.</w:t>
            </w:r>
          </w:p>
          <w:p w14:paraId="5CEC19BB" w14:textId="77777777" w:rsidR="00A93ACA" w:rsidRPr="00615C7B" w:rsidRDefault="00A93ACA" w:rsidP="00220293">
            <w:pPr>
              <w:spacing w:before="60" w:after="60"/>
              <w:jc w:val="both"/>
              <w:rPr>
                <w:sz w:val="18"/>
                <w:szCs w:val="18"/>
              </w:rPr>
            </w:pPr>
            <w:r w:rsidRPr="00615C7B">
              <w:rPr>
                <w:b/>
                <w:sz w:val="18"/>
                <w:szCs w:val="18"/>
              </w:rPr>
              <w:t>Комментарий:</w:t>
            </w:r>
          </w:p>
          <w:p w14:paraId="68A40661" w14:textId="77777777" w:rsidR="00A93ACA" w:rsidRPr="00615C7B" w:rsidRDefault="00A93ACA" w:rsidP="00220293">
            <w:pPr>
              <w:spacing w:before="60" w:after="60"/>
              <w:jc w:val="both"/>
              <w:rPr>
                <w:sz w:val="18"/>
                <w:szCs w:val="18"/>
              </w:rPr>
            </w:pPr>
            <w:r w:rsidRPr="00615C7B">
              <w:rPr>
                <w:sz w:val="18"/>
                <w:szCs w:val="18"/>
              </w:rPr>
              <w:t>Данный срок пересмотра обобщен для всех классов опасности ОПО и противоречит п.5 Постановления Правительства РФ №730 от 26.08.2013г.</w:t>
            </w:r>
          </w:p>
        </w:tc>
        <w:tc>
          <w:tcPr>
            <w:tcW w:w="1276" w:type="dxa"/>
          </w:tcPr>
          <w:p w14:paraId="7795A335"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2A31EA4" w14:textId="77777777" w:rsidR="00A93ACA" w:rsidRPr="00615C7B" w:rsidRDefault="00A93ACA" w:rsidP="00220293">
            <w:pPr>
              <w:jc w:val="both"/>
              <w:rPr>
                <w:sz w:val="18"/>
                <w:szCs w:val="18"/>
              </w:rPr>
            </w:pPr>
            <w:r w:rsidRPr="00615C7B">
              <w:rPr>
                <w:sz w:val="18"/>
                <w:szCs w:val="18"/>
              </w:rPr>
              <w:t>С учетом предложений других компаний в п. 3 приложения 1 слова «1 раз в 3 года» заменены на слова «в сроки, установленные Правительством Российской федерации.</w:t>
            </w:r>
          </w:p>
          <w:p w14:paraId="06DB531F" w14:textId="77777777" w:rsidR="00A93ACA" w:rsidRPr="00615C7B" w:rsidRDefault="00A93ACA" w:rsidP="00220293">
            <w:pPr>
              <w:jc w:val="both"/>
              <w:rPr>
                <w:sz w:val="18"/>
                <w:szCs w:val="18"/>
              </w:rPr>
            </w:pPr>
          </w:p>
          <w:p w14:paraId="27108210" w14:textId="77777777" w:rsidR="00A93ACA" w:rsidRPr="00615C7B" w:rsidRDefault="00A93ACA" w:rsidP="00220293">
            <w:pPr>
              <w:jc w:val="both"/>
              <w:rPr>
                <w:sz w:val="18"/>
                <w:szCs w:val="18"/>
              </w:rPr>
            </w:pPr>
            <w:r w:rsidRPr="00615C7B">
              <w:rPr>
                <w:sz w:val="18"/>
                <w:szCs w:val="18"/>
              </w:rPr>
              <w:t>Примечание.</w:t>
            </w:r>
          </w:p>
          <w:p w14:paraId="3F5A6353" w14:textId="77777777" w:rsidR="00A93ACA" w:rsidRPr="00615C7B" w:rsidRDefault="00A93ACA" w:rsidP="00220293">
            <w:pPr>
              <w:jc w:val="both"/>
              <w:rPr>
                <w:sz w:val="18"/>
                <w:szCs w:val="18"/>
              </w:rPr>
            </w:pPr>
            <w:r w:rsidRPr="00615C7B">
              <w:rPr>
                <w:sz w:val="18"/>
                <w:szCs w:val="18"/>
              </w:rPr>
              <w:t>В связи с не определённостью в рамках «регуляторной гильотины» лучше не упоминать конкретные постановления Правительства РФ.</w:t>
            </w:r>
          </w:p>
        </w:tc>
        <w:tc>
          <w:tcPr>
            <w:tcW w:w="992" w:type="dxa"/>
          </w:tcPr>
          <w:p w14:paraId="09A133E2" w14:textId="77777777" w:rsidR="00A93ACA" w:rsidRPr="00615C7B" w:rsidRDefault="00A93ACA" w:rsidP="00220293">
            <w:pPr>
              <w:pStyle w:val="ac"/>
              <w:ind w:left="-57" w:right="-57" w:firstLine="0"/>
              <w:contextualSpacing w:val="0"/>
              <w:rPr>
                <w:sz w:val="18"/>
                <w:szCs w:val="18"/>
              </w:rPr>
            </w:pPr>
          </w:p>
        </w:tc>
      </w:tr>
      <w:tr w:rsidR="00A93ACA" w:rsidRPr="00615C7B" w14:paraId="7C8F5613" w14:textId="77777777" w:rsidTr="001769A0">
        <w:trPr>
          <w:trHeight w:val="159"/>
        </w:trPr>
        <w:tc>
          <w:tcPr>
            <w:tcW w:w="426" w:type="dxa"/>
          </w:tcPr>
          <w:p w14:paraId="03CBB771" w14:textId="77777777" w:rsidR="00A93ACA" w:rsidRPr="00615C7B" w:rsidRDefault="00A93ACA" w:rsidP="00220293">
            <w:pPr>
              <w:numPr>
                <w:ilvl w:val="0"/>
                <w:numId w:val="21"/>
              </w:numPr>
              <w:ind w:left="-6" w:right="-57" w:firstLine="0"/>
              <w:jc w:val="both"/>
              <w:rPr>
                <w:sz w:val="18"/>
                <w:szCs w:val="18"/>
              </w:rPr>
            </w:pPr>
          </w:p>
        </w:tc>
        <w:tc>
          <w:tcPr>
            <w:tcW w:w="992" w:type="dxa"/>
            <w:shd w:val="clear" w:color="auto" w:fill="FFFFFF"/>
          </w:tcPr>
          <w:p w14:paraId="39491D14" w14:textId="77777777" w:rsidR="00A93ACA" w:rsidRPr="00615C7B" w:rsidRDefault="00A93ACA" w:rsidP="00220293">
            <w:pPr>
              <w:pStyle w:val="ac"/>
              <w:ind w:left="-57" w:right="-57" w:firstLine="0"/>
              <w:contextualSpacing w:val="0"/>
              <w:rPr>
                <w:sz w:val="18"/>
                <w:szCs w:val="18"/>
              </w:rPr>
            </w:pPr>
            <w:r w:rsidRPr="00615C7B">
              <w:rPr>
                <w:bCs/>
                <w:sz w:val="18"/>
                <w:szCs w:val="18"/>
              </w:rPr>
              <w:t>Приложение №1 п.5.4</w:t>
            </w:r>
          </w:p>
        </w:tc>
        <w:tc>
          <w:tcPr>
            <w:tcW w:w="1134" w:type="dxa"/>
            <w:shd w:val="clear" w:color="auto" w:fill="FFFFFF"/>
          </w:tcPr>
          <w:p w14:paraId="44ED567E" w14:textId="77777777" w:rsidR="00A93ACA" w:rsidRPr="00615C7B" w:rsidRDefault="00A93ACA" w:rsidP="00220293">
            <w:pPr>
              <w:jc w:val="both"/>
              <w:rPr>
                <w:sz w:val="18"/>
                <w:szCs w:val="18"/>
              </w:rPr>
            </w:pPr>
            <w:r w:rsidRPr="00615C7B">
              <w:rPr>
                <w:sz w:val="18"/>
                <w:szCs w:val="18"/>
              </w:rPr>
              <w:t>ФГАУ «АСФ «СВПФВЧ»</w:t>
            </w:r>
          </w:p>
        </w:tc>
        <w:tc>
          <w:tcPr>
            <w:tcW w:w="1134" w:type="dxa"/>
            <w:shd w:val="clear" w:color="auto" w:fill="FFFFFF"/>
          </w:tcPr>
          <w:p w14:paraId="601BEB86" w14:textId="77777777" w:rsidR="00A93ACA" w:rsidRPr="00615C7B" w:rsidRDefault="00A93ACA" w:rsidP="00220293">
            <w:pPr>
              <w:jc w:val="both"/>
              <w:rPr>
                <w:sz w:val="18"/>
                <w:szCs w:val="18"/>
              </w:rPr>
            </w:pPr>
            <w:r w:rsidRPr="00615C7B">
              <w:rPr>
                <w:sz w:val="18"/>
                <w:szCs w:val="18"/>
              </w:rPr>
              <w:t>ФГАУ «АСФ «СВПФВЧ»</w:t>
            </w:r>
          </w:p>
        </w:tc>
        <w:tc>
          <w:tcPr>
            <w:tcW w:w="2552" w:type="dxa"/>
            <w:shd w:val="clear" w:color="auto" w:fill="FFFFFF"/>
          </w:tcPr>
          <w:p w14:paraId="2A276606" w14:textId="77777777" w:rsidR="00A93ACA" w:rsidRPr="00615C7B" w:rsidRDefault="00A93ACA" w:rsidP="00220293">
            <w:pPr>
              <w:jc w:val="both"/>
              <w:rPr>
                <w:sz w:val="18"/>
                <w:szCs w:val="18"/>
              </w:rPr>
            </w:pPr>
            <w:r w:rsidRPr="00615C7B">
              <w:rPr>
                <w:sz w:val="18"/>
                <w:szCs w:val="18"/>
              </w:rPr>
              <w:t>Схемы расположения основных коммуникаций (технологическая схема)</w:t>
            </w:r>
          </w:p>
        </w:tc>
        <w:tc>
          <w:tcPr>
            <w:tcW w:w="4252" w:type="dxa"/>
            <w:shd w:val="clear" w:color="auto" w:fill="FFFFFF"/>
          </w:tcPr>
          <w:p w14:paraId="4481AEB3" w14:textId="77777777" w:rsidR="00A93ACA" w:rsidRPr="00615C7B" w:rsidRDefault="00A93ACA" w:rsidP="00220293">
            <w:pPr>
              <w:spacing w:before="60" w:after="60"/>
              <w:jc w:val="both"/>
              <w:rPr>
                <w:b/>
                <w:sz w:val="18"/>
                <w:szCs w:val="18"/>
              </w:rPr>
            </w:pPr>
            <w:r w:rsidRPr="00615C7B">
              <w:rPr>
                <w:sz w:val="18"/>
                <w:szCs w:val="18"/>
              </w:rPr>
              <w:t>Графическую часть в виде утверждённых и согласованных схем: расположения основных коммуникаций (технологическая схема), обвязки ПВО, устьевого оборудования скважин, технологического оборудования, маршрутов движения автотранспорта на ОПО и т.д.</w:t>
            </w:r>
          </w:p>
          <w:p w14:paraId="3E17DD8C" w14:textId="77777777" w:rsidR="00A93ACA" w:rsidRPr="00615C7B" w:rsidRDefault="00A93ACA" w:rsidP="00220293">
            <w:pPr>
              <w:spacing w:before="60" w:after="60"/>
              <w:jc w:val="both"/>
              <w:rPr>
                <w:sz w:val="18"/>
                <w:szCs w:val="18"/>
              </w:rPr>
            </w:pPr>
            <w:r w:rsidRPr="00615C7B">
              <w:rPr>
                <w:b/>
                <w:sz w:val="18"/>
                <w:szCs w:val="18"/>
              </w:rPr>
              <w:t>Комментарий:</w:t>
            </w:r>
          </w:p>
          <w:p w14:paraId="349B1981" w14:textId="77777777" w:rsidR="00A93ACA" w:rsidRPr="00615C7B" w:rsidRDefault="00A93ACA" w:rsidP="00220293">
            <w:pPr>
              <w:spacing w:before="60" w:after="60"/>
              <w:jc w:val="both"/>
              <w:rPr>
                <w:sz w:val="18"/>
                <w:szCs w:val="18"/>
              </w:rPr>
            </w:pPr>
            <w:r w:rsidRPr="00615C7B">
              <w:rPr>
                <w:sz w:val="18"/>
                <w:szCs w:val="18"/>
              </w:rPr>
              <w:t>При ознакомлении с ПЛА работник сможет досконально изучить текстовый и графический материал, находящийся в одном документе.</w:t>
            </w:r>
          </w:p>
        </w:tc>
        <w:tc>
          <w:tcPr>
            <w:tcW w:w="1276" w:type="dxa"/>
            <w:shd w:val="clear" w:color="auto" w:fill="FFFFFF"/>
          </w:tcPr>
          <w:p w14:paraId="3D2E34F1" w14:textId="77777777" w:rsidR="00A93ACA" w:rsidRPr="00615C7B" w:rsidRDefault="00A93ACA" w:rsidP="00220293">
            <w:pPr>
              <w:spacing w:before="60" w:after="60"/>
              <w:jc w:val="both"/>
              <w:rPr>
                <w:sz w:val="18"/>
                <w:szCs w:val="18"/>
              </w:rPr>
            </w:pPr>
            <w:r w:rsidRPr="00615C7B">
              <w:rPr>
                <w:sz w:val="18"/>
                <w:szCs w:val="18"/>
              </w:rPr>
              <w:t>Не принято.</w:t>
            </w:r>
          </w:p>
          <w:p w14:paraId="30B1DB8A" w14:textId="77777777" w:rsidR="00A93ACA" w:rsidRPr="00615C7B" w:rsidRDefault="00A93ACA" w:rsidP="00220293">
            <w:pPr>
              <w:pStyle w:val="ConsPlusNormal"/>
              <w:ind w:firstLine="0"/>
              <w:jc w:val="both"/>
              <w:rPr>
                <w:rFonts w:ascii="Times New Roman" w:hAnsi="Times New Roman" w:cs="Times New Roman"/>
                <w:sz w:val="18"/>
                <w:szCs w:val="18"/>
              </w:rPr>
            </w:pPr>
          </w:p>
        </w:tc>
        <w:tc>
          <w:tcPr>
            <w:tcW w:w="3402" w:type="dxa"/>
            <w:shd w:val="clear" w:color="auto" w:fill="FFFFFF"/>
          </w:tcPr>
          <w:p w14:paraId="32401CBE"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 Приложении 1 проекта Правил установлены требования к содержанию ПЛА, в том числе в п. 5.4 «Схемы расположения основных коммуникаций (технологическая схема)». Данные схемы подлежат государственной экспертиза в соответствии с градостроительным законодательством.</w:t>
            </w:r>
          </w:p>
          <w:p w14:paraId="609B762B"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Выбор типа противовыбросового оборудования и согласование с противофонтанной военизированной частью предусмотрен п. 646 проекта Правил.</w:t>
            </w:r>
          </w:p>
        </w:tc>
        <w:tc>
          <w:tcPr>
            <w:tcW w:w="992" w:type="dxa"/>
            <w:shd w:val="clear" w:color="auto" w:fill="FFFFFF"/>
          </w:tcPr>
          <w:p w14:paraId="471144F5" w14:textId="77777777" w:rsidR="00A93ACA" w:rsidRPr="00615C7B" w:rsidRDefault="00A93ACA" w:rsidP="00220293">
            <w:pPr>
              <w:pStyle w:val="ac"/>
              <w:ind w:left="-57" w:right="-57" w:firstLine="0"/>
              <w:contextualSpacing w:val="0"/>
              <w:rPr>
                <w:sz w:val="18"/>
                <w:szCs w:val="18"/>
              </w:rPr>
            </w:pPr>
          </w:p>
        </w:tc>
      </w:tr>
      <w:tr w:rsidR="00A93ACA" w:rsidRPr="00615C7B" w14:paraId="7922D798" w14:textId="77777777" w:rsidTr="001769A0">
        <w:trPr>
          <w:trHeight w:val="159"/>
        </w:trPr>
        <w:tc>
          <w:tcPr>
            <w:tcW w:w="426" w:type="dxa"/>
          </w:tcPr>
          <w:p w14:paraId="21E60666" w14:textId="77777777" w:rsidR="00A93ACA" w:rsidRPr="00615C7B" w:rsidRDefault="00A93ACA" w:rsidP="00220293">
            <w:pPr>
              <w:numPr>
                <w:ilvl w:val="0"/>
                <w:numId w:val="21"/>
              </w:numPr>
              <w:ind w:left="-6" w:right="-57" w:firstLine="0"/>
              <w:jc w:val="both"/>
              <w:rPr>
                <w:sz w:val="18"/>
                <w:szCs w:val="18"/>
              </w:rPr>
            </w:pPr>
          </w:p>
        </w:tc>
        <w:tc>
          <w:tcPr>
            <w:tcW w:w="992" w:type="dxa"/>
          </w:tcPr>
          <w:p w14:paraId="10903553" w14:textId="77777777" w:rsidR="00A93ACA" w:rsidRPr="00615C7B" w:rsidRDefault="00A93ACA" w:rsidP="00220293">
            <w:pPr>
              <w:pStyle w:val="ac"/>
              <w:ind w:left="-57" w:right="-57" w:firstLine="0"/>
              <w:contextualSpacing w:val="0"/>
              <w:rPr>
                <w:bCs/>
                <w:sz w:val="18"/>
                <w:szCs w:val="18"/>
              </w:rPr>
            </w:pPr>
            <w:r w:rsidRPr="00615C7B">
              <w:rPr>
                <w:sz w:val="18"/>
                <w:szCs w:val="18"/>
              </w:rPr>
              <w:t>Приложение 1, п.3, п. 4</w:t>
            </w:r>
          </w:p>
        </w:tc>
        <w:tc>
          <w:tcPr>
            <w:tcW w:w="1134" w:type="dxa"/>
          </w:tcPr>
          <w:p w14:paraId="075A6275" w14:textId="77777777" w:rsidR="00A93ACA" w:rsidRPr="00615C7B" w:rsidRDefault="00A93ACA" w:rsidP="00220293">
            <w:pPr>
              <w:jc w:val="both"/>
              <w:rPr>
                <w:sz w:val="18"/>
                <w:szCs w:val="18"/>
              </w:rPr>
            </w:pPr>
            <w:r w:rsidRPr="00615C7B">
              <w:rPr>
                <w:sz w:val="18"/>
                <w:szCs w:val="18"/>
              </w:rPr>
              <w:t>ЭНЛ</w:t>
            </w:r>
          </w:p>
        </w:tc>
        <w:tc>
          <w:tcPr>
            <w:tcW w:w="1134" w:type="dxa"/>
          </w:tcPr>
          <w:p w14:paraId="317FE9E9" w14:textId="77777777" w:rsidR="00A93ACA" w:rsidRPr="00615C7B" w:rsidRDefault="00A93ACA" w:rsidP="00220293">
            <w:pPr>
              <w:jc w:val="both"/>
              <w:rPr>
                <w:sz w:val="18"/>
                <w:szCs w:val="18"/>
              </w:rPr>
            </w:pPr>
          </w:p>
        </w:tc>
        <w:tc>
          <w:tcPr>
            <w:tcW w:w="2552" w:type="dxa"/>
          </w:tcPr>
          <w:p w14:paraId="133D6D75" w14:textId="77777777" w:rsidR="00A93ACA" w:rsidRPr="00615C7B" w:rsidRDefault="00A93ACA" w:rsidP="00220293">
            <w:pPr>
              <w:jc w:val="both"/>
              <w:rPr>
                <w:sz w:val="18"/>
                <w:szCs w:val="18"/>
              </w:rPr>
            </w:pPr>
          </w:p>
        </w:tc>
        <w:tc>
          <w:tcPr>
            <w:tcW w:w="4252" w:type="dxa"/>
          </w:tcPr>
          <w:p w14:paraId="369CE4DE" w14:textId="77777777" w:rsidR="00A93ACA" w:rsidRPr="00615C7B" w:rsidRDefault="00A93ACA" w:rsidP="00220293">
            <w:pPr>
              <w:spacing w:before="60" w:after="60"/>
              <w:jc w:val="both"/>
              <w:rPr>
                <w:sz w:val="18"/>
                <w:szCs w:val="18"/>
              </w:rPr>
            </w:pPr>
            <w:r w:rsidRPr="00615C7B">
              <w:rPr>
                <w:sz w:val="18"/>
                <w:szCs w:val="18"/>
              </w:rPr>
              <w:t>Приложение 1 не соответствует ППРФ № 730, в том числе, в сроке действия ПМЛА, обязательного наличия актов проверки перед утверждением ПМЛА, а также требований к разработчикам. Предлагаем привести в соответствие Приложение 1 с Постановлением Правительства РФ № 730. Так как ФНиПом определены требования только к специальным разделам ПМЛА, а не к документу полностью.</w:t>
            </w:r>
          </w:p>
          <w:p w14:paraId="3C04D770" w14:textId="77777777" w:rsidR="00A93ACA" w:rsidRPr="00615C7B" w:rsidRDefault="00A93ACA" w:rsidP="00220293">
            <w:pPr>
              <w:spacing w:before="60" w:after="60"/>
              <w:jc w:val="both"/>
              <w:rPr>
                <w:sz w:val="18"/>
                <w:szCs w:val="18"/>
              </w:rPr>
            </w:pPr>
            <w:r w:rsidRPr="00615C7B">
              <w:rPr>
                <w:sz w:val="18"/>
                <w:szCs w:val="18"/>
              </w:rPr>
              <w:t xml:space="preserve">Предлагаем также поменять «ПЛА» на «ПМЛА», и перед словами «ПМЛА» добавить слова «специальный раздел». </w:t>
            </w:r>
          </w:p>
        </w:tc>
        <w:tc>
          <w:tcPr>
            <w:tcW w:w="1276" w:type="dxa"/>
          </w:tcPr>
          <w:p w14:paraId="20C9C5C5" w14:textId="77777777" w:rsidR="00A93ACA" w:rsidRPr="00615C7B" w:rsidRDefault="00A93ACA" w:rsidP="00220293">
            <w:pPr>
              <w:spacing w:before="60" w:after="60"/>
              <w:jc w:val="both"/>
              <w:rPr>
                <w:sz w:val="18"/>
                <w:szCs w:val="18"/>
              </w:rPr>
            </w:pPr>
            <w:r w:rsidRPr="00615C7B">
              <w:rPr>
                <w:sz w:val="18"/>
                <w:szCs w:val="18"/>
              </w:rPr>
              <w:t>Принято</w:t>
            </w:r>
          </w:p>
        </w:tc>
        <w:tc>
          <w:tcPr>
            <w:tcW w:w="3402" w:type="dxa"/>
          </w:tcPr>
          <w:p w14:paraId="77B4E77C" w14:textId="77777777" w:rsidR="00A93ACA" w:rsidRPr="00615C7B" w:rsidRDefault="00A93ACA" w:rsidP="00220293">
            <w:pPr>
              <w:pStyle w:val="ac"/>
              <w:ind w:left="-57" w:right="-57" w:firstLine="0"/>
              <w:contextualSpacing w:val="0"/>
              <w:rPr>
                <w:sz w:val="18"/>
                <w:szCs w:val="18"/>
              </w:rPr>
            </w:pPr>
            <w:r w:rsidRPr="00615C7B">
              <w:rPr>
                <w:sz w:val="18"/>
                <w:szCs w:val="18"/>
              </w:rPr>
              <w:t>В п. 3 приложения 1 слова «1 раз в 3 года» заменены на слова «в сроки, установленные Правительством Российской федерации»</w:t>
            </w:r>
          </w:p>
          <w:p w14:paraId="722186D7" w14:textId="77777777" w:rsidR="00A93ACA" w:rsidRPr="00615C7B" w:rsidRDefault="00A93ACA" w:rsidP="00220293">
            <w:pPr>
              <w:pStyle w:val="ac"/>
              <w:ind w:left="-57" w:right="-57" w:firstLine="0"/>
              <w:contextualSpacing w:val="0"/>
              <w:rPr>
                <w:sz w:val="18"/>
                <w:szCs w:val="18"/>
              </w:rPr>
            </w:pPr>
          </w:p>
          <w:p w14:paraId="0B3EDD9F" w14:textId="77777777" w:rsidR="00A93ACA" w:rsidRPr="00615C7B" w:rsidRDefault="00A93ACA" w:rsidP="00220293">
            <w:pPr>
              <w:pStyle w:val="ac"/>
              <w:ind w:left="-57" w:right="-57" w:firstLine="0"/>
              <w:contextualSpacing w:val="0"/>
              <w:rPr>
                <w:sz w:val="18"/>
                <w:szCs w:val="18"/>
              </w:rPr>
            </w:pPr>
            <w:r w:rsidRPr="00615C7B">
              <w:rPr>
                <w:sz w:val="18"/>
                <w:szCs w:val="18"/>
              </w:rPr>
              <w:t>Примечание.</w:t>
            </w:r>
          </w:p>
          <w:p w14:paraId="05C8C574"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связи с не определённостью в рамках «регуляторной гильотины» не следует  упоминать конкретные реквизиты </w:t>
            </w:r>
          </w:p>
          <w:p w14:paraId="024B9876"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 постановления Правительства РФ.</w:t>
            </w:r>
          </w:p>
        </w:tc>
        <w:tc>
          <w:tcPr>
            <w:tcW w:w="992" w:type="dxa"/>
          </w:tcPr>
          <w:p w14:paraId="29248584" w14:textId="77777777" w:rsidR="00A93ACA" w:rsidRPr="00615C7B" w:rsidRDefault="00A93ACA" w:rsidP="00220293">
            <w:pPr>
              <w:pStyle w:val="ac"/>
              <w:ind w:left="-57" w:right="-57" w:firstLine="0"/>
              <w:contextualSpacing w:val="0"/>
              <w:rPr>
                <w:sz w:val="18"/>
                <w:szCs w:val="18"/>
              </w:rPr>
            </w:pPr>
          </w:p>
        </w:tc>
      </w:tr>
      <w:tr w:rsidR="00A93ACA" w:rsidRPr="00615C7B" w14:paraId="6905F576" w14:textId="77777777" w:rsidTr="001769A0">
        <w:trPr>
          <w:trHeight w:val="159"/>
        </w:trPr>
        <w:tc>
          <w:tcPr>
            <w:tcW w:w="426" w:type="dxa"/>
          </w:tcPr>
          <w:p w14:paraId="48B5CD5E" w14:textId="77777777" w:rsidR="00A93ACA" w:rsidRPr="00615C7B" w:rsidRDefault="00A93ACA" w:rsidP="00220293">
            <w:pPr>
              <w:numPr>
                <w:ilvl w:val="0"/>
                <w:numId w:val="21"/>
              </w:numPr>
              <w:ind w:left="-6" w:right="-57" w:firstLine="0"/>
              <w:jc w:val="both"/>
              <w:rPr>
                <w:sz w:val="18"/>
                <w:szCs w:val="18"/>
              </w:rPr>
            </w:pPr>
          </w:p>
        </w:tc>
        <w:tc>
          <w:tcPr>
            <w:tcW w:w="992" w:type="dxa"/>
          </w:tcPr>
          <w:p w14:paraId="01945F67" w14:textId="77777777" w:rsidR="00A93ACA" w:rsidRPr="00615C7B" w:rsidRDefault="00A93ACA" w:rsidP="00220293">
            <w:pPr>
              <w:pStyle w:val="ac"/>
              <w:ind w:left="-57" w:right="-57" w:firstLine="0"/>
              <w:contextualSpacing w:val="0"/>
              <w:rPr>
                <w:bCs/>
                <w:sz w:val="18"/>
                <w:szCs w:val="18"/>
              </w:rPr>
            </w:pPr>
            <w:r w:rsidRPr="00615C7B">
              <w:rPr>
                <w:bCs/>
                <w:sz w:val="18"/>
                <w:szCs w:val="18"/>
              </w:rPr>
              <w:t>Приложение 1 п.6.6</w:t>
            </w:r>
          </w:p>
        </w:tc>
        <w:tc>
          <w:tcPr>
            <w:tcW w:w="1134" w:type="dxa"/>
          </w:tcPr>
          <w:p w14:paraId="341C9423"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76BD284"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0E77E218" w14:textId="77777777" w:rsidR="00A93ACA" w:rsidRPr="00615C7B" w:rsidRDefault="00A93ACA" w:rsidP="00220293">
            <w:pPr>
              <w:jc w:val="both"/>
              <w:rPr>
                <w:sz w:val="18"/>
                <w:szCs w:val="18"/>
              </w:rPr>
            </w:pPr>
            <w:r w:rsidRPr="00615C7B">
              <w:rPr>
                <w:sz w:val="18"/>
                <w:szCs w:val="18"/>
              </w:rPr>
              <w:t>Способы ликвидации аварий в начальной стадии. Первоочередные действия технического персонала по ликвидации аварий (пожара),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газоспасательными и другими специализированными службами.</w:t>
            </w:r>
          </w:p>
        </w:tc>
        <w:tc>
          <w:tcPr>
            <w:tcW w:w="4252" w:type="dxa"/>
          </w:tcPr>
          <w:p w14:paraId="28295D21" w14:textId="77777777" w:rsidR="00A93ACA" w:rsidRPr="00615C7B" w:rsidRDefault="00A93ACA" w:rsidP="00220293">
            <w:pPr>
              <w:spacing w:before="60" w:after="60"/>
              <w:jc w:val="both"/>
              <w:rPr>
                <w:sz w:val="18"/>
                <w:szCs w:val="18"/>
              </w:rPr>
            </w:pPr>
            <w:r w:rsidRPr="00615C7B">
              <w:rPr>
                <w:sz w:val="18"/>
                <w:szCs w:val="18"/>
              </w:rPr>
              <w:t>Способы ликвидации аварий в начальной стадии. Первоочередные действия технического персонала по ликвидации аварий (пожара),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противофонтанными, газоспасательными и другими специализированными службами.</w:t>
            </w:r>
          </w:p>
        </w:tc>
        <w:tc>
          <w:tcPr>
            <w:tcW w:w="1276" w:type="dxa"/>
          </w:tcPr>
          <w:p w14:paraId="55E68D7C" w14:textId="77777777" w:rsidR="00A93ACA" w:rsidRPr="00615C7B" w:rsidRDefault="00A93ACA" w:rsidP="00220293">
            <w:pPr>
              <w:spacing w:before="60" w:after="60"/>
              <w:rPr>
                <w:sz w:val="18"/>
                <w:szCs w:val="18"/>
              </w:rPr>
            </w:pPr>
            <w:r w:rsidRPr="00615C7B">
              <w:rPr>
                <w:sz w:val="18"/>
                <w:szCs w:val="18"/>
              </w:rPr>
              <w:t>Принято.</w:t>
            </w:r>
          </w:p>
          <w:p w14:paraId="08CEA75D" w14:textId="77777777" w:rsidR="00A93ACA" w:rsidRPr="00615C7B" w:rsidRDefault="00A93ACA" w:rsidP="00220293">
            <w:pPr>
              <w:spacing w:before="60" w:after="60"/>
              <w:jc w:val="both"/>
              <w:rPr>
                <w:sz w:val="18"/>
                <w:szCs w:val="18"/>
              </w:rPr>
            </w:pPr>
          </w:p>
        </w:tc>
        <w:tc>
          <w:tcPr>
            <w:tcW w:w="3402" w:type="dxa"/>
          </w:tcPr>
          <w:p w14:paraId="7AF7620A" w14:textId="77777777" w:rsidR="00A93ACA" w:rsidRPr="00615C7B" w:rsidRDefault="00A93ACA" w:rsidP="00220293">
            <w:pPr>
              <w:autoSpaceDE w:val="0"/>
              <w:autoSpaceDN w:val="0"/>
              <w:adjustRightInd w:val="0"/>
              <w:jc w:val="both"/>
              <w:rPr>
                <w:sz w:val="18"/>
                <w:szCs w:val="18"/>
              </w:rPr>
            </w:pPr>
            <w:r w:rsidRPr="00615C7B">
              <w:rPr>
                <w:sz w:val="18"/>
                <w:szCs w:val="18"/>
              </w:rPr>
              <w:t>П. 6.6 Приложения 1 проекта Правил изложен в предлагаемой редакции. «Газоспасательные работы» и «Противофонтанные работы» являются двумя разными видами аварийно-спасательных работ, соответственно услуги предприятию могут оказывать две разные аварийно-спасательные службы.</w:t>
            </w:r>
          </w:p>
          <w:p w14:paraId="7F790FDE" w14:textId="77777777" w:rsidR="00A93ACA" w:rsidRPr="00615C7B" w:rsidRDefault="00A93ACA" w:rsidP="00220293">
            <w:pPr>
              <w:autoSpaceDE w:val="0"/>
              <w:autoSpaceDN w:val="0"/>
              <w:adjustRightInd w:val="0"/>
              <w:jc w:val="both"/>
              <w:rPr>
                <w:sz w:val="18"/>
                <w:szCs w:val="18"/>
              </w:rPr>
            </w:pPr>
          </w:p>
          <w:p w14:paraId="6262A9C3" w14:textId="77777777" w:rsidR="00A93ACA" w:rsidRPr="00615C7B" w:rsidRDefault="00A93ACA" w:rsidP="00220293">
            <w:pPr>
              <w:pStyle w:val="ConsPlusNormal"/>
              <w:ind w:firstLine="0"/>
              <w:jc w:val="both"/>
              <w:rPr>
                <w:rFonts w:ascii="Times New Roman" w:hAnsi="Times New Roman" w:cs="Times New Roman"/>
                <w:sz w:val="18"/>
                <w:szCs w:val="18"/>
              </w:rPr>
            </w:pPr>
            <w:r w:rsidRPr="00615C7B">
              <w:rPr>
                <w:rFonts w:ascii="Times New Roman" w:hAnsi="Times New Roman" w:cs="Times New Roman"/>
                <w:sz w:val="18"/>
                <w:szCs w:val="18"/>
              </w:rPr>
              <w:t>Способы ликвидации аварий в начальной стадии. Первоочередные действия технического персонала по ликвидации аварий (пожара),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противофонтанными, газоспасательными и другими специализированными службами.</w:t>
            </w:r>
          </w:p>
        </w:tc>
        <w:tc>
          <w:tcPr>
            <w:tcW w:w="992" w:type="dxa"/>
          </w:tcPr>
          <w:p w14:paraId="7E179040" w14:textId="77777777" w:rsidR="00A93ACA" w:rsidRPr="00615C7B" w:rsidRDefault="00A93ACA" w:rsidP="00220293">
            <w:pPr>
              <w:pStyle w:val="ac"/>
              <w:ind w:left="-57" w:right="-57" w:firstLine="0"/>
              <w:contextualSpacing w:val="0"/>
              <w:rPr>
                <w:sz w:val="18"/>
                <w:szCs w:val="18"/>
              </w:rPr>
            </w:pPr>
          </w:p>
        </w:tc>
      </w:tr>
      <w:tr w:rsidR="00A93ACA" w:rsidRPr="00615C7B" w14:paraId="4DDBF283" w14:textId="77777777" w:rsidTr="001769A0">
        <w:trPr>
          <w:trHeight w:val="159"/>
        </w:trPr>
        <w:tc>
          <w:tcPr>
            <w:tcW w:w="426" w:type="dxa"/>
          </w:tcPr>
          <w:p w14:paraId="24A6A6C8" w14:textId="77777777" w:rsidR="00A93ACA" w:rsidRPr="00615C7B" w:rsidRDefault="00A93ACA" w:rsidP="00220293">
            <w:pPr>
              <w:numPr>
                <w:ilvl w:val="0"/>
                <w:numId w:val="21"/>
              </w:numPr>
              <w:ind w:left="-6" w:right="-57" w:firstLine="0"/>
              <w:jc w:val="both"/>
              <w:rPr>
                <w:sz w:val="18"/>
                <w:szCs w:val="18"/>
              </w:rPr>
            </w:pPr>
          </w:p>
        </w:tc>
        <w:tc>
          <w:tcPr>
            <w:tcW w:w="992" w:type="dxa"/>
          </w:tcPr>
          <w:p w14:paraId="28590440"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 7</w:t>
            </w:r>
          </w:p>
        </w:tc>
        <w:tc>
          <w:tcPr>
            <w:tcW w:w="1134" w:type="dxa"/>
          </w:tcPr>
          <w:p w14:paraId="7A04CA90"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24DBE2D0"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2298F9A4" w14:textId="77777777" w:rsidR="00A93ACA" w:rsidRPr="00615C7B" w:rsidRDefault="00A93ACA" w:rsidP="00220293">
            <w:pPr>
              <w:jc w:val="both"/>
              <w:rPr>
                <w:bCs/>
                <w:sz w:val="18"/>
                <w:szCs w:val="18"/>
              </w:rPr>
            </w:pPr>
            <w:r w:rsidRPr="00615C7B">
              <w:rPr>
                <w:sz w:val="18"/>
                <w:szCs w:val="18"/>
              </w:rPr>
              <w:t>Ознакомление с ПЛА производственно-технического персонала должно быть оформлено документально в журнале регистрации инструктажей на рабочем месте под роспись. (в ред. Приказа Ростехнадзора от 12.01.2015 N 1)</w:t>
            </w:r>
          </w:p>
        </w:tc>
        <w:tc>
          <w:tcPr>
            <w:tcW w:w="4252" w:type="dxa"/>
          </w:tcPr>
          <w:p w14:paraId="61ADC545" w14:textId="77777777" w:rsidR="00A93ACA" w:rsidRPr="00615C7B" w:rsidRDefault="00A93ACA" w:rsidP="00220293">
            <w:pPr>
              <w:jc w:val="both"/>
              <w:rPr>
                <w:bCs/>
                <w:sz w:val="18"/>
                <w:szCs w:val="18"/>
              </w:rPr>
            </w:pPr>
            <w:r w:rsidRPr="00615C7B">
              <w:rPr>
                <w:sz w:val="18"/>
                <w:szCs w:val="18"/>
              </w:rPr>
              <w:t>Ознакомление с ПЛА производственно-технического персонала должно быть оформлено документально под роспись.   Действующими НПА не предусмотрено ознакомление персонала посредством Журнал регистрации инструктажей на рабочем. Исключена ссылка на корректировку пункта</w:t>
            </w:r>
          </w:p>
        </w:tc>
        <w:tc>
          <w:tcPr>
            <w:tcW w:w="1276" w:type="dxa"/>
          </w:tcPr>
          <w:p w14:paraId="6275C6D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B5A6A6B" w14:textId="77777777" w:rsidR="00A93ACA" w:rsidRPr="00615C7B" w:rsidRDefault="00A93ACA" w:rsidP="00220293">
            <w:pPr>
              <w:pStyle w:val="ac"/>
              <w:ind w:left="-57" w:right="-57" w:firstLine="0"/>
              <w:contextualSpacing w:val="0"/>
              <w:rPr>
                <w:sz w:val="18"/>
                <w:szCs w:val="18"/>
              </w:rPr>
            </w:pPr>
            <w:r w:rsidRPr="00615C7B">
              <w:rPr>
                <w:sz w:val="18"/>
                <w:szCs w:val="18"/>
              </w:rPr>
              <w:t>Требование в Правилах излишнее. Эксплуатирующая организация вправе самостоятельно устанавливать требования к оформлению порядка ознакомления с техническим регламентом.</w:t>
            </w:r>
          </w:p>
        </w:tc>
        <w:tc>
          <w:tcPr>
            <w:tcW w:w="992" w:type="dxa"/>
          </w:tcPr>
          <w:p w14:paraId="36B160D1" w14:textId="77777777" w:rsidR="00A93ACA" w:rsidRPr="00615C7B" w:rsidRDefault="00A93ACA" w:rsidP="00220293">
            <w:pPr>
              <w:pStyle w:val="ac"/>
              <w:ind w:left="-57" w:right="-57" w:firstLine="0"/>
              <w:contextualSpacing w:val="0"/>
              <w:rPr>
                <w:sz w:val="18"/>
                <w:szCs w:val="18"/>
              </w:rPr>
            </w:pPr>
          </w:p>
        </w:tc>
      </w:tr>
      <w:tr w:rsidR="00A93ACA" w:rsidRPr="00615C7B" w14:paraId="35796CD8" w14:textId="77777777" w:rsidTr="001769A0">
        <w:trPr>
          <w:trHeight w:val="159"/>
        </w:trPr>
        <w:tc>
          <w:tcPr>
            <w:tcW w:w="426" w:type="dxa"/>
          </w:tcPr>
          <w:p w14:paraId="09F37B76" w14:textId="77777777" w:rsidR="00A93ACA" w:rsidRPr="00615C7B" w:rsidRDefault="00A93ACA" w:rsidP="00220293">
            <w:pPr>
              <w:numPr>
                <w:ilvl w:val="0"/>
                <w:numId w:val="21"/>
              </w:numPr>
              <w:ind w:left="-6" w:right="-57" w:firstLine="0"/>
              <w:jc w:val="both"/>
              <w:rPr>
                <w:sz w:val="18"/>
                <w:szCs w:val="18"/>
              </w:rPr>
            </w:pPr>
          </w:p>
        </w:tc>
        <w:tc>
          <w:tcPr>
            <w:tcW w:w="992" w:type="dxa"/>
          </w:tcPr>
          <w:p w14:paraId="5CD4189C"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 7</w:t>
            </w:r>
          </w:p>
        </w:tc>
        <w:tc>
          <w:tcPr>
            <w:tcW w:w="1134" w:type="dxa"/>
          </w:tcPr>
          <w:p w14:paraId="4FC10218"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3A7A425D"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7F50B5FC" w14:textId="77777777" w:rsidR="00A93ACA" w:rsidRPr="00615C7B" w:rsidRDefault="00A93ACA" w:rsidP="00220293">
            <w:pPr>
              <w:jc w:val="both"/>
              <w:rPr>
                <w:sz w:val="18"/>
                <w:szCs w:val="18"/>
              </w:rPr>
            </w:pPr>
            <w:r w:rsidRPr="00615C7B">
              <w:rPr>
                <w:sz w:val="18"/>
                <w:szCs w:val="18"/>
              </w:rPr>
              <w:t xml:space="preserve">Приложение 1 п. 7. Ознакомление с ПЛА производственно-технического персонала должно быть оформлено документально в журнале регистрации инструктажей на рабочем месте под роспись. (в ред. Приказа Ростехнадзора от 12.01.2015 №1) </w:t>
            </w:r>
          </w:p>
        </w:tc>
        <w:tc>
          <w:tcPr>
            <w:tcW w:w="4252" w:type="dxa"/>
          </w:tcPr>
          <w:p w14:paraId="56627A55" w14:textId="77777777" w:rsidR="00A93ACA" w:rsidRPr="00615C7B" w:rsidRDefault="00A93ACA" w:rsidP="00220293">
            <w:pPr>
              <w:jc w:val="both"/>
              <w:rPr>
                <w:sz w:val="18"/>
                <w:szCs w:val="18"/>
              </w:rPr>
            </w:pPr>
            <w:r w:rsidRPr="00615C7B">
              <w:rPr>
                <w:sz w:val="18"/>
                <w:szCs w:val="18"/>
              </w:rPr>
              <w:t>Изложить в редакции:</w:t>
            </w:r>
          </w:p>
          <w:p w14:paraId="1AFBFD67" w14:textId="77777777" w:rsidR="00A93ACA" w:rsidRPr="00615C7B" w:rsidRDefault="00A93ACA" w:rsidP="00220293">
            <w:pPr>
              <w:jc w:val="both"/>
              <w:rPr>
                <w:b/>
                <w:sz w:val="18"/>
                <w:szCs w:val="18"/>
              </w:rPr>
            </w:pPr>
            <w:r w:rsidRPr="00615C7B">
              <w:rPr>
                <w:sz w:val="18"/>
                <w:szCs w:val="18"/>
              </w:rPr>
              <w:t>Ознакомление с ПЛА производственно-технического персонала должно быть оформлено документально в листе ознакомления, инструктаж по ПЛА проводить с регистрацией в журнале регистрации инструктажей на рабочем месте.</w:t>
            </w:r>
          </w:p>
          <w:p w14:paraId="503508D2" w14:textId="77777777" w:rsidR="00A93ACA" w:rsidRPr="00615C7B" w:rsidRDefault="00A93ACA" w:rsidP="00220293">
            <w:pPr>
              <w:jc w:val="both"/>
              <w:rPr>
                <w:bCs/>
                <w:sz w:val="18"/>
                <w:szCs w:val="18"/>
              </w:rPr>
            </w:pPr>
            <w:r w:rsidRPr="00615C7B">
              <w:rPr>
                <w:b/>
                <w:bCs/>
                <w:sz w:val="18"/>
                <w:szCs w:val="18"/>
              </w:rPr>
              <w:t>Комментарий:</w:t>
            </w:r>
          </w:p>
          <w:p w14:paraId="1DA0472B" w14:textId="77777777" w:rsidR="00A93ACA" w:rsidRPr="00615C7B" w:rsidRDefault="00A93ACA" w:rsidP="00220293">
            <w:pPr>
              <w:jc w:val="both"/>
              <w:rPr>
                <w:sz w:val="18"/>
                <w:szCs w:val="18"/>
              </w:rPr>
            </w:pPr>
            <w:r w:rsidRPr="00615C7B">
              <w:rPr>
                <w:sz w:val="18"/>
                <w:szCs w:val="18"/>
              </w:rPr>
              <w:t>Ознакомление в листе ознакомления, инструктаж в журнале регистрации инструктажей на рабочем месте</w:t>
            </w:r>
          </w:p>
        </w:tc>
        <w:tc>
          <w:tcPr>
            <w:tcW w:w="1276" w:type="dxa"/>
          </w:tcPr>
          <w:p w14:paraId="28D6FF29"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5B0786C2" w14:textId="77777777" w:rsidR="00A93ACA" w:rsidRPr="00615C7B" w:rsidRDefault="00A93ACA" w:rsidP="00220293">
            <w:pPr>
              <w:pStyle w:val="ac"/>
              <w:ind w:left="-57" w:right="-57" w:firstLine="0"/>
              <w:contextualSpacing w:val="0"/>
              <w:rPr>
                <w:sz w:val="18"/>
                <w:szCs w:val="18"/>
              </w:rPr>
            </w:pPr>
            <w:r w:rsidRPr="00615C7B">
              <w:rPr>
                <w:sz w:val="18"/>
                <w:szCs w:val="18"/>
              </w:rPr>
              <w:t>Требование в Правилах излишнее. Эксплуатирующая организация вправе самостоятельно устанавливать требования к оформлению порядка ознакомления с техническим регламентом.</w:t>
            </w:r>
          </w:p>
        </w:tc>
        <w:tc>
          <w:tcPr>
            <w:tcW w:w="992" w:type="dxa"/>
          </w:tcPr>
          <w:p w14:paraId="4AC9A987" w14:textId="77777777" w:rsidR="00A93ACA" w:rsidRPr="00615C7B" w:rsidRDefault="00A93ACA" w:rsidP="00220293">
            <w:pPr>
              <w:pStyle w:val="ac"/>
              <w:ind w:left="-57" w:right="-57" w:firstLine="0"/>
              <w:contextualSpacing w:val="0"/>
              <w:rPr>
                <w:sz w:val="18"/>
                <w:szCs w:val="18"/>
              </w:rPr>
            </w:pPr>
          </w:p>
        </w:tc>
      </w:tr>
      <w:tr w:rsidR="00A93ACA" w:rsidRPr="00615C7B" w14:paraId="1B095A47" w14:textId="77777777" w:rsidTr="001769A0">
        <w:trPr>
          <w:trHeight w:val="159"/>
        </w:trPr>
        <w:tc>
          <w:tcPr>
            <w:tcW w:w="426" w:type="dxa"/>
          </w:tcPr>
          <w:p w14:paraId="0E517B48" w14:textId="77777777" w:rsidR="00A93ACA" w:rsidRPr="00615C7B" w:rsidRDefault="00A93ACA" w:rsidP="00220293">
            <w:pPr>
              <w:numPr>
                <w:ilvl w:val="0"/>
                <w:numId w:val="21"/>
              </w:numPr>
              <w:ind w:left="-6" w:right="-57" w:firstLine="0"/>
              <w:jc w:val="both"/>
              <w:rPr>
                <w:sz w:val="18"/>
                <w:szCs w:val="18"/>
              </w:rPr>
            </w:pPr>
          </w:p>
        </w:tc>
        <w:tc>
          <w:tcPr>
            <w:tcW w:w="992" w:type="dxa"/>
          </w:tcPr>
          <w:p w14:paraId="66F32057"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Приложение 1 п. 7</w:t>
            </w:r>
          </w:p>
        </w:tc>
        <w:tc>
          <w:tcPr>
            <w:tcW w:w="1134" w:type="dxa"/>
          </w:tcPr>
          <w:p w14:paraId="182CA9BC"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04785C01"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186E4983" w14:textId="77777777" w:rsidR="00A93ACA" w:rsidRPr="00615C7B" w:rsidRDefault="00A93ACA" w:rsidP="00220293">
            <w:pPr>
              <w:jc w:val="both"/>
              <w:rPr>
                <w:sz w:val="18"/>
                <w:szCs w:val="18"/>
              </w:rPr>
            </w:pPr>
            <w:r w:rsidRPr="00615C7B">
              <w:rPr>
                <w:sz w:val="18"/>
                <w:szCs w:val="18"/>
              </w:rPr>
              <w:t xml:space="preserve">7. Ознакомление с ПЛА производственно-технического персонала должно быть оформлено документально в </w:t>
            </w:r>
            <w:hyperlink r:id="rId74" w:tooltip="&quot;ГОСТ 12.0.004-2015. Межгосударственный стандарт. Система стандартов безопасности труда. Организация обучения безопасности труда. Общие положения&quot; (вместе с &quot;Программами обучения безопасности труда&quot;) (введен в действие Приказом Росстандарта от 09.06.2016 N 600" w:history="1">
              <w:r w:rsidRPr="00615C7B">
                <w:rPr>
                  <w:sz w:val="18"/>
                  <w:szCs w:val="18"/>
                </w:rPr>
                <w:t>журнале</w:t>
              </w:r>
            </w:hyperlink>
            <w:r w:rsidRPr="00615C7B">
              <w:rPr>
                <w:sz w:val="18"/>
                <w:szCs w:val="18"/>
              </w:rPr>
              <w:t xml:space="preserve"> регистрации инструктажей на рабочем месте под роспись.</w:t>
            </w:r>
          </w:p>
          <w:p w14:paraId="5A06F470" w14:textId="77777777" w:rsidR="00A93ACA" w:rsidRPr="00615C7B" w:rsidRDefault="00A93ACA" w:rsidP="00220293">
            <w:pPr>
              <w:jc w:val="both"/>
              <w:rPr>
                <w:sz w:val="18"/>
                <w:szCs w:val="18"/>
              </w:rPr>
            </w:pPr>
            <w:r w:rsidRPr="00615C7B">
              <w:rPr>
                <w:sz w:val="18"/>
                <w:szCs w:val="18"/>
              </w:rPr>
              <w:t xml:space="preserve">(в ред. </w:t>
            </w:r>
            <w:hyperlink r:id="rId75"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 </w:t>
            </w:r>
          </w:p>
        </w:tc>
        <w:tc>
          <w:tcPr>
            <w:tcW w:w="4252" w:type="dxa"/>
          </w:tcPr>
          <w:p w14:paraId="57DC6253" w14:textId="77777777" w:rsidR="00A93ACA" w:rsidRPr="00615C7B" w:rsidRDefault="00A93ACA" w:rsidP="00220293">
            <w:pPr>
              <w:jc w:val="both"/>
              <w:rPr>
                <w:sz w:val="18"/>
                <w:szCs w:val="18"/>
              </w:rPr>
            </w:pPr>
            <w:r w:rsidRPr="00615C7B">
              <w:rPr>
                <w:sz w:val="18"/>
                <w:szCs w:val="18"/>
              </w:rPr>
              <w:t xml:space="preserve">Данная поправка относится к Приказу № 101 от 12 03.2013 г. (в ред. </w:t>
            </w:r>
            <w:hyperlink r:id="rId76"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p w14:paraId="3CB4EABC" w14:textId="77777777" w:rsidR="00A93ACA" w:rsidRPr="00615C7B" w:rsidRDefault="00A93ACA" w:rsidP="00220293">
            <w:pPr>
              <w:jc w:val="both"/>
              <w:rPr>
                <w:sz w:val="18"/>
                <w:szCs w:val="18"/>
              </w:rPr>
            </w:pPr>
          </w:p>
        </w:tc>
        <w:tc>
          <w:tcPr>
            <w:tcW w:w="1276" w:type="dxa"/>
          </w:tcPr>
          <w:p w14:paraId="039E0D4F"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61714F76" w14:textId="77777777" w:rsidR="00A93ACA" w:rsidRPr="00615C7B" w:rsidRDefault="00A93ACA" w:rsidP="00220293">
            <w:pPr>
              <w:pStyle w:val="ac"/>
              <w:ind w:left="-57" w:right="-57" w:firstLine="0"/>
              <w:contextualSpacing w:val="0"/>
              <w:rPr>
                <w:sz w:val="18"/>
                <w:szCs w:val="18"/>
              </w:rPr>
            </w:pPr>
            <w:r w:rsidRPr="00615C7B">
              <w:rPr>
                <w:sz w:val="18"/>
                <w:szCs w:val="18"/>
              </w:rPr>
              <w:t>Ссылка на приказ РТН № 101 от 12 03.2013 г.исключена.</w:t>
            </w:r>
          </w:p>
        </w:tc>
        <w:tc>
          <w:tcPr>
            <w:tcW w:w="992" w:type="dxa"/>
          </w:tcPr>
          <w:p w14:paraId="530251CF" w14:textId="77777777" w:rsidR="00A93ACA" w:rsidRPr="00615C7B" w:rsidRDefault="00A93ACA" w:rsidP="00220293">
            <w:pPr>
              <w:pStyle w:val="ac"/>
              <w:ind w:left="-57" w:right="-57" w:firstLine="0"/>
              <w:contextualSpacing w:val="0"/>
              <w:rPr>
                <w:sz w:val="18"/>
                <w:szCs w:val="18"/>
              </w:rPr>
            </w:pPr>
          </w:p>
        </w:tc>
      </w:tr>
      <w:tr w:rsidR="00A93ACA" w:rsidRPr="00615C7B" w14:paraId="1890D523" w14:textId="77777777" w:rsidTr="001769A0">
        <w:trPr>
          <w:trHeight w:val="159"/>
        </w:trPr>
        <w:tc>
          <w:tcPr>
            <w:tcW w:w="426" w:type="dxa"/>
          </w:tcPr>
          <w:p w14:paraId="50D914BB" w14:textId="77777777" w:rsidR="00A93ACA" w:rsidRPr="00615C7B" w:rsidRDefault="00A93ACA" w:rsidP="00220293">
            <w:pPr>
              <w:numPr>
                <w:ilvl w:val="0"/>
                <w:numId w:val="21"/>
              </w:numPr>
              <w:ind w:left="-6" w:right="-57" w:firstLine="0"/>
              <w:jc w:val="both"/>
              <w:rPr>
                <w:sz w:val="18"/>
                <w:szCs w:val="18"/>
              </w:rPr>
            </w:pPr>
          </w:p>
        </w:tc>
        <w:tc>
          <w:tcPr>
            <w:tcW w:w="992" w:type="dxa"/>
          </w:tcPr>
          <w:p w14:paraId="32FD39F4"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 п. 8</w:t>
            </w:r>
          </w:p>
        </w:tc>
        <w:tc>
          <w:tcPr>
            <w:tcW w:w="1134" w:type="dxa"/>
          </w:tcPr>
          <w:p w14:paraId="37A50E52" w14:textId="77777777" w:rsidR="00A93ACA" w:rsidRPr="00615C7B" w:rsidRDefault="00A93ACA" w:rsidP="00220293">
            <w:pPr>
              <w:jc w:val="both"/>
              <w:rPr>
                <w:rStyle w:val="FontStyle38"/>
                <w:b w:val="0"/>
                <w:sz w:val="18"/>
                <w:szCs w:val="18"/>
              </w:rPr>
            </w:pPr>
            <w:r w:rsidRPr="00615C7B">
              <w:rPr>
                <w:sz w:val="18"/>
                <w:szCs w:val="18"/>
              </w:rPr>
              <w:t>ПАО «НК «Роснефть»</w:t>
            </w:r>
          </w:p>
        </w:tc>
        <w:tc>
          <w:tcPr>
            <w:tcW w:w="1134" w:type="dxa"/>
          </w:tcPr>
          <w:p w14:paraId="522340F8" w14:textId="77777777" w:rsidR="00A93ACA" w:rsidRPr="00615C7B" w:rsidRDefault="00A93ACA" w:rsidP="00220293">
            <w:pPr>
              <w:jc w:val="both"/>
              <w:rPr>
                <w:rStyle w:val="FontStyle38"/>
                <w:b w:val="0"/>
                <w:sz w:val="18"/>
                <w:szCs w:val="18"/>
              </w:rPr>
            </w:pPr>
            <w:r w:rsidRPr="00615C7B">
              <w:rPr>
                <w:sz w:val="18"/>
                <w:szCs w:val="18"/>
              </w:rPr>
              <w:t>ДПБОТС в РиД</w:t>
            </w:r>
          </w:p>
        </w:tc>
        <w:tc>
          <w:tcPr>
            <w:tcW w:w="2552" w:type="dxa"/>
          </w:tcPr>
          <w:p w14:paraId="2D805A7D" w14:textId="77777777" w:rsidR="00A93ACA" w:rsidRPr="00615C7B" w:rsidRDefault="00A93ACA" w:rsidP="002B2C46">
            <w:pPr>
              <w:jc w:val="both"/>
              <w:rPr>
                <w:bCs/>
                <w:sz w:val="18"/>
                <w:szCs w:val="18"/>
              </w:rPr>
            </w:pPr>
            <w:r w:rsidRPr="00615C7B">
              <w:rPr>
                <w:sz w:val="18"/>
                <w:szCs w:val="18"/>
              </w:rPr>
              <w:t>Полные экземпляры ПЛА должны находиться в диспетчерской предприятия, у газоспасателей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 (в ред. Приказа Ростехнадзора от 12.01.2015 N 1)</w:t>
            </w:r>
          </w:p>
        </w:tc>
        <w:tc>
          <w:tcPr>
            <w:tcW w:w="4252" w:type="dxa"/>
          </w:tcPr>
          <w:p w14:paraId="301C3292" w14:textId="77777777" w:rsidR="00A93ACA" w:rsidRPr="00615C7B" w:rsidRDefault="00A93ACA" w:rsidP="00220293">
            <w:pPr>
              <w:spacing w:before="60" w:after="60"/>
              <w:jc w:val="both"/>
              <w:rPr>
                <w:sz w:val="18"/>
                <w:szCs w:val="18"/>
              </w:rPr>
            </w:pPr>
            <w:r w:rsidRPr="00615C7B">
              <w:rPr>
                <w:sz w:val="18"/>
                <w:szCs w:val="18"/>
              </w:rPr>
              <w:t>Полные экземпляры ПЛА должны находиться в диспетчерской предприятия, у газоспасателей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14:paraId="44CCD79E" w14:textId="77777777" w:rsidR="00A93ACA" w:rsidRPr="00615C7B" w:rsidRDefault="00A93ACA" w:rsidP="00220293">
            <w:pPr>
              <w:jc w:val="both"/>
              <w:rPr>
                <w:bCs/>
                <w:sz w:val="18"/>
                <w:szCs w:val="18"/>
              </w:rPr>
            </w:pPr>
            <w:r w:rsidRPr="00615C7B">
              <w:rPr>
                <w:sz w:val="18"/>
                <w:szCs w:val="18"/>
              </w:rPr>
              <w:t>Исключена ссылка на корректировку пункта.</w:t>
            </w:r>
          </w:p>
        </w:tc>
        <w:tc>
          <w:tcPr>
            <w:tcW w:w="1276" w:type="dxa"/>
          </w:tcPr>
          <w:p w14:paraId="0178944E"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9DE27E4" w14:textId="77777777" w:rsidR="00A93ACA" w:rsidRPr="00615C7B" w:rsidRDefault="00A93ACA" w:rsidP="00220293">
            <w:pPr>
              <w:pStyle w:val="ac"/>
              <w:ind w:left="-57" w:right="-57" w:firstLine="0"/>
              <w:contextualSpacing w:val="0"/>
              <w:rPr>
                <w:sz w:val="18"/>
                <w:szCs w:val="18"/>
              </w:rPr>
            </w:pPr>
            <w:r w:rsidRPr="00615C7B">
              <w:rPr>
                <w:sz w:val="18"/>
                <w:szCs w:val="18"/>
              </w:rPr>
              <w:t>С учетом других предложений  в приложении 1:</w:t>
            </w:r>
          </w:p>
          <w:p w14:paraId="2AAD081C"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8. Полные экземпляры ПЛА должны находиться в диспетчерской предприятия, у газоспасателей, ПАСФ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14:paraId="4B1CD494" w14:textId="77777777" w:rsidR="00A93ACA" w:rsidRPr="00615C7B" w:rsidRDefault="00A93ACA" w:rsidP="00220293">
            <w:pPr>
              <w:pStyle w:val="ac"/>
              <w:ind w:left="-57" w:right="-57" w:firstLine="0"/>
              <w:contextualSpacing w:val="0"/>
              <w:rPr>
                <w:sz w:val="18"/>
                <w:szCs w:val="18"/>
              </w:rPr>
            </w:pPr>
          </w:p>
        </w:tc>
        <w:tc>
          <w:tcPr>
            <w:tcW w:w="992" w:type="dxa"/>
          </w:tcPr>
          <w:p w14:paraId="2C140F04" w14:textId="77777777" w:rsidR="00A93ACA" w:rsidRPr="00615C7B" w:rsidRDefault="00A93ACA" w:rsidP="00220293">
            <w:pPr>
              <w:pStyle w:val="ac"/>
              <w:ind w:left="-57" w:right="-57" w:firstLine="0"/>
              <w:contextualSpacing w:val="0"/>
              <w:rPr>
                <w:sz w:val="18"/>
                <w:szCs w:val="18"/>
              </w:rPr>
            </w:pPr>
          </w:p>
        </w:tc>
      </w:tr>
      <w:tr w:rsidR="00A93ACA" w:rsidRPr="00615C7B" w14:paraId="4ECE5749" w14:textId="77777777" w:rsidTr="001769A0">
        <w:trPr>
          <w:trHeight w:val="159"/>
        </w:trPr>
        <w:tc>
          <w:tcPr>
            <w:tcW w:w="426" w:type="dxa"/>
          </w:tcPr>
          <w:p w14:paraId="074D5A8A" w14:textId="77777777" w:rsidR="00A93ACA" w:rsidRPr="00615C7B" w:rsidRDefault="00A93ACA" w:rsidP="00220293">
            <w:pPr>
              <w:numPr>
                <w:ilvl w:val="0"/>
                <w:numId w:val="21"/>
              </w:numPr>
              <w:ind w:left="-6" w:right="-57" w:firstLine="0"/>
              <w:jc w:val="both"/>
              <w:rPr>
                <w:sz w:val="18"/>
                <w:szCs w:val="18"/>
              </w:rPr>
            </w:pPr>
          </w:p>
        </w:tc>
        <w:tc>
          <w:tcPr>
            <w:tcW w:w="992" w:type="dxa"/>
          </w:tcPr>
          <w:p w14:paraId="3D9703CD" w14:textId="77777777" w:rsidR="00A93ACA" w:rsidRPr="00615C7B" w:rsidRDefault="00A93ACA" w:rsidP="00220293">
            <w:pPr>
              <w:pStyle w:val="ac"/>
              <w:ind w:left="-57" w:right="-57" w:firstLine="0"/>
              <w:contextualSpacing w:val="0"/>
              <w:rPr>
                <w:sz w:val="18"/>
                <w:szCs w:val="18"/>
              </w:rPr>
            </w:pPr>
            <w:r w:rsidRPr="00615C7B">
              <w:rPr>
                <w:sz w:val="18"/>
                <w:szCs w:val="18"/>
                <w:lang w:eastAsia="ja-JP"/>
              </w:rPr>
              <w:t>Приложение 1 п. 8</w:t>
            </w:r>
          </w:p>
        </w:tc>
        <w:tc>
          <w:tcPr>
            <w:tcW w:w="1134" w:type="dxa"/>
          </w:tcPr>
          <w:p w14:paraId="657994A1" w14:textId="77777777" w:rsidR="00A93ACA" w:rsidRPr="00615C7B" w:rsidRDefault="00A93ACA" w:rsidP="00220293">
            <w:pPr>
              <w:jc w:val="both"/>
              <w:rPr>
                <w:sz w:val="18"/>
                <w:szCs w:val="18"/>
              </w:rPr>
            </w:pPr>
            <w:r w:rsidRPr="00615C7B">
              <w:rPr>
                <w:sz w:val="18"/>
                <w:szCs w:val="18"/>
              </w:rPr>
              <w:t xml:space="preserve">ФГАУ «АСФ ЗСПФВЧ» </w:t>
            </w:r>
          </w:p>
        </w:tc>
        <w:tc>
          <w:tcPr>
            <w:tcW w:w="1134" w:type="dxa"/>
          </w:tcPr>
          <w:p w14:paraId="0447D76F" w14:textId="77777777" w:rsidR="00A93ACA" w:rsidRPr="00615C7B" w:rsidRDefault="00A93ACA" w:rsidP="00220293">
            <w:pPr>
              <w:jc w:val="both"/>
              <w:rPr>
                <w:sz w:val="18"/>
                <w:szCs w:val="18"/>
              </w:rPr>
            </w:pPr>
            <w:r w:rsidRPr="00615C7B">
              <w:rPr>
                <w:sz w:val="18"/>
                <w:szCs w:val="18"/>
              </w:rPr>
              <w:t>Стрельцов А.В.</w:t>
            </w:r>
          </w:p>
        </w:tc>
        <w:tc>
          <w:tcPr>
            <w:tcW w:w="2552" w:type="dxa"/>
          </w:tcPr>
          <w:p w14:paraId="532062DD" w14:textId="77777777" w:rsidR="00A93ACA" w:rsidRPr="00615C7B" w:rsidRDefault="00A93ACA" w:rsidP="00220293">
            <w:pPr>
              <w:jc w:val="both"/>
              <w:rPr>
                <w:sz w:val="18"/>
                <w:szCs w:val="18"/>
              </w:rPr>
            </w:pPr>
            <w:r w:rsidRPr="00615C7B">
              <w:rPr>
                <w:sz w:val="18"/>
                <w:szCs w:val="18"/>
              </w:rPr>
              <w:t>8. Полные экземпляры ПЛА должны находиться в диспетчерской предприятия, у газоспасателей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14:paraId="1C7D9234" w14:textId="77777777" w:rsidR="00A93ACA" w:rsidRPr="00615C7B" w:rsidRDefault="00A93ACA" w:rsidP="00220293">
            <w:pPr>
              <w:jc w:val="both"/>
              <w:rPr>
                <w:sz w:val="18"/>
                <w:szCs w:val="18"/>
              </w:rPr>
            </w:pPr>
            <w:r w:rsidRPr="00615C7B">
              <w:rPr>
                <w:sz w:val="18"/>
                <w:szCs w:val="18"/>
              </w:rPr>
              <w:t xml:space="preserve">(в ред. </w:t>
            </w:r>
            <w:hyperlink r:id="rId77"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tc>
        <w:tc>
          <w:tcPr>
            <w:tcW w:w="4252" w:type="dxa"/>
          </w:tcPr>
          <w:p w14:paraId="185E872C" w14:textId="77777777" w:rsidR="00A93ACA" w:rsidRPr="00615C7B" w:rsidRDefault="00A93ACA" w:rsidP="00220293">
            <w:pPr>
              <w:jc w:val="both"/>
              <w:rPr>
                <w:sz w:val="18"/>
                <w:szCs w:val="18"/>
              </w:rPr>
            </w:pPr>
            <w:r w:rsidRPr="00615C7B">
              <w:rPr>
                <w:sz w:val="18"/>
                <w:szCs w:val="18"/>
              </w:rPr>
              <w:t xml:space="preserve">Данная поправка относится к Приказу № 101 от 12 03.2013 г. (в ред. </w:t>
            </w:r>
            <w:hyperlink r:id="rId78" w:tooltip="Приказ Ростехнадзора от 12.01.2015 N 1 &quot;О внесении изменений в Федеральные нормы и правила в области промышленной безопасности &quot;Правила безопасности в нефтяной и газовой промышленности&quot;, утвержденные приказом Федеральной службы по экологическому, технологическ" w:history="1">
              <w:r w:rsidRPr="00615C7B">
                <w:rPr>
                  <w:sz w:val="18"/>
                  <w:szCs w:val="18"/>
                </w:rPr>
                <w:t>Приказа</w:t>
              </w:r>
            </w:hyperlink>
            <w:r w:rsidRPr="00615C7B">
              <w:rPr>
                <w:sz w:val="18"/>
                <w:szCs w:val="18"/>
              </w:rPr>
              <w:t xml:space="preserve"> Ростехнадзора от 12.01.2015 N 1)</w:t>
            </w:r>
          </w:p>
          <w:p w14:paraId="7D7451E3" w14:textId="77777777" w:rsidR="00A93ACA" w:rsidRPr="00615C7B" w:rsidRDefault="00A93ACA" w:rsidP="00220293">
            <w:pPr>
              <w:spacing w:before="60" w:after="60"/>
              <w:jc w:val="both"/>
              <w:rPr>
                <w:sz w:val="18"/>
                <w:szCs w:val="18"/>
              </w:rPr>
            </w:pPr>
          </w:p>
        </w:tc>
        <w:tc>
          <w:tcPr>
            <w:tcW w:w="1276" w:type="dxa"/>
          </w:tcPr>
          <w:p w14:paraId="7276666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3445244" w14:textId="77777777" w:rsidR="00A93ACA" w:rsidRPr="00615C7B" w:rsidRDefault="00A93ACA" w:rsidP="00220293">
            <w:pPr>
              <w:jc w:val="both"/>
              <w:rPr>
                <w:sz w:val="18"/>
                <w:szCs w:val="18"/>
              </w:rPr>
            </w:pPr>
            <w:r w:rsidRPr="00615C7B">
              <w:rPr>
                <w:sz w:val="18"/>
                <w:szCs w:val="18"/>
              </w:rPr>
              <w:t>В рамках регуляторной гильотины Приказ № 101 от 12 03.2013 г. будет отменен.</w:t>
            </w:r>
          </w:p>
        </w:tc>
        <w:tc>
          <w:tcPr>
            <w:tcW w:w="992" w:type="dxa"/>
          </w:tcPr>
          <w:p w14:paraId="2F14DF7C" w14:textId="77777777" w:rsidR="00A93ACA" w:rsidRPr="00615C7B" w:rsidRDefault="00A93ACA" w:rsidP="00220293">
            <w:pPr>
              <w:pStyle w:val="ac"/>
              <w:ind w:left="-57" w:right="-57" w:firstLine="0"/>
              <w:contextualSpacing w:val="0"/>
              <w:rPr>
                <w:sz w:val="18"/>
                <w:szCs w:val="18"/>
              </w:rPr>
            </w:pPr>
          </w:p>
        </w:tc>
      </w:tr>
      <w:tr w:rsidR="00A93ACA" w:rsidRPr="00615C7B" w14:paraId="5B6A9413" w14:textId="77777777" w:rsidTr="001769A0">
        <w:trPr>
          <w:trHeight w:val="159"/>
        </w:trPr>
        <w:tc>
          <w:tcPr>
            <w:tcW w:w="426" w:type="dxa"/>
          </w:tcPr>
          <w:p w14:paraId="5CF7710C" w14:textId="77777777" w:rsidR="00A93ACA" w:rsidRPr="00615C7B" w:rsidRDefault="00A93ACA" w:rsidP="00220293">
            <w:pPr>
              <w:numPr>
                <w:ilvl w:val="0"/>
                <w:numId w:val="21"/>
              </w:numPr>
              <w:ind w:left="-6" w:right="-57" w:firstLine="0"/>
              <w:jc w:val="both"/>
              <w:rPr>
                <w:sz w:val="18"/>
                <w:szCs w:val="18"/>
              </w:rPr>
            </w:pPr>
          </w:p>
        </w:tc>
        <w:tc>
          <w:tcPr>
            <w:tcW w:w="992" w:type="dxa"/>
          </w:tcPr>
          <w:p w14:paraId="1BB8B7EC" w14:textId="77777777" w:rsidR="00A93ACA" w:rsidRPr="00615C7B" w:rsidRDefault="00A93ACA" w:rsidP="00220293">
            <w:pPr>
              <w:jc w:val="both"/>
              <w:rPr>
                <w:sz w:val="18"/>
                <w:szCs w:val="18"/>
              </w:rPr>
            </w:pPr>
            <w:r w:rsidRPr="00615C7B">
              <w:rPr>
                <w:bCs/>
                <w:sz w:val="18"/>
                <w:szCs w:val="18"/>
              </w:rPr>
              <w:t>Приложение 1 п. 8</w:t>
            </w:r>
          </w:p>
        </w:tc>
        <w:tc>
          <w:tcPr>
            <w:tcW w:w="1134" w:type="dxa"/>
          </w:tcPr>
          <w:p w14:paraId="1874950E" w14:textId="77777777" w:rsidR="00A93ACA" w:rsidRPr="00615C7B" w:rsidRDefault="00A93ACA" w:rsidP="00220293">
            <w:pPr>
              <w:jc w:val="both"/>
              <w:rPr>
                <w:sz w:val="18"/>
                <w:szCs w:val="18"/>
              </w:rPr>
            </w:pPr>
            <w:r w:rsidRPr="00615C7B">
              <w:rPr>
                <w:sz w:val="18"/>
                <w:szCs w:val="18"/>
              </w:rPr>
              <w:t>ФГАУ «АСФ «СВПФВЧ»</w:t>
            </w:r>
          </w:p>
        </w:tc>
        <w:tc>
          <w:tcPr>
            <w:tcW w:w="1134" w:type="dxa"/>
          </w:tcPr>
          <w:p w14:paraId="4B86F607" w14:textId="77777777" w:rsidR="00A93ACA" w:rsidRPr="00615C7B" w:rsidRDefault="00A93ACA" w:rsidP="00220293">
            <w:pPr>
              <w:jc w:val="both"/>
              <w:rPr>
                <w:sz w:val="18"/>
                <w:szCs w:val="18"/>
              </w:rPr>
            </w:pPr>
            <w:r w:rsidRPr="00615C7B">
              <w:rPr>
                <w:sz w:val="18"/>
                <w:szCs w:val="18"/>
              </w:rPr>
              <w:t>ФГАУ «АСФ «СВПФВЧ»</w:t>
            </w:r>
          </w:p>
        </w:tc>
        <w:tc>
          <w:tcPr>
            <w:tcW w:w="2552" w:type="dxa"/>
          </w:tcPr>
          <w:p w14:paraId="13995060" w14:textId="77777777" w:rsidR="00A93ACA" w:rsidRPr="00615C7B" w:rsidRDefault="00A93ACA" w:rsidP="00220293">
            <w:pPr>
              <w:jc w:val="both"/>
              <w:rPr>
                <w:sz w:val="18"/>
                <w:szCs w:val="18"/>
              </w:rPr>
            </w:pPr>
            <w:r w:rsidRPr="00615C7B">
              <w:rPr>
                <w:sz w:val="18"/>
                <w:szCs w:val="18"/>
              </w:rPr>
              <w:t>Полные экземпляры ПЛА должны находиться в диспетчерской предприятия, у газоспасателей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tc>
        <w:tc>
          <w:tcPr>
            <w:tcW w:w="4252" w:type="dxa"/>
          </w:tcPr>
          <w:p w14:paraId="7BAD2094" w14:textId="77777777" w:rsidR="00A93ACA" w:rsidRPr="00615C7B" w:rsidRDefault="00A93ACA" w:rsidP="00220293">
            <w:pPr>
              <w:autoSpaceDE w:val="0"/>
              <w:autoSpaceDN w:val="0"/>
              <w:adjustRightInd w:val="0"/>
              <w:jc w:val="both"/>
              <w:rPr>
                <w:sz w:val="18"/>
                <w:szCs w:val="18"/>
              </w:rPr>
            </w:pPr>
            <w:r w:rsidRPr="00615C7B">
              <w:rPr>
                <w:sz w:val="18"/>
                <w:szCs w:val="18"/>
              </w:rPr>
              <w:t xml:space="preserve">Полные экземпляры ПЛА должны находиться в диспетчерской предприятия, у газоспасателей, противофонтанной службы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 </w:t>
            </w:r>
          </w:p>
          <w:p w14:paraId="3BC7C653" w14:textId="77777777" w:rsidR="00A93ACA" w:rsidRPr="00615C7B" w:rsidRDefault="00A93ACA" w:rsidP="00220293">
            <w:pPr>
              <w:autoSpaceDE w:val="0"/>
              <w:autoSpaceDN w:val="0"/>
              <w:adjustRightInd w:val="0"/>
              <w:jc w:val="both"/>
              <w:rPr>
                <w:sz w:val="18"/>
                <w:szCs w:val="18"/>
              </w:rPr>
            </w:pPr>
            <w:r w:rsidRPr="00615C7B">
              <w:rPr>
                <w:sz w:val="18"/>
                <w:szCs w:val="18"/>
              </w:rPr>
              <w:t>Газоспасательные работы» и «Противофонтанные работы» являются двумя разными видами аварийно-спасательных работ, соответственно услуги предприятию могут оказывать две разные аварийно-спасательные службы.</w:t>
            </w:r>
          </w:p>
          <w:p w14:paraId="7A104207" w14:textId="77777777" w:rsidR="00A93ACA" w:rsidRPr="00615C7B" w:rsidRDefault="00A93ACA" w:rsidP="00220293">
            <w:pPr>
              <w:spacing w:before="60" w:after="60"/>
              <w:jc w:val="both"/>
              <w:rPr>
                <w:sz w:val="18"/>
                <w:szCs w:val="18"/>
              </w:rPr>
            </w:pPr>
          </w:p>
        </w:tc>
        <w:tc>
          <w:tcPr>
            <w:tcW w:w="1276" w:type="dxa"/>
          </w:tcPr>
          <w:p w14:paraId="5CC20B9D" w14:textId="77777777" w:rsidR="00A93ACA" w:rsidRPr="00615C7B" w:rsidRDefault="00A93ACA" w:rsidP="00220293">
            <w:pPr>
              <w:jc w:val="both"/>
              <w:rPr>
                <w:sz w:val="18"/>
                <w:szCs w:val="18"/>
              </w:rPr>
            </w:pPr>
            <w:r w:rsidRPr="00615C7B">
              <w:rPr>
                <w:sz w:val="18"/>
                <w:szCs w:val="18"/>
              </w:rPr>
              <w:t>Принято</w:t>
            </w:r>
          </w:p>
          <w:p w14:paraId="1B4476A8" w14:textId="77777777" w:rsidR="00A93ACA" w:rsidRPr="00615C7B" w:rsidRDefault="00A93ACA" w:rsidP="00220293">
            <w:pPr>
              <w:pStyle w:val="ac"/>
              <w:ind w:left="-57" w:right="-57" w:firstLine="0"/>
              <w:contextualSpacing w:val="0"/>
              <w:rPr>
                <w:sz w:val="18"/>
                <w:szCs w:val="18"/>
              </w:rPr>
            </w:pPr>
          </w:p>
        </w:tc>
        <w:tc>
          <w:tcPr>
            <w:tcW w:w="3402" w:type="dxa"/>
          </w:tcPr>
          <w:p w14:paraId="2C88BEBC" w14:textId="77777777" w:rsidR="00A93ACA" w:rsidRPr="00615C7B" w:rsidRDefault="00A93ACA" w:rsidP="00220293">
            <w:pPr>
              <w:pStyle w:val="ac"/>
              <w:ind w:left="-57" w:right="-57" w:firstLine="0"/>
              <w:contextualSpacing w:val="0"/>
              <w:rPr>
                <w:sz w:val="18"/>
                <w:szCs w:val="18"/>
              </w:rPr>
            </w:pPr>
            <w:r w:rsidRPr="00615C7B">
              <w:rPr>
                <w:sz w:val="18"/>
                <w:szCs w:val="18"/>
              </w:rPr>
              <w:t>С учетом других предложений  в приложении 1:</w:t>
            </w:r>
          </w:p>
          <w:p w14:paraId="1509F28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 8. Полные экземпляры ПЛА должны находиться в диспетчерской предприятия, у газоспасателей, ПАСФ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14:paraId="39A9589E" w14:textId="77777777" w:rsidR="00A93ACA" w:rsidRPr="00615C7B" w:rsidRDefault="00A93ACA" w:rsidP="00220293">
            <w:pPr>
              <w:autoSpaceDE w:val="0"/>
              <w:autoSpaceDN w:val="0"/>
              <w:adjustRightInd w:val="0"/>
              <w:jc w:val="both"/>
              <w:rPr>
                <w:sz w:val="18"/>
                <w:szCs w:val="18"/>
              </w:rPr>
            </w:pPr>
          </w:p>
          <w:p w14:paraId="30B974C0" w14:textId="77777777" w:rsidR="00A93ACA" w:rsidRPr="00615C7B" w:rsidRDefault="00A93ACA" w:rsidP="00220293">
            <w:pPr>
              <w:pStyle w:val="ac"/>
              <w:ind w:left="-57" w:right="-57" w:firstLine="0"/>
              <w:contextualSpacing w:val="0"/>
              <w:rPr>
                <w:sz w:val="18"/>
                <w:szCs w:val="18"/>
              </w:rPr>
            </w:pPr>
          </w:p>
        </w:tc>
        <w:tc>
          <w:tcPr>
            <w:tcW w:w="992" w:type="dxa"/>
          </w:tcPr>
          <w:p w14:paraId="55C0AAF0" w14:textId="77777777" w:rsidR="00A93ACA" w:rsidRPr="00615C7B" w:rsidRDefault="00A93ACA" w:rsidP="00220293">
            <w:pPr>
              <w:pStyle w:val="ac"/>
              <w:ind w:left="-57" w:right="-57" w:firstLine="0"/>
              <w:contextualSpacing w:val="0"/>
              <w:rPr>
                <w:sz w:val="18"/>
                <w:szCs w:val="18"/>
              </w:rPr>
            </w:pPr>
          </w:p>
        </w:tc>
      </w:tr>
      <w:tr w:rsidR="00A93ACA" w:rsidRPr="00615C7B" w14:paraId="24EB08D2" w14:textId="77777777" w:rsidTr="001769A0">
        <w:trPr>
          <w:trHeight w:val="159"/>
        </w:trPr>
        <w:tc>
          <w:tcPr>
            <w:tcW w:w="426" w:type="dxa"/>
          </w:tcPr>
          <w:p w14:paraId="22BF8368" w14:textId="77777777" w:rsidR="00A93ACA" w:rsidRPr="00615C7B" w:rsidRDefault="00A93ACA" w:rsidP="00220293">
            <w:pPr>
              <w:numPr>
                <w:ilvl w:val="0"/>
                <w:numId w:val="21"/>
              </w:numPr>
              <w:ind w:left="-6" w:right="-57" w:firstLine="0"/>
              <w:jc w:val="both"/>
              <w:rPr>
                <w:sz w:val="18"/>
                <w:szCs w:val="18"/>
              </w:rPr>
            </w:pPr>
          </w:p>
        </w:tc>
        <w:tc>
          <w:tcPr>
            <w:tcW w:w="992" w:type="dxa"/>
          </w:tcPr>
          <w:p w14:paraId="2820F2D7" w14:textId="77777777" w:rsidR="00A93ACA" w:rsidRPr="00615C7B" w:rsidRDefault="00A93ACA" w:rsidP="00220293">
            <w:pPr>
              <w:jc w:val="both"/>
              <w:rPr>
                <w:bCs/>
                <w:sz w:val="18"/>
                <w:szCs w:val="18"/>
              </w:rPr>
            </w:pPr>
            <w:r w:rsidRPr="00615C7B">
              <w:rPr>
                <w:sz w:val="18"/>
                <w:szCs w:val="18"/>
              </w:rPr>
              <w:t>Приложение 3</w:t>
            </w:r>
          </w:p>
        </w:tc>
        <w:tc>
          <w:tcPr>
            <w:tcW w:w="1134" w:type="dxa"/>
          </w:tcPr>
          <w:p w14:paraId="1310F594" w14:textId="77777777" w:rsidR="00A93ACA" w:rsidRPr="00615C7B" w:rsidRDefault="00A93ACA" w:rsidP="00220293">
            <w:pPr>
              <w:jc w:val="both"/>
              <w:rPr>
                <w:sz w:val="18"/>
                <w:szCs w:val="18"/>
              </w:rPr>
            </w:pPr>
            <w:r w:rsidRPr="00615C7B">
              <w:rPr>
                <w:sz w:val="18"/>
                <w:szCs w:val="18"/>
              </w:rPr>
              <w:t>ЛУКОЙЛ</w:t>
            </w:r>
          </w:p>
        </w:tc>
        <w:tc>
          <w:tcPr>
            <w:tcW w:w="1134" w:type="dxa"/>
          </w:tcPr>
          <w:p w14:paraId="0CA9EF95"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6E58DF2C" w14:textId="77777777" w:rsidR="00A93ACA" w:rsidRPr="00615C7B" w:rsidRDefault="00A93ACA" w:rsidP="00220293">
            <w:pPr>
              <w:jc w:val="both"/>
              <w:rPr>
                <w:sz w:val="18"/>
                <w:szCs w:val="18"/>
              </w:rPr>
            </w:pPr>
            <w:r w:rsidRPr="00615C7B">
              <w:rPr>
                <w:sz w:val="18"/>
                <w:szCs w:val="18"/>
              </w:rPr>
              <w:t>Иллюстрации Приложения 3</w:t>
            </w:r>
          </w:p>
        </w:tc>
        <w:tc>
          <w:tcPr>
            <w:tcW w:w="4252" w:type="dxa"/>
          </w:tcPr>
          <w:p w14:paraId="62769617" w14:textId="77777777" w:rsidR="00A93ACA" w:rsidRPr="00615C7B" w:rsidRDefault="00A93ACA" w:rsidP="00220293">
            <w:pPr>
              <w:jc w:val="both"/>
              <w:rPr>
                <w:b/>
                <w:sz w:val="18"/>
                <w:szCs w:val="18"/>
              </w:rPr>
            </w:pPr>
            <w:r w:rsidRPr="00615C7B">
              <w:rPr>
                <w:sz w:val="18"/>
                <w:szCs w:val="18"/>
              </w:rPr>
              <w:t>Улучшить качество рисунков</w:t>
            </w:r>
          </w:p>
          <w:p w14:paraId="7A68DAFA" w14:textId="77777777" w:rsidR="00A93ACA" w:rsidRPr="00615C7B" w:rsidRDefault="00A93ACA" w:rsidP="00220293">
            <w:pPr>
              <w:jc w:val="both"/>
              <w:rPr>
                <w:bCs/>
                <w:sz w:val="18"/>
                <w:szCs w:val="18"/>
              </w:rPr>
            </w:pPr>
            <w:r w:rsidRPr="00615C7B">
              <w:rPr>
                <w:b/>
                <w:bCs/>
                <w:sz w:val="18"/>
                <w:szCs w:val="18"/>
              </w:rPr>
              <w:t>Комментарий:</w:t>
            </w:r>
          </w:p>
          <w:p w14:paraId="23A594DE" w14:textId="77777777" w:rsidR="00A93ACA" w:rsidRPr="00615C7B" w:rsidRDefault="00A93ACA" w:rsidP="00220293">
            <w:pPr>
              <w:spacing w:before="60" w:after="60"/>
              <w:jc w:val="both"/>
              <w:rPr>
                <w:sz w:val="18"/>
                <w:szCs w:val="18"/>
              </w:rPr>
            </w:pPr>
            <w:r w:rsidRPr="00615C7B">
              <w:rPr>
                <w:sz w:val="18"/>
                <w:szCs w:val="18"/>
              </w:rPr>
              <w:t>Иллюстрации Приложения 3 плохо «читаемые» и не соответствуют современному уровню качества.</w:t>
            </w:r>
          </w:p>
        </w:tc>
        <w:tc>
          <w:tcPr>
            <w:tcW w:w="1276" w:type="dxa"/>
          </w:tcPr>
          <w:p w14:paraId="224CDFCB" w14:textId="77777777" w:rsidR="00A93ACA" w:rsidRPr="00615C7B" w:rsidRDefault="00A93ACA" w:rsidP="00220293">
            <w:pPr>
              <w:jc w:val="both"/>
              <w:rPr>
                <w:sz w:val="18"/>
                <w:szCs w:val="18"/>
              </w:rPr>
            </w:pPr>
            <w:r w:rsidRPr="00615C7B">
              <w:rPr>
                <w:sz w:val="18"/>
                <w:szCs w:val="18"/>
              </w:rPr>
              <w:t>Не принято</w:t>
            </w:r>
          </w:p>
        </w:tc>
        <w:tc>
          <w:tcPr>
            <w:tcW w:w="3402" w:type="dxa"/>
          </w:tcPr>
          <w:p w14:paraId="7A322BBC" w14:textId="77777777" w:rsidR="00A93ACA" w:rsidRPr="00615C7B" w:rsidRDefault="00A93ACA" w:rsidP="00220293">
            <w:pPr>
              <w:autoSpaceDE w:val="0"/>
              <w:autoSpaceDN w:val="0"/>
              <w:adjustRightInd w:val="0"/>
              <w:jc w:val="both"/>
              <w:rPr>
                <w:sz w:val="18"/>
                <w:szCs w:val="18"/>
              </w:rPr>
            </w:pPr>
            <w:r w:rsidRPr="00615C7B">
              <w:rPr>
                <w:sz w:val="18"/>
                <w:szCs w:val="18"/>
              </w:rPr>
              <w:t>Технически не возможно.</w:t>
            </w:r>
          </w:p>
        </w:tc>
        <w:tc>
          <w:tcPr>
            <w:tcW w:w="992" w:type="dxa"/>
          </w:tcPr>
          <w:p w14:paraId="71C4C5F4" w14:textId="77777777" w:rsidR="00A93ACA" w:rsidRPr="00615C7B" w:rsidRDefault="00A93ACA" w:rsidP="00220293">
            <w:pPr>
              <w:pStyle w:val="ac"/>
              <w:ind w:left="-57" w:right="-57" w:firstLine="0"/>
              <w:contextualSpacing w:val="0"/>
              <w:rPr>
                <w:sz w:val="18"/>
                <w:szCs w:val="18"/>
              </w:rPr>
            </w:pPr>
          </w:p>
        </w:tc>
      </w:tr>
      <w:tr w:rsidR="00A93ACA" w:rsidRPr="00615C7B" w14:paraId="2C7A7B3D" w14:textId="77777777" w:rsidTr="001769A0">
        <w:trPr>
          <w:trHeight w:val="159"/>
        </w:trPr>
        <w:tc>
          <w:tcPr>
            <w:tcW w:w="426" w:type="dxa"/>
          </w:tcPr>
          <w:p w14:paraId="67BE1869" w14:textId="77777777" w:rsidR="00A93ACA" w:rsidRPr="00615C7B" w:rsidRDefault="00A93ACA" w:rsidP="00220293">
            <w:pPr>
              <w:numPr>
                <w:ilvl w:val="0"/>
                <w:numId w:val="21"/>
              </w:numPr>
              <w:ind w:left="-6" w:right="-57" w:firstLine="0"/>
              <w:jc w:val="both"/>
              <w:rPr>
                <w:sz w:val="18"/>
                <w:szCs w:val="18"/>
              </w:rPr>
            </w:pPr>
          </w:p>
        </w:tc>
        <w:tc>
          <w:tcPr>
            <w:tcW w:w="992" w:type="dxa"/>
          </w:tcPr>
          <w:p w14:paraId="02BB4FDC" w14:textId="77777777" w:rsidR="00A93ACA" w:rsidRPr="00615C7B" w:rsidRDefault="00A93ACA" w:rsidP="00220293">
            <w:pPr>
              <w:tabs>
                <w:tab w:val="center" w:pos="4677"/>
                <w:tab w:val="right" w:pos="9355"/>
              </w:tabs>
              <w:rPr>
                <w:sz w:val="18"/>
                <w:szCs w:val="18"/>
              </w:rPr>
            </w:pPr>
            <w:r w:rsidRPr="00615C7B">
              <w:rPr>
                <w:sz w:val="18"/>
                <w:szCs w:val="18"/>
              </w:rPr>
              <w:t>Приложение 3 п. 5</w:t>
            </w:r>
          </w:p>
          <w:p w14:paraId="66F36AFC" w14:textId="77777777" w:rsidR="00A93ACA" w:rsidRPr="00615C7B" w:rsidRDefault="00A93ACA" w:rsidP="00220293">
            <w:pPr>
              <w:jc w:val="both"/>
              <w:rPr>
                <w:sz w:val="18"/>
                <w:szCs w:val="18"/>
              </w:rPr>
            </w:pPr>
          </w:p>
        </w:tc>
        <w:tc>
          <w:tcPr>
            <w:tcW w:w="1134" w:type="dxa"/>
          </w:tcPr>
          <w:p w14:paraId="235C2B0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21EA8D99"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3E46DDF4" w14:textId="77777777" w:rsidR="00A93ACA" w:rsidRPr="00615C7B" w:rsidRDefault="00A93ACA" w:rsidP="00220293">
            <w:pPr>
              <w:jc w:val="both"/>
              <w:rPr>
                <w:sz w:val="18"/>
                <w:szCs w:val="18"/>
              </w:rPr>
            </w:pPr>
            <w:r w:rsidRPr="00615C7B">
              <w:rPr>
                <w:sz w:val="18"/>
                <w:szCs w:val="18"/>
              </w:rPr>
              <w:t>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 (Зона 1)</w:t>
            </w:r>
          </w:p>
        </w:tc>
        <w:tc>
          <w:tcPr>
            <w:tcW w:w="4252" w:type="dxa"/>
          </w:tcPr>
          <w:p w14:paraId="3FBDBC65" w14:textId="77777777" w:rsidR="00A93ACA" w:rsidRPr="00615C7B" w:rsidRDefault="00A93ACA" w:rsidP="00220293">
            <w:pPr>
              <w:tabs>
                <w:tab w:val="center" w:pos="4677"/>
                <w:tab w:val="right" w:pos="9355"/>
              </w:tabs>
              <w:jc w:val="both"/>
              <w:rPr>
                <w:sz w:val="18"/>
                <w:szCs w:val="18"/>
              </w:rPr>
            </w:pPr>
            <w:r w:rsidRPr="00615C7B">
              <w:rPr>
                <w:sz w:val="18"/>
                <w:szCs w:val="18"/>
              </w:rPr>
              <w:t>Возникает противоречие требования п.5 таблицы Приложения №3 устанавливающее Зону 1 со статьей 19 Федерального закона от 22 июля 2008 г. №123-ФЗ «Технический регламент о требованиях пожарной безопасности» по установлению класса зоны взрывоопасности.</w:t>
            </w:r>
          </w:p>
          <w:p w14:paraId="6CF157F7" w14:textId="77777777" w:rsidR="00A93ACA" w:rsidRPr="00615C7B" w:rsidRDefault="00A93ACA" w:rsidP="00220293">
            <w:pPr>
              <w:tabs>
                <w:tab w:val="center" w:pos="4677"/>
                <w:tab w:val="right" w:pos="9355"/>
              </w:tabs>
              <w:jc w:val="both"/>
              <w:rPr>
                <w:sz w:val="18"/>
                <w:szCs w:val="18"/>
              </w:rPr>
            </w:pPr>
            <w:r w:rsidRPr="00615C7B">
              <w:rPr>
                <w:sz w:val="18"/>
                <w:szCs w:val="18"/>
              </w:rPr>
              <w:t>В статье 19 Федерального закона №123-ФЗ установлено, что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14:paraId="01C88071" w14:textId="77777777" w:rsidR="00A93ACA" w:rsidRPr="00615C7B" w:rsidRDefault="00A93ACA" w:rsidP="00220293">
            <w:pPr>
              <w:jc w:val="both"/>
              <w:rPr>
                <w:sz w:val="18"/>
                <w:szCs w:val="18"/>
              </w:rPr>
            </w:pPr>
            <w:r w:rsidRPr="00615C7B">
              <w:rPr>
                <w:sz w:val="18"/>
                <w:szCs w:val="18"/>
              </w:rPr>
              <w:t>Заменить «Зону 1» на «Зону 2» в п.5 таблицы Приложения №3.</w:t>
            </w:r>
          </w:p>
        </w:tc>
        <w:tc>
          <w:tcPr>
            <w:tcW w:w="1276" w:type="dxa"/>
          </w:tcPr>
          <w:p w14:paraId="03F41D23" w14:textId="77777777" w:rsidR="00A93ACA" w:rsidRPr="00615C7B" w:rsidRDefault="00A93ACA" w:rsidP="00220293">
            <w:pPr>
              <w:jc w:val="both"/>
              <w:rPr>
                <w:sz w:val="18"/>
                <w:szCs w:val="18"/>
              </w:rPr>
            </w:pPr>
            <w:r w:rsidRPr="00615C7B">
              <w:rPr>
                <w:sz w:val="18"/>
                <w:szCs w:val="18"/>
              </w:rPr>
              <w:t xml:space="preserve">Не принято </w:t>
            </w:r>
          </w:p>
        </w:tc>
        <w:tc>
          <w:tcPr>
            <w:tcW w:w="3402" w:type="dxa"/>
          </w:tcPr>
          <w:p w14:paraId="470E7007" w14:textId="77777777" w:rsidR="00A93ACA" w:rsidRPr="00615C7B" w:rsidRDefault="00A93ACA" w:rsidP="00220293">
            <w:pPr>
              <w:pStyle w:val="ConsPlusNormal"/>
              <w:ind w:firstLine="0"/>
              <w:jc w:val="both"/>
              <w:outlineLvl w:val="0"/>
              <w:rPr>
                <w:rFonts w:ascii="Times New Roman" w:hAnsi="Times New Roman" w:cs="Times New Roman"/>
                <w:sz w:val="18"/>
                <w:szCs w:val="18"/>
              </w:rPr>
            </w:pPr>
            <w:r w:rsidRPr="00615C7B">
              <w:rPr>
                <w:rFonts w:ascii="Times New Roman" w:hAnsi="Times New Roman" w:cs="Times New Roman"/>
                <w:sz w:val="18"/>
                <w:szCs w:val="18"/>
              </w:rPr>
              <w:t>Снижение категории взрывоопасных зон не оправдано. Увеличивает риски аварий на ОПО как на море, так и на суше, например на газокомпрессорных станциях газопроводов ДН 300-1200 с давлениями свыше 10 МПа. В откорректированной редакции пункт 230 полностью соответствует требованиям пункта 131 и 132  ФНП «Правила безопасности морских объектов нефтегазового комплекса», утвержденного приказом Ростехнадзора от 18 марта 2014 г. № 105, прошедшего правовую экспертизу и зарегистрированного в Минюсте России 17 сентября 2014 г. N 34077.</w:t>
            </w:r>
          </w:p>
          <w:p w14:paraId="0FECA2BD" w14:textId="77777777" w:rsidR="00A93ACA" w:rsidRPr="00615C7B" w:rsidRDefault="00A93ACA" w:rsidP="00220293">
            <w:pPr>
              <w:autoSpaceDE w:val="0"/>
              <w:autoSpaceDN w:val="0"/>
              <w:adjustRightInd w:val="0"/>
              <w:jc w:val="both"/>
              <w:rPr>
                <w:sz w:val="18"/>
                <w:szCs w:val="18"/>
              </w:rPr>
            </w:pPr>
            <w:r w:rsidRPr="00615C7B">
              <w:rPr>
                <w:sz w:val="18"/>
                <w:szCs w:val="18"/>
              </w:rPr>
              <w:t xml:space="preserve"> </w:t>
            </w:r>
          </w:p>
          <w:p w14:paraId="042BEDED" w14:textId="77777777" w:rsidR="00A93ACA" w:rsidRPr="00615C7B" w:rsidRDefault="00A93ACA" w:rsidP="00220293">
            <w:pPr>
              <w:autoSpaceDE w:val="0"/>
              <w:autoSpaceDN w:val="0"/>
              <w:adjustRightInd w:val="0"/>
              <w:jc w:val="both"/>
              <w:rPr>
                <w:sz w:val="18"/>
                <w:szCs w:val="18"/>
              </w:rPr>
            </w:pPr>
          </w:p>
        </w:tc>
        <w:tc>
          <w:tcPr>
            <w:tcW w:w="992" w:type="dxa"/>
          </w:tcPr>
          <w:p w14:paraId="24535898" w14:textId="77777777" w:rsidR="00A93ACA" w:rsidRPr="00615C7B" w:rsidRDefault="00A93ACA" w:rsidP="00220293">
            <w:pPr>
              <w:pStyle w:val="ac"/>
              <w:ind w:left="-57" w:right="-57" w:firstLine="0"/>
              <w:contextualSpacing w:val="0"/>
              <w:rPr>
                <w:sz w:val="18"/>
                <w:szCs w:val="18"/>
              </w:rPr>
            </w:pPr>
          </w:p>
        </w:tc>
      </w:tr>
      <w:tr w:rsidR="00A93ACA" w:rsidRPr="00615C7B" w14:paraId="70751B97" w14:textId="77777777" w:rsidTr="001769A0">
        <w:trPr>
          <w:trHeight w:val="159"/>
        </w:trPr>
        <w:tc>
          <w:tcPr>
            <w:tcW w:w="426" w:type="dxa"/>
          </w:tcPr>
          <w:p w14:paraId="71D69997" w14:textId="77777777" w:rsidR="00A93ACA" w:rsidRPr="00615C7B" w:rsidRDefault="00A93ACA" w:rsidP="00220293">
            <w:pPr>
              <w:numPr>
                <w:ilvl w:val="0"/>
                <w:numId w:val="21"/>
              </w:numPr>
              <w:ind w:left="-6" w:right="-57" w:firstLine="0"/>
              <w:jc w:val="both"/>
              <w:rPr>
                <w:sz w:val="18"/>
                <w:szCs w:val="18"/>
              </w:rPr>
            </w:pPr>
          </w:p>
        </w:tc>
        <w:tc>
          <w:tcPr>
            <w:tcW w:w="992" w:type="dxa"/>
          </w:tcPr>
          <w:p w14:paraId="50CF2C2B" w14:textId="77777777" w:rsidR="00A93ACA" w:rsidRPr="00615C7B" w:rsidRDefault="00A93ACA" w:rsidP="00220293">
            <w:pPr>
              <w:pStyle w:val="ConsPlusNormal"/>
              <w:ind w:firstLine="0"/>
              <w:outlineLvl w:val="1"/>
              <w:rPr>
                <w:rFonts w:ascii="Times New Roman" w:hAnsi="Times New Roman" w:cs="Times New Roman"/>
                <w:sz w:val="18"/>
                <w:szCs w:val="18"/>
              </w:rPr>
            </w:pPr>
            <w:r w:rsidRPr="00615C7B">
              <w:rPr>
                <w:rFonts w:ascii="Times New Roman" w:hAnsi="Times New Roman" w:cs="Times New Roman"/>
                <w:sz w:val="18"/>
                <w:szCs w:val="18"/>
              </w:rPr>
              <w:t>Приложение 5</w:t>
            </w:r>
          </w:p>
        </w:tc>
        <w:tc>
          <w:tcPr>
            <w:tcW w:w="1134" w:type="dxa"/>
          </w:tcPr>
          <w:p w14:paraId="36DE4045"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1134" w:type="dxa"/>
          </w:tcPr>
          <w:p w14:paraId="075457F5" w14:textId="77777777" w:rsidR="00A93ACA" w:rsidRPr="00615C7B" w:rsidRDefault="00A93ACA" w:rsidP="00220293">
            <w:pPr>
              <w:jc w:val="both"/>
              <w:rPr>
                <w:sz w:val="18"/>
                <w:szCs w:val="18"/>
              </w:rPr>
            </w:pPr>
            <w:r w:rsidRPr="00615C7B">
              <w:rPr>
                <w:bCs/>
                <w:sz w:val="18"/>
                <w:szCs w:val="18"/>
              </w:rPr>
              <w:t>ООО «Газпром проектирование»</w:t>
            </w:r>
          </w:p>
        </w:tc>
        <w:tc>
          <w:tcPr>
            <w:tcW w:w="2552" w:type="dxa"/>
          </w:tcPr>
          <w:p w14:paraId="49BF1105" w14:textId="77777777" w:rsidR="00A93ACA" w:rsidRPr="00615C7B" w:rsidRDefault="00A93ACA" w:rsidP="00220293">
            <w:pPr>
              <w:jc w:val="both"/>
              <w:rPr>
                <w:sz w:val="18"/>
                <w:szCs w:val="18"/>
              </w:rPr>
            </w:pPr>
            <w:r w:rsidRPr="00615C7B">
              <w:rPr>
                <w:sz w:val="18"/>
                <w:szCs w:val="18"/>
              </w:rPr>
              <w:t>++ расстояния принимаются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 и далее по тексту.</w:t>
            </w:r>
          </w:p>
        </w:tc>
        <w:tc>
          <w:tcPr>
            <w:tcW w:w="4252" w:type="dxa"/>
          </w:tcPr>
          <w:p w14:paraId="41FCBD71" w14:textId="77777777" w:rsidR="00A93ACA" w:rsidRPr="00615C7B" w:rsidRDefault="00A93ACA" w:rsidP="00220293">
            <w:pPr>
              <w:spacing w:before="60" w:after="60"/>
              <w:jc w:val="both"/>
              <w:rPr>
                <w:sz w:val="18"/>
                <w:szCs w:val="18"/>
              </w:rPr>
            </w:pPr>
            <w:r w:rsidRPr="00615C7B">
              <w:rPr>
                <w:sz w:val="18"/>
                <w:szCs w:val="18"/>
              </w:rPr>
              <w:t>В СП 18.13330.2011, отсутствуют указания на безопасные расстояния для указанных в столбцах и строках позиций, отмеченных «++».</w:t>
            </w:r>
          </w:p>
        </w:tc>
        <w:tc>
          <w:tcPr>
            <w:tcW w:w="1276" w:type="dxa"/>
          </w:tcPr>
          <w:p w14:paraId="17FC5C9D"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4779AE3A" w14:textId="77777777" w:rsidR="00A93ACA" w:rsidRPr="00615C7B" w:rsidRDefault="00A93ACA" w:rsidP="00220293">
            <w:pPr>
              <w:pStyle w:val="2"/>
              <w:shd w:val="clear" w:color="auto" w:fill="FFFFFF"/>
              <w:spacing w:before="375" w:after="225"/>
              <w:jc w:val="both"/>
              <w:textAlignment w:val="baseline"/>
              <w:rPr>
                <w:rFonts w:ascii="Times New Roman" w:hAnsi="Times New Roman" w:cs="Times New Roman"/>
                <w:b w:val="0"/>
                <w:bCs w:val="0"/>
                <w:color w:val="auto"/>
                <w:spacing w:val="2"/>
                <w:sz w:val="18"/>
                <w:szCs w:val="18"/>
              </w:rPr>
            </w:pPr>
            <w:r w:rsidRPr="00615C7B">
              <w:rPr>
                <w:rFonts w:ascii="Times New Roman" w:hAnsi="Times New Roman" w:cs="Times New Roman"/>
                <w:b w:val="0"/>
                <w:color w:val="auto"/>
                <w:sz w:val="18"/>
                <w:szCs w:val="18"/>
              </w:rPr>
              <w:t xml:space="preserve">Обязательные нормы установлены в разделе </w:t>
            </w:r>
            <w:r w:rsidRPr="00615C7B">
              <w:rPr>
                <w:rFonts w:ascii="Times New Roman" w:hAnsi="Times New Roman" w:cs="Times New Roman"/>
                <w:b w:val="0"/>
                <w:bCs w:val="0"/>
                <w:color w:val="auto"/>
                <w:spacing w:val="2"/>
                <w:sz w:val="18"/>
                <w:szCs w:val="18"/>
              </w:rPr>
              <w:t>5 Планировка территории производственного объекта. Проектная организация устанавливает конкретные расстояния между объектами при условии соблюдения данных норм.</w:t>
            </w:r>
          </w:p>
          <w:p w14:paraId="221DD3F1" w14:textId="77777777" w:rsidR="00A93ACA" w:rsidRPr="00615C7B" w:rsidRDefault="00A93ACA" w:rsidP="00220293">
            <w:pPr>
              <w:rPr>
                <w:sz w:val="18"/>
                <w:szCs w:val="18"/>
              </w:rPr>
            </w:pPr>
            <w:r w:rsidRPr="00615C7B">
              <w:rPr>
                <w:sz w:val="18"/>
                <w:szCs w:val="18"/>
              </w:rPr>
              <w:t>Нормы СП 4.13130 добровольные. ФНП не вправе придавать им статус обязательных.</w:t>
            </w:r>
          </w:p>
          <w:p w14:paraId="6D589B77" w14:textId="77777777" w:rsidR="00A93ACA" w:rsidRPr="00615C7B" w:rsidRDefault="00A93ACA" w:rsidP="00220293">
            <w:pPr>
              <w:rPr>
                <w:sz w:val="18"/>
                <w:szCs w:val="18"/>
              </w:rPr>
            </w:pPr>
          </w:p>
          <w:p w14:paraId="7B51190A" w14:textId="77777777" w:rsidR="00A93ACA" w:rsidRPr="00615C7B" w:rsidRDefault="00A93ACA" w:rsidP="00220293">
            <w:pPr>
              <w:pStyle w:val="ac"/>
              <w:ind w:left="-57" w:right="-57" w:firstLine="0"/>
              <w:contextualSpacing w:val="0"/>
              <w:rPr>
                <w:sz w:val="18"/>
                <w:szCs w:val="18"/>
              </w:rPr>
            </w:pPr>
          </w:p>
        </w:tc>
        <w:tc>
          <w:tcPr>
            <w:tcW w:w="992" w:type="dxa"/>
          </w:tcPr>
          <w:p w14:paraId="713A9BBA" w14:textId="77777777" w:rsidR="00A93ACA" w:rsidRPr="00615C7B" w:rsidRDefault="00A93ACA" w:rsidP="00220293">
            <w:pPr>
              <w:pStyle w:val="ac"/>
              <w:ind w:left="-57" w:right="-57" w:firstLine="0"/>
              <w:contextualSpacing w:val="0"/>
              <w:rPr>
                <w:sz w:val="18"/>
                <w:szCs w:val="18"/>
              </w:rPr>
            </w:pPr>
          </w:p>
        </w:tc>
      </w:tr>
      <w:tr w:rsidR="00A93ACA" w:rsidRPr="00615C7B" w14:paraId="648A1083" w14:textId="77777777" w:rsidTr="0017003F">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7B054C8" w14:textId="77777777" w:rsidR="00A93ACA" w:rsidRPr="00615C7B" w:rsidRDefault="00A93ACA" w:rsidP="00220293">
            <w:pPr>
              <w:numPr>
                <w:ilvl w:val="0"/>
                <w:numId w:val="21"/>
              </w:numPr>
              <w:ind w:left="-6" w:right="-57"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B17046" w14:textId="77777777" w:rsidR="00A93ACA" w:rsidRPr="00615C7B" w:rsidRDefault="00A93ACA" w:rsidP="00220293">
            <w:pPr>
              <w:pStyle w:val="ConsPlusNormal"/>
              <w:ind w:firstLine="0"/>
              <w:outlineLvl w:val="1"/>
              <w:rPr>
                <w:rFonts w:ascii="Times New Roman" w:hAnsi="Times New Roman" w:cs="Times New Roman"/>
                <w:sz w:val="18"/>
                <w:szCs w:val="18"/>
              </w:rPr>
            </w:pPr>
            <w:r w:rsidRPr="00615C7B">
              <w:rPr>
                <w:rFonts w:ascii="Times New Roman" w:hAnsi="Times New Roman" w:cs="Times New Roman"/>
                <w:sz w:val="18"/>
                <w:szCs w:val="18"/>
              </w:rPr>
              <w:t>Приложение 5</w:t>
            </w:r>
          </w:p>
          <w:p w14:paraId="0C2CEB53" w14:textId="77777777" w:rsidR="00A93ACA" w:rsidRPr="00615C7B" w:rsidRDefault="00A93ACA" w:rsidP="00220293">
            <w:pPr>
              <w:pStyle w:val="ConsPlusNormal"/>
              <w:ind w:firstLine="0"/>
              <w:outlineLvl w:val="1"/>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4C83FA" w14:textId="77777777" w:rsidR="00A93ACA" w:rsidRPr="00615C7B" w:rsidRDefault="00A93ACA" w:rsidP="00220293">
            <w:pPr>
              <w:jc w:val="both"/>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6FE9D5" w14:textId="77777777" w:rsidR="00A93ACA" w:rsidRPr="00615C7B" w:rsidRDefault="00A93ACA" w:rsidP="00220293">
            <w:pPr>
              <w:jc w:val="both"/>
              <w:rPr>
                <w:bCs/>
                <w:sz w:val="18"/>
                <w:szCs w:val="18"/>
              </w:rPr>
            </w:pPr>
            <w:r w:rsidRPr="00615C7B">
              <w:rPr>
                <w:rStyle w:val="FontStyle38"/>
                <w:b w:val="0"/>
                <w:sz w:val="18"/>
                <w:szCs w:val="18"/>
              </w:rPr>
              <w:t xml:space="preserve"> Зубков 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C6A6C51" w14:textId="77777777" w:rsidR="00A93ACA" w:rsidRPr="00615C7B" w:rsidRDefault="00A93ACA" w:rsidP="00220293">
            <w:pPr>
              <w:jc w:val="both"/>
              <w:rPr>
                <w:sz w:val="18"/>
                <w:szCs w:val="18"/>
              </w:rPr>
            </w:pPr>
            <w:r w:rsidRPr="00615C7B">
              <w:rPr>
                <w:sz w:val="18"/>
                <w:szCs w:val="18"/>
              </w:rPr>
              <w:t>Приложение №5 строки 1,2, 24, столбец 24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9CA3466" w14:textId="77777777" w:rsidR="00A93ACA" w:rsidRPr="00615C7B" w:rsidRDefault="00A93ACA" w:rsidP="00220293">
            <w:pPr>
              <w:spacing w:before="60" w:after="60"/>
              <w:jc w:val="both"/>
              <w:rPr>
                <w:sz w:val="18"/>
                <w:szCs w:val="18"/>
              </w:rPr>
            </w:pPr>
            <w:r w:rsidRPr="00615C7B">
              <w:rPr>
                <w:sz w:val="18"/>
                <w:szCs w:val="18"/>
              </w:rPr>
              <w:t>Приложение №5 строки 1,2, 24, столбец 24.</w:t>
            </w:r>
          </w:p>
          <w:p w14:paraId="2D48DFC8" w14:textId="77777777" w:rsidR="00A93ACA" w:rsidRPr="00615C7B" w:rsidRDefault="00A93ACA" w:rsidP="00220293">
            <w:pPr>
              <w:spacing w:before="60" w:after="60"/>
              <w:jc w:val="both"/>
              <w:rPr>
                <w:sz w:val="18"/>
                <w:szCs w:val="18"/>
              </w:rPr>
            </w:pPr>
            <w:r w:rsidRPr="00615C7B">
              <w:rPr>
                <w:sz w:val="18"/>
                <w:szCs w:val="18"/>
              </w:rPr>
              <w:t>Таблица приведена в приложении 1 (См. под таблицей).</w:t>
            </w:r>
          </w:p>
          <w:p w14:paraId="5FBDD45F" w14:textId="77777777" w:rsidR="00A93ACA" w:rsidRPr="00615C7B" w:rsidRDefault="00A93ACA" w:rsidP="00220293">
            <w:pPr>
              <w:spacing w:before="60" w:after="60"/>
              <w:jc w:val="both"/>
              <w:rPr>
                <w:sz w:val="18"/>
                <w:szCs w:val="18"/>
              </w:rPr>
            </w:pPr>
          </w:p>
          <w:p w14:paraId="10891CC0" w14:textId="77777777" w:rsidR="00A93ACA" w:rsidRPr="00615C7B" w:rsidRDefault="00A93ACA" w:rsidP="00220293">
            <w:pPr>
              <w:spacing w:before="60" w:after="60"/>
              <w:jc w:val="both"/>
              <w:rPr>
                <w:sz w:val="18"/>
                <w:szCs w:val="18"/>
              </w:rPr>
            </w:pPr>
            <w:r w:rsidRPr="00615C7B">
              <w:rPr>
                <w:sz w:val="18"/>
                <w:szCs w:val="18"/>
              </w:rPr>
              <w:t>Комментарий:</w:t>
            </w:r>
          </w:p>
          <w:p w14:paraId="7720BC3A" w14:textId="77777777" w:rsidR="00A93ACA" w:rsidRPr="00615C7B" w:rsidRDefault="00A93ACA" w:rsidP="00220293">
            <w:pPr>
              <w:spacing w:before="60" w:after="60"/>
              <w:rPr>
                <w:sz w:val="18"/>
                <w:szCs w:val="18"/>
              </w:rPr>
            </w:pPr>
            <w:r w:rsidRPr="00615C7B">
              <w:rPr>
                <w:sz w:val="18"/>
                <w:szCs w:val="18"/>
              </w:rPr>
              <w:t xml:space="preserve">Установление минимальных расстояний между устьями эксплуатационных нефтяных и газлифтных скважин, нагнетательных скважин, эксплуатационных газовых и газоконденсатных скважин позволит избежать разночтений требований ФНиП при проектировании сложнопостроенных месторождений, когда на кустовой площадке необходимо размещение различных по назначению эксплуатационных скважин. </w:t>
            </w:r>
          </w:p>
          <w:p w14:paraId="3DE1EC0A" w14:textId="77777777" w:rsidR="00A93ACA" w:rsidRPr="00615C7B" w:rsidRDefault="00A93ACA" w:rsidP="00220293">
            <w:pPr>
              <w:spacing w:before="60" w:after="60"/>
              <w:jc w:val="both"/>
              <w:rPr>
                <w:sz w:val="18"/>
                <w:szCs w:val="18"/>
              </w:rPr>
            </w:pPr>
            <w:r w:rsidRPr="00615C7B">
              <w:rPr>
                <w:sz w:val="18"/>
                <w:szCs w:val="18"/>
              </w:rPr>
              <w:t>Обоснование проектировщика позволит обосновывать, в сторону увеличения, безопасные расстояния в зависимости от устьевых давлений, дебитов, состава пластовых флюидов и др. с подтверждением при прохождении государственной экспертизы проектной документации обустройства месторождения.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2915EC" w14:textId="77777777" w:rsidR="00A93ACA" w:rsidRPr="00615C7B" w:rsidRDefault="00A93ACA" w:rsidP="00220293">
            <w:pPr>
              <w:pStyle w:val="ac"/>
              <w:ind w:left="-57" w:right="-57" w:firstLine="0"/>
              <w:contextualSpacing w:val="0"/>
              <w:rPr>
                <w:sz w:val="18"/>
                <w:szCs w:val="18"/>
              </w:rPr>
            </w:pPr>
            <w:r w:rsidRPr="00615C7B">
              <w:rPr>
                <w:sz w:val="18"/>
                <w:szCs w:val="18"/>
              </w:rPr>
              <w:t>Принято частично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63AD3DB" w14:textId="77777777" w:rsidR="00A93ACA" w:rsidRPr="00615C7B" w:rsidRDefault="00A93ACA" w:rsidP="00220293">
            <w:pPr>
              <w:pStyle w:val="2"/>
              <w:shd w:val="clear" w:color="auto" w:fill="FFFFFF"/>
              <w:spacing w:before="375" w:after="225"/>
              <w:textAlignment w:val="baseline"/>
              <w:rPr>
                <w:rFonts w:ascii="Times New Roman" w:hAnsi="Times New Roman" w:cs="Times New Roman"/>
                <w:b w:val="0"/>
                <w:color w:val="auto"/>
                <w:sz w:val="18"/>
                <w:szCs w:val="18"/>
              </w:rPr>
            </w:pPr>
            <w:r w:rsidRPr="00615C7B">
              <w:rPr>
                <w:rFonts w:ascii="Times New Roman" w:hAnsi="Times New Roman" w:cs="Times New Roman"/>
                <w:b w:val="0"/>
                <w:color w:val="auto"/>
                <w:sz w:val="18"/>
                <w:szCs w:val="18"/>
              </w:rPr>
              <w:t>Предложение не однознано.</w:t>
            </w:r>
          </w:p>
          <w:p w14:paraId="19DE3939" w14:textId="77777777" w:rsidR="00A93ACA" w:rsidRPr="00615C7B" w:rsidRDefault="00A93ACA" w:rsidP="00220293">
            <w:pPr>
              <w:pStyle w:val="2"/>
              <w:shd w:val="clear" w:color="auto" w:fill="FFFFFF"/>
              <w:spacing w:before="375" w:after="225"/>
              <w:textAlignment w:val="baseline"/>
              <w:rPr>
                <w:rFonts w:ascii="Times New Roman" w:hAnsi="Times New Roman" w:cs="Times New Roman"/>
                <w:b w:val="0"/>
                <w:color w:val="auto"/>
                <w:sz w:val="18"/>
                <w:szCs w:val="18"/>
              </w:rPr>
            </w:pPr>
            <w:r w:rsidRPr="00615C7B">
              <w:rPr>
                <w:rFonts w:ascii="Times New Roman" w:hAnsi="Times New Roman" w:cs="Times New Roman"/>
                <w:b w:val="0"/>
                <w:color w:val="auto"/>
                <w:sz w:val="18"/>
                <w:szCs w:val="18"/>
              </w:rPr>
              <w:t xml:space="preserve"> Преложено одновременно расстояние конкретное обязаьельное расстояние 15м и одновременно расстяние, устанавливаемое проектной документацией.</w:t>
            </w:r>
          </w:p>
          <w:p w14:paraId="7D46102D" w14:textId="77777777" w:rsidR="00A93ACA" w:rsidRPr="00615C7B" w:rsidRDefault="00A93ACA" w:rsidP="00220293">
            <w:pPr>
              <w:pStyle w:val="2"/>
              <w:shd w:val="clear" w:color="auto" w:fill="FFFFFF"/>
              <w:spacing w:before="375" w:after="225"/>
              <w:textAlignment w:val="baseline"/>
              <w:rPr>
                <w:rFonts w:ascii="Times New Roman" w:hAnsi="Times New Roman" w:cs="Times New Roman"/>
                <w:b w:val="0"/>
                <w:color w:val="auto"/>
                <w:sz w:val="18"/>
                <w:szCs w:val="18"/>
              </w:rPr>
            </w:pPr>
            <w:r w:rsidRPr="00615C7B">
              <w:rPr>
                <w:rFonts w:ascii="Times New Roman" w:hAnsi="Times New Roman" w:cs="Times New Roman"/>
                <w:b w:val="0"/>
                <w:color w:val="auto"/>
                <w:sz w:val="18"/>
                <w:szCs w:val="18"/>
              </w:rPr>
              <w:t>В приложении 5 Правил:</w:t>
            </w:r>
          </w:p>
          <w:p w14:paraId="03E791B3" w14:textId="77777777" w:rsidR="00A93ACA" w:rsidRPr="00615C7B" w:rsidRDefault="00A93ACA" w:rsidP="00220293">
            <w:pPr>
              <w:pStyle w:val="ac"/>
              <w:numPr>
                <w:ilvl w:val="0"/>
                <w:numId w:val="38"/>
              </w:numPr>
              <w:ind w:right="-57" w:firstLine="0"/>
              <w:contextualSpacing w:val="0"/>
              <w:rPr>
                <w:rFonts w:eastAsia="Arial Unicode MS"/>
                <w:bCs/>
                <w:kern w:val="28"/>
                <w:sz w:val="18"/>
                <w:szCs w:val="18"/>
                <w:bdr w:val="nil"/>
                <w:lang w:eastAsia="ru-RU"/>
              </w:rPr>
            </w:pPr>
            <w:r w:rsidRPr="00615C7B">
              <w:rPr>
                <w:rFonts w:eastAsia="Arial Unicode MS"/>
                <w:bCs/>
                <w:kern w:val="28"/>
                <w:sz w:val="18"/>
                <w:szCs w:val="18"/>
                <w:bdr w:val="nil"/>
                <w:lang w:eastAsia="ru-RU"/>
              </w:rPr>
              <w:t>Предлагаемое расстояние 15м не принято, как не обоснованное.</w:t>
            </w:r>
          </w:p>
          <w:p w14:paraId="65CD4389" w14:textId="77777777" w:rsidR="00A93ACA" w:rsidRPr="00615C7B" w:rsidRDefault="00A93ACA" w:rsidP="00220293">
            <w:pPr>
              <w:pStyle w:val="ac"/>
              <w:numPr>
                <w:ilvl w:val="0"/>
                <w:numId w:val="38"/>
              </w:numPr>
              <w:ind w:right="-57" w:firstLine="0"/>
              <w:contextualSpacing w:val="0"/>
              <w:rPr>
                <w:rFonts w:eastAsia="Arial Unicode MS"/>
                <w:bCs/>
                <w:kern w:val="28"/>
                <w:sz w:val="18"/>
                <w:szCs w:val="18"/>
                <w:bdr w:val="nil"/>
                <w:lang w:eastAsia="ru-RU"/>
              </w:rPr>
            </w:pPr>
            <w:r w:rsidRPr="00615C7B">
              <w:rPr>
                <w:rFonts w:eastAsia="Arial Unicode MS"/>
                <w:bCs/>
                <w:kern w:val="28"/>
                <w:sz w:val="18"/>
                <w:szCs w:val="18"/>
                <w:bdr w:val="nil"/>
                <w:lang w:eastAsia="ru-RU"/>
              </w:rPr>
              <w:t>В строках 1 и 2 графы 24 принято «+++» (расстояние определяется проектной документацией).</w:t>
            </w:r>
          </w:p>
          <w:p w14:paraId="0EA4D1DD" w14:textId="77777777" w:rsidR="00A93ACA" w:rsidRPr="00615C7B" w:rsidRDefault="00A93ACA" w:rsidP="00220293">
            <w:pPr>
              <w:pStyle w:val="ac"/>
              <w:numPr>
                <w:ilvl w:val="0"/>
                <w:numId w:val="38"/>
              </w:numPr>
              <w:ind w:right="-57" w:firstLine="0"/>
              <w:contextualSpacing w:val="0"/>
              <w:rPr>
                <w:rFonts w:eastAsia="Arial Unicode MS"/>
                <w:bCs/>
                <w:kern w:val="28"/>
                <w:sz w:val="18"/>
                <w:szCs w:val="18"/>
                <w:bdr w:val="nil"/>
                <w:lang w:eastAsia="ru-RU"/>
              </w:rPr>
            </w:pPr>
            <w:r w:rsidRPr="00615C7B">
              <w:rPr>
                <w:rFonts w:eastAsia="Arial Unicode MS"/>
                <w:bCs/>
                <w:kern w:val="28"/>
                <w:sz w:val="18"/>
                <w:szCs w:val="18"/>
                <w:bdr w:val="nil"/>
                <w:lang w:eastAsia="ru-RU"/>
              </w:rPr>
              <w:t>В строке 24 графы 24 предложение не принято – оставлена расстояние между газовыми и газоконденсатными скважинами 40м, установленное действующими ФНП.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13BEC2" w14:textId="77777777" w:rsidR="00A93ACA" w:rsidRPr="00615C7B" w:rsidRDefault="00A93ACA" w:rsidP="00220293">
            <w:pPr>
              <w:pStyle w:val="ac"/>
              <w:ind w:left="-57" w:right="-57" w:firstLine="0"/>
              <w:contextualSpacing w:val="0"/>
              <w:rPr>
                <w:sz w:val="18"/>
                <w:szCs w:val="18"/>
              </w:rPr>
            </w:pPr>
          </w:p>
        </w:tc>
      </w:tr>
      <w:tr w:rsidR="00A93ACA" w:rsidRPr="00615C7B" w14:paraId="5CECF72D" w14:textId="77777777" w:rsidTr="001769A0">
        <w:trPr>
          <w:trHeight w:val="159"/>
        </w:trPr>
        <w:tc>
          <w:tcPr>
            <w:tcW w:w="426" w:type="dxa"/>
          </w:tcPr>
          <w:p w14:paraId="1FA84AFB" w14:textId="77777777" w:rsidR="00A93ACA" w:rsidRPr="00615C7B" w:rsidRDefault="00A93ACA" w:rsidP="00220293">
            <w:pPr>
              <w:numPr>
                <w:ilvl w:val="0"/>
                <w:numId w:val="21"/>
              </w:numPr>
              <w:ind w:left="-6" w:right="-57" w:firstLine="0"/>
              <w:jc w:val="both"/>
              <w:rPr>
                <w:sz w:val="18"/>
                <w:szCs w:val="18"/>
              </w:rPr>
            </w:pPr>
          </w:p>
        </w:tc>
        <w:tc>
          <w:tcPr>
            <w:tcW w:w="992" w:type="dxa"/>
          </w:tcPr>
          <w:p w14:paraId="16514D69" w14:textId="77777777" w:rsidR="00A93ACA" w:rsidRPr="00615C7B" w:rsidRDefault="00A93ACA" w:rsidP="00220293">
            <w:pPr>
              <w:pStyle w:val="ConsPlusNormal"/>
              <w:ind w:firstLine="0"/>
              <w:outlineLvl w:val="1"/>
              <w:rPr>
                <w:rFonts w:ascii="Times New Roman" w:hAnsi="Times New Roman" w:cs="Times New Roman"/>
                <w:sz w:val="18"/>
                <w:szCs w:val="18"/>
              </w:rPr>
            </w:pPr>
            <w:r w:rsidRPr="00615C7B">
              <w:rPr>
                <w:rFonts w:ascii="Times New Roman" w:hAnsi="Times New Roman" w:cs="Times New Roman"/>
                <w:sz w:val="18"/>
                <w:szCs w:val="18"/>
              </w:rPr>
              <w:t>Приложение 5</w:t>
            </w:r>
          </w:p>
          <w:p w14:paraId="481380E6" w14:textId="77777777" w:rsidR="00A93ACA" w:rsidRPr="00615C7B" w:rsidRDefault="00A93ACA" w:rsidP="00220293">
            <w:pPr>
              <w:pStyle w:val="ConsPlusNormal"/>
              <w:ind w:firstLine="0"/>
              <w:outlineLvl w:val="1"/>
              <w:rPr>
                <w:rFonts w:ascii="Times New Roman" w:hAnsi="Times New Roman" w:cs="Times New Roman"/>
                <w:sz w:val="18"/>
                <w:szCs w:val="18"/>
              </w:rPr>
            </w:pPr>
          </w:p>
        </w:tc>
        <w:tc>
          <w:tcPr>
            <w:tcW w:w="1134" w:type="dxa"/>
          </w:tcPr>
          <w:p w14:paraId="2F44C389" w14:textId="77777777" w:rsidR="00A93ACA" w:rsidRPr="00615C7B" w:rsidRDefault="00A93ACA" w:rsidP="00220293">
            <w:pPr>
              <w:jc w:val="both"/>
              <w:rPr>
                <w:bCs/>
                <w:sz w:val="18"/>
                <w:szCs w:val="18"/>
              </w:rPr>
            </w:pPr>
            <w:r w:rsidRPr="00615C7B">
              <w:rPr>
                <w:bCs/>
                <w:sz w:val="18"/>
                <w:szCs w:val="18"/>
              </w:rPr>
              <w:t>ООО «Газпром проектирование»</w:t>
            </w:r>
          </w:p>
        </w:tc>
        <w:tc>
          <w:tcPr>
            <w:tcW w:w="1134" w:type="dxa"/>
          </w:tcPr>
          <w:p w14:paraId="7C0E1949" w14:textId="77777777" w:rsidR="00A93ACA" w:rsidRPr="00615C7B" w:rsidRDefault="00A93ACA" w:rsidP="00220293">
            <w:pPr>
              <w:jc w:val="both"/>
              <w:rPr>
                <w:bCs/>
                <w:sz w:val="18"/>
                <w:szCs w:val="18"/>
              </w:rPr>
            </w:pPr>
            <w:r w:rsidRPr="00615C7B">
              <w:rPr>
                <w:bCs/>
                <w:sz w:val="18"/>
                <w:szCs w:val="18"/>
              </w:rPr>
              <w:t>ООО «Газпром проектирование»</w:t>
            </w:r>
          </w:p>
        </w:tc>
        <w:tc>
          <w:tcPr>
            <w:tcW w:w="2552" w:type="dxa"/>
          </w:tcPr>
          <w:p w14:paraId="43ED0067" w14:textId="77777777" w:rsidR="00A93ACA" w:rsidRPr="00615C7B" w:rsidRDefault="00A93ACA" w:rsidP="00220293">
            <w:pPr>
              <w:jc w:val="both"/>
              <w:rPr>
                <w:sz w:val="18"/>
                <w:szCs w:val="18"/>
              </w:rPr>
            </w:pPr>
            <w:r w:rsidRPr="00615C7B">
              <w:rPr>
                <w:sz w:val="18"/>
                <w:szCs w:val="18"/>
              </w:rPr>
              <w:t>Указание расстояний между позициями знаком «-» в столбцах и строках.</w:t>
            </w:r>
          </w:p>
          <w:p w14:paraId="7635450F" w14:textId="77777777" w:rsidR="00A93ACA" w:rsidRPr="00615C7B" w:rsidRDefault="00A93ACA" w:rsidP="00220293">
            <w:pPr>
              <w:jc w:val="both"/>
              <w:rPr>
                <w:sz w:val="18"/>
                <w:szCs w:val="18"/>
              </w:rPr>
            </w:pPr>
            <w:r w:rsidRPr="00615C7B">
              <w:rPr>
                <w:sz w:val="18"/>
                <w:szCs w:val="18"/>
              </w:rPr>
              <w:t>Удалить из таблицы или определить данный показатель.</w:t>
            </w:r>
          </w:p>
        </w:tc>
        <w:tc>
          <w:tcPr>
            <w:tcW w:w="4252" w:type="dxa"/>
          </w:tcPr>
          <w:p w14:paraId="74A741E3" w14:textId="77777777" w:rsidR="00A93ACA" w:rsidRPr="00615C7B" w:rsidRDefault="00A93ACA" w:rsidP="00220293">
            <w:pPr>
              <w:spacing w:before="60" w:after="60"/>
              <w:jc w:val="both"/>
              <w:rPr>
                <w:sz w:val="18"/>
                <w:szCs w:val="18"/>
              </w:rPr>
            </w:pPr>
            <w:r w:rsidRPr="00615C7B">
              <w:rPr>
                <w:sz w:val="18"/>
                <w:szCs w:val="18"/>
              </w:rPr>
              <w:t>Данное указание не отмечено в Приложении № 5, ни в указания к таблице ни к её примечаниям.</w:t>
            </w:r>
          </w:p>
        </w:tc>
        <w:tc>
          <w:tcPr>
            <w:tcW w:w="1276" w:type="dxa"/>
          </w:tcPr>
          <w:p w14:paraId="4F97A1F7"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072D6E5B" w14:textId="77777777" w:rsidR="00A93ACA" w:rsidRPr="00615C7B" w:rsidRDefault="00A93ACA" w:rsidP="00220293">
            <w:pPr>
              <w:pStyle w:val="ac"/>
              <w:ind w:left="-57" w:right="-57" w:firstLine="0"/>
              <w:contextualSpacing w:val="0"/>
              <w:rPr>
                <w:sz w:val="18"/>
                <w:szCs w:val="18"/>
              </w:rPr>
            </w:pPr>
            <w:r w:rsidRPr="00615C7B">
              <w:rPr>
                <w:sz w:val="18"/>
                <w:szCs w:val="18"/>
              </w:rPr>
              <w:t>В таблице знак «-» заменен на знак «+».</w:t>
            </w:r>
          </w:p>
          <w:p w14:paraId="74EF4291" w14:textId="77777777" w:rsidR="00A93ACA" w:rsidRPr="00615C7B" w:rsidRDefault="00A93ACA" w:rsidP="00220293">
            <w:pPr>
              <w:pStyle w:val="ac"/>
              <w:ind w:left="-57" w:right="-57" w:firstLine="0"/>
              <w:contextualSpacing w:val="0"/>
              <w:rPr>
                <w:sz w:val="18"/>
                <w:szCs w:val="18"/>
              </w:rPr>
            </w:pPr>
            <w:r w:rsidRPr="00615C7B">
              <w:rPr>
                <w:sz w:val="18"/>
                <w:szCs w:val="18"/>
              </w:rPr>
              <w:t>Исправлено примечание:</w:t>
            </w:r>
          </w:p>
          <w:p w14:paraId="19D9A6A5" w14:textId="77777777" w:rsidR="00A93ACA" w:rsidRPr="00615C7B" w:rsidRDefault="00A93ACA" w:rsidP="00220293">
            <w:pPr>
              <w:pStyle w:val="ac"/>
              <w:ind w:left="-57" w:right="-57" w:firstLine="0"/>
              <w:contextualSpacing w:val="0"/>
              <w:rPr>
                <w:sz w:val="18"/>
                <w:szCs w:val="18"/>
              </w:rPr>
            </w:pPr>
            <w:r w:rsidRPr="00615C7B">
              <w:rPr>
                <w:sz w:val="18"/>
                <w:szCs w:val="18"/>
              </w:rPr>
              <w:t>+ расстояния Правилами не устанавливаются</w:t>
            </w:r>
          </w:p>
        </w:tc>
        <w:tc>
          <w:tcPr>
            <w:tcW w:w="992" w:type="dxa"/>
          </w:tcPr>
          <w:p w14:paraId="4DDAC60E" w14:textId="77777777" w:rsidR="00A93ACA" w:rsidRPr="00615C7B" w:rsidRDefault="00A93ACA" w:rsidP="00220293">
            <w:pPr>
              <w:pStyle w:val="ac"/>
              <w:ind w:left="-57" w:right="-57" w:firstLine="0"/>
              <w:contextualSpacing w:val="0"/>
              <w:rPr>
                <w:sz w:val="18"/>
                <w:szCs w:val="18"/>
              </w:rPr>
            </w:pPr>
          </w:p>
        </w:tc>
      </w:tr>
      <w:tr w:rsidR="00A93ACA" w:rsidRPr="00615C7B" w14:paraId="7828E61C" w14:textId="77777777" w:rsidTr="001769A0">
        <w:trPr>
          <w:trHeight w:val="159"/>
        </w:trPr>
        <w:tc>
          <w:tcPr>
            <w:tcW w:w="426" w:type="dxa"/>
          </w:tcPr>
          <w:p w14:paraId="09D36F5D" w14:textId="77777777" w:rsidR="00A93ACA" w:rsidRPr="00615C7B" w:rsidRDefault="00A93ACA" w:rsidP="00220293">
            <w:pPr>
              <w:numPr>
                <w:ilvl w:val="0"/>
                <w:numId w:val="21"/>
              </w:numPr>
              <w:ind w:left="-6" w:right="-57" w:firstLine="0"/>
              <w:jc w:val="both"/>
              <w:rPr>
                <w:sz w:val="18"/>
                <w:szCs w:val="18"/>
              </w:rPr>
            </w:pPr>
          </w:p>
        </w:tc>
        <w:tc>
          <w:tcPr>
            <w:tcW w:w="992" w:type="dxa"/>
          </w:tcPr>
          <w:p w14:paraId="0F63F97C" w14:textId="77777777" w:rsidR="00A93ACA" w:rsidRPr="00615C7B" w:rsidRDefault="00A93ACA" w:rsidP="00220293">
            <w:pPr>
              <w:pStyle w:val="ConsPlusNormal"/>
              <w:ind w:firstLine="0"/>
              <w:outlineLvl w:val="1"/>
              <w:rPr>
                <w:rFonts w:ascii="Times New Roman" w:hAnsi="Times New Roman" w:cs="Times New Roman"/>
                <w:sz w:val="18"/>
                <w:szCs w:val="18"/>
              </w:rPr>
            </w:pPr>
            <w:r w:rsidRPr="00615C7B">
              <w:rPr>
                <w:rFonts w:ascii="Times New Roman" w:hAnsi="Times New Roman" w:cs="Times New Roman"/>
                <w:sz w:val="18"/>
                <w:szCs w:val="18"/>
              </w:rPr>
              <w:t>Приложение 5</w:t>
            </w:r>
          </w:p>
          <w:p w14:paraId="0966D474" w14:textId="77777777" w:rsidR="00A93ACA" w:rsidRPr="00615C7B" w:rsidRDefault="00A93ACA" w:rsidP="00220293">
            <w:pPr>
              <w:pStyle w:val="ConsPlusNormal"/>
              <w:ind w:firstLine="0"/>
              <w:outlineLvl w:val="1"/>
              <w:rPr>
                <w:rFonts w:ascii="Times New Roman" w:hAnsi="Times New Roman" w:cs="Times New Roman"/>
                <w:sz w:val="18"/>
                <w:szCs w:val="18"/>
              </w:rPr>
            </w:pPr>
          </w:p>
        </w:tc>
        <w:tc>
          <w:tcPr>
            <w:tcW w:w="1134" w:type="dxa"/>
          </w:tcPr>
          <w:p w14:paraId="48F127C7" w14:textId="77777777" w:rsidR="00A93ACA" w:rsidRPr="00615C7B" w:rsidRDefault="00A93ACA" w:rsidP="00220293">
            <w:pPr>
              <w:jc w:val="both"/>
              <w:rPr>
                <w:bCs/>
                <w:sz w:val="18"/>
                <w:szCs w:val="18"/>
              </w:rPr>
            </w:pPr>
            <w:r w:rsidRPr="00615C7B">
              <w:rPr>
                <w:sz w:val="18"/>
                <w:szCs w:val="18"/>
              </w:rPr>
              <w:t>ПАО «Сургутнефтегаз»</w:t>
            </w:r>
          </w:p>
        </w:tc>
        <w:tc>
          <w:tcPr>
            <w:tcW w:w="1134" w:type="dxa"/>
          </w:tcPr>
          <w:p w14:paraId="668FDBA0" w14:textId="77777777" w:rsidR="00A93ACA" w:rsidRPr="00615C7B" w:rsidRDefault="00A93ACA" w:rsidP="00220293">
            <w:pPr>
              <w:jc w:val="both"/>
              <w:rPr>
                <w:bCs/>
                <w:sz w:val="18"/>
                <w:szCs w:val="18"/>
              </w:rPr>
            </w:pPr>
            <w:r w:rsidRPr="00615C7B">
              <w:rPr>
                <w:sz w:val="18"/>
                <w:szCs w:val="18"/>
              </w:rPr>
              <w:t>ПАО «Сургутнефтегаз»</w:t>
            </w:r>
          </w:p>
        </w:tc>
        <w:tc>
          <w:tcPr>
            <w:tcW w:w="2552" w:type="dxa"/>
          </w:tcPr>
          <w:p w14:paraId="37E97D44" w14:textId="77777777" w:rsidR="00A93ACA" w:rsidRPr="00615C7B" w:rsidRDefault="00A93ACA" w:rsidP="00220293">
            <w:pPr>
              <w:pStyle w:val="ConsPlusNormal"/>
              <w:ind w:firstLine="0"/>
              <w:outlineLvl w:val="1"/>
              <w:rPr>
                <w:rFonts w:ascii="Times New Roman" w:hAnsi="Times New Roman" w:cs="Times New Roman"/>
                <w:sz w:val="18"/>
                <w:szCs w:val="18"/>
              </w:rPr>
            </w:pPr>
            <w:r w:rsidRPr="00615C7B">
              <w:rPr>
                <w:rFonts w:ascii="Times New Roman" w:hAnsi="Times New Roman" w:cs="Times New Roman"/>
                <w:sz w:val="18"/>
                <w:szCs w:val="18"/>
              </w:rPr>
              <w:t>Приложение 5</w:t>
            </w:r>
          </w:p>
          <w:p w14:paraId="13776203" w14:textId="77777777" w:rsidR="00A93ACA" w:rsidRPr="00615C7B" w:rsidRDefault="00A93ACA" w:rsidP="00220293">
            <w:pPr>
              <w:jc w:val="both"/>
              <w:rPr>
                <w:sz w:val="18"/>
                <w:szCs w:val="18"/>
              </w:rPr>
            </w:pPr>
          </w:p>
        </w:tc>
        <w:tc>
          <w:tcPr>
            <w:tcW w:w="4252" w:type="dxa"/>
          </w:tcPr>
          <w:p w14:paraId="65F7CB6E" w14:textId="77777777" w:rsidR="00A93ACA" w:rsidRPr="00615C7B" w:rsidRDefault="00A93ACA" w:rsidP="00220293">
            <w:pPr>
              <w:jc w:val="both"/>
              <w:rPr>
                <w:b/>
                <w:sz w:val="18"/>
                <w:szCs w:val="18"/>
              </w:rPr>
            </w:pPr>
            <w:r w:rsidRPr="00615C7B">
              <w:rPr>
                <w:sz w:val="18"/>
                <w:szCs w:val="18"/>
              </w:rPr>
              <w:t xml:space="preserve">СП 18.13330. заменить на СП 4.13130., применение которого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w:t>
            </w:r>
            <w:hyperlink r:id="rId79" w:history="1">
              <w:r w:rsidRPr="00615C7B">
                <w:rPr>
                  <w:sz w:val="18"/>
                  <w:szCs w:val="18"/>
                </w:rPr>
                <w:t>Федеральным законом от 22 июля 2008 г. N 123-ФЗ "Технический регламент о требованиях пожарной безопасности"</w:t>
              </w:r>
            </w:hyperlink>
            <w:r w:rsidRPr="00615C7B">
              <w:rPr>
                <w:sz w:val="18"/>
                <w:szCs w:val="18"/>
              </w:rPr>
              <w:t>.</w:t>
            </w:r>
          </w:p>
          <w:p w14:paraId="6E441998" w14:textId="77777777" w:rsidR="00A93ACA" w:rsidRPr="00615C7B" w:rsidRDefault="00A93ACA" w:rsidP="00220293">
            <w:pPr>
              <w:jc w:val="both"/>
              <w:rPr>
                <w:bCs/>
                <w:sz w:val="18"/>
                <w:szCs w:val="18"/>
              </w:rPr>
            </w:pPr>
            <w:r w:rsidRPr="00615C7B">
              <w:rPr>
                <w:b/>
                <w:bCs/>
                <w:sz w:val="18"/>
                <w:szCs w:val="18"/>
              </w:rPr>
              <w:t>Комментарий:</w:t>
            </w:r>
          </w:p>
          <w:p w14:paraId="4596C5DE" w14:textId="77777777" w:rsidR="00A93ACA" w:rsidRPr="00615C7B" w:rsidRDefault="00A93ACA" w:rsidP="00220293">
            <w:pPr>
              <w:jc w:val="both"/>
              <w:rPr>
                <w:sz w:val="18"/>
                <w:szCs w:val="18"/>
              </w:rPr>
            </w:pPr>
            <w:r w:rsidRPr="00615C7B">
              <w:rPr>
                <w:sz w:val="18"/>
                <w:szCs w:val="18"/>
              </w:rPr>
              <w:t xml:space="preserve">Данные нормативные расстояния исключены из СП 18. 13330.2011 и отражены в СП 4.13130. </w:t>
            </w:r>
          </w:p>
        </w:tc>
        <w:tc>
          <w:tcPr>
            <w:tcW w:w="1276" w:type="dxa"/>
          </w:tcPr>
          <w:p w14:paraId="4431B3FC" w14:textId="77777777" w:rsidR="00A93ACA" w:rsidRPr="00615C7B" w:rsidRDefault="00A93ACA" w:rsidP="00220293">
            <w:pPr>
              <w:pStyle w:val="formattext"/>
              <w:widowControl w:val="0"/>
              <w:spacing w:before="0" w:after="0"/>
              <w:jc w:val="both"/>
              <w:rPr>
                <w:sz w:val="18"/>
                <w:szCs w:val="18"/>
              </w:rPr>
            </w:pPr>
            <w:r w:rsidRPr="00615C7B">
              <w:rPr>
                <w:sz w:val="18"/>
                <w:szCs w:val="18"/>
              </w:rPr>
              <w:t>Не принято</w:t>
            </w:r>
          </w:p>
        </w:tc>
        <w:tc>
          <w:tcPr>
            <w:tcW w:w="3402" w:type="dxa"/>
          </w:tcPr>
          <w:p w14:paraId="41D29853" w14:textId="77777777" w:rsidR="00A93ACA" w:rsidRPr="00615C7B" w:rsidRDefault="00A93ACA" w:rsidP="00220293">
            <w:pPr>
              <w:pStyle w:val="2"/>
              <w:shd w:val="clear" w:color="auto" w:fill="FFFFFF"/>
              <w:spacing w:before="375" w:after="225"/>
              <w:jc w:val="both"/>
              <w:textAlignment w:val="baseline"/>
              <w:rPr>
                <w:rFonts w:ascii="Times New Roman" w:hAnsi="Times New Roman" w:cs="Times New Roman"/>
                <w:b w:val="0"/>
                <w:bCs w:val="0"/>
                <w:color w:val="auto"/>
                <w:spacing w:val="2"/>
                <w:sz w:val="18"/>
                <w:szCs w:val="18"/>
              </w:rPr>
            </w:pPr>
            <w:r w:rsidRPr="00615C7B">
              <w:rPr>
                <w:rFonts w:ascii="Times New Roman" w:hAnsi="Times New Roman" w:cs="Times New Roman"/>
                <w:b w:val="0"/>
                <w:color w:val="auto"/>
                <w:sz w:val="18"/>
                <w:szCs w:val="18"/>
              </w:rPr>
              <w:t xml:space="preserve">Обязательные нормы установлены в разделе </w:t>
            </w:r>
            <w:r w:rsidRPr="00615C7B">
              <w:rPr>
                <w:rFonts w:ascii="Times New Roman" w:hAnsi="Times New Roman" w:cs="Times New Roman"/>
                <w:b w:val="0"/>
                <w:bCs w:val="0"/>
                <w:color w:val="auto"/>
                <w:spacing w:val="2"/>
                <w:sz w:val="18"/>
                <w:szCs w:val="18"/>
              </w:rPr>
              <w:t>5 Планировка территории производственного объекта. Проектная организация устанавливает конкретные расстояния между объектами при условии соблюдения данных норм.</w:t>
            </w:r>
          </w:p>
          <w:p w14:paraId="472A7075" w14:textId="77777777" w:rsidR="00A93ACA" w:rsidRPr="00615C7B" w:rsidRDefault="00A93ACA" w:rsidP="00220293">
            <w:pPr>
              <w:rPr>
                <w:sz w:val="18"/>
                <w:szCs w:val="18"/>
              </w:rPr>
            </w:pPr>
            <w:r w:rsidRPr="00615C7B">
              <w:rPr>
                <w:sz w:val="18"/>
                <w:szCs w:val="18"/>
              </w:rPr>
              <w:t>Нормы СП 4.13130 добровольные. ФНП не вправе придавать им статус обязательных.</w:t>
            </w:r>
          </w:p>
          <w:p w14:paraId="42291D35" w14:textId="77777777" w:rsidR="00A93ACA" w:rsidRPr="00615C7B" w:rsidRDefault="00A93ACA" w:rsidP="00220293">
            <w:pPr>
              <w:pStyle w:val="ac"/>
              <w:ind w:left="-57" w:right="-57" w:firstLine="0"/>
              <w:contextualSpacing w:val="0"/>
              <w:rPr>
                <w:sz w:val="18"/>
                <w:szCs w:val="18"/>
              </w:rPr>
            </w:pPr>
          </w:p>
        </w:tc>
        <w:tc>
          <w:tcPr>
            <w:tcW w:w="992" w:type="dxa"/>
          </w:tcPr>
          <w:p w14:paraId="3E5258E4" w14:textId="77777777" w:rsidR="00A93ACA" w:rsidRPr="00615C7B" w:rsidRDefault="00A93ACA" w:rsidP="00220293">
            <w:pPr>
              <w:pStyle w:val="ac"/>
              <w:ind w:left="-57" w:right="-57" w:firstLine="0"/>
              <w:contextualSpacing w:val="0"/>
              <w:rPr>
                <w:sz w:val="18"/>
                <w:szCs w:val="18"/>
              </w:rPr>
            </w:pPr>
          </w:p>
        </w:tc>
      </w:tr>
      <w:tr w:rsidR="00A93ACA" w:rsidRPr="00615C7B" w14:paraId="1CA108C9" w14:textId="77777777" w:rsidTr="001769A0">
        <w:trPr>
          <w:trHeight w:val="159"/>
        </w:trPr>
        <w:tc>
          <w:tcPr>
            <w:tcW w:w="426" w:type="dxa"/>
          </w:tcPr>
          <w:p w14:paraId="5410C4B8" w14:textId="77777777" w:rsidR="00A93ACA" w:rsidRPr="00615C7B" w:rsidRDefault="00A93ACA" w:rsidP="00220293">
            <w:pPr>
              <w:numPr>
                <w:ilvl w:val="0"/>
                <w:numId w:val="21"/>
              </w:numPr>
              <w:ind w:left="-6" w:right="-57" w:firstLine="0"/>
              <w:jc w:val="both"/>
              <w:rPr>
                <w:sz w:val="18"/>
                <w:szCs w:val="18"/>
              </w:rPr>
            </w:pPr>
          </w:p>
        </w:tc>
        <w:tc>
          <w:tcPr>
            <w:tcW w:w="992" w:type="dxa"/>
          </w:tcPr>
          <w:p w14:paraId="2257AD1F" w14:textId="77777777" w:rsidR="00A93ACA" w:rsidRPr="00615C7B" w:rsidRDefault="00A93ACA" w:rsidP="00220293">
            <w:pPr>
              <w:jc w:val="both"/>
              <w:rPr>
                <w:sz w:val="18"/>
                <w:szCs w:val="18"/>
              </w:rPr>
            </w:pPr>
            <w:r w:rsidRPr="00615C7B">
              <w:rPr>
                <w:sz w:val="18"/>
                <w:szCs w:val="18"/>
              </w:rPr>
              <w:t>Приложение 7 п. 7</w:t>
            </w:r>
          </w:p>
        </w:tc>
        <w:tc>
          <w:tcPr>
            <w:tcW w:w="1134" w:type="dxa"/>
          </w:tcPr>
          <w:p w14:paraId="189955C8" w14:textId="77777777" w:rsidR="00A93ACA" w:rsidRPr="00615C7B" w:rsidRDefault="00A93ACA" w:rsidP="00220293">
            <w:pPr>
              <w:jc w:val="both"/>
              <w:rPr>
                <w:sz w:val="18"/>
                <w:szCs w:val="18"/>
              </w:rPr>
            </w:pPr>
            <w:r w:rsidRPr="00615C7B">
              <w:rPr>
                <w:sz w:val="18"/>
                <w:szCs w:val="18"/>
              </w:rPr>
              <w:t>ПАО «НК «Роснефть»</w:t>
            </w:r>
          </w:p>
        </w:tc>
        <w:tc>
          <w:tcPr>
            <w:tcW w:w="1134" w:type="dxa"/>
          </w:tcPr>
          <w:p w14:paraId="4D7C9320" w14:textId="77777777" w:rsidR="00A93ACA" w:rsidRPr="00615C7B" w:rsidRDefault="00A93ACA" w:rsidP="00220293">
            <w:pPr>
              <w:jc w:val="both"/>
              <w:rPr>
                <w:bCs/>
                <w:sz w:val="18"/>
                <w:szCs w:val="18"/>
              </w:rPr>
            </w:pPr>
            <w:r w:rsidRPr="00615C7B">
              <w:rPr>
                <w:sz w:val="18"/>
                <w:szCs w:val="18"/>
              </w:rPr>
              <w:t>ДПБОТС в РиД</w:t>
            </w:r>
          </w:p>
        </w:tc>
        <w:tc>
          <w:tcPr>
            <w:tcW w:w="2552" w:type="dxa"/>
          </w:tcPr>
          <w:p w14:paraId="3F2518AD" w14:textId="77777777" w:rsidR="00A93ACA" w:rsidRPr="00615C7B" w:rsidRDefault="00A93ACA" w:rsidP="002B2C46">
            <w:pPr>
              <w:jc w:val="both"/>
              <w:rPr>
                <w:sz w:val="18"/>
                <w:szCs w:val="18"/>
              </w:rPr>
            </w:pPr>
            <w:r w:rsidRPr="00615C7B">
              <w:rPr>
                <w:sz w:val="18"/>
                <w:szCs w:val="18"/>
              </w:rPr>
              <w:t>Классификация технологических блоков по взрывоопасности осуществляется в соответствии с требованиями действующих нормативных технических документов в области промышленной безопасности в нефтяной и газовой промышленности, Общих правил взрыво-безопасности для взрыво-пожароопасных химических, нефтехимических и нефтеперерабатывающих производств и приводится по форме таблиц № 5 и № 6 настоящего приложения.</w:t>
            </w:r>
          </w:p>
        </w:tc>
        <w:tc>
          <w:tcPr>
            <w:tcW w:w="4252" w:type="dxa"/>
          </w:tcPr>
          <w:p w14:paraId="0D308DD3" w14:textId="77777777" w:rsidR="00A93ACA" w:rsidRPr="00615C7B" w:rsidRDefault="00A93ACA" w:rsidP="00220293">
            <w:pPr>
              <w:spacing w:before="60" w:after="60"/>
              <w:jc w:val="both"/>
              <w:rPr>
                <w:sz w:val="18"/>
                <w:szCs w:val="18"/>
              </w:rPr>
            </w:pPr>
            <w:r w:rsidRPr="00615C7B">
              <w:rPr>
                <w:sz w:val="18"/>
                <w:szCs w:val="18"/>
              </w:rPr>
              <w:t>Классификация технологических блоков по взрывоопасности осуществляется в соответствии с требованиями действующих нормативных технических документов в области промышленной безопасности в нефтяной и газовой промышленности по форме таблиц № 5 и № 6 настоящего приложения.</w:t>
            </w:r>
            <w:r w:rsidRPr="00615C7B">
              <w:rPr>
                <w:sz w:val="18"/>
                <w:szCs w:val="18"/>
              </w:rPr>
              <w:tab/>
            </w:r>
          </w:p>
          <w:p w14:paraId="1ABD9D7D" w14:textId="77777777" w:rsidR="00A93ACA" w:rsidRPr="00615C7B" w:rsidRDefault="00A93ACA" w:rsidP="00220293">
            <w:pPr>
              <w:spacing w:before="60" w:after="60"/>
              <w:jc w:val="both"/>
              <w:rPr>
                <w:sz w:val="18"/>
                <w:szCs w:val="18"/>
              </w:rPr>
            </w:pPr>
            <w:r w:rsidRPr="00615C7B">
              <w:rPr>
                <w:sz w:val="18"/>
                <w:szCs w:val="18"/>
              </w:rPr>
              <w:t>Исключена ссылка на ФНиП, не распространяющийся на объекты нефтегазодобычи.</w:t>
            </w:r>
          </w:p>
        </w:tc>
        <w:tc>
          <w:tcPr>
            <w:tcW w:w="1276" w:type="dxa"/>
          </w:tcPr>
          <w:p w14:paraId="774F82F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0607DFF" w14:textId="77777777" w:rsidR="00A93ACA" w:rsidRPr="00615C7B" w:rsidRDefault="00A93ACA" w:rsidP="00220293">
            <w:pPr>
              <w:pStyle w:val="ac"/>
              <w:ind w:left="-57" w:right="-57" w:firstLine="0"/>
              <w:contextualSpacing w:val="0"/>
              <w:rPr>
                <w:sz w:val="18"/>
                <w:szCs w:val="18"/>
              </w:rPr>
            </w:pPr>
            <w:r w:rsidRPr="00615C7B">
              <w:rPr>
                <w:sz w:val="18"/>
                <w:szCs w:val="18"/>
              </w:rPr>
              <w:t>Ссылка исключена.</w:t>
            </w:r>
          </w:p>
        </w:tc>
        <w:tc>
          <w:tcPr>
            <w:tcW w:w="992" w:type="dxa"/>
          </w:tcPr>
          <w:p w14:paraId="50CE7D12" w14:textId="77777777" w:rsidR="00A93ACA" w:rsidRPr="00615C7B" w:rsidRDefault="00A93ACA" w:rsidP="00220293">
            <w:pPr>
              <w:pStyle w:val="ac"/>
              <w:ind w:left="-57" w:right="-57" w:firstLine="0"/>
              <w:contextualSpacing w:val="0"/>
              <w:rPr>
                <w:sz w:val="18"/>
                <w:szCs w:val="18"/>
              </w:rPr>
            </w:pPr>
          </w:p>
        </w:tc>
      </w:tr>
      <w:tr w:rsidR="00A93ACA" w:rsidRPr="00615C7B" w14:paraId="3EBC98ED" w14:textId="77777777" w:rsidTr="001769A0">
        <w:trPr>
          <w:trHeight w:val="159"/>
        </w:trPr>
        <w:tc>
          <w:tcPr>
            <w:tcW w:w="426" w:type="dxa"/>
          </w:tcPr>
          <w:p w14:paraId="68DADA6A" w14:textId="77777777" w:rsidR="00A93ACA" w:rsidRPr="00615C7B" w:rsidRDefault="00A93ACA" w:rsidP="00220293">
            <w:pPr>
              <w:numPr>
                <w:ilvl w:val="0"/>
                <w:numId w:val="21"/>
              </w:numPr>
              <w:ind w:left="-6" w:right="-57" w:firstLine="0"/>
              <w:jc w:val="both"/>
              <w:rPr>
                <w:sz w:val="18"/>
                <w:szCs w:val="18"/>
              </w:rPr>
            </w:pPr>
          </w:p>
        </w:tc>
        <w:tc>
          <w:tcPr>
            <w:tcW w:w="992" w:type="dxa"/>
          </w:tcPr>
          <w:p w14:paraId="2EF9F4B8" w14:textId="77777777" w:rsidR="00A93ACA" w:rsidRPr="00615C7B" w:rsidRDefault="00A93ACA" w:rsidP="00220293">
            <w:pPr>
              <w:jc w:val="both"/>
              <w:rPr>
                <w:sz w:val="18"/>
                <w:szCs w:val="18"/>
              </w:rPr>
            </w:pPr>
            <w:r w:rsidRPr="00615C7B">
              <w:rPr>
                <w:sz w:val="18"/>
                <w:szCs w:val="18"/>
              </w:rPr>
              <w:t>Приложение 7 п. 7</w:t>
            </w:r>
          </w:p>
          <w:p w14:paraId="462DF303" w14:textId="77777777" w:rsidR="00A93ACA" w:rsidRPr="00615C7B" w:rsidRDefault="00A93ACA" w:rsidP="00220293">
            <w:pPr>
              <w:pStyle w:val="ac"/>
              <w:ind w:left="-57" w:right="-57" w:firstLine="0"/>
              <w:contextualSpacing w:val="0"/>
              <w:rPr>
                <w:sz w:val="18"/>
                <w:szCs w:val="18"/>
              </w:rPr>
            </w:pPr>
          </w:p>
        </w:tc>
        <w:tc>
          <w:tcPr>
            <w:tcW w:w="1134" w:type="dxa"/>
          </w:tcPr>
          <w:p w14:paraId="6BD08E75" w14:textId="77777777" w:rsidR="00A93ACA" w:rsidRPr="00615C7B" w:rsidRDefault="00A93ACA" w:rsidP="00220293">
            <w:pPr>
              <w:jc w:val="both"/>
              <w:rPr>
                <w:sz w:val="18"/>
                <w:szCs w:val="18"/>
              </w:rPr>
            </w:pPr>
            <w:r w:rsidRPr="00615C7B">
              <w:rPr>
                <w:sz w:val="18"/>
                <w:szCs w:val="18"/>
              </w:rPr>
              <w:t>ЛУКОЙЛ</w:t>
            </w:r>
          </w:p>
        </w:tc>
        <w:tc>
          <w:tcPr>
            <w:tcW w:w="1134" w:type="dxa"/>
          </w:tcPr>
          <w:p w14:paraId="3AF60C93"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0C4D36CD" w14:textId="77777777" w:rsidR="00A93ACA" w:rsidRPr="00615C7B" w:rsidRDefault="00A93ACA" w:rsidP="00220293">
            <w:pPr>
              <w:jc w:val="both"/>
              <w:rPr>
                <w:sz w:val="18"/>
                <w:szCs w:val="18"/>
              </w:rPr>
            </w:pPr>
            <w:r w:rsidRPr="00615C7B">
              <w:rPr>
                <w:sz w:val="18"/>
                <w:szCs w:val="18"/>
              </w:rPr>
              <w:t>Возможные виды аварийного состояния производства и способы их ликвидации.</w:t>
            </w:r>
          </w:p>
        </w:tc>
        <w:tc>
          <w:tcPr>
            <w:tcW w:w="4252" w:type="dxa"/>
          </w:tcPr>
          <w:p w14:paraId="093C1052" w14:textId="77777777" w:rsidR="00A93ACA" w:rsidRPr="00615C7B" w:rsidRDefault="00A93ACA" w:rsidP="00220293">
            <w:pPr>
              <w:spacing w:before="60" w:after="60"/>
              <w:jc w:val="both"/>
              <w:rPr>
                <w:b/>
                <w:bCs/>
                <w:sz w:val="18"/>
                <w:szCs w:val="18"/>
              </w:rPr>
            </w:pPr>
            <w:r w:rsidRPr="00615C7B">
              <w:rPr>
                <w:bCs/>
                <w:sz w:val="18"/>
                <w:szCs w:val="18"/>
              </w:rPr>
              <w:t>Исключить</w:t>
            </w:r>
          </w:p>
          <w:p w14:paraId="604AD5F4" w14:textId="77777777" w:rsidR="00A93ACA" w:rsidRPr="00615C7B" w:rsidRDefault="00A93ACA" w:rsidP="00220293">
            <w:pPr>
              <w:spacing w:before="60" w:after="60"/>
              <w:jc w:val="both"/>
              <w:rPr>
                <w:sz w:val="18"/>
                <w:szCs w:val="18"/>
              </w:rPr>
            </w:pPr>
            <w:r w:rsidRPr="00615C7B">
              <w:rPr>
                <w:b/>
                <w:sz w:val="18"/>
                <w:szCs w:val="18"/>
              </w:rPr>
              <w:t>Комментарий:</w:t>
            </w:r>
          </w:p>
          <w:p w14:paraId="31FEEC60" w14:textId="77777777" w:rsidR="00A93ACA" w:rsidRPr="00615C7B" w:rsidRDefault="00A93ACA" w:rsidP="00220293">
            <w:pPr>
              <w:jc w:val="both"/>
              <w:rPr>
                <w:sz w:val="18"/>
                <w:szCs w:val="18"/>
              </w:rPr>
            </w:pPr>
            <w:r w:rsidRPr="00615C7B">
              <w:rPr>
                <w:sz w:val="18"/>
                <w:szCs w:val="18"/>
              </w:rPr>
              <w:t xml:space="preserve">Раздел II. </w:t>
            </w:r>
          </w:p>
          <w:p w14:paraId="1BBEE695" w14:textId="77777777" w:rsidR="00A93ACA" w:rsidRPr="00615C7B" w:rsidRDefault="00A93ACA" w:rsidP="00220293">
            <w:pPr>
              <w:jc w:val="both"/>
              <w:rPr>
                <w:b/>
                <w:sz w:val="18"/>
                <w:szCs w:val="18"/>
              </w:rPr>
            </w:pPr>
            <w:r w:rsidRPr="00615C7B">
              <w:rPr>
                <w:sz w:val="18"/>
                <w:szCs w:val="18"/>
              </w:rPr>
              <w:t>Организационно-технические требования и положения</w:t>
            </w:r>
          </w:p>
          <w:p w14:paraId="05A0B574" w14:textId="77777777" w:rsidR="00A93ACA" w:rsidRPr="00615C7B" w:rsidRDefault="00A93ACA" w:rsidP="00220293">
            <w:pPr>
              <w:jc w:val="both"/>
              <w:rPr>
                <w:sz w:val="18"/>
                <w:szCs w:val="18"/>
              </w:rPr>
            </w:pPr>
            <w:r w:rsidRPr="00615C7B">
              <w:rPr>
                <w:sz w:val="18"/>
                <w:szCs w:val="18"/>
              </w:rPr>
              <w:t>5. 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 730 (Собрание законодательства Российской Федерации, 2013, № 35, ст. 4516). Специальные разделы ПЛА, кроме морских объектов и нефтяных шахт, разрабатываются в соответствии с приложением № 1 к настоящим Правилам.</w:t>
            </w:r>
          </w:p>
          <w:p w14:paraId="015DD605" w14:textId="77777777" w:rsidR="00A93ACA" w:rsidRPr="00615C7B" w:rsidRDefault="00A93ACA" w:rsidP="00220293">
            <w:pPr>
              <w:spacing w:before="60" w:after="60"/>
              <w:jc w:val="both"/>
              <w:rPr>
                <w:sz w:val="18"/>
                <w:szCs w:val="18"/>
              </w:rPr>
            </w:pPr>
            <w:r w:rsidRPr="00615C7B">
              <w:rPr>
                <w:sz w:val="18"/>
                <w:szCs w:val="18"/>
              </w:rPr>
              <w:t>При возможности распространения аварийных разливов нефти и нефтепродуктов за пределы блока (цеха, установки, производственного участка) ОПО должны дополнительно разрабатываться, утверждаться и вводиться в действие планы по предупреждению и ликвидации разливов нефти и нефтепродуктов в порядке и в соответствии с требованиями, установленными Правительством Российской Федерации.</w:t>
            </w:r>
          </w:p>
        </w:tc>
        <w:tc>
          <w:tcPr>
            <w:tcW w:w="1276" w:type="dxa"/>
          </w:tcPr>
          <w:p w14:paraId="07E83E1C"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73A365CD" w14:textId="77777777" w:rsidR="00A93ACA" w:rsidRPr="00615C7B" w:rsidRDefault="00A93ACA" w:rsidP="00220293">
            <w:pPr>
              <w:pStyle w:val="ac"/>
              <w:ind w:left="-57" w:right="-57" w:firstLine="0"/>
              <w:contextualSpacing w:val="0"/>
              <w:rPr>
                <w:sz w:val="18"/>
                <w:szCs w:val="18"/>
              </w:rPr>
            </w:pPr>
            <w:r w:rsidRPr="00615C7B">
              <w:rPr>
                <w:sz w:val="18"/>
                <w:szCs w:val="18"/>
              </w:rPr>
              <w:t>Таблица 7 приложения 7 исключена</w:t>
            </w:r>
          </w:p>
        </w:tc>
        <w:tc>
          <w:tcPr>
            <w:tcW w:w="992" w:type="dxa"/>
          </w:tcPr>
          <w:p w14:paraId="5E856690" w14:textId="77777777" w:rsidR="00A93ACA" w:rsidRPr="00615C7B" w:rsidRDefault="00A93ACA" w:rsidP="00220293">
            <w:pPr>
              <w:pStyle w:val="ac"/>
              <w:ind w:left="-57" w:right="-57" w:firstLine="0"/>
              <w:contextualSpacing w:val="0"/>
              <w:rPr>
                <w:sz w:val="18"/>
                <w:szCs w:val="18"/>
              </w:rPr>
            </w:pPr>
          </w:p>
        </w:tc>
      </w:tr>
      <w:tr w:rsidR="00A93ACA" w:rsidRPr="00615C7B" w14:paraId="39427034" w14:textId="77777777" w:rsidTr="001769A0">
        <w:trPr>
          <w:trHeight w:val="159"/>
        </w:trPr>
        <w:tc>
          <w:tcPr>
            <w:tcW w:w="426" w:type="dxa"/>
          </w:tcPr>
          <w:p w14:paraId="6443842D" w14:textId="77777777" w:rsidR="00A93ACA" w:rsidRPr="00615C7B" w:rsidRDefault="00A93ACA" w:rsidP="00220293">
            <w:pPr>
              <w:numPr>
                <w:ilvl w:val="0"/>
                <w:numId w:val="21"/>
              </w:numPr>
              <w:ind w:left="-6" w:right="-57" w:firstLine="0"/>
              <w:jc w:val="both"/>
              <w:rPr>
                <w:sz w:val="18"/>
                <w:szCs w:val="18"/>
              </w:rPr>
            </w:pPr>
          </w:p>
        </w:tc>
        <w:tc>
          <w:tcPr>
            <w:tcW w:w="992" w:type="dxa"/>
          </w:tcPr>
          <w:p w14:paraId="0D32A883"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9 п. 5</w:t>
            </w:r>
          </w:p>
        </w:tc>
        <w:tc>
          <w:tcPr>
            <w:tcW w:w="1134" w:type="dxa"/>
          </w:tcPr>
          <w:p w14:paraId="6B776E39" w14:textId="77777777" w:rsidR="00A93ACA" w:rsidRPr="00615C7B" w:rsidRDefault="00A93ACA" w:rsidP="00220293">
            <w:pPr>
              <w:jc w:val="both"/>
              <w:rPr>
                <w:sz w:val="18"/>
                <w:szCs w:val="18"/>
              </w:rPr>
            </w:pPr>
            <w:r w:rsidRPr="00615C7B">
              <w:rPr>
                <w:sz w:val="18"/>
                <w:szCs w:val="18"/>
              </w:rPr>
              <w:t>ЛУКОЙЛ</w:t>
            </w:r>
          </w:p>
        </w:tc>
        <w:tc>
          <w:tcPr>
            <w:tcW w:w="1134" w:type="dxa"/>
          </w:tcPr>
          <w:p w14:paraId="5FCC693B" w14:textId="77777777" w:rsidR="00A93ACA" w:rsidRPr="00615C7B" w:rsidRDefault="00A93ACA" w:rsidP="00220293">
            <w:pPr>
              <w:jc w:val="both"/>
              <w:rPr>
                <w:sz w:val="18"/>
                <w:szCs w:val="18"/>
              </w:rPr>
            </w:pPr>
            <w:r w:rsidRPr="00615C7B">
              <w:rPr>
                <w:sz w:val="18"/>
                <w:szCs w:val="18"/>
              </w:rPr>
              <w:t xml:space="preserve">А.Н. Абашин </w:t>
            </w:r>
          </w:p>
        </w:tc>
        <w:tc>
          <w:tcPr>
            <w:tcW w:w="2552" w:type="dxa"/>
          </w:tcPr>
          <w:p w14:paraId="3FEDE542" w14:textId="77777777" w:rsidR="00A93ACA" w:rsidRPr="00615C7B" w:rsidRDefault="00A93ACA" w:rsidP="00220293">
            <w:pPr>
              <w:jc w:val="both"/>
              <w:rPr>
                <w:sz w:val="18"/>
                <w:szCs w:val="18"/>
              </w:rPr>
            </w:pPr>
            <w:r w:rsidRPr="00615C7B">
              <w:rPr>
                <w:sz w:val="18"/>
                <w:szCs w:val="18"/>
              </w:rPr>
              <w:t>    - ПКТ ____________________ в количестве   _______________________ тн</w:t>
            </w:r>
          </w:p>
        </w:tc>
        <w:tc>
          <w:tcPr>
            <w:tcW w:w="4252" w:type="dxa"/>
          </w:tcPr>
          <w:p w14:paraId="2480F33D" w14:textId="77777777" w:rsidR="00A93ACA" w:rsidRPr="00615C7B" w:rsidRDefault="00A93ACA" w:rsidP="00220293">
            <w:pPr>
              <w:spacing w:before="60" w:after="60"/>
              <w:jc w:val="both"/>
              <w:rPr>
                <w:b/>
                <w:bCs/>
                <w:sz w:val="18"/>
                <w:szCs w:val="18"/>
              </w:rPr>
            </w:pPr>
            <w:r w:rsidRPr="00615C7B">
              <w:rPr>
                <w:bCs/>
                <w:sz w:val="18"/>
                <w:szCs w:val="18"/>
              </w:rPr>
              <w:t>    - НКТ ____________________ в количестве   _______________________ тн</w:t>
            </w:r>
          </w:p>
          <w:p w14:paraId="020031F9" w14:textId="77777777" w:rsidR="00A93ACA" w:rsidRPr="00615C7B" w:rsidRDefault="00A93ACA" w:rsidP="00220293">
            <w:pPr>
              <w:spacing w:before="60" w:after="60"/>
              <w:jc w:val="both"/>
              <w:rPr>
                <w:sz w:val="18"/>
                <w:szCs w:val="18"/>
              </w:rPr>
            </w:pPr>
            <w:r w:rsidRPr="00615C7B">
              <w:rPr>
                <w:b/>
                <w:sz w:val="18"/>
                <w:szCs w:val="18"/>
              </w:rPr>
              <w:t>Комментарий:</w:t>
            </w:r>
          </w:p>
          <w:p w14:paraId="5C89C385" w14:textId="77777777" w:rsidR="00A93ACA" w:rsidRPr="00615C7B" w:rsidRDefault="00A93ACA" w:rsidP="00220293">
            <w:pPr>
              <w:spacing w:before="60" w:after="60"/>
              <w:jc w:val="both"/>
              <w:rPr>
                <w:sz w:val="18"/>
                <w:szCs w:val="18"/>
              </w:rPr>
            </w:pPr>
            <w:r w:rsidRPr="00615C7B">
              <w:rPr>
                <w:sz w:val="18"/>
                <w:szCs w:val="18"/>
              </w:rPr>
              <w:t>Исправить опечатку в ФНИП "ПБ в НГП": НКТ (насосно-компрессорные трубы).</w:t>
            </w:r>
          </w:p>
        </w:tc>
        <w:tc>
          <w:tcPr>
            <w:tcW w:w="1276" w:type="dxa"/>
          </w:tcPr>
          <w:p w14:paraId="2C1EA9A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2F5F181A" w14:textId="77777777" w:rsidR="00A93ACA" w:rsidRPr="00615C7B" w:rsidRDefault="00A93ACA" w:rsidP="00220293">
            <w:pPr>
              <w:pStyle w:val="ac"/>
              <w:ind w:left="-57" w:right="-57" w:firstLine="0"/>
              <w:contextualSpacing w:val="0"/>
              <w:rPr>
                <w:sz w:val="18"/>
                <w:szCs w:val="18"/>
              </w:rPr>
            </w:pPr>
            <w:r w:rsidRPr="00615C7B">
              <w:rPr>
                <w:sz w:val="18"/>
                <w:szCs w:val="18"/>
              </w:rPr>
              <w:t>Опечатка устранена.</w:t>
            </w:r>
          </w:p>
        </w:tc>
        <w:tc>
          <w:tcPr>
            <w:tcW w:w="992" w:type="dxa"/>
          </w:tcPr>
          <w:p w14:paraId="6E2C6C44" w14:textId="77777777" w:rsidR="00A93ACA" w:rsidRPr="00615C7B" w:rsidRDefault="00A93ACA" w:rsidP="00220293">
            <w:pPr>
              <w:pStyle w:val="ac"/>
              <w:ind w:left="-57" w:right="-57" w:firstLine="0"/>
              <w:contextualSpacing w:val="0"/>
              <w:rPr>
                <w:sz w:val="18"/>
                <w:szCs w:val="18"/>
              </w:rPr>
            </w:pPr>
          </w:p>
        </w:tc>
      </w:tr>
      <w:tr w:rsidR="00A93ACA" w:rsidRPr="00615C7B" w14:paraId="53F67BB8" w14:textId="77777777" w:rsidTr="001769A0">
        <w:trPr>
          <w:trHeight w:val="159"/>
        </w:trPr>
        <w:tc>
          <w:tcPr>
            <w:tcW w:w="426" w:type="dxa"/>
          </w:tcPr>
          <w:p w14:paraId="44D74C56" w14:textId="77777777" w:rsidR="00A93ACA" w:rsidRPr="00615C7B" w:rsidRDefault="00A93ACA" w:rsidP="00220293">
            <w:pPr>
              <w:numPr>
                <w:ilvl w:val="0"/>
                <w:numId w:val="21"/>
              </w:numPr>
              <w:ind w:left="-6" w:right="-57" w:firstLine="0"/>
              <w:jc w:val="both"/>
              <w:rPr>
                <w:sz w:val="18"/>
                <w:szCs w:val="18"/>
              </w:rPr>
            </w:pPr>
          </w:p>
        </w:tc>
        <w:tc>
          <w:tcPr>
            <w:tcW w:w="992" w:type="dxa"/>
          </w:tcPr>
          <w:p w14:paraId="12986A18"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10</w:t>
            </w:r>
          </w:p>
        </w:tc>
        <w:tc>
          <w:tcPr>
            <w:tcW w:w="1134" w:type="dxa"/>
          </w:tcPr>
          <w:p w14:paraId="7C2ACEF1"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1134" w:type="dxa"/>
          </w:tcPr>
          <w:p w14:paraId="1151E48C" w14:textId="77777777" w:rsidR="00A93ACA" w:rsidRPr="00615C7B" w:rsidRDefault="00A93ACA" w:rsidP="00220293">
            <w:pPr>
              <w:jc w:val="both"/>
              <w:rPr>
                <w:sz w:val="18"/>
                <w:szCs w:val="18"/>
              </w:rPr>
            </w:pPr>
            <w:r w:rsidRPr="00615C7B">
              <w:rPr>
                <w:sz w:val="18"/>
                <w:szCs w:val="18"/>
              </w:rPr>
              <w:t>ООО «Газпром проектирование»</w:t>
            </w:r>
          </w:p>
        </w:tc>
        <w:tc>
          <w:tcPr>
            <w:tcW w:w="2552" w:type="dxa"/>
          </w:tcPr>
          <w:p w14:paraId="0DB97F0B" w14:textId="77777777" w:rsidR="00A93ACA" w:rsidRPr="00615C7B" w:rsidRDefault="00A93ACA" w:rsidP="00220293">
            <w:pPr>
              <w:jc w:val="both"/>
              <w:rPr>
                <w:sz w:val="18"/>
                <w:szCs w:val="18"/>
              </w:rPr>
            </w:pPr>
          </w:p>
        </w:tc>
        <w:tc>
          <w:tcPr>
            <w:tcW w:w="4252" w:type="dxa"/>
          </w:tcPr>
          <w:p w14:paraId="204B749B" w14:textId="77777777" w:rsidR="00A93ACA" w:rsidRPr="00615C7B" w:rsidRDefault="00A93ACA" w:rsidP="00220293">
            <w:pPr>
              <w:spacing w:before="60" w:after="60"/>
              <w:jc w:val="both"/>
              <w:rPr>
                <w:bCs/>
                <w:sz w:val="18"/>
                <w:szCs w:val="18"/>
              </w:rPr>
            </w:pPr>
            <w:r w:rsidRPr="00615C7B">
              <w:rPr>
                <w:sz w:val="18"/>
                <w:szCs w:val="18"/>
              </w:rPr>
              <w:t>Отсутствует ссылка на приложение №10 в тексте раздела X.II Проекта ФНП. Следует включить ссылку приложения №10 в требования раздела X.II Проекта ФНП определяющего классы взрывоопасных зон для помещений и пространств.</w:t>
            </w:r>
          </w:p>
        </w:tc>
        <w:tc>
          <w:tcPr>
            <w:tcW w:w="1276" w:type="dxa"/>
          </w:tcPr>
          <w:p w14:paraId="09C52D36" w14:textId="77777777" w:rsidR="00A93ACA" w:rsidRPr="00615C7B" w:rsidRDefault="00A93ACA" w:rsidP="00220293">
            <w:pPr>
              <w:pStyle w:val="ac"/>
              <w:ind w:left="-57" w:right="-57" w:firstLine="0"/>
              <w:contextualSpacing w:val="0"/>
              <w:rPr>
                <w:sz w:val="18"/>
                <w:szCs w:val="18"/>
              </w:rPr>
            </w:pPr>
            <w:r w:rsidRPr="00615C7B">
              <w:rPr>
                <w:sz w:val="18"/>
                <w:szCs w:val="18"/>
              </w:rPr>
              <w:t>Не принято</w:t>
            </w:r>
          </w:p>
        </w:tc>
        <w:tc>
          <w:tcPr>
            <w:tcW w:w="3402" w:type="dxa"/>
          </w:tcPr>
          <w:p w14:paraId="6C642E5B"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 xml:space="preserve">В откорректированной нумерации в п. 230 раздела </w:t>
            </w:r>
            <w:r w:rsidRPr="00615C7B">
              <w:rPr>
                <w:rFonts w:ascii="Times New Roman" w:hAnsi="Times New Roman" w:cs="Times New Roman"/>
                <w:sz w:val="18"/>
                <w:szCs w:val="18"/>
                <w:lang w:val="en-US"/>
              </w:rPr>
              <w:t>XI</w:t>
            </w:r>
            <w:r w:rsidRPr="00615C7B">
              <w:rPr>
                <w:rFonts w:ascii="Times New Roman" w:hAnsi="Times New Roman" w:cs="Times New Roman"/>
                <w:sz w:val="18"/>
                <w:szCs w:val="18"/>
              </w:rPr>
              <w:t>.</w:t>
            </w:r>
            <w:r w:rsidRPr="00615C7B">
              <w:rPr>
                <w:rFonts w:ascii="Times New Roman" w:hAnsi="Times New Roman" w:cs="Times New Roman"/>
                <w:sz w:val="18"/>
                <w:szCs w:val="18"/>
                <w:lang w:val="en-US"/>
              </w:rPr>
              <w:t>II</w:t>
            </w:r>
            <w:r w:rsidRPr="00615C7B">
              <w:rPr>
                <w:rFonts w:ascii="Times New Roman" w:hAnsi="Times New Roman" w:cs="Times New Roman"/>
                <w:sz w:val="18"/>
                <w:szCs w:val="18"/>
              </w:rPr>
              <w:t xml:space="preserve"> главы </w:t>
            </w:r>
            <w:r w:rsidRPr="00615C7B">
              <w:rPr>
                <w:rFonts w:ascii="Times New Roman" w:hAnsi="Times New Roman" w:cs="Times New Roman"/>
                <w:sz w:val="18"/>
                <w:szCs w:val="18"/>
                <w:lang w:val="en-US"/>
              </w:rPr>
              <w:t>XI</w:t>
            </w:r>
            <w:r w:rsidRPr="00615C7B">
              <w:rPr>
                <w:rFonts w:ascii="Times New Roman" w:hAnsi="Times New Roman" w:cs="Times New Roman"/>
                <w:sz w:val="18"/>
                <w:szCs w:val="18"/>
              </w:rPr>
              <w:t xml:space="preserve"> второй абзац: Помещения и пространства, относящиеся к взрывоопасным зонам МСП, МЭ, ППБУ,  ПТК и СПБУ, указаны в </w:t>
            </w:r>
            <w:hyperlink w:anchor="Par632" w:tooltip="ПОМЕЩЕНИЯ И ПРОСТРАНСТВА, ОТНОСЯЩИЕСЯ К ВЗРЫВООПАСНЫМ ЗОНАМ" w:history="1">
              <w:r w:rsidRPr="00615C7B">
                <w:rPr>
                  <w:rFonts w:ascii="Times New Roman" w:hAnsi="Times New Roman" w:cs="Times New Roman"/>
                  <w:sz w:val="18"/>
                  <w:szCs w:val="18"/>
                </w:rPr>
                <w:t>приложении</w:t>
              </w:r>
            </w:hyperlink>
            <w:r w:rsidRPr="00615C7B">
              <w:rPr>
                <w:rFonts w:ascii="Times New Roman" w:hAnsi="Times New Roman" w:cs="Times New Roman"/>
                <w:sz w:val="18"/>
                <w:szCs w:val="18"/>
              </w:rPr>
              <w:t xml:space="preserve"> 10 к настоящим Правилам.</w:t>
            </w:r>
          </w:p>
          <w:p w14:paraId="5A534CAC" w14:textId="77777777" w:rsidR="00A93ACA" w:rsidRPr="00615C7B" w:rsidRDefault="00A93ACA" w:rsidP="00220293">
            <w:pPr>
              <w:pStyle w:val="ac"/>
              <w:ind w:left="-57" w:right="-57" w:firstLine="0"/>
              <w:contextualSpacing w:val="0"/>
              <w:rPr>
                <w:sz w:val="18"/>
                <w:szCs w:val="18"/>
              </w:rPr>
            </w:pPr>
          </w:p>
        </w:tc>
        <w:tc>
          <w:tcPr>
            <w:tcW w:w="992" w:type="dxa"/>
          </w:tcPr>
          <w:p w14:paraId="48B146D0" w14:textId="77777777" w:rsidR="00A93ACA" w:rsidRPr="00615C7B" w:rsidRDefault="00A93ACA" w:rsidP="00220293">
            <w:pPr>
              <w:pStyle w:val="ac"/>
              <w:ind w:left="-57" w:right="-57" w:firstLine="0"/>
              <w:contextualSpacing w:val="0"/>
              <w:rPr>
                <w:sz w:val="18"/>
                <w:szCs w:val="18"/>
              </w:rPr>
            </w:pPr>
          </w:p>
        </w:tc>
      </w:tr>
      <w:tr w:rsidR="00A93ACA" w:rsidRPr="00615C7B" w14:paraId="183D3212" w14:textId="77777777" w:rsidTr="001769A0">
        <w:trPr>
          <w:trHeight w:val="159"/>
        </w:trPr>
        <w:tc>
          <w:tcPr>
            <w:tcW w:w="426" w:type="dxa"/>
          </w:tcPr>
          <w:p w14:paraId="31F519BC" w14:textId="77777777" w:rsidR="00A93ACA" w:rsidRPr="00615C7B" w:rsidRDefault="00A93ACA" w:rsidP="00220293">
            <w:pPr>
              <w:numPr>
                <w:ilvl w:val="0"/>
                <w:numId w:val="21"/>
              </w:numPr>
              <w:ind w:left="-6" w:right="-57" w:firstLine="0"/>
              <w:jc w:val="both"/>
              <w:rPr>
                <w:sz w:val="18"/>
                <w:szCs w:val="18"/>
              </w:rPr>
            </w:pPr>
          </w:p>
        </w:tc>
        <w:tc>
          <w:tcPr>
            <w:tcW w:w="992" w:type="dxa"/>
          </w:tcPr>
          <w:p w14:paraId="22E91D9C"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12</w:t>
            </w:r>
          </w:p>
        </w:tc>
        <w:tc>
          <w:tcPr>
            <w:tcW w:w="1134" w:type="dxa"/>
          </w:tcPr>
          <w:p w14:paraId="6421BB1E" w14:textId="77777777" w:rsidR="00A93ACA" w:rsidRPr="00615C7B" w:rsidRDefault="00A93ACA" w:rsidP="00220293">
            <w:pPr>
              <w:jc w:val="both"/>
              <w:rPr>
                <w:sz w:val="18"/>
                <w:szCs w:val="18"/>
              </w:rPr>
            </w:pPr>
          </w:p>
        </w:tc>
        <w:tc>
          <w:tcPr>
            <w:tcW w:w="1134" w:type="dxa"/>
          </w:tcPr>
          <w:p w14:paraId="7D1458BE" w14:textId="77777777" w:rsidR="00A93ACA" w:rsidRPr="00615C7B" w:rsidRDefault="00A93ACA" w:rsidP="00220293">
            <w:pPr>
              <w:jc w:val="both"/>
              <w:rPr>
                <w:sz w:val="18"/>
                <w:szCs w:val="18"/>
              </w:rPr>
            </w:pPr>
            <w:r w:rsidRPr="00615C7B">
              <w:rPr>
                <w:sz w:val="18"/>
                <w:szCs w:val="18"/>
              </w:rPr>
              <w:t>Тюрин Д.Е.</w:t>
            </w:r>
          </w:p>
        </w:tc>
        <w:tc>
          <w:tcPr>
            <w:tcW w:w="2552" w:type="dxa"/>
          </w:tcPr>
          <w:p w14:paraId="109D71FA" w14:textId="77777777" w:rsidR="00A93ACA" w:rsidRPr="00615C7B" w:rsidRDefault="00A93ACA" w:rsidP="00220293">
            <w:pPr>
              <w:jc w:val="both"/>
              <w:rPr>
                <w:sz w:val="18"/>
                <w:szCs w:val="18"/>
              </w:rPr>
            </w:pPr>
          </w:p>
        </w:tc>
        <w:tc>
          <w:tcPr>
            <w:tcW w:w="4252" w:type="dxa"/>
          </w:tcPr>
          <w:p w14:paraId="032A4E87" w14:textId="77777777" w:rsidR="00A93ACA" w:rsidRPr="00615C7B" w:rsidRDefault="00A93ACA" w:rsidP="00220293">
            <w:pPr>
              <w:spacing w:before="60" w:after="60"/>
              <w:jc w:val="both"/>
              <w:rPr>
                <w:b/>
                <w:sz w:val="18"/>
                <w:szCs w:val="18"/>
              </w:rPr>
            </w:pPr>
            <w:r w:rsidRPr="00615C7B">
              <w:rPr>
                <w:sz w:val="18"/>
                <w:szCs w:val="18"/>
              </w:rPr>
              <w:t>В таблице 1 приложения № 12 содержание последней ячейки первой строки «≥ 426» заменить на «≤ 426 и более».</w:t>
            </w:r>
          </w:p>
          <w:p w14:paraId="09134832"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3C54DA7" w14:textId="77777777" w:rsidR="00A93ACA" w:rsidRPr="00615C7B" w:rsidRDefault="00A93ACA" w:rsidP="00220293">
            <w:pPr>
              <w:spacing w:before="60" w:after="60"/>
              <w:jc w:val="both"/>
              <w:rPr>
                <w:sz w:val="18"/>
                <w:szCs w:val="18"/>
              </w:rPr>
            </w:pPr>
            <w:r w:rsidRPr="00615C7B">
              <w:rPr>
                <w:sz w:val="18"/>
                <w:szCs w:val="18"/>
              </w:rPr>
              <w:t>Таблицу 1 приложения № 12 необходимо привести в соответствие с сортаментом труб, приведенным в приложении Е (обязательное) ГОСТ 31443-2012 «Трубы стальные для промысловых трубопроводов. Технические условия», по следующей причине. В таблице 1 приложения № 12 в первой строке в предпоследней ячейке указан наружный диаметр не более 377 мм, а в последней ячейке указан наружный диаметр не менее 426 мм. Однако, согласно таблицам Е.1 и Е.2 приложения Е ГОСТ 31443-2012 у труб промысловых трубопроводов существуют наружные диаметры 402 и 406 мм. Если трубопровод или его отдельный участок будет изготовлен из труб с такими диаметрами, то в этом случае будет непонятно – на какое значение наименьшей допустимой толщины стенки следует ориентироваться.</w:t>
            </w:r>
          </w:p>
        </w:tc>
        <w:tc>
          <w:tcPr>
            <w:tcW w:w="1276" w:type="dxa"/>
          </w:tcPr>
          <w:p w14:paraId="0340E5F1" w14:textId="77777777" w:rsidR="00A93ACA" w:rsidRPr="00615C7B" w:rsidRDefault="00A93ACA" w:rsidP="00220293">
            <w:pPr>
              <w:pStyle w:val="ac"/>
              <w:ind w:left="-57" w:right="-57" w:firstLine="0"/>
              <w:contextualSpacing w:val="0"/>
              <w:rPr>
                <w:rFonts w:eastAsia="Times New Roman"/>
                <w:sz w:val="18"/>
                <w:szCs w:val="18"/>
                <w:lang w:eastAsia="ru-RU"/>
              </w:rPr>
            </w:pPr>
          </w:p>
        </w:tc>
        <w:tc>
          <w:tcPr>
            <w:tcW w:w="3402" w:type="dxa"/>
          </w:tcPr>
          <w:p w14:paraId="6BC1F06B" w14:textId="77777777" w:rsidR="00A93ACA" w:rsidRPr="00615C7B" w:rsidRDefault="00100C19" w:rsidP="00100C19">
            <w:pPr>
              <w:pStyle w:val="ac"/>
              <w:ind w:left="-57" w:right="-57" w:firstLine="0"/>
              <w:contextualSpacing w:val="0"/>
              <w:rPr>
                <w:sz w:val="18"/>
                <w:szCs w:val="18"/>
              </w:rPr>
            </w:pPr>
            <w:r>
              <w:rPr>
                <w:sz w:val="18"/>
                <w:szCs w:val="18"/>
              </w:rPr>
              <w:t>В предлагаемой редакции потеряется смысл зависимости – и более, и менее 426 мм</w:t>
            </w:r>
          </w:p>
        </w:tc>
        <w:tc>
          <w:tcPr>
            <w:tcW w:w="992" w:type="dxa"/>
          </w:tcPr>
          <w:p w14:paraId="0A31169D" w14:textId="77777777" w:rsidR="00A93ACA" w:rsidRPr="00615C7B" w:rsidRDefault="00A93ACA" w:rsidP="00220293">
            <w:pPr>
              <w:pStyle w:val="ac"/>
              <w:ind w:left="-57" w:right="-57" w:firstLine="0"/>
              <w:contextualSpacing w:val="0"/>
              <w:rPr>
                <w:sz w:val="18"/>
                <w:szCs w:val="18"/>
              </w:rPr>
            </w:pPr>
          </w:p>
        </w:tc>
      </w:tr>
      <w:tr w:rsidR="00A93ACA" w:rsidRPr="00615C7B" w14:paraId="3FD1186A" w14:textId="77777777" w:rsidTr="001769A0">
        <w:trPr>
          <w:trHeight w:val="159"/>
        </w:trPr>
        <w:tc>
          <w:tcPr>
            <w:tcW w:w="426" w:type="dxa"/>
          </w:tcPr>
          <w:p w14:paraId="7EB69661" w14:textId="77777777" w:rsidR="00A93ACA" w:rsidRPr="00615C7B" w:rsidRDefault="00A93ACA" w:rsidP="00220293">
            <w:pPr>
              <w:numPr>
                <w:ilvl w:val="0"/>
                <w:numId w:val="21"/>
              </w:numPr>
              <w:ind w:left="-6" w:right="-57" w:firstLine="0"/>
              <w:jc w:val="both"/>
              <w:rPr>
                <w:sz w:val="18"/>
                <w:szCs w:val="18"/>
              </w:rPr>
            </w:pPr>
          </w:p>
        </w:tc>
        <w:tc>
          <w:tcPr>
            <w:tcW w:w="992" w:type="dxa"/>
          </w:tcPr>
          <w:p w14:paraId="3DB41022"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12</w:t>
            </w:r>
          </w:p>
        </w:tc>
        <w:tc>
          <w:tcPr>
            <w:tcW w:w="1134" w:type="dxa"/>
          </w:tcPr>
          <w:p w14:paraId="3FDBBCCC" w14:textId="77777777" w:rsidR="00A93ACA" w:rsidRPr="00615C7B" w:rsidRDefault="00A93ACA" w:rsidP="00220293">
            <w:pPr>
              <w:jc w:val="both"/>
              <w:rPr>
                <w:sz w:val="18"/>
                <w:szCs w:val="18"/>
              </w:rPr>
            </w:pPr>
          </w:p>
        </w:tc>
        <w:tc>
          <w:tcPr>
            <w:tcW w:w="1134" w:type="dxa"/>
          </w:tcPr>
          <w:p w14:paraId="6BE6ACC8" w14:textId="77777777" w:rsidR="00A93ACA" w:rsidRPr="00615C7B" w:rsidRDefault="00A93ACA" w:rsidP="00220293">
            <w:pPr>
              <w:jc w:val="both"/>
              <w:rPr>
                <w:sz w:val="18"/>
                <w:szCs w:val="18"/>
              </w:rPr>
            </w:pPr>
            <w:r w:rsidRPr="00615C7B">
              <w:rPr>
                <w:sz w:val="18"/>
                <w:szCs w:val="18"/>
              </w:rPr>
              <w:t>Тюрин Д.Е.</w:t>
            </w:r>
          </w:p>
        </w:tc>
        <w:tc>
          <w:tcPr>
            <w:tcW w:w="2552" w:type="dxa"/>
          </w:tcPr>
          <w:p w14:paraId="0B7F6A39" w14:textId="77777777" w:rsidR="00A93ACA" w:rsidRPr="00615C7B" w:rsidRDefault="00A93ACA" w:rsidP="00220293">
            <w:pPr>
              <w:jc w:val="both"/>
              <w:rPr>
                <w:sz w:val="18"/>
                <w:szCs w:val="18"/>
              </w:rPr>
            </w:pPr>
          </w:p>
        </w:tc>
        <w:tc>
          <w:tcPr>
            <w:tcW w:w="4252" w:type="dxa"/>
          </w:tcPr>
          <w:p w14:paraId="321AC009" w14:textId="77777777" w:rsidR="00A93ACA" w:rsidRPr="00615C7B" w:rsidRDefault="00A93ACA" w:rsidP="00220293">
            <w:pPr>
              <w:jc w:val="both"/>
              <w:rPr>
                <w:b/>
                <w:sz w:val="18"/>
                <w:szCs w:val="18"/>
              </w:rPr>
            </w:pPr>
            <w:r w:rsidRPr="00615C7B">
              <w:rPr>
                <w:sz w:val="18"/>
                <w:szCs w:val="18"/>
              </w:rPr>
              <w:t>В таблице 2 приложения № 12 содержание последней ячейки первой строки «400 и выше» заменить на «более 400».</w:t>
            </w:r>
          </w:p>
          <w:p w14:paraId="4745DD01" w14:textId="77777777" w:rsidR="00A93ACA" w:rsidRPr="00615C7B" w:rsidRDefault="00A93ACA" w:rsidP="00220293">
            <w:pPr>
              <w:jc w:val="both"/>
              <w:rPr>
                <w:bCs/>
                <w:sz w:val="18"/>
                <w:szCs w:val="18"/>
              </w:rPr>
            </w:pPr>
            <w:r w:rsidRPr="00615C7B">
              <w:rPr>
                <w:b/>
                <w:bCs/>
                <w:sz w:val="18"/>
                <w:szCs w:val="18"/>
              </w:rPr>
              <w:t>Комментарий:</w:t>
            </w:r>
          </w:p>
          <w:p w14:paraId="5E3C50FE" w14:textId="77777777" w:rsidR="00A93ACA" w:rsidRPr="00615C7B" w:rsidRDefault="00A93ACA" w:rsidP="00220293">
            <w:pPr>
              <w:jc w:val="both"/>
              <w:rPr>
                <w:sz w:val="18"/>
                <w:szCs w:val="18"/>
              </w:rPr>
            </w:pPr>
            <w:r w:rsidRPr="00615C7B">
              <w:rPr>
                <w:sz w:val="18"/>
                <w:szCs w:val="18"/>
              </w:rPr>
              <w:t>В первой строке в двух ячейках указаны диапазоны 100 - 200 и 250 - 400, т.е. крайние значения включаются в соответствующий диапазон, следовательно, в последней ячейке этой строки должен быть указан диапазон «более 400», а не «400 и выше». Примечание: для значений DN слово «более» предпочтительнее слова «выше».</w:t>
            </w:r>
          </w:p>
        </w:tc>
        <w:tc>
          <w:tcPr>
            <w:tcW w:w="1276" w:type="dxa"/>
          </w:tcPr>
          <w:p w14:paraId="4AFC141D"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439C6F55" w14:textId="77777777" w:rsidR="00A93ACA" w:rsidRPr="00615C7B" w:rsidRDefault="00A93ACA" w:rsidP="00220293">
            <w:pPr>
              <w:jc w:val="both"/>
              <w:rPr>
                <w:sz w:val="18"/>
                <w:szCs w:val="18"/>
              </w:rPr>
            </w:pPr>
            <w:r w:rsidRPr="00615C7B">
              <w:rPr>
                <w:sz w:val="18"/>
                <w:szCs w:val="18"/>
              </w:rPr>
              <w:t>В таблице 2 приложения № 12 содержание последней ячейки первой строки «400 и выше» заменены на «более 400».</w:t>
            </w:r>
          </w:p>
          <w:p w14:paraId="6367DEB4" w14:textId="77777777" w:rsidR="00A93ACA" w:rsidRPr="00615C7B" w:rsidRDefault="00A93ACA" w:rsidP="00220293">
            <w:pPr>
              <w:pStyle w:val="ac"/>
              <w:ind w:left="-57" w:right="-57" w:firstLine="0"/>
              <w:contextualSpacing w:val="0"/>
              <w:rPr>
                <w:sz w:val="18"/>
                <w:szCs w:val="18"/>
              </w:rPr>
            </w:pPr>
          </w:p>
        </w:tc>
        <w:tc>
          <w:tcPr>
            <w:tcW w:w="992" w:type="dxa"/>
          </w:tcPr>
          <w:p w14:paraId="22D77C87" w14:textId="77777777" w:rsidR="00A93ACA" w:rsidRPr="00615C7B" w:rsidRDefault="00A93ACA" w:rsidP="00220293">
            <w:pPr>
              <w:pStyle w:val="ac"/>
              <w:ind w:left="-57" w:right="-57" w:firstLine="0"/>
              <w:contextualSpacing w:val="0"/>
              <w:rPr>
                <w:sz w:val="18"/>
                <w:szCs w:val="18"/>
              </w:rPr>
            </w:pPr>
          </w:p>
        </w:tc>
      </w:tr>
      <w:tr w:rsidR="00A93ACA" w:rsidRPr="00615C7B" w14:paraId="752EBFBA" w14:textId="77777777" w:rsidTr="001769A0">
        <w:trPr>
          <w:trHeight w:val="159"/>
        </w:trPr>
        <w:tc>
          <w:tcPr>
            <w:tcW w:w="426" w:type="dxa"/>
          </w:tcPr>
          <w:p w14:paraId="53A27E63" w14:textId="77777777" w:rsidR="00A93ACA" w:rsidRPr="00615C7B" w:rsidRDefault="00A93ACA" w:rsidP="00220293">
            <w:pPr>
              <w:numPr>
                <w:ilvl w:val="0"/>
                <w:numId w:val="21"/>
              </w:numPr>
              <w:ind w:left="-6" w:right="-57" w:firstLine="0"/>
              <w:jc w:val="both"/>
              <w:rPr>
                <w:sz w:val="18"/>
                <w:szCs w:val="18"/>
              </w:rPr>
            </w:pPr>
          </w:p>
        </w:tc>
        <w:tc>
          <w:tcPr>
            <w:tcW w:w="992" w:type="dxa"/>
          </w:tcPr>
          <w:p w14:paraId="1BD77AAD"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14</w:t>
            </w:r>
          </w:p>
        </w:tc>
        <w:tc>
          <w:tcPr>
            <w:tcW w:w="1134" w:type="dxa"/>
          </w:tcPr>
          <w:p w14:paraId="348A091A" w14:textId="77777777" w:rsidR="00A93ACA" w:rsidRPr="00615C7B" w:rsidRDefault="00A93ACA" w:rsidP="00220293">
            <w:pPr>
              <w:jc w:val="both"/>
              <w:rPr>
                <w:sz w:val="18"/>
                <w:szCs w:val="18"/>
              </w:rPr>
            </w:pPr>
            <w:r w:rsidRPr="00615C7B">
              <w:rPr>
                <w:sz w:val="18"/>
                <w:szCs w:val="18"/>
              </w:rPr>
              <w:t>ПАО «Сургутнефтегаз»</w:t>
            </w:r>
          </w:p>
        </w:tc>
        <w:tc>
          <w:tcPr>
            <w:tcW w:w="1134" w:type="dxa"/>
          </w:tcPr>
          <w:p w14:paraId="2E8C0483" w14:textId="77777777" w:rsidR="00A93ACA" w:rsidRPr="00615C7B" w:rsidRDefault="00A93ACA" w:rsidP="00220293">
            <w:pPr>
              <w:jc w:val="both"/>
              <w:rPr>
                <w:sz w:val="18"/>
                <w:szCs w:val="18"/>
              </w:rPr>
            </w:pPr>
            <w:r w:rsidRPr="00615C7B">
              <w:rPr>
                <w:sz w:val="18"/>
                <w:szCs w:val="18"/>
              </w:rPr>
              <w:t>ПАО «Сургутнефтегаз»</w:t>
            </w:r>
          </w:p>
        </w:tc>
        <w:tc>
          <w:tcPr>
            <w:tcW w:w="2552" w:type="dxa"/>
          </w:tcPr>
          <w:p w14:paraId="4C95D5CE" w14:textId="77777777" w:rsidR="00A93ACA" w:rsidRPr="00615C7B" w:rsidRDefault="00A93ACA" w:rsidP="00220293">
            <w:pPr>
              <w:spacing w:before="60" w:after="60"/>
              <w:jc w:val="both"/>
              <w:rPr>
                <w:sz w:val="18"/>
                <w:szCs w:val="18"/>
              </w:rPr>
            </w:pPr>
            <w:r w:rsidRPr="00615C7B">
              <w:rPr>
                <w:sz w:val="18"/>
                <w:szCs w:val="18"/>
              </w:rPr>
              <w:t>Приложения 14</w:t>
            </w:r>
          </w:p>
        </w:tc>
        <w:tc>
          <w:tcPr>
            <w:tcW w:w="4252" w:type="dxa"/>
          </w:tcPr>
          <w:p w14:paraId="2B380CDD" w14:textId="77777777" w:rsidR="00A93ACA" w:rsidRPr="00615C7B" w:rsidRDefault="00A93ACA" w:rsidP="00220293">
            <w:pPr>
              <w:spacing w:before="60" w:after="60"/>
              <w:jc w:val="both"/>
              <w:rPr>
                <w:b/>
                <w:sz w:val="18"/>
                <w:szCs w:val="18"/>
              </w:rPr>
            </w:pPr>
            <w:r w:rsidRPr="00615C7B">
              <w:rPr>
                <w:sz w:val="18"/>
                <w:szCs w:val="18"/>
              </w:rPr>
              <w:t>Наименование Приложения 14 Проекта правил дополнить текстом «на месторождениях разрабатываемых шахтным способом».</w:t>
            </w:r>
          </w:p>
          <w:p w14:paraId="205249A3" w14:textId="77777777" w:rsidR="00A93ACA" w:rsidRPr="00615C7B" w:rsidRDefault="00A93ACA" w:rsidP="00220293">
            <w:pPr>
              <w:spacing w:before="60" w:after="60"/>
              <w:jc w:val="both"/>
              <w:rPr>
                <w:sz w:val="18"/>
                <w:szCs w:val="18"/>
              </w:rPr>
            </w:pPr>
            <w:r w:rsidRPr="00615C7B">
              <w:rPr>
                <w:b/>
                <w:bCs/>
                <w:sz w:val="18"/>
                <w:szCs w:val="18"/>
              </w:rPr>
              <w:t>Комментарий:</w:t>
            </w:r>
            <w:r w:rsidRPr="00615C7B">
              <w:rPr>
                <w:sz w:val="18"/>
                <w:szCs w:val="18"/>
              </w:rPr>
              <w:t xml:space="preserve"> Уточнение</w:t>
            </w:r>
          </w:p>
        </w:tc>
        <w:tc>
          <w:tcPr>
            <w:tcW w:w="1276" w:type="dxa"/>
          </w:tcPr>
          <w:p w14:paraId="0FDFB368" w14:textId="77777777" w:rsidR="00A93ACA" w:rsidRPr="00615C7B" w:rsidRDefault="00A93ACA" w:rsidP="00220293">
            <w:pPr>
              <w:pStyle w:val="ac"/>
              <w:spacing w:before="60" w:after="60"/>
              <w:ind w:left="-57" w:right="-57" w:firstLine="0"/>
              <w:contextualSpacing w:val="0"/>
              <w:rPr>
                <w:rFonts w:eastAsia="Times New Roman"/>
                <w:sz w:val="18"/>
                <w:szCs w:val="18"/>
                <w:lang w:eastAsia="ru-RU"/>
              </w:rPr>
            </w:pPr>
            <w:r w:rsidRPr="00615C7B">
              <w:rPr>
                <w:rFonts w:eastAsia="Times New Roman"/>
                <w:sz w:val="18"/>
                <w:szCs w:val="18"/>
                <w:lang w:eastAsia="ru-RU"/>
              </w:rPr>
              <w:t>Принято</w:t>
            </w:r>
          </w:p>
        </w:tc>
        <w:tc>
          <w:tcPr>
            <w:tcW w:w="3402" w:type="dxa"/>
          </w:tcPr>
          <w:p w14:paraId="13F2514F"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Наименование таблицы приложения № 14 дополнены: «на                                                                                                                                                                                                                                  </w:t>
            </w:r>
          </w:p>
          <w:p w14:paraId="522603D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месторождениях разрабатываемых шахтным способом». </w:t>
            </w:r>
          </w:p>
        </w:tc>
        <w:tc>
          <w:tcPr>
            <w:tcW w:w="992" w:type="dxa"/>
          </w:tcPr>
          <w:p w14:paraId="176E152B" w14:textId="77777777" w:rsidR="00A93ACA" w:rsidRPr="00615C7B" w:rsidRDefault="00A93ACA" w:rsidP="00220293">
            <w:pPr>
              <w:pStyle w:val="ac"/>
              <w:ind w:left="-57" w:right="-57" w:firstLine="0"/>
              <w:contextualSpacing w:val="0"/>
              <w:rPr>
                <w:sz w:val="18"/>
                <w:szCs w:val="18"/>
              </w:rPr>
            </w:pPr>
          </w:p>
        </w:tc>
      </w:tr>
      <w:tr w:rsidR="00A93ACA" w:rsidRPr="00615C7B" w14:paraId="03780D78" w14:textId="77777777" w:rsidTr="001769A0">
        <w:trPr>
          <w:trHeight w:val="159"/>
        </w:trPr>
        <w:tc>
          <w:tcPr>
            <w:tcW w:w="426" w:type="dxa"/>
          </w:tcPr>
          <w:p w14:paraId="1D7E29C0" w14:textId="77777777" w:rsidR="00A93ACA" w:rsidRPr="00615C7B" w:rsidRDefault="00A93ACA" w:rsidP="00220293">
            <w:pPr>
              <w:numPr>
                <w:ilvl w:val="0"/>
                <w:numId w:val="21"/>
              </w:numPr>
              <w:ind w:left="-6" w:right="-57" w:firstLine="0"/>
              <w:jc w:val="both"/>
              <w:rPr>
                <w:sz w:val="18"/>
                <w:szCs w:val="18"/>
              </w:rPr>
            </w:pPr>
          </w:p>
        </w:tc>
        <w:tc>
          <w:tcPr>
            <w:tcW w:w="992" w:type="dxa"/>
          </w:tcPr>
          <w:p w14:paraId="0C1462E0" w14:textId="77777777" w:rsidR="00A93ACA" w:rsidRPr="00615C7B" w:rsidRDefault="00A93ACA" w:rsidP="00220293">
            <w:pPr>
              <w:pStyle w:val="ac"/>
              <w:ind w:left="-57" w:right="-57" w:firstLine="0"/>
              <w:contextualSpacing w:val="0"/>
              <w:rPr>
                <w:sz w:val="18"/>
                <w:szCs w:val="18"/>
              </w:rPr>
            </w:pPr>
            <w:r w:rsidRPr="00615C7B">
              <w:rPr>
                <w:sz w:val="18"/>
                <w:szCs w:val="18"/>
              </w:rPr>
              <w:t>Приложение 17 п. 30</w:t>
            </w:r>
          </w:p>
        </w:tc>
        <w:tc>
          <w:tcPr>
            <w:tcW w:w="1134" w:type="dxa"/>
          </w:tcPr>
          <w:p w14:paraId="0521E0BA" w14:textId="77777777" w:rsidR="00A93ACA" w:rsidRPr="00615C7B" w:rsidRDefault="00A93ACA" w:rsidP="00220293">
            <w:pPr>
              <w:jc w:val="both"/>
              <w:rPr>
                <w:sz w:val="18"/>
                <w:szCs w:val="18"/>
              </w:rPr>
            </w:pPr>
            <w:r w:rsidRPr="00615C7B">
              <w:rPr>
                <w:sz w:val="18"/>
                <w:szCs w:val="18"/>
              </w:rPr>
              <w:t>ЛУКОЙЛ</w:t>
            </w:r>
          </w:p>
        </w:tc>
        <w:tc>
          <w:tcPr>
            <w:tcW w:w="1134" w:type="dxa"/>
          </w:tcPr>
          <w:p w14:paraId="7FB6FFA1"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2A79CF4E" w14:textId="77777777" w:rsidR="00A93ACA" w:rsidRPr="00615C7B" w:rsidRDefault="00A93ACA" w:rsidP="00220293">
            <w:pPr>
              <w:jc w:val="both"/>
              <w:rPr>
                <w:sz w:val="18"/>
                <w:szCs w:val="18"/>
              </w:rPr>
            </w:pPr>
            <w:r w:rsidRPr="00615C7B">
              <w:rPr>
                <w:sz w:val="18"/>
                <w:szCs w:val="18"/>
              </w:rPr>
              <w:t>работник, проводящий замеры, находится на расстоянии 1,5 - 2 м от сечения, в котором измеряется скорость. Для проведения замеров данным способом средство измерения крепится к удлинителю, в качестве которого применяются как специальные устройства, так и различного рода предметы, имеющие указанную длину.</w:t>
            </w:r>
            <w:r w:rsidRPr="00615C7B">
              <w:rPr>
                <w:sz w:val="18"/>
                <w:szCs w:val="18"/>
                <w:lang w:eastAsia="en-US"/>
              </w:rPr>
              <w:t xml:space="preserve"> </w:t>
            </w:r>
          </w:p>
        </w:tc>
        <w:tc>
          <w:tcPr>
            <w:tcW w:w="4252" w:type="dxa"/>
          </w:tcPr>
          <w:p w14:paraId="1E12BB14" w14:textId="77777777" w:rsidR="00A93ACA" w:rsidRPr="00615C7B" w:rsidRDefault="00A93ACA" w:rsidP="00220293">
            <w:pPr>
              <w:spacing w:before="60" w:after="60"/>
              <w:jc w:val="both"/>
              <w:rPr>
                <w:b/>
                <w:sz w:val="18"/>
                <w:szCs w:val="18"/>
              </w:rPr>
            </w:pPr>
            <w:r w:rsidRPr="00615C7B">
              <w:rPr>
                <w:sz w:val="18"/>
                <w:szCs w:val="18"/>
              </w:rPr>
              <w:t>«работник, проводящий замеры, находится на расстоянии 1,5 - 2 м от сечения, в котором измеряется скорость. Для проведения замеров данным способом средство измерений крепится к удлинителю, в качестве которого применяются как специальные устройства, так и различного рода предметы, имеющие указанную длину.»</w:t>
            </w:r>
          </w:p>
          <w:p w14:paraId="4F9FBCA4"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3E14B945" w14:textId="77777777" w:rsidR="00A93ACA" w:rsidRPr="00615C7B" w:rsidRDefault="00A93ACA" w:rsidP="00220293">
            <w:pPr>
              <w:spacing w:before="60" w:after="60"/>
              <w:jc w:val="both"/>
              <w:rPr>
                <w:sz w:val="18"/>
                <w:szCs w:val="18"/>
              </w:rPr>
            </w:pPr>
            <w:r w:rsidRPr="00615C7B">
              <w:rPr>
                <w:sz w:val="18"/>
                <w:szCs w:val="18"/>
              </w:rPr>
              <w:t>Нет понятия «средство измерения», есть «средство измерений».</w:t>
            </w:r>
          </w:p>
        </w:tc>
        <w:tc>
          <w:tcPr>
            <w:tcW w:w="1276" w:type="dxa"/>
          </w:tcPr>
          <w:p w14:paraId="3C144FCD"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72464D1A" w14:textId="77777777" w:rsidR="00A93ACA" w:rsidRPr="00615C7B" w:rsidRDefault="00A93ACA" w:rsidP="00220293">
            <w:pPr>
              <w:pStyle w:val="ac"/>
              <w:ind w:left="-57" w:right="-57" w:firstLine="0"/>
              <w:contextualSpacing w:val="0"/>
              <w:rPr>
                <w:sz w:val="18"/>
                <w:szCs w:val="18"/>
              </w:rPr>
            </w:pPr>
            <w:r w:rsidRPr="00615C7B">
              <w:rPr>
                <w:sz w:val="18"/>
                <w:szCs w:val="18"/>
              </w:rPr>
              <w:t>Опечатка устранена.</w:t>
            </w:r>
          </w:p>
        </w:tc>
        <w:tc>
          <w:tcPr>
            <w:tcW w:w="992" w:type="dxa"/>
          </w:tcPr>
          <w:p w14:paraId="0E08D24A" w14:textId="77777777" w:rsidR="00A93ACA" w:rsidRPr="00615C7B" w:rsidRDefault="00A93ACA" w:rsidP="00220293">
            <w:pPr>
              <w:pStyle w:val="ac"/>
              <w:ind w:left="-57" w:right="-57" w:firstLine="0"/>
              <w:contextualSpacing w:val="0"/>
              <w:rPr>
                <w:sz w:val="18"/>
                <w:szCs w:val="18"/>
              </w:rPr>
            </w:pPr>
          </w:p>
        </w:tc>
      </w:tr>
      <w:tr w:rsidR="00A93ACA" w:rsidRPr="00615C7B" w14:paraId="399013C2" w14:textId="77777777" w:rsidTr="001769A0">
        <w:trPr>
          <w:trHeight w:val="159"/>
        </w:trPr>
        <w:tc>
          <w:tcPr>
            <w:tcW w:w="426" w:type="dxa"/>
          </w:tcPr>
          <w:p w14:paraId="2FA96AFE" w14:textId="77777777" w:rsidR="00A93ACA" w:rsidRPr="00615C7B" w:rsidRDefault="00A93ACA" w:rsidP="00220293">
            <w:pPr>
              <w:numPr>
                <w:ilvl w:val="0"/>
                <w:numId w:val="21"/>
              </w:numPr>
              <w:ind w:left="-6" w:right="-57" w:firstLine="0"/>
              <w:jc w:val="both"/>
              <w:rPr>
                <w:sz w:val="18"/>
                <w:szCs w:val="18"/>
              </w:rPr>
            </w:pPr>
          </w:p>
        </w:tc>
        <w:tc>
          <w:tcPr>
            <w:tcW w:w="992" w:type="dxa"/>
          </w:tcPr>
          <w:p w14:paraId="117A672C" w14:textId="77777777" w:rsidR="00A93ACA" w:rsidRPr="00615C7B" w:rsidRDefault="00A93ACA" w:rsidP="00220293">
            <w:pPr>
              <w:jc w:val="both"/>
              <w:rPr>
                <w:sz w:val="18"/>
                <w:szCs w:val="18"/>
              </w:rPr>
            </w:pPr>
            <w:r w:rsidRPr="00615C7B">
              <w:rPr>
                <w:sz w:val="18"/>
                <w:szCs w:val="18"/>
              </w:rPr>
              <w:t>Приложение 17 п. 31</w:t>
            </w:r>
          </w:p>
          <w:p w14:paraId="1FD4AEBF" w14:textId="77777777" w:rsidR="00A93ACA" w:rsidRPr="00615C7B" w:rsidRDefault="00A93ACA" w:rsidP="00220293">
            <w:pPr>
              <w:pStyle w:val="ac"/>
              <w:ind w:left="-57" w:right="-57" w:firstLine="0"/>
              <w:contextualSpacing w:val="0"/>
              <w:rPr>
                <w:sz w:val="18"/>
                <w:szCs w:val="18"/>
              </w:rPr>
            </w:pPr>
          </w:p>
        </w:tc>
        <w:tc>
          <w:tcPr>
            <w:tcW w:w="1134" w:type="dxa"/>
          </w:tcPr>
          <w:p w14:paraId="3D408BDC" w14:textId="77777777" w:rsidR="00A93ACA" w:rsidRPr="00615C7B" w:rsidRDefault="00A93ACA" w:rsidP="00220293">
            <w:pPr>
              <w:jc w:val="both"/>
              <w:rPr>
                <w:sz w:val="18"/>
                <w:szCs w:val="18"/>
              </w:rPr>
            </w:pPr>
            <w:r w:rsidRPr="00615C7B">
              <w:rPr>
                <w:sz w:val="18"/>
                <w:szCs w:val="18"/>
              </w:rPr>
              <w:t>ЛУКОЙЛ</w:t>
            </w:r>
          </w:p>
        </w:tc>
        <w:tc>
          <w:tcPr>
            <w:tcW w:w="1134" w:type="dxa"/>
          </w:tcPr>
          <w:p w14:paraId="704252C8"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3B6EB705" w14:textId="77777777" w:rsidR="00A93ACA" w:rsidRPr="00615C7B" w:rsidRDefault="00A93ACA" w:rsidP="00220293">
            <w:pPr>
              <w:jc w:val="both"/>
              <w:rPr>
                <w:sz w:val="18"/>
                <w:szCs w:val="18"/>
              </w:rPr>
            </w:pPr>
            <w:r w:rsidRPr="00615C7B">
              <w:rPr>
                <w:sz w:val="18"/>
                <w:szCs w:val="18"/>
              </w:rPr>
              <w:t>При замере скорости средством измерения, расположенном на расстоянии не менее 1,5 м от работника, поправочный коэффициент не вводится.</w:t>
            </w:r>
          </w:p>
        </w:tc>
        <w:tc>
          <w:tcPr>
            <w:tcW w:w="4252" w:type="dxa"/>
          </w:tcPr>
          <w:p w14:paraId="2170181B" w14:textId="77777777" w:rsidR="00A93ACA" w:rsidRPr="00615C7B" w:rsidRDefault="00A93ACA" w:rsidP="00220293">
            <w:pPr>
              <w:spacing w:before="60" w:after="60"/>
              <w:jc w:val="both"/>
              <w:rPr>
                <w:b/>
                <w:sz w:val="18"/>
                <w:szCs w:val="18"/>
              </w:rPr>
            </w:pPr>
            <w:r w:rsidRPr="00615C7B">
              <w:rPr>
                <w:sz w:val="18"/>
                <w:szCs w:val="18"/>
              </w:rPr>
              <w:t xml:space="preserve"> «При замере скорости средством измерений, расположенном на расстоянии не менее 1,5 м от работника, поправочный коэффициент не вводится.»</w:t>
            </w:r>
          </w:p>
          <w:p w14:paraId="64597CC1"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5813D3C0" w14:textId="77777777" w:rsidR="00A93ACA" w:rsidRPr="00615C7B" w:rsidRDefault="00A93ACA" w:rsidP="00220293">
            <w:pPr>
              <w:spacing w:before="60" w:after="60"/>
              <w:jc w:val="both"/>
              <w:rPr>
                <w:sz w:val="18"/>
                <w:szCs w:val="18"/>
              </w:rPr>
            </w:pPr>
            <w:r w:rsidRPr="00615C7B">
              <w:rPr>
                <w:sz w:val="18"/>
                <w:szCs w:val="18"/>
              </w:rPr>
              <w:t>Нет понятия «средство измерения», есть «средство измерений».</w:t>
            </w:r>
          </w:p>
        </w:tc>
        <w:tc>
          <w:tcPr>
            <w:tcW w:w="1276" w:type="dxa"/>
          </w:tcPr>
          <w:p w14:paraId="0BAF4C3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5F0B76D4" w14:textId="77777777" w:rsidR="00A93ACA" w:rsidRPr="00615C7B" w:rsidRDefault="00A93ACA" w:rsidP="00220293">
            <w:pPr>
              <w:pStyle w:val="ac"/>
              <w:ind w:left="-57" w:right="-57" w:firstLine="0"/>
              <w:contextualSpacing w:val="0"/>
              <w:rPr>
                <w:sz w:val="18"/>
                <w:szCs w:val="18"/>
              </w:rPr>
            </w:pPr>
            <w:r w:rsidRPr="00615C7B">
              <w:rPr>
                <w:sz w:val="18"/>
                <w:szCs w:val="18"/>
              </w:rPr>
              <w:t>Опечатки устранены.</w:t>
            </w:r>
          </w:p>
        </w:tc>
        <w:tc>
          <w:tcPr>
            <w:tcW w:w="992" w:type="dxa"/>
          </w:tcPr>
          <w:p w14:paraId="55DA7A3B" w14:textId="77777777" w:rsidR="00A93ACA" w:rsidRPr="00615C7B" w:rsidRDefault="00A93ACA" w:rsidP="00220293">
            <w:pPr>
              <w:pStyle w:val="ac"/>
              <w:ind w:left="-57" w:right="-57" w:firstLine="0"/>
              <w:contextualSpacing w:val="0"/>
              <w:rPr>
                <w:sz w:val="18"/>
                <w:szCs w:val="18"/>
              </w:rPr>
            </w:pPr>
          </w:p>
        </w:tc>
      </w:tr>
      <w:tr w:rsidR="00A93ACA" w:rsidRPr="00615C7B" w14:paraId="3F193284" w14:textId="77777777" w:rsidTr="001769A0">
        <w:trPr>
          <w:trHeight w:val="159"/>
        </w:trPr>
        <w:tc>
          <w:tcPr>
            <w:tcW w:w="426" w:type="dxa"/>
          </w:tcPr>
          <w:p w14:paraId="6752C9A6" w14:textId="77777777" w:rsidR="00A93ACA" w:rsidRPr="00615C7B" w:rsidRDefault="00A93ACA" w:rsidP="00220293">
            <w:pPr>
              <w:numPr>
                <w:ilvl w:val="0"/>
                <w:numId w:val="21"/>
              </w:numPr>
              <w:ind w:left="-6" w:right="-57" w:firstLine="0"/>
              <w:jc w:val="both"/>
              <w:rPr>
                <w:sz w:val="18"/>
                <w:szCs w:val="18"/>
              </w:rPr>
            </w:pPr>
          </w:p>
        </w:tc>
        <w:tc>
          <w:tcPr>
            <w:tcW w:w="992" w:type="dxa"/>
          </w:tcPr>
          <w:p w14:paraId="6E0ECCC7" w14:textId="77777777" w:rsidR="00A93ACA" w:rsidRPr="00615C7B" w:rsidRDefault="00A93ACA" w:rsidP="00220293">
            <w:pPr>
              <w:jc w:val="both"/>
              <w:rPr>
                <w:sz w:val="18"/>
                <w:szCs w:val="18"/>
              </w:rPr>
            </w:pPr>
            <w:r w:rsidRPr="00615C7B">
              <w:rPr>
                <w:sz w:val="18"/>
                <w:szCs w:val="18"/>
              </w:rPr>
              <w:t>Приложение 17 п. 32</w:t>
            </w:r>
          </w:p>
          <w:p w14:paraId="48D2E893" w14:textId="77777777" w:rsidR="00A93ACA" w:rsidRPr="00615C7B" w:rsidRDefault="00A93ACA" w:rsidP="00220293">
            <w:pPr>
              <w:jc w:val="both"/>
              <w:rPr>
                <w:sz w:val="18"/>
                <w:szCs w:val="18"/>
              </w:rPr>
            </w:pPr>
          </w:p>
        </w:tc>
        <w:tc>
          <w:tcPr>
            <w:tcW w:w="1134" w:type="dxa"/>
          </w:tcPr>
          <w:p w14:paraId="5E313A06" w14:textId="77777777" w:rsidR="00A93ACA" w:rsidRPr="00615C7B" w:rsidRDefault="00A93ACA" w:rsidP="00220293">
            <w:pPr>
              <w:jc w:val="both"/>
              <w:rPr>
                <w:sz w:val="18"/>
                <w:szCs w:val="18"/>
              </w:rPr>
            </w:pPr>
            <w:r w:rsidRPr="00615C7B">
              <w:rPr>
                <w:sz w:val="18"/>
                <w:szCs w:val="18"/>
              </w:rPr>
              <w:t>ЛУКОЙЛ</w:t>
            </w:r>
          </w:p>
        </w:tc>
        <w:tc>
          <w:tcPr>
            <w:tcW w:w="1134" w:type="dxa"/>
          </w:tcPr>
          <w:p w14:paraId="218BE43A"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0EBF5C11" w14:textId="77777777" w:rsidR="00A93ACA" w:rsidRPr="00615C7B" w:rsidRDefault="00A93ACA" w:rsidP="00220293">
            <w:pPr>
              <w:jc w:val="both"/>
              <w:rPr>
                <w:sz w:val="18"/>
                <w:szCs w:val="18"/>
              </w:rPr>
            </w:pPr>
            <w:r w:rsidRPr="00615C7B">
              <w:rPr>
                <w:sz w:val="18"/>
                <w:szCs w:val="18"/>
              </w:rPr>
              <w:t>Минимальная продолжительность проведения замера определяется временем однократного перемещения средства измерения в сечении горной выработки по одной из схем, приведенных в настоящем приложении. При увеличении времени проведения замера перемещение средства измерения в сечении выработки выполняется по одной схеме. Измерение скорости рудничного воздуха считается завершенным, если средство измерения было перемещено по принятой схеме в сечении выработки один или несколько раз и находится в месте, в котором оно было начато.</w:t>
            </w:r>
          </w:p>
        </w:tc>
        <w:tc>
          <w:tcPr>
            <w:tcW w:w="4252" w:type="dxa"/>
          </w:tcPr>
          <w:p w14:paraId="5E3BA73B" w14:textId="77777777" w:rsidR="00A93ACA" w:rsidRPr="00615C7B" w:rsidRDefault="00A93ACA" w:rsidP="00220293">
            <w:pPr>
              <w:spacing w:before="60" w:after="60"/>
              <w:jc w:val="both"/>
              <w:rPr>
                <w:b/>
                <w:sz w:val="18"/>
                <w:szCs w:val="18"/>
              </w:rPr>
            </w:pPr>
            <w:r w:rsidRPr="00615C7B">
              <w:rPr>
                <w:sz w:val="18"/>
                <w:szCs w:val="18"/>
              </w:rPr>
              <w:t>Минимальная продолжительность проведения замера определяется временем однократного перемещения средства измерений в сечении горной выработки по одной из схем, приведенных в настоящем приложении. При увеличении времени проведения замера перемещение средства измерений в сечении выработки выполняется по одной схеме. Измерение скорости рудничного воздуха считается завершенным, если средство измерений было перемещено по принятой схеме в сечении выработки один или несколько раз и находится в месте, в котором оно было начато.</w:t>
            </w:r>
          </w:p>
          <w:p w14:paraId="318B5EF9" w14:textId="77777777" w:rsidR="00A93ACA" w:rsidRPr="00615C7B" w:rsidRDefault="00A93ACA" w:rsidP="00220293">
            <w:pPr>
              <w:spacing w:before="60" w:after="60"/>
              <w:jc w:val="both"/>
              <w:rPr>
                <w:bCs/>
                <w:sz w:val="18"/>
                <w:szCs w:val="18"/>
              </w:rPr>
            </w:pPr>
            <w:r w:rsidRPr="00615C7B">
              <w:rPr>
                <w:b/>
                <w:bCs/>
                <w:sz w:val="18"/>
                <w:szCs w:val="18"/>
              </w:rPr>
              <w:t>Комментарий:</w:t>
            </w:r>
          </w:p>
          <w:p w14:paraId="4AC73672" w14:textId="77777777" w:rsidR="00A93ACA" w:rsidRPr="00615C7B" w:rsidRDefault="00A93ACA" w:rsidP="00220293">
            <w:pPr>
              <w:spacing w:before="60" w:after="60"/>
              <w:jc w:val="both"/>
              <w:rPr>
                <w:sz w:val="18"/>
                <w:szCs w:val="18"/>
              </w:rPr>
            </w:pPr>
            <w:r w:rsidRPr="00615C7B">
              <w:rPr>
                <w:sz w:val="18"/>
                <w:szCs w:val="18"/>
              </w:rPr>
              <w:t>Нет понятия «средство измерения», есть «средство измерений».</w:t>
            </w:r>
          </w:p>
        </w:tc>
        <w:tc>
          <w:tcPr>
            <w:tcW w:w="1276" w:type="dxa"/>
          </w:tcPr>
          <w:p w14:paraId="578091E6"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7A6A0044" w14:textId="77777777" w:rsidR="00A93ACA" w:rsidRPr="00615C7B" w:rsidRDefault="00A93ACA" w:rsidP="00220293">
            <w:pPr>
              <w:pStyle w:val="ac"/>
              <w:ind w:left="-57" w:right="-57" w:firstLine="0"/>
              <w:contextualSpacing w:val="0"/>
              <w:rPr>
                <w:sz w:val="18"/>
                <w:szCs w:val="18"/>
              </w:rPr>
            </w:pPr>
            <w:r w:rsidRPr="00615C7B">
              <w:rPr>
                <w:sz w:val="18"/>
                <w:szCs w:val="18"/>
              </w:rPr>
              <w:t>Опечатки устранены.</w:t>
            </w:r>
          </w:p>
        </w:tc>
        <w:tc>
          <w:tcPr>
            <w:tcW w:w="992" w:type="dxa"/>
          </w:tcPr>
          <w:p w14:paraId="4F991721" w14:textId="77777777" w:rsidR="00A93ACA" w:rsidRPr="00615C7B" w:rsidRDefault="00A93ACA" w:rsidP="00220293">
            <w:pPr>
              <w:pStyle w:val="ac"/>
              <w:ind w:left="-57" w:right="-57" w:firstLine="0"/>
              <w:contextualSpacing w:val="0"/>
              <w:rPr>
                <w:sz w:val="18"/>
                <w:szCs w:val="18"/>
              </w:rPr>
            </w:pPr>
          </w:p>
        </w:tc>
      </w:tr>
      <w:tr w:rsidR="00A93ACA" w:rsidRPr="00615C7B" w14:paraId="08CAFF4D" w14:textId="77777777" w:rsidTr="001769A0">
        <w:trPr>
          <w:trHeight w:val="159"/>
        </w:trPr>
        <w:tc>
          <w:tcPr>
            <w:tcW w:w="426" w:type="dxa"/>
          </w:tcPr>
          <w:p w14:paraId="44B3D083" w14:textId="77777777" w:rsidR="00A93ACA" w:rsidRPr="00615C7B" w:rsidRDefault="00A93ACA" w:rsidP="00220293">
            <w:pPr>
              <w:numPr>
                <w:ilvl w:val="0"/>
                <w:numId w:val="21"/>
              </w:numPr>
              <w:ind w:left="-6" w:right="-57" w:firstLine="0"/>
              <w:jc w:val="both"/>
              <w:rPr>
                <w:sz w:val="18"/>
                <w:szCs w:val="18"/>
              </w:rPr>
            </w:pPr>
          </w:p>
        </w:tc>
        <w:tc>
          <w:tcPr>
            <w:tcW w:w="992" w:type="dxa"/>
          </w:tcPr>
          <w:p w14:paraId="41531445" w14:textId="77777777" w:rsidR="00A93ACA" w:rsidRPr="00615C7B" w:rsidRDefault="00A93ACA" w:rsidP="00220293">
            <w:pPr>
              <w:jc w:val="both"/>
              <w:rPr>
                <w:sz w:val="18"/>
                <w:szCs w:val="18"/>
              </w:rPr>
            </w:pPr>
            <w:r w:rsidRPr="00615C7B">
              <w:rPr>
                <w:sz w:val="18"/>
                <w:szCs w:val="18"/>
              </w:rPr>
              <w:t>Приложение 18 п. 13</w:t>
            </w:r>
          </w:p>
        </w:tc>
        <w:tc>
          <w:tcPr>
            <w:tcW w:w="1134" w:type="dxa"/>
          </w:tcPr>
          <w:p w14:paraId="2B3D7D60" w14:textId="77777777" w:rsidR="00A93ACA" w:rsidRPr="00615C7B" w:rsidRDefault="00A93ACA" w:rsidP="00220293">
            <w:pPr>
              <w:jc w:val="both"/>
              <w:rPr>
                <w:sz w:val="18"/>
                <w:szCs w:val="18"/>
              </w:rPr>
            </w:pPr>
            <w:r w:rsidRPr="00615C7B">
              <w:rPr>
                <w:sz w:val="18"/>
                <w:szCs w:val="18"/>
              </w:rPr>
              <w:t>РСПП</w:t>
            </w:r>
          </w:p>
        </w:tc>
        <w:tc>
          <w:tcPr>
            <w:tcW w:w="1134" w:type="dxa"/>
          </w:tcPr>
          <w:p w14:paraId="70FF8B56" w14:textId="77777777" w:rsidR="00A93ACA" w:rsidRPr="00615C7B" w:rsidRDefault="00A93ACA" w:rsidP="00220293">
            <w:pPr>
              <w:jc w:val="both"/>
              <w:rPr>
                <w:sz w:val="18"/>
                <w:szCs w:val="18"/>
              </w:rPr>
            </w:pPr>
          </w:p>
        </w:tc>
        <w:tc>
          <w:tcPr>
            <w:tcW w:w="2552" w:type="dxa"/>
          </w:tcPr>
          <w:p w14:paraId="16915CAE" w14:textId="77777777" w:rsidR="00A93ACA" w:rsidRPr="00615C7B" w:rsidRDefault="00A93ACA" w:rsidP="00220293">
            <w:pPr>
              <w:pStyle w:val="ConsPlusNormal"/>
              <w:spacing w:before="200"/>
              <w:ind w:firstLine="0"/>
              <w:jc w:val="both"/>
              <w:rPr>
                <w:rFonts w:ascii="Times New Roman" w:hAnsi="Times New Roman" w:cs="Times New Roman"/>
                <w:sz w:val="18"/>
                <w:szCs w:val="18"/>
              </w:rPr>
            </w:pPr>
            <w:r w:rsidRPr="00615C7B">
              <w:rPr>
                <w:rFonts w:ascii="Times New Roman" w:hAnsi="Times New Roman" w:cs="Times New Roman"/>
                <w:sz w:val="18"/>
                <w:szCs w:val="18"/>
              </w:rPr>
              <w:t>13. На нефтяных шахтах, опасных по газу, оборудованных системами АГК, на основании данных о суммарном содержании углеводородных газов и паров жидких углеводородов в горных выработках, получаемых при помощи данных систем, расследуются: …</w:t>
            </w:r>
          </w:p>
          <w:p w14:paraId="619D2B31" w14:textId="77777777" w:rsidR="00A93ACA" w:rsidRPr="00615C7B" w:rsidRDefault="00A93ACA" w:rsidP="00220293">
            <w:pPr>
              <w:jc w:val="both"/>
              <w:rPr>
                <w:sz w:val="18"/>
                <w:szCs w:val="18"/>
              </w:rPr>
            </w:pPr>
            <w:r w:rsidRPr="00615C7B">
              <w:rPr>
                <w:sz w:val="18"/>
                <w:szCs w:val="18"/>
              </w:rPr>
              <w:t>превышения значений суммарного содержания углеводородных газов и паров жидких углеводородов, равных уставкам срабатывания плюс абсолютная погрешность датчика контроля, независимо от их продолжительности;</w:t>
            </w:r>
          </w:p>
        </w:tc>
        <w:tc>
          <w:tcPr>
            <w:tcW w:w="4252" w:type="dxa"/>
          </w:tcPr>
          <w:p w14:paraId="658EE88A" w14:textId="77777777" w:rsidR="00A93ACA" w:rsidRPr="00615C7B" w:rsidRDefault="00A93ACA" w:rsidP="00220293">
            <w:pPr>
              <w:spacing w:before="60" w:after="60"/>
              <w:jc w:val="both"/>
              <w:rPr>
                <w:sz w:val="18"/>
                <w:szCs w:val="18"/>
              </w:rPr>
            </w:pPr>
            <w:r w:rsidRPr="00615C7B">
              <w:rPr>
                <w:sz w:val="18"/>
                <w:szCs w:val="18"/>
              </w:rPr>
              <w:t>Необходимо дать пояснения в каком документе можно взять значение «абсолютной погрешности датчика контроля», как поступать если абсолютная погрешность не указана, не определяется при проведении работ по поверке средств измерений. Необходимо также пояснить, в связи с чем принимается погрешность не измеряемого параметра, а только датчика контроля.</w:t>
            </w:r>
          </w:p>
        </w:tc>
        <w:tc>
          <w:tcPr>
            <w:tcW w:w="1276" w:type="dxa"/>
          </w:tcPr>
          <w:p w14:paraId="367BEBFF" w14:textId="77777777" w:rsidR="00A93ACA" w:rsidRPr="00615C7B" w:rsidRDefault="00A93ACA" w:rsidP="00220293">
            <w:pPr>
              <w:pStyle w:val="ac"/>
              <w:ind w:left="-57" w:right="-57" w:firstLine="0"/>
              <w:contextualSpacing w:val="0"/>
              <w:rPr>
                <w:rFonts w:eastAsia="Times New Roman"/>
                <w:sz w:val="18"/>
                <w:szCs w:val="18"/>
                <w:lang w:eastAsia="ru-RU"/>
              </w:rPr>
            </w:pPr>
            <w:r w:rsidRPr="00615C7B">
              <w:rPr>
                <w:rFonts w:eastAsia="Times New Roman"/>
                <w:sz w:val="18"/>
                <w:szCs w:val="18"/>
                <w:lang w:eastAsia="ru-RU"/>
              </w:rPr>
              <w:t>Не принято</w:t>
            </w:r>
          </w:p>
        </w:tc>
        <w:tc>
          <w:tcPr>
            <w:tcW w:w="3402" w:type="dxa"/>
          </w:tcPr>
          <w:p w14:paraId="4B1964C3"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Нет конкретных предложений. ФНП устанавливают определенные требования, а не разъяснения. Погрешность любого средства измерения, датчиков контроля, входящих в их состав, указывается в технических характеристиках, установленных изготовителем.  </w:t>
            </w:r>
          </w:p>
        </w:tc>
        <w:tc>
          <w:tcPr>
            <w:tcW w:w="992" w:type="dxa"/>
          </w:tcPr>
          <w:p w14:paraId="283B5F7D" w14:textId="77777777" w:rsidR="00A93ACA" w:rsidRPr="00615C7B" w:rsidRDefault="00A93ACA" w:rsidP="00220293">
            <w:pPr>
              <w:pStyle w:val="ac"/>
              <w:ind w:left="-57" w:right="-57" w:firstLine="0"/>
              <w:contextualSpacing w:val="0"/>
              <w:rPr>
                <w:sz w:val="18"/>
                <w:szCs w:val="18"/>
              </w:rPr>
            </w:pPr>
          </w:p>
        </w:tc>
      </w:tr>
      <w:tr w:rsidR="00A93ACA" w:rsidRPr="00615C7B" w14:paraId="12F4E1BC" w14:textId="77777777" w:rsidTr="001769A0">
        <w:trPr>
          <w:trHeight w:val="159"/>
        </w:trPr>
        <w:tc>
          <w:tcPr>
            <w:tcW w:w="426" w:type="dxa"/>
          </w:tcPr>
          <w:p w14:paraId="6EB0EBFC" w14:textId="77777777" w:rsidR="00A93ACA" w:rsidRPr="00615C7B" w:rsidRDefault="00A93ACA" w:rsidP="00220293">
            <w:pPr>
              <w:numPr>
                <w:ilvl w:val="0"/>
                <w:numId w:val="21"/>
              </w:numPr>
              <w:ind w:left="-6" w:right="-57" w:firstLine="0"/>
              <w:jc w:val="both"/>
              <w:rPr>
                <w:sz w:val="18"/>
                <w:szCs w:val="18"/>
              </w:rPr>
            </w:pPr>
          </w:p>
        </w:tc>
        <w:tc>
          <w:tcPr>
            <w:tcW w:w="992" w:type="dxa"/>
          </w:tcPr>
          <w:p w14:paraId="145A1989" w14:textId="77777777" w:rsidR="00A93ACA" w:rsidRPr="00615C7B" w:rsidRDefault="00A93ACA" w:rsidP="00220293">
            <w:pPr>
              <w:jc w:val="both"/>
              <w:rPr>
                <w:sz w:val="18"/>
                <w:szCs w:val="18"/>
              </w:rPr>
            </w:pPr>
            <w:r w:rsidRPr="00615C7B">
              <w:rPr>
                <w:sz w:val="18"/>
                <w:szCs w:val="18"/>
              </w:rPr>
              <w:t>Приложение 21</w:t>
            </w:r>
          </w:p>
        </w:tc>
        <w:tc>
          <w:tcPr>
            <w:tcW w:w="1134" w:type="dxa"/>
          </w:tcPr>
          <w:p w14:paraId="5F926154" w14:textId="77777777" w:rsidR="00A93ACA" w:rsidRPr="00615C7B" w:rsidRDefault="00A93ACA" w:rsidP="00220293">
            <w:pPr>
              <w:jc w:val="both"/>
              <w:rPr>
                <w:sz w:val="18"/>
                <w:szCs w:val="18"/>
              </w:rPr>
            </w:pPr>
            <w:r w:rsidRPr="00615C7B">
              <w:rPr>
                <w:sz w:val="18"/>
                <w:szCs w:val="18"/>
              </w:rPr>
              <w:t>РСПП</w:t>
            </w:r>
          </w:p>
        </w:tc>
        <w:tc>
          <w:tcPr>
            <w:tcW w:w="1134" w:type="dxa"/>
          </w:tcPr>
          <w:p w14:paraId="0DACB513" w14:textId="77777777" w:rsidR="00A93ACA" w:rsidRPr="00615C7B" w:rsidRDefault="00A93ACA" w:rsidP="00220293">
            <w:pPr>
              <w:jc w:val="both"/>
              <w:rPr>
                <w:sz w:val="18"/>
                <w:szCs w:val="18"/>
              </w:rPr>
            </w:pPr>
          </w:p>
        </w:tc>
        <w:tc>
          <w:tcPr>
            <w:tcW w:w="2552" w:type="dxa"/>
          </w:tcPr>
          <w:p w14:paraId="35AB6069" w14:textId="77777777" w:rsidR="00A93ACA" w:rsidRPr="00615C7B" w:rsidRDefault="00A93ACA" w:rsidP="00220293">
            <w:pPr>
              <w:jc w:val="both"/>
              <w:rPr>
                <w:sz w:val="18"/>
                <w:szCs w:val="18"/>
              </w:rPr>
            </w:pPr>
          </w:p>
        </w:tc>
        <w:tc>
          <w:tcPr>
            <w:tcW w:w="4252" w:type="dxa"/>
          </w:tcPr>
          <w:p w14:paraId="0A9E7311" w14:textId="77777777" w:rsidR="00A93ACA" w:rsidRPr="00615C7B" w:rsidRDefault="00A93ACA" w:rsidP="00220293">
            <w:pPr>
              <w:spacing w:before="60" w:after="60"/>
              <w:jc w:val="both"/>
              <w:rPr>
                <w:sz w:val="18"/>
                <w:szCs w:val="18"/>
              </w:rPr>
            </w:pPr>
            <w:r w:rsidRPr="00615C7B">
              <w:rPr>
                <w:sz w:val="18"/>
                <w:szCs w:val="18"/>
              </w:rPr>
              <w:t>В Приложении № 21, в п. 960, п. 1145, п. 1455, п. 1472, п. 1474, п. 1688, п. 1701 проекта Приказа, и в проекте Приказа в целом необходимо выполнить написание единиц величин в соответствии с правилами, принятыми постановлением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tc>
        <w:tc>
          <w:tcPr>
            <w:tcW w:w="1276" w:type="dxa"/>
          </w:tcPr>
          <w:p w14:paraId="7BB0FB42"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tcPr>
          <w:p w14:paraId="4FA419FF" w14:textId="77777777" w:rsidR="00A93ACA" w:rsidRPr="00615C7B" w:rsidRDefault="00A93ACA" w:rsidP="00220293">
            <w:pPr>
              <w:pStyle w:val="ac"/>
              <w:ind w:left="-57" w:right="-57" w:firstLine="0"/>
              <w:contextualSpacing w:val="0"/>
              <w:rPr>
                <w:sz w:val="18"/>
                <w:szCs w:val="18"/>
              </w:rPr>
            </w:pPr>
            <w:r w:rsidRPr="00615C7B">
              <w:rPr>
                <w:sz w:val="18"/>
                <w:szCs w:val="18"/>
              </w:rPr>
              <w:t>По всему тексту единица «м3» заменена</w:t>
            </w:r>
          </w:p>
          <w:p w14:paraId="658631C3" w14:textId="77777777" w:rsidR="00A93ACA" w:rsidRPr="00615C7B" w:rsidRDefault="00A93ACA" w:rsidP="00220293">
            <w:pPr>
              <w:pStyle w:val="ac"/>
              <w:ind w:left="-57" w:right="-57" w:firstLine="0"/>
              <w:contextualSpacing w:val="0"/>
              <w:rPr>
                <w:sz w:val="18"/>
                <w:szCs w:val="18"/>
              </w:rPr>
            </w:pPr>
            <w:r w:rsidRPr="00615C7B">
              <w:rPr>
                <w:sz w:val="18"/>
                <w:szCs w:val="18"/>
              </w:rPr>
              <w:t>на «мᵌ»</w:t>
            </w:r>
          </w:p>
        </w:tc>
        <w:tc>
          <w:tcPr>
            <w:tcW w:w="992" w:type="dxa"/>
          </w:tcPr>
          <w:p w14:paraId="682FF5C8" w14:textId="77777777" w:rsidR="00A93ACA" w:rsidRPr="00615C7B" w:rsidRDefault="00A93ACA" w:rsidP="00220293">
            <w:pPr>
              <w:pStyle w:val="ac"/>
              <w:ind w:left="-57" w:right="-57" w:firstLine="0"/>
              <w:contextualSpacing w:val="0"/>
              <w:rPr>
                <w:sz w:val="18"/>
                <w:szCs w:val="18"/>
              </w:rPr>
            </w:pPr>
          </w:p>
        </w:tc>
      </w:tr>
      <w:tr w:rsidR="00A93ACA" w:rsidRPr="00615C7B" w14:paraId="61F9EA7D" w14:textId="77777777" w:rsidTr="001769A0">
        <w:trPr>
          <w:trHeight w:val="159"/>
        </w:trPr>
        <w:tc>
          <w:tcPr>
            <w:tcW w:w="426" w:type="dxa"/>
          </w:tcPr>
          <w:p w14:paraId="5784A83C" w14:textId="77777777" w:rsidR="00A93ACA" w:rsidRPr="00615C7B" w:rsidRDefault="00A93ACA" w:rsidP="00220293">
            <w:pPr>
              <w:numPr>
                <w:ilvl w:val="0"/>
                <w:numId w:val="21"/>
              </w:numPr>
              <w:ind w:left="-6" w:right="-57" w:firstLine="0"/>
              <w:jc w:val="both"/>
              <w:rPr>
                <w:sz w:val="18"/>
                <w:szCs w:val="18"/>
              </w:rPr>
            </w:pPr>
          </w:p>
        </w:tc>
        <w:tc>
          <w:tcPr>
            <w:tcW w:w="992" w:type="dxa"/>
          </w:tcPr>
          <w:p w14:paraId="1736F5D1" w14:textId="77777777" w:rsidR="00A93ACA" w:rsidRPr="00615C7B" w:rsidRDefault="00A93ACA" w:rsidP="00220293">
            <w:pPr>
              <w:jc w:val="both"/>
              <w:rPr>
                <w:sz w:val="18"/>
                <w:szCs w:val="18"/>
              </w:rPr>
            </w:pPr>
            <w:r w:rsidRPr="00615C7B">
              <w:rPr>
                <w:sz w:val="18"/>
                <w:szCs w:val="18"/>
              </w:rPr>
              <w:t>Приложение 21 п. 4</w:t>
            </w:r>
          </w:p>
        </w:tc>
        <w:tc>
          <w:tcPr>
            <w:tcW w:w="1134" w:type="dxa"/>
          </w:tcPr>
          <w:p w14:paraId="32811B9B" w14:textId="77777777" w:rsidR="00A93ACA" w:rsidRPr="00615C7B" w:rsidRDefault="00A93ACA" w:rsidP="00220293">
            <w:pPr>
              <w:jc w:val="both"/>
              <w:rPr>
                <w:sz w:val="18"/>
                <w:szCs w:val="18"/>
              </w:rPr>
            </w:pPr>
            <w:r w:rsidRPr="00615C7B">
              <w:rPr>
                <w:sz w:val="18"/>
                <w:szCs w:val="18"/>
              </w:rPr>
              <w:t>ЛУКОЙЛ</w:t>
            </w:r>
          </w:p>
        </w:tc>
        <w:tc>
          <w:tcPr>
            <w:tcW w:w="1134" w:type="dxa"/>
          </w:tcPr>
          <w:p w14:paraId="1E0CEA7E" w14:textId="77777777" w:rsidR="00A93ACA" w:rsidRPr="00615C7B" w:rsidRDefault="00A93ACA" w:rsidP="00220293">
            <w:pPr>
              <w:jc w:val="both"/>
              <w:rPr>
                <w:sz w:val="18"/>
                <w:szCs w:val="18"/>
              </w:rPr>
            </w:pPr>
            <w:r w:rsidRPr="00615C7B">
              <w:rPr>
                <w:sz w:val="18"/>
                <w:szCs w:val="18"/>
              </w:rPr>
              <w:t>А.В. Арестов</w:t>
            </w:r>
          </w:p>
        </w:tc>
        <w:tc>
          <w:tcPr>
            <w:tcW w:w="2552" w:type="dxa"/>
          </w:tcPr>
          <w:p w14:paraId="708CADCD" w14:textId="77777777" w:rsidR="00A93ACA" w:rsidRPr="00615C7B" w:rsidRDefault="00A93ACA" w:rsidP="00220293">
            <w:pPr>
              <w:jc w:val="both"/>
              <w:rPr>
                <w:sz w:val="18"/>
                <w:szCs w:val="18"/>
              </w:rPr>
            </w:pPr>
            <w:r w:rsidRPr="00615C7B">
              <w:rPr>
                <w:sz w:val="18"/>
                <w:szCs w:val="18"/>
              </w:rPr>
              <w:t>При составлении и ведении вентиляционного плана используются следующие единицы измерения:</w:t>
            </w:r>
          </w:p>
        </w:tc>
        <w:tc>
          <w:tcPr>
            <w:tcW w:w="4252" w:type="dxa"/>
          </w:tcPr>
          <w:p w14:paraId="5FF47CFE" w14:textId="77777777" w:rsidR="00A93ACA" w:rsidRPr="00615C7B" w:rsidRDefault="00A93ACA" w:rsidP="00220293">
            <w:pPr>
              <w:spacing w:before="60" w:after="60"/>
              <w:jc w:val="both"/>
              <w:rPr>
                <w:b/>
                <w:bCs/>
                <w:sz w:val="18"/>
                <w:szCs w:val="18"/>
              </w:rPr>
            </w:pPr>
            <w:r w:rsidRPr="00615C7B">
              <w:rPr>
                <w:bCs/>
                <w:sz w:val="18"/>
                <w:szCs w:val="18"/>
              </w:rPr>
              <w:t>При составлении и ведении вентиляционного плана используются следующие единицы измерений:</w:t>
            </w:r>
          </w:p>
          <w:p w14:paraId="416C0F4A" w14:textId="77777777" w:rsidR="00A93ACA" w:rsidRPr="00615C7B" w:rsidRDefault="00A93ACA" w:rsidP="00220293">
            <w:pPr>
              <w:spacing w:before="60" w:after="60"/>
              <w:jc w:val="both"/>
              <w:rPr>
                <w:sz w:val="18"/>
                <w:szCs w:val="18"/>
              </w:rPr>
            </w:pPr>
            <w:r w:rsidRPr="00615C7B">
              <w:rPr>
                <w:b/>
                <w:sz w:val="18"/>
                <w:szCs w:val="18"/>
              </w:rPr>
              <w:t>Комментарий:</w:t>
            </w:r>
          </w:p>
          <w:p w14:paraId="69935CC0" w14:textId="77777777" w:rsidR="00A93ACA" w:rsidRPr="00615C7B" w:rsidRDefault="00A93ACA" w:rsidP="00220293">
            <w:pPr>
              <w:spacing w:before="60" w:after="60"/>
              <w:jc w:val="both"/>
              <w:rPr>
                <w:sz w:val="18"/>
                <w:szCs w:val="18"/>
              </w:rPr>
            </w:pPr>
            <w:r w:rsidRPr="00615C7B">
              <w:rPr>
                <w:sz w:val="18"/>
                <w:szCs w:val="18"/>
              </w:rPr>
              <w:t>Нет понятия «единица измерения», есть «единица измерений».</w:t>
            </w:r>
          </w:p>
        </w:tc>
        <w:tc>
          <w:tcPr>
            <w:tcW w:w="1276" w:type="dxa"/>
          </w:tcPr>
          <w:p w14:paraId="555A2DE8" w14:textId="77777777" w:rsidR="00A93ACA" w:rsidRPr="00615C7B" w:rsidRDefault="00A93ACA" w:rsidP="00220293">
            <w:pPr>
              <w:pStyle w:val="ac"/>
              <w:ind w:left="-57" w:right="-57" w:firstLine="0"/>
              <w:contextualSpacing w:val="0"/>
              <w:rPr>
                <w:sz w:val="18"/>
                <w:szCs w:val="18"/>
              </w:rPr>
            </w:pPr>
            <w:r w:rsidRPr="00615C7B">
              <w:rPr>
                <w:sz w:val="18"/>
                <w:szCs w:val="18"/>
              </w:rPr>
              <w:t xml:space="preserve">Принято </w:t>
            </w:r>
          </w:p>
        </w:tc>
        <w:tc>
          <w:tcPr>
            <w:tcW w:w="3402" w:type="dxa"/>
          </w:tcPr>
          <w:p w14:paraId="7F9FF64B" w14:textId="77777777" w:rsidR="00A93ACA" w:rsidRPr="00615C7B" w:rsidRDefault="00A93ACA" w:rsidP="00220293">
            <w:pPr>
              <w:pStyle w:val="ac"/>
              <w:ind w:left="-57" w:right="-57" w:firstLine="0"/>
              <w:contextualSpacing w:val="0"/>
              <w:rPr>
                <w:sz w:val="18"/>
                <w:szCs w:val="18"/>
              </w:rPr>
            </w:pPr>
            <w:r w:rsidRPr="00615C7B">
              <w:rPr>
                <w:sz w:val="18"/>
                <w:szCs w:val="18"/>
              </w:rPr>
              <w:t>Опечатки устранены.</w:t>
            </w:r>
          </w:p>
        </w:tc>
        <w:tc>
          <w:tcPr>
            <w:tcW w:w="992" w:type="dxa"/>
          </w:tcPr>
          <w:p w14:paraId="36B8935B" w14:textId="77777777" w:rsidR="00A93ACA" w:rsidRPr="00615C7B" w:rsidRDefault="00A93ACA" w:rsidP="00220293">
            <w:pPr>
              <w:pStyle w:val="ac"/>
              <w:ind w:left="-57" w:right="-57" w:firstLine="0"/>
              <w:contextualSpacing w:val="0"/>
              <w:rPr>
                <w:sz w:val="18"/>
                <w:szCs w:val="18"/>
              </w:rPr>
            </w:pPr>
          </w:p>
        </w:tc>
      </w:tr>
      <w:tr w:rsidR="00A93ACA" w:rsidRPr="00615C7B" w14:paraId="49B8283B" w14:textId="77777777" w:rsidTr="00B706C2">
        <w:trPr>
          <w:trHeight w:val="159"/>
        </w:trPr>
        <w:tc>
          <w:tcPr>
            <w:tcW w:w="426" w:type="dxa"/>
          </w:tcPr>
          <w:p w14:paraId="4BA5B4D8" w14:textId="77777777" w:rsidR="00A93ACA" w:rsidRPr="00615C7B" w:rsidRDefault="00A93ACA" w:rsidP="00220293">
            <w:pPr>
              <w:numPr>
                <w:ilvl w:val="0"/>
                <w:numId w:val="21"/>
              </w:numPr>
              <w:ind w:left="-6" w:right="-57" w:firstLine="0"/>
              <w:jc w:val="both"/>
              <w:rPr>
                <w:sz w:val="18"/>
                <w:szCs w:val="18"/>
              </w:rPr>
            </w:pPr>
          </w:p>
        </w:tc>
        <w:tc>
          <w:tcPr>
            <w:tcW w:w="992" w:type="dxa"/>
          </w:tcPr>
          <w:p w14:paraId="2F17B0D7" w14:textId="77777777" w:rsidR="00A93ACA" w:rsidRPr="00615C7B" w:rsidRDefault="00A93ACA" w:rsidP="00220293">
            <w:pPr>
              <w:pStyle w:val="ac"/>
              <w:ind w:left="-57" w:right="-57" w:firstLine="0"/>
              <w:contextualSpacing w:val="0"/>
              <w:rPr>
                <w:sz w:val="18"/>
                <w:szCs w:val="18"/>
              </w:rPr>
            </w:pPr>
          </w:p>
        </w:tc>
        <w:tc>
          <w:tcPr>
            <w:tcW w:w="1134" w:type="dxa"/>
          </w:tcPr>
          <w:p w14:paraId="3AE7F0F0" w14:textId="77777777" w:rsidR="00A93ACA" w:rsidRPr="00615C7B" w:rsidRDefault="00A93ACA" w:rsidP="00220293">
            <w:pPr>
              <w:jc w:val="both"/>
              <w:rPr>
                <w:rStyle w:val="FontStyle38"/>
                <w:b w:val="0"/>
                <w:sz w:val="18"/>
                <w:szCs w:val="18"/>
              </w:rPr>
            </w:pPr>
            <w:r w:rsidRPr="00615C7B">
              <w:rPr>
                <w:sz w:val="18"/>
                <w:szCs w:val="18"/>
              </w:rPr>
              <w:t>ЛУКОЙЛ</w:t>
            </w:r>
          </w:p>
        </w:tc>
        <w:tc>
          <w:tcPr>
            <w:tcW w:w="1134" w:type="dxa"/>
          </w:tcPr>
          <w:p w14:paraId="6F12EFF1" w14:textId="77777777" w:rsidR="00A93ACA" w:rsidRPr="00615C7B" w:rsidRDefault="00A93ACA" w:rsidP="00220293">
            <w:pPr>
              <w:jc w:val="both"/>
              <w:rPr>
                <w:rStyle w:val="FontStyle38"/>
                <w:b w:val="0"/>
                <w:sz w:val="18"/>
                <w:szCs w:val="18"/>
              </w:rPr>
            </w:pPr>
            <w:r w:rsidRPr="00615C7B">
              <w:rPr>
                <w:sz w:val="18"/>
                <w:szCs w:val="18"/>
              </w:rPr>
              <w:t xml:space="preserve">А.Н. Абашин </w:t>
            </w:r>
          </w:p>
        </w:tc>
        <w:tc>
          <w:tcPr>
            <w:tcW w:w="2552" w:type="dxa"/>
          </w:tcPr>
          <w:p w14:paraId="448BD8B3" w14:textId="77777777" w:rsidR="00A93ACA" w:rsidRPr="00615C7B" w:rsidRDefault="00A93ACA" w:rsidP="00220293">
            <w:pPr>
              <w:jc w:val="both"/>
              <w:rPr>
                <w:bCs/>
                <w:sz w:val="18"/>
                <w:szCs w:val="18"/>
              </w:rPr>
            </w:pPr>
            <w:r w:rsidRPr="00615C7B">
              <w:rPr>
                <w:sz w:val="18"/>
                <w:szCs w:val="18"/>
              </w:rPr>
              <w:t>Пункты 33, 539,</w:t>
            </w:r>
            <w:r w:rsidRPr="00615C7B">
              <w:rPr>
                <w:sz w:val="18"/>
                <w:szCs w:val="18"/>
                <w:lang w:val="en-US"/>
              </w:rPr>
              <w:t xml:space="preserve"> </w:t>
            </w:r>
            <w:r w:rsidRPr="00615C7B">
              <w:rPr>
                <w:sz w:val="18"/>
                <w:szCs w:val="18"/>
              </w:rPr>
              <w:t>563, 568, 571, 595, 608, 679, 1456, 1457, 1563, 1640, 1689, 1818</w:t>
            </w:r>
          </w:p>
        </w:tc>
        <w:tc>
          <w:tcPr>
            <w:tcW w:w="4252" w:type="dxa"/>
          </w:tcPr>
          <w:p w14:paraId="44053773" w14:textId="77777777" w:rsidR="00A93ACA" w:rsidRPr="00615C7B" w:rsidRDefault="00A93ACA" w:rsidP="00220293">
            <w:pPr>
              <w:jc w:val="both"/>
              <w:rPr>
                <w:b/>
                <w:sz w:val="18"/>
                <w:szCs w:val="18"/>
              </w:rPr>
            </w:pPr>
            <w:r w:rsidRPr="00615C7B">
              <w:rPr>
                <w:sz w:val="18"/>
                <w:szCs w:val="18"/>
              </w:rPr>
              <w:t>Заменить – «противофонтанной службой (противофонтанной военизированной частью)» на – «ПАСС(Ф)».</w:t>
            </w:r>
          </w:p>
          <w:p w14:paraId="172D0A40" w14:textId="77777777" w:rsidR="00A93ACA" w:rsidRPr="00615C7B" w:rsidRDefault="00A93ACA" w:rsidP="00220293">
            <w:pPr>
              <w:jc w:val="both"/>
              <w:rPr>
                <w:bCs/>
                <w:sz w:val="18"/>
                <w:szCs w:val="18"/>
              </w:rPr>
            </w:pPr>
            <w:r w:rsidRPr="00615C7B">
              <w:rPr>
                <w:b/>
                <w:bCs/>
                <w:sz w:val="18"/>
                <w:szCs w:val="18"/>
              </w:rPr>
              <w:t>Комментарий:</w:t>
            </w:r>
          </w:p>
          <w:p w14:paraId="35EEFA10" w14:textId="77777777" w:rsidR="00A93ACA" w:rsidRPr="00615C7B" w:rsidRDefault="00A93ACA" w:rsidP="00220293">
            <w:pPr>
              <w:jc w:val="both"/>
              <w:rPr>
                <w:bCs/>
                <w:sz w:val="18"/>
                <w:szCs w:val="18"/>
              </w:rPr>
            </w:pPr>
            <w:r w:rsidRPr="00615C7B">
              <w:rPr>
                <w:sz w:val="18"/>
                <w:szCs w:val="18"/>
              </w:rPr>
              <w:t>В соответствии со ст.9 Федерального закона от 21.07.1997 № 116-ФЗ "О промышленной безопасности опасных производственных объектов" эксплуатирующие организации заключают договора с профессиональными аварийно-спасательными службами или с профессиональными аварийно-спасательными формированиями (ПАСС(Ф).</w:t>
            </w:r>
          </w:p>
        </w:tc>
        <w:tc>
          <w:tcPr>
            <w:tcW w:w="1276" w:type="dxa"/>
          </w:tcPr>
          <w:p w14:paraId="2BFC1639" w14:textId="77777777" w:rsidR="00A93ACA" w:rsidRPr="00615C7B" w:rsidRDefault="00A93ACA" w:rsidP="00220293">
            <w:pPr>
              <w:pStyle w:val="ac"/>
              <w:ind w:left="-57" w:right="-57" w:firstLine="0"/>
              <w:contextualSpacing w:val="0"/>
              <w:rPr>
                <w:sz w:val="18"/>
                <w:szCs w:val="18"/>
              </w:rPr>
            </w:pPr>
            <w:r w:rsidRPr="00615C7B">
              <w:rPr>
                <w:sz w:val="18"/>
                <w:szCs w:val="18"/>
              </w:rPr>
              <w:t>Принято</w:t>
            </w:r>
          </w:p>
        </w:tc>
        <w:tc>
          <w:tcPr>
            <w:tcW w:w="3402" w:type="dxa"/>
            <w:shd w:val="clear" w:color="auto" w:fill="auto"/>
          </w:tcPr>
          <w:p w14:paraId="00ED5D75" w14:textId="77777777" w:rsidR="00A93ACA" w:rsidRPr="00615C7B" w:rsidRDefault="00A93ACA" w:rsidP="00220293">
            <w:pPr>
              <w:pStyle w:val="ac"/>
              <w:ind w:left="0" w:right="-57" w:firstLine="0"/>
              <w:contextualSpacing w:val="0"/>
              <w:rPr>
                <w:sz w:val="18"/>
                <w:szCs w:val="18"/>
              </w:rPr>
            </w:pPr>
            <w:r w:rsidRPr="00615C7B">
              <w:rPr>
                <w:sz w:val="18"/>
                <w:szCs w:val="18"/>
              </w:rPr>
              <w:t>С учетом других предложений принято сокращение ПАСФ.</w:t>
            </w:r>
          </w:p>
        </w:tc>
        <w:tc>
          <w:tcPr>
            <w:tcW w:w="992" w:type="dxa"/>
          </w:tcPr>
          <w:p w14:paraId="2D26EF54" w14:textId="77777777" w:rsidR="00A93ACA" w:rsidRPr="00615C7B" w:rsidRDefault="00A93ACA" w:rsidP="00220293">
            <w:pPr>
              <w:pStyle w:val="ac"/>
              <w:ind w:left="-57" w:right="-57" w:firstLine="0"/>
              <w:contextualSpacing w:val="0"/>
              <w:rPr>
                <w:sz w:val="18"/>
                <w:szCs w:val="18"/>
              </w:rPr>
            </w:pPr>
          </w:p>
        </w:tc>
      </w:tr>
      <w:tr w:rsidR="00A93ACA" w:rsidRPr="00615C7B" w14:paraId="48856C0F" w14:textId="77777777" w:rsidTr="00B706C2">
        <w:trPr>
          <w:trHeight w:val="159"/>
        </w:trPr>
        <w:tc>
          <w:tcPr>
            <w:tcW w:w="426" w:type="dxa"/>
          </w:tcPr>
          <w:p w14:paraId="38EC460C" w14:textId="77777777" w:rsidR="00A93ACA" w:rsidRPr="00615C7B" w:rsidRDefault="00A93ACA" w:rsidP="00220293">
            <w:pPr>
              <w:numPr>
                <w:ilvl w:val="0"/>
                <w:numId w:val="21"/>
              </w:numPr>
              <w:ind w:left="-6" w:right="-57" w:firstLine="0"/>
              <w:jc w:val="both"/>
              <w:rPr>
                <w:sz w:val="18"/>
                <w:szCs w:val="18"/>
              </w:rPr>
            </w:pPr>
          </w:p>
        </w:tc>
        <w:tc>
          <w:tcPr>
            <w:tcW w:w="992" w:type="dxa"/>
          </w:tcPr>
          <w:p w14:paraId="5B481E03" w14:textId="77777777" w:rsidR="00A93ACA" w:rsidRPr="00615C7B" w:rsidRDefault="00A93ACA" w:rsidP="00220293">
            <w:pPr>
              <w:pStyle w:val="ac"/>
              <w:ind w:left="-57" w:right="-57" w:firstLine="0"/>
              <w:contextualSpacing w:val="0"/>
              <w:rPr>
                <w:sz w:val="18"/>
                <w:szCs w:val="18"/>
              </w:rPr>
            </w:pPr>
          </w:p>
        </w:tc>
        <w:tc>
          <w:tcPr>
            <w:tcW w:w="1134" w:type="dxa"/>
          </w:tcPr>
          <w:p w14:paraId="78B44941" w14:textId="77777777" w:rsidR="00A93ACA" w:rsidRPr="00615C7B" w:rsidRDefault="00A93ACA" w:rsidP="00220293">
            <w:pPr>
              <w:jc w:val="both"/>
              <w:rPr>
                <w:sz w:val="18"/>
                <w:szCs w:val="18"/>
              </w:rPr>
            </w:pPr>
          </w:p>
        </w:tc>
        <w:tc>
          <w:tcPr>
            <w:tcW w:w="1134" w:type="dxa"/>
          </w:tcPr>
          <w:p w14:paraId="376B3F98" w14:textId="77777777" w:rsidR="00A93ACA" w:rsidRPr="00615C7B" w:rsidRDefault="00A93ACA" w:rsidP="00220293">
            <w:pPr>
              <w:jc w:val="both"/>
              <w:rPr>
                <w:sz w:val="18"/>
                <w:szCs w:val="18"/>
              </w:rPr>
            </w:pPr>
            <w:r w:rsidRPr="00615C7B">
              <w:rPr>
                <w:sz w:val="18"/>
                <w:szCs w:val="18"/>
              </w:rPr>
              <w:t>Белова Екатерина</w:t>
            </w:r>
          </w:p>
        </w:tc>
        <w:tc>
          <w:tcPr>
            <w:tcW w:w="2552" w:type="dxa"/>
          </w:tcPr>
          <w:p w14:paraId="28738329" w14:textId="77777777" w:rsidR="00A93ACA" w:rsidRPr="00615C7B" w:rsidRDefault="00A93ACA" w:rsidP="00220293">
            <w:pPr>
              <w:jc w:val="both"/>
              <w:rPr>
                <w:sz w:val="18"/>
                <w:szCs w:val="18"/>
              </w:rPr>
            </w:pPr>
          </w:p>
          <w:p w14:paraId="727B86AC" w14:textId="77777777" w:rsidR="00A93ACA" w:rsidRPr="00615C7B" w:rsidRDefault="00A93ACA" w:rsidP="00220293">
            <w:pPr>
              <w:jc w:val="both"/>
              <w:rPr>
                <w:sz w:val="18"/>
                <w:szCs w:val="18"/>
              </w:rPr>
            </w:pPr>
            <w:r w:rsidRPr="00615C7B">
              <w:rPr>
                <w:sz w:val="18"/>
                <w:szCs w:val="18"/>
              </w:rPr>
              <w:t>1. Добавить пункт, уточняющий о не нужности дополнительного согласования в органах Ростехнадзора акта на ликвидацию части ствола скважины т.к. зарезка боковых стволов относится к капитальному ремонту скважин и работы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 (п.982 действующих правил; п.1431 – проект ФНП).</w:t>
            </w:r>
          </w:p>
        </w:tc>
        <w:tc>
          <w:tcPr>
            <w:tcW w:w="4252" w:type="dxa"/>
          </w:tcPr>
          <w:p w14:paraId="07EA58F8" w14:textId="77777777" w:rsidR="00A93ACA" w:rsidRPr="00615C7B" w:rsidRDefault="00A93ACA" w:rsidP="00220293">
            <w:pPr>
              <w:jc w:val="both"/>
              <w:rPr>
                <w:sz w:val="18"/>
                <w:szCs w:val="18"/>
              </w:rPr>
            </w:pPr>
          </w:p>
        </w:tc>
        <w:tc>
          <w:tcPr>
            <w:tcW w:w="1276" w:type="dxa"/>
          </w:tcPr>
          <w:p w14:paraId="4463C589" w14:textId="77777777" w:rsidR="00A93ACA" w:rsidRPr="00615C7B" w:rsidRDefault="0046222F" w:rsidP="00220293">
            <w:pPr>
              <w:pStyle w:val="ac"/>
              <w:ind w:left="-57" w:right="-57" w:firstLine="0"/>
              <w:contextualSpacing w:val="0"/>
              <w:rPr>
                <w:sz w:val="18"/>
                <w:szCs w:val="18"/>
              </w:rPr>
            </w:pPr>
            <w:r>
              <w:rPr>
                <w:sz w:val="18"/>
                <w:szCs w:val="18"/>
              </w:rPr>
              <w:t>Принято</w:t>
            </w:r>
          </w:p>
        </w:tc>
        <w:tc>
          <w:tcPr>
            <w:tcW w:w="3402" w:type="dxa"/>
            <w:shd w:val="clear" w:color="auto" w:fill="auto"/>
          </w:tcPr>
          <w:p w14:paraId="429DEF63" w14:textId="77777777" w:rsidR="00A93ACA" w:rsidRPr="00615C7B" w:rsidRDefault="0046222F" w:rsidP="00220293">
            <w:pPr>
              <w:pStyle w:val="ac"/>
              <w:ind w:left="0" w:right="-57" w:firstLine="0"/>
              <w:contextualSpacing w:val="0"/>
              <w:rPr>
                <w:sz w:val="18"/>
                <w:szCs w:val="18"/>
              </w:rPr>
            </w:pPr>
            <w:r>
              <w:rPr>
                <w:sz w:val="18"/>
                <w:szCs w:val="18"/>
              </w:rPr>
              <w:t xml:space="preserve">Требование </w:t>
            </w:r>
            <w:r w:rsidRPr="00615C7B">
              <w:rPr>
                <w:sz w:val="18"/>
                <w:szCs w:val="18"/>
              </w:rPr>
              <w:t>согласования в органах Ростехнадзора акта на ликвидацию части ствола скважины</w:t>
            </w:r>
            <w:r>
              <w:rPr>
                <w:sz w:val="18"/>
                <w:szCs w:val="18"/>
              </w:rPr>
              <w:t xml:space="preserve"> отсутствует.</w:t>
            </w:r>
          </w:p>
        </w:tc>
        <w:tc>
          <w:tcPr>
            <w:tcW w:w="992" w:type="dxa"/>
          </w:tcPr>
          <w:p w14:paraId="3FF581E8" w14:textId="77777777" w:rsidR="00A93ACA" w:rsidRPr="00615C7B" w:rsidRDefault="00A93ACA" w:rsidP="00220293">
            <w:pPr>
              <w:pStyle w:val="ac"/>
              <w:ind w:left="-57" w:right="-57" w:firstLine="0"/>
              <w:contextualSpacing w:val="0"/>
              <w:rPr>
                <w:sz w:val="18"/>
                <w:szCs w:val="18"/>
              </w:rPr>
            </w:pPr>
          </w:p>
        </w:tc>
      </w:tr>
      <w:tr w:rsidR="00A93ACA" w:rsidRPr="00615C7B" w14:paraId="16CDE310" w14:textId="77777777" w:rsidTr="00B706C2">
        <w:trPr>
          <w:trHeight w:val="159"/>
        </w:trPr>
        <w:tc>
          <w:tcPr>
            <w:tcW w:w="426" w:type="dxa"/>
          </w:tcPr>
          <w:p w14:paraId="418F5FEE" w14:textId="77777777" w:rsidR="00A93ACA" w:rsidRPr="00615C7B" w:rsidRDefault="00A93ACA" w:rsidP="00220293">
            <w:pPr>
              <w:numPr>
                <w:ilvl w:val="0"/>
                <w:numId w:val="21"/>
              </w:numPr>
              <w:ind w:left="-6" w:right="-57" w:firstLine="0"/>
              <w:jc w:val="both"/>
              <w:rPr>
                <w:sz w:val="18"/>
                <w:szCs w:val="18"/>
              </w:rPr>
            </w:pPr>
          </w:p>
        </w:tc>
        <w:tc>
          <w:tcPr>
            <w:tcW w:w="992" w:type="dxa"/>
          </w:tcPr>
          <w:p w14:paraId="345FF731" w14:textId="77777777" w:rsidR="00A93ACA" w:rsidRPr="00615C7B" w:rsidRDefault="00A93ACA" w:rsidP="00220293">
            <w:pPr>
              <w:pStyle w:val="ac"/>
              <w:ind w:left="-57" w:right="-57" w:firstLine="0"/>
              <w:contextualSpacing w:val="0"/>
              <w:rPr>
                <w:sz w:val="18"/>
                <w:szCs w:val="18"/>
              </w:rPr>
            </w:pPr>
            <w:r w:rsidRPr="00615C7B">
              <w:rPr>
                <w:sz w:val="18"/>
                <w:szCs w:val="18"/>
              </w:rPr>
              <w:t>1275</w:t>
            </w:r>
          </w:p>
        </w:tc>
        <w:tc>
          <w:tcPr>
            <w:tcW w:w="1134" w:type="dxa"/>
          </w:tcPr>
          <w:p w14:paraId="609AE273" w14:textId="77777777" w:rsidR="00A93ACA" w:rsidRPr="00615C7B" w:rsidRDefault="00A93ACA" w:rsidP="00220293">
            <w:pPr>
              <w:jc w:val="both"/>
              <w:rPr>
                <w:sz w:val="18"/>
                <w:szCs w:val="18"/>
              </w:rPr>
            </w:pPr>
          </w:p>
        </w:tc>
        <w:tc>
          <w:tcPr>
            <w:tcW w:w="1134" w:type="dxa"/>
          </w:tcPr>
          <w:p w14:paraId="30EE32D7" w14:textId="77777777" w:rsidR="00A93ACA" w:rsidRPr="00615C7B" w:rsidRDefault="00A93ACA" w:rsidP="00220293">
            <w:pPr>
              <w:jc w:val="both"/>
              <w:rPr>
                <w:sz w:val="18"/>
                <w:szCs w:val="18"/>
              </w:rPr>
            </w:pPr>
            <w:r w:rsidRPr="00615C7B">
              <w:rPr>
                <w:sz w:val="18"/>
                <w:szCs w:val="18"/>
              </w:rPr>
              <w:t>Белова Екатерина</w:t>
            </w:r>
          </w:p>
        </w:tc>
        <w:tc>
          <w:tcPr>
            <w:tcW w:w="2552" w:type="dxa"/>
          </w:tcPr>
          <w:p w14:paraId="3D212C82" w14:textId="77777777" w:rsidR="00A93ACA" w:rsidRPr="00615C7B" w:rsidRDefault="00A93ACA" w:rsidP="00220293">
            <w:pPr>
              <w:jc w:val="both"/>
              <w:rPr>
                <w:sz w:val="18"/>
                <w:szCs w:val="18"/>
              </w:rPr>
            </w:pPr>
            <w:r w:rsidRPr="00615C7B">
              <w:rPr>
                <w:sz w:val="18"/>
                <w:szCs w:val="18"/>
              </w:rPr>
              <w:t>2. В главе LVII.II. Порядок ликвидации скважин, пункт 1275. Скорректировать текст «I категория - скважины или часть их стволов, выполнившие свое назначение.» и «I-в) скважины или часть их стволов,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 на «I категория - скважины, выполнившие свое назначение.» и «I-в) скважины,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w:t>
            </w:r>
          </w:p>
          <w:p w14:paraId="3CB55F3A" w14:textId="77777777" w:rsidR="00A93ACA" w:rsidRPr="00615C7B" w:rsidRDefault="00A93ACA" w:rsidP="00220293">
            <w:pPr>
              <w:jc w:val="both"/>
              <w:rPr>
                <w:sz w:val="18"/>
                <w:szCs w:val="18"/>
              </w:rPr>
            </w:pPr>
            <w:r w:rsidRPr="00615C7B">
              <w:rPr>
                <w:sz w:val="18"/>
                <w:szCs w:val="18"/>
              </w:rPr>
              <w:t>Убрать по тексту «часть их стволов» т.к. зарезка боковых стволов относится к капитальному ремонту скважин и работы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 (п.982 действующих правил; 1763 – Проект ФНП).</w:t>
            </w:r>
          </w:p>
        </w:tc>
        <w:tc>
          <w:tcPr>
            <w:tcW w:w="4252" w:type="dxa"/>
          </w:tcPr>
          <w:p w14:paraId="15131268" w14:textId="77777777" w:rsidR="00A93ACA" w:rsidRPr="00615C7B" w:rsidRDefault="00A93ACA" w:rsidP="00220293">
            <w:pPr>
              <w:jc w:val="both"/>
              <w:rPr>
                <w:sz w:val="18"/>
                <w:szCs w:val="18"/>
              </w:rPr>
            </w:pPr>
          </w:p>
        </w:tc>
        <w:tc>
          <w:tcPr>
            <w:tcW w:w="1276" w:type="dxa"/>
          </w:tcPr>
          <w:p w14:paraId="17B5ED8F" w14:textId="77777777" w:rsidR="00A93ACA" w:rsidRPr="00615C7B" w:rsidRDefault="0046222F" w:rsidP="00220293">
            <w:pPr>
              <w:pStyle w:val="ac"/>
              <w:ind w:left="-57" w:right="-57" w:firstLine="0"/>
              <w:contextualSpacing w:val="0"/>
              <w:rPr>
                <w:sz w:val="18"/>
                <w:szCs w:val="18"/>
              </w:rPr>
            </w:pPr>
            <w:r w:rsidRPr="0046222F">
              <w:rPr>
                <w:sz w:val="18"/>
                <w:szCs w:val="18"/>
              </w:rPr>
              <w:t>Принято</w:t>
            </w:r>
          </w:p>
        </w:tc>
        <w:tc>
          <w:tcPr>
            <w:tcW w:w="3402" w:type="dxa"/>
            <w:shd w:val="clear" w:color="auto" w:fill="auto"/>
          </w:tcPr>
          <w:p w14:paraId="39674F41" w14:textId="77777777" w:rsidR="00A93ACA" w:rsidRPr="00615C7B" w:rsidRDefault="0046222F" w:rsidP="00220293">
            <w:pPr>
              <w:pStyle w:val="ac"/>
              <w:ind w:left="0" w:right="-57" w:firstLine="0"/>
              <w:contextualSpacing w:val="0"/>
              <w:rPr>
                <w:sz w:val="18"/>
                <w:szCs w:val="18"/>
              </w:rPr>
            </w:pPr>
            <w:r>
              <w:rPr>
                <w:sz w:val="18"/>
                <w:szCs w:val="18"/>
              </w:rPr>
              <w:t>Корректировки внесены</w:t>
            </w:r>
          </w:p>
        </w:tc>
        <w:tc>
          <w:tcPr>
            <w:tcW w:w="992" w:type="dxa"/>
          </w:tcPr>
          <w:p w14:paraId="4B585551" w14:textId="77777777" w:rsidR="00A93ACA" w:rsidRPr="00615C7B" w:rsidRDefault="00A93ACA" w:rsidP="00220293">
            <w:pPr>
              <w:pStyle w:val="ac"/>
              <w:ind w:left="-57" w:right="-57" w:firstLine="0"/>
              <w:contextualSpacing w:val="0"/>
              <w:rPr>
                <w:sz w:val="18"/>
                <w:szCs w:val="18"/>
              </w:rPr>
            </w:pPr>
          </w:p>
        </w:tc>
      </w:tr>
    </w:tbl>
    <w:p w14:paraId="738CA018" w14:textId="77777777" w:rsidR="0017003F" w:rsidRPr="00615C7B" w:rsidRDefault="0017003F" w:rsidP="00220293">
      <w:pPr>
        <w:pStyle w:val="headertexttopleveltextcentertext"/>
        <w:shd w:val="clear" w:color="auto" w:fill="FFFFFF"/>
        <w:spacing w:before="0" w:beforeAutospacing="0" w:after="0" w:afterAutospacing="0" w:line="288" w:lineRule="atLeast"/>
        <w:jc w:val="right"/>
        <w:textAlignment w:val="baseline"/>
        <w:rPr>
          <w:b/>
          <w:sz w:val="20"/>
          <w:szCs w:val="20"/>
        </w:rPr>
      </w:pPr>
      <w:r w:rsidRPr="00615C7B">
        <w:rPr>
          <w:b/>
          <w:sz w:val="20"/>
          <w:szCs w:val="20"/>
        </w:rPr>
        <w:t xml:space="preserve">Приложение №1 к замечаниям и предложения к проекту ФНиП </w:t>
      </w:r>
    </w:p>
    <w:p w14:paraId="74E6BD44" w14:textId="77777777" w:rsidR="0017003F" w:rsidRPr="00615C7B" w:rsidRDefault="0017003F" w:rsidP="00220293">
      <w:pPr>
        <w:pStyle w:val="headertexttopleveltextcentertext"/>
        <w:shd w:val="clear" w:color="auto" w:fill="FFFFFF"/>
        <w:spacing w:before="0" w:beforeAutospacing="0" w:after="0" w:afterAutospacing="0" w:line="288" w:lineRule="atLeast"/>
        <w:jc w:val="right"/>
        <w:textAlignment w:val="baseline"/>
        <w:rPr>
          <w:b/>
          <w:sz w:val="20"/>
          <w:szCs w:val="20"/>
        </w:rPr>
      </w:pPr>
      <w:r w:rsidRPr="00615C7B">
        <w:rPr>
          <w:b/>
          <w:sz w:val="20"/>
          <w:szCs w:val="20"/>
        </w:rPr>
        <w:t>«Правила безопасности в нефтяной и газовой промышленности»</w:t>
      </w:r>
    </w:p>
    <w:p w14:paraId="52F7BFFB" w14:textId="77777777" w:rsidR="0017003F" w:rsidRPr="00615C7B" w:rsidRDefault="0017003F" w:rsidP="00220293">
      <w:pPr>
        <w:widowControl w:val="0"/>
        <w:autoSpaceDE w:val="0"/>
        <w:autoSpaceDN w:val="0"/>
        <w:adjustRightInd w:val="0"/>
        <w:jc w:val="right"/>
        <w:rPr>
          <w:sz w:val="20"/>
          <w:szCs w:val="20"/>
        </w:rPr>
      </w:pPr>
    </w:p>
    <w:p w14:paraId="058CD7C7"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Приложение №5</w:t>
      </w:r>
    </w:p>
    <w:p w14:paraId="073EADBC"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к Федеральным нормам и правилам</w:t>
      </w:r>
    </w:p>
    <w:p w14:paraId="0A9BC0DE"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в области промышленной безопасности</w:t>
      </w:r>
    </w:p>
    <w:p w14:paraId="1442C7A3"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"Правила безопасности в нефтяной</w:t>
      </w:r>
    </w:p>
    <w:p w14:paraId="60F17A86"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и газовой промышленности",</w:t>
      </w:r>
    </w:p>
    <w:p w14:paraId="2AF65D5E"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утвержденным приказом Федеральной службы</w:t>
      </w:r>
    </w:p>
    <w:p w14:paraId="4868AE33"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по экологическому, технологическому</w:t>
      </w:r>
    </w:p>
    <w:p w14:paraId="72EFA634" w14:textId="77777777" w:rsidR="0017003F" w:rsidRPr="00615C7B" w:rsidRDefault="0017003F" w:rsidP="00220293">
      <w:pPr>
        <w:widowControl w:val="0"/>
        <w:autoSpaceDE w:val="0"/>
        <w:autoSpaceDN w:val="0"/>
        <w:adjustRightInd w:val="0"/>
        <w:jc w:val="right"/>
        <w:rPr>
          <w:sz w:val="20"/>
          <w:szCs w:val="20"/>
        </w:rPr>
      </w:pPr>
      <w:r w:rsidRPr="00615C7B">
        <w:rPr>
          <w:sz w:val="20"/>
          <w:szCs w:val="20"/>
        </w:rPr>
        <w:t>и атомному надзору</w:t>
      </w:r>
    </w:p>
    <w:p w14:paraId="6EC80443" w14:textId="77777777" w:rsidR="0017003F" w:rsidRPr="00615C7B" w:rsidRDefault="0017003F" w:rsidP="00220293">
      <w:pPr>
        <w:widowControl w:val="0"/>
        <w:autoSpaceDE w:val="0"/>
        <w:autoSpaceDN w:val="0"/>
        <w:adjustRightInd w:val="0"/>
        <w:rPr>
          <w:sz w:val="20"/>
          <w:szCs w:val="20"/>
        </w:rPr>
      </w:pPr>
    </w:p>
    <w:p w14:paraId="0A58636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НАИМЕНЬШЕЕ РАССТОЯНИЕ</w:t>
      </w:r>
    </w:p>
    <w:p w14:paraId="7BEADB0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МЕЖДУ ЗДАНИЯМИ И СООРУЖЕНИЯМИ ОБЪЕКТОВ ОБУСТРОЙСТВА</w:t>
      </w:r>
    </w:p>
    <w:p w14:paraId="7BE2AA7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НЕФТЯНЫХ, ГАЗОВЫХ, ГАЗОКОНДЕНСАТНЫХ МЕСТОРОЖДЕНИЙ, М</w:t>
      </w:r>
    </w:p>
    <w:p w14:paraId="41B24CCE" w14:textId="77777777" w:rsidR="0017003F" w:rsidRPr="00615C7B" w:rsidRDefault="0017003F" w:rsidP="00220293">
      <w:pPr>
        <w:widowControl w:val="0"/>
        <w:autoSpaceDE w:val="0"/>
        <w:autoSpaceDN w:val="0"/>
        <w:adjustRightInd w:val="0"/>
        <w:rPr>
          <w:sz w:val="20"/>
          <w:szCs w:val="20"/>
        </w:rPr>
      </w:pPr>
    </w:p>
    <w:p w14:paraId="70394FE0" w14:textId="77777777" w:rsidR="0017003F" w:rsidRPr="00615C7B" w:rsidRDefault="0017003F" w:rsidP="00220293">
      <w:pPr>
        <w:widowControl w:val="0"/>
        <w:autoSpaceDE w:val="0"/>
        <w:autoSpaceDN w:val="0"/>
        <w:adjustRightInd w:val="0"/>
        <w:rPr>
          <w:sz w:val="20"/>
          <w:szCs w:val="20"/>
        </w:rPr>
      </w:pPr>
    </w:p>
    <w:tbl>
      <w:tblPr>
        <w:tblW w:w="14454" w:type="dxa"/>
        <w:tblLayout w:type="fixed"/>
        <w:tblCellMar>
          <w:top w:w="102" w:type="dxa"/>
          <w:left w:w="62" w:type="dxa"/>
          <w:bottom w:w="102" w:type="dxa"/>
          <w:right w:w="62" w:type="dxa"/>
        </w:tblCellMar>
        <w:tblLook w:val="0000" w:firstRow="0" w:lastRow="0" w:firstColumn="0" w:lastColumn="0" w:noHBand="0" w:noVBand="0"/>
      </w:tblPr>
      <w:tblGrid>
        <w:gridCol w:w="2547"/>
        <w:gridCol w:w="425"/>
        <w:gridCol w:w="425"/>
        <w:gridCol w:w="426"/>
        <w:gridCol w:w="425"/>
        <w:gridCol w:w="425"/>
        <w:gridCol w:w="425"/>
        <w:gridCol w:w="426"/>
        <w:gridCol w:w="425"/>
        <w:gridCol w:w="425"/>
        <w:gridCol w:w="425"/>
        <w:gridCol w:w="426"/>
        <w:gridCol w:w="425"/>
        <w:gridCol w:w="425"/>
        <w:gridCol w:w="425"/>
        <w:gridCol w:w="426"/>
        <w:gridCol w:w="425"/>
        <w:gridCol w:w="425"/>
        <w:gridCol w:w="567"/>
        <w:gridCol w:w="709"/>
        <w:gridCol w:w="567"/>
        <w:gridCol w:w="567"/>
        <w:gridCol w:w="567"/>
        <w:gridCol w:w="567"/>
        <w:gridCol w:w="567"/>
        <w:gridCol w:w="567"/>
      </w:tblGrid>
      <w:tr w:rsidR="0017003F" w:rsidRPr="00615C7B" w14:paraId="64FBBDBE" w14:textId="77777777" w:rsidTr="00AA2D91">
        <w:trPr>
          <w:tblHeader/>
        </w:trPr>
        <w:tc>
          <w:tcPr>
            <w:tcW w:w="2547" w:type="dxa"/>
            <w:vMerge w:val="restart"/>
            <w:tcBorders>
              <w:top w:val="single" w:sz="4" w:space="0" w:color="auto"/>
              <w:left w:val="single" w:sz="4" w:space="0" w:color="auto"/>
              <w:bottom w:val="single" w:sz="4" w:space="0" w:color="auto"/>
              <w:right w:val="single" w:sz="4" w:space="0" w:color="auto"/>
            </w:tcBorders>
          </w:tcPr>
          <w:p w14:paraId="61BA4AC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Здания и сооружения</w:t>
            </w:r>
          </w:p>
        </w:tc>
        <w:tc>
          <w:tcPr>
            <w:tcW w:w="11907" w:type="dxa"/>
            <w:gridSpan w:val="25"/>
            <w:tcBorders>
              <w:top w:val="single" w:sz="4" w:space="0" w:color="auto"/>
              <w:left w:val="single" w:sz="4" w:space="0" w:color="auto"/>
              <w:bottom w:val="single" w:sz="4" w:space="0" w:color="auto"/>
              <w:right w:val="single" w:sz="4" w:space="0" w:color="auto"/>
            </w:tcBorders>
          </w:tcPr>
          <w:p w14:paraId="42D448D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Номер сооружения в графе "Здания и сооружения"</w:t>
            </w:r>
          </w:p>
        </w:tc>
      </w:tr>
      <w:tr w:rsidR="0017003F" w:rsidRPr="00615C7B" w14:paraId="69AF7534" w14:textId="77777777" w:rsidTr="00AA2D91">
        <w:trPr>
          <w:tblHeader/>
        </w:trPr>
        <w:tc>
          <w:tcPr>
            <w:tcW w:w="2547" w:type="dxa"/>
            <w:vMerge/>
            <w:tcBorders>
              <w:top w:val="single" w:sz="4" w:space="0" w:color="auto"/>
              <w:left w:val="single" w:sz="4" w:space="0" w:color="auto"/>
              <w:bottom w:val="single" w:sz="4" w:space="0" w:color="auto"/>
              <w:right w:val="single" w:sz="4" w:space="0" w:color="auto"/>
            </w:tcBorders>
          </w:tcPr>
          <w:p w14:paraId="28AB071A" w14:textId="77777777" w:rsidR="0017003F" w:rsidRPr="00615C7B" w:rsidRDefault="0017003F" w:rsidP="00220293">
            <w:pPr>
              <w:widowControl w:val="0"/>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3C4B8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82B81F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1826CD5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23A00A7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4DBEA09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2522C80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w:t>
            </w:r>
          </w:p>
        </w:tc>
        <w:tc>
          <w:tcPr>
            <w:tcW w:w="426" w:type="dxa"/>
            <w:tcBorders>
              <w:top w:val="single" w:sz="4" w:space="0" w:color="auto"/>
              <w:left w:val="single" w:sz="4" w:space="0" w:color="auto"/>
              <w:bottom w:val="single" w:sz="4" w:space="0" w:color="auto"/>
              <w:right w:val="single" w:sz="4" w:space="0" w:color="auto"/>
            </w:tcBorders>
          </w:tcPr>
          <w:p w14:paraId="425F5C0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7</w:t>
            </w:r>
          </w:p>
        </w:tc>
        <w:tc>
          <w:tcPr>
            <w:tcW w:w="425" w:type="dxa"/>
            <w:tcBorders>
              <w:top w:val="single" w:sz="4" w:space="0" w:color="auto"/>
              <w:left w:val="single" w:sz="4" w:space="0" w:color="auto"/>
              <w:bottom w:val="single" w:sz="4" w:space="0" w:color="auto"/>
              <w:right w:val="single" w:sz="4" w:space="0" w:color="auto"/>
            </w:tcBorders>
          </w:tcPr>
          <w:p w14:paraId="5F59481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7F2F56E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tcPr>
          <w:p w14:paraId="5625866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14:paraId="78A1F6F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11</w:t>
            </w:r>
          </w:p>
        </w:tc>
        <w:tc>
          <w:tcPr>
            <w:tcW w:w="425" w:type="dxa"/>
            <w:tcBorders>
              <w:top w:val="single" w:sz="4" w:space="0" w:color="auto"/>
              <w:left w:val="single" w:sz="4" w:space="0" w:color="auto"/>
              <w:bottom w:val="single" w:sz="4" w:space="0" w:color="auto"/>
              <w:right w:val="single" w:sz="4" w:space="0" w:color="auto"/>
            </w:tcBorders>
          </w:tcPr>
          <w:p w14:paraId="788BF12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12</w:t>
            </w:r>
          </w:p>
        </w:tc>
        <w:tc>
          <w:tcPr>
            <w:tcW w:w="425" w:type="dxa"/>
            <w:tcBorders>
              <w:top w:val="single" w:sz="4" w:space="0" w:color="auto"/>
              <w:left w:val="single" w:sz="4" w:space="0" w:color="auto"/>
              <w:bottom w:val="single" w:sz="4" w:space="0" w:color="auto"/>
              <w:right w:val="single" w:sz="4" w:space="0" w:color="auto"/>
            </w:tcBorders>
          </w:tcPr>
          <w:p w14:paraId="2BAFC24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13</w:t>
            </w:r>
          </w:p>
        </w:tc>
        <w:tc>
          <w:tcPr>
            <w:tcW w:w="425" w:type="dxa"/>
            <w:tcBorders>
              <w:top w:val="single" w:sz="4" w:space="0" w:color="auto"/>
              <w:left w:val="single" w:sz="4" w:space="0" w:color="auto"/>
              <w:bottom w:val="single" w:sz="4" w:space="0" w:color="auto"/>
              <w:right w:val="single" w:sz="4" w:space="0" w:color="auto"/>
            </w:tcBorders>
          </w:tcPr>
          <w:p w14:paraId="10BD1EE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14</w:t>
            </w:r>
          </w:p>
        </w:tc>
        <w:tc>
          <w:tcPr>
            <w:tcW w:w="426" w:type="dxa"/>
            <w:tcBorders>
              <w:top w:val="single" w:sz="4" w:space="0" w:color="auto"/>
              <w:left w:val="single" w:sz="4" w:space="0" w:color="auto"/>
              <w:bottom w:val="single" w:sz="4" w:space="0" w:color="auto"/>
              <w:right w:val="single" w:sz="4" w:space="0" w:color="auto"/>
            </w:tcBorders>
          </w:tcPr>
          <w:p w14:paraId="42570F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tcPr>
          <w:p w14:paraId="210453C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16</w:t>
            </w:r>
          </w:p>
        </w:tc>
        <w:tc>
          <w:tcPr>
            <w:tcW w:w="425" w:type="dxa"/>
            <w:tcBorders>
              <w:top w:val="single" w:sz="4" w:space="0" w:color="auto"/>
              <w:left w:val="single" w:sz="4" w:space="0" w:color="auto"/>
              <w:bottom w:val="single" w:sz="4" w:space="0" w:color="auto"/>
              <w:right w:val="single" w:sz="4" w:space="0" w:color="auto"/>
            </w:tcBorders>
          </w:tcPr>
          <w:p w14:paraId="3E0ECC0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58B57D4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459520F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051E280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14:paraId="70F16F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794B8F5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62C7F7F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2C80B17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60243FC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w:t>
            </w:r>
          </w:p>
        </w:tc>
      </w:tr>
      <w:tr w:rsidR="0017003F" w:rsidRPr="00615C7B" w14:paraId="0EB25B03" w14:textId="77777777" w:rsidTr="00AA2D91">
        <w:tc>
          <w:tcPr>
            <w:tcW w:w="2547" w:type="dxa"/>
            <w:tcBorders>
              <w:top w:val="single" w:sz="4" w:space="0" w:color="auto"/>
              <w:left w:val="single" w:sz="4" w:space="0" w:color="auto"/>
              <w:bottom w:val="single" w:sz="4" w:space="0" w:color="auto"/>
              <w:right w:val="single" w:sz="4" w:space="0" w:color="auto"/>
            </w:tcBorders>
          </w:tcPr>
          <w:p w14:paraId="0B3049C6" w14:textId="77777777" w:rsidR="0017003F" w:rsidRPr="00615C7B" w:rsidRDefault="0017003F" w:rsidP="00220293">
            <w:pPr>
              <w:widowControl w:val="0"/>
              <w:autoSpaceDE w:val="0"/>
              <w:autoSpaceDN w:val="0"/>
              <w:adjustRightInd w:val="0"/>
              <w:rPr>
                <w:sz w:val="20"/>
                <w:szCs w:val="20"/>
              </w:rPr>
            </w:pPr>
            <w:r w:rsidRPr="00615C7B">
              <w:rPr>
                <w:sz w:val="20"/>
                <w:szCs w:val="20"/>
              </w:rPr>
              <w:t>1. Устья эксплуатационных нефтяных и газлифтных скважин</w:t>
            </w:r>
          </w:p>
        </w:tc>
        <w:tc>
          <w:tcPr>
            <w:tcW w:w="425" w:type="dxa"/>
            <w:tcBorders>
              <w:top w:val="single" w:sz="4" w:space="0" w:color="auto"/>
              <w:left w:val="single" w:sz="4" w:space="0" w:color="auto"/>
              <w:bottom w:val="single" w:sz="4" w:space="0" w:color="auto"/>
              <w:right w:val="single" w:sz="4" w:space="0" w:color="auto"/>
            </w:tcBorders>
            <w:vAlign w:val="center"/>
          </w:tcPr>
          <w:p w14:paraId="568AEA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5</w:t>
            </w:r>
          </w:p>
          <w:p w14:paraId="2A4F311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B1BC1C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5</w:t>
            </w:r>
          </w:p>
        </w:tc>
        <w:tc>
          <w:tcPr>
            <w:tcW w:w="426" w:type="dxa"/>
            <w:tcBorders>
              <w:top w:val="single" w:sz="4" w:space="0" w:color="auto"/>
              <w:left w:val="single" w:sz="4" w:space="0" w:color="auto"/>
              <w:bottom w:val="single" w:sz="4" w:space="0" w:color="auto"/>
              <w:right w:val="single" w:sz="4" w:space="0" w:color="auto"/>
            </w:tcBorders>
            <w:vAlign w:val="center"/>
          </w:tcPr>
          <w:p w14:paraId="32E601D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CE1ED2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252B1C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797BE2C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20B70BC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294BF9A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62B5817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683581F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67C877C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10A75E2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FD441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CDF007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2209CA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827B0C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45B690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07CE70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15BBB12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567" w:type="dxa"/>
            <w:tcBorders>
              <w:top w:val="single" w:sz="4" w:space="0" w:color="auto"/>
              <w:left w:val="single" w:sz="4" w:space="0" w:color="auto"/>
              <w:bottom w:val="single" w:sz="4" w:space="0" w:color="auto"/>
              <w:right w:val="single" w:sz="4" w:space="0" w:color="auto"/>
            </w:tcBorders>
            <w:vAlign w:val="center"/>
          </w:tcPr>
          <w:p w14:paraId="5C872D4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48E10B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C7E7B7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1B53DF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BA28B95" w14:textId="77777777" w:rsidR="0017003F" w:rsidRPr="00615C7B" w:rsidRDefault="0017003F" w:rsidP="00220293">
            <w:pPr>
              <w:widowControl w:val="0"/>
              <w:autoSpaceDE w:val="0"/>
              <w:autoSpaceDN w:val="0"/>
              <w:adjustRightInd w:val="0"/>
              <w:jc w:val="center"/>
              <w:rPr>
                <w:strike/>
                <w:sz w:val="20"/>
                <w:szCs w:val="20"/>
              </w:rPr>
            </w:pPr>
            <w:r w:rsidRPr="00615C7B">
              <w:rPr>
                <w:strike/>
                <w:sz w:val="20"/>
                <w:szCs w:val="20"/>
              </w:rPr>
              <w:t>15</w:t>
            </w:r>
          </w:p>
          <w:p w14:paraId="25D1DA9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EBC090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r>
      <w:tr w:rsidR="0017003F" w:rsidRPr="00615C7B" w14:paraId="25D12352" w14:textId="77777777" w:rsidTr="00AA2D91">
        <w:tc>
          <w:tcPr>
            <w:tcW w:w="2547" w:type="dxa"/>
            <w:tcBorders>
              <w:top w:val="single" w:sz="4" w:space="0" w:color="auto"/>
              <w:left w:val="single" w:sz="4" w:space="0" w:color="auto"/>
              <w:bottom w:val="single" w:sz="4" w:space="0" w:color="auto"/>
              <w:right w:val="single" w:sz="4" w:space="0" w:color="auto"/>
            </w:tcBorders>
          </w:tcPr>
          <w:p w14:paraId="6B5A2814" w14:textId="77777777" w:rsidR="0017003F" w:rsidRPr="00615C7B" w:rsidRDefault="0017003F" w:rsidP="00220293">
            <w:pPr>
              <w:widowControl w:val="0"/>
              <w:autoSpaceDE w:val="0"/>
              <w:autoSpaceDN w:val="0"/>
              <w:adjustRightInd w:val="0"/>
              <w:rPr>
                <w:sz w:val="20"/>
                <w:szCs w:val="20"/>
              </w:rPr>
            </w:pPr>
            <w:r w:rsidRPr="00615C7B">
              <w:rPr>
                <w:sz w:val="20"/>
                <w:szCs w:val="20"/>
              </w:rPr>
              <w:t>2. Устья нагнетательных скважин</w:t>
            </w:r>
          </w:p>
        </w:tc>
        <w:tc>
          <w:tcPr>
            <w:tcW w:w="425" w:type="dxa"/>
            <w:tcBorders>
              <w:top w:val="single" w:sz="4" w:space="0" w:color="auto"/>
              <w:left w:val="single" w:sz="4" w:space="0" w:color="auto"/>
              <w:bottom w:val="single" w:sz="4" w:space="0" w:color="auto"/>
              <w:right w:val="single" w:sz="4" w:space="0" w:color="auto"/>
            </w:tcBorders>
            <w:vAlign w:val="center"/>
          </w:tcPr>
          <w:p w14:paraId="7CC0649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5</w:t>
            </w:r>
          </w:p>
          <w:p w14:paraId="7BE1348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9A9EAC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w:t>
            </w:r>
          </w:p>
        </w:tc>
        <w:tc>
          <w:tcPr>
            <w:tcW w:w="426" w:type="dxa"/>
            <w:tcBorders>
              <w:top w:val="single" w:sz="4" w:space="0" w:color="auto"/>
              <w:left w:val="single" w:sz="4" w:space="0" w:color="auto"/>
              <w:bottom w:val="single" w:sz="4" w:space="0" w:color="auto"/>
              <w:right w:val="single" w:sz="4" w:space="0" w:color="auto"/>
            </w:tcBorders>
            <w:vAlign w:val="center"/>
          </w:tcPr>
          <w:p w14:paraId="569FA6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45BEE74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7BA606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5" w:type="dxa"/>
            <w:tcBorders>
              <w:top w:val="single" w:sz="4" w:space="0" w:color="auto"/>
              <w:left w:val="single" w:sz="4" w:space="0" w:color="auto"/>
              <w:bottom w:val="single" w:sz="4" w:space="0" w:color="auto"/>
              <w:right w:val="single" w:sz="4" w:space="0" w:color="auto"/>
            </w:tcBorders>
            <w:vAlign w:val="center"/>
          </w:tcPr>
          <w:p w14:paraId="541268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6140D39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5" w:type="dxa"/>
            <w:tcBorders>
              <w:top w:val="single" w:sz="4" w:space="0" w:color="auto"/>
              <w:left w:val="single" w:sz="4" w:space="0" w:color="auto"/>
              <w:bottom w:val="single" w:sz="4" w:space="0" w:color="auto"/>
              <w:right w:val="single" w:sz="4" w:space="0" w:color="auto"/>
            </w:tcBorders>
            <w:vAlign w:val="center"/>
          </w:tcPr>
          <w:p w14:paraId="0F022BD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615789E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765142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267F3F7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5" w:type="dxa"/>
            <w:tcBorders>
              <w:top w:val="single" w:sz="4" w:space="0" w:color="auto"/>
              <w:left w:val="single" w:sz="4" w:space="0" w:color="auto"/>
              <w:bottom w:val="single" w:sz="4" w:space="0" w:color="auto"/>
              <w:right w:val="single" w:sz="4" w:space="0" w:color="auto"/>
            </w:tcBorders>
            <w:vAlign w:val="center"/>
          </w:tcPr>
          <w:p w14:paraId="7AB201E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A00070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0E1AB18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31191F9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BDCFF3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838301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E99719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5FA69CA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567" w:type="dxa"/>
            <w:tcBorders>
              <w:top w:val="single" w:sz="4" w:space="0" w:color="auto"/>
              <w:left w:val="single" w:sz="4" w:space="0" w:color="auto"/>
              <w:bottom w:val="single" w:sz="4" w:space="0" w:color="auto"/>
              <w:right w:val="single" w:sz="4" w:space="0" w:color="auto"/>
            </w:tcBorders>
            <w:vAlign w:val="center"/>
          </w:tcPr>
          <w:p w14:paraId="15D43F2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0A88AE5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895F9C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6C9C38E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403F1E07" w14:textId="77777777" w:rsidR="0017003F" w:rsidRPr="00615C7B" w:rsidRDefault="0017003F" w:rsidP="00220293">
            <w:pPr>
              <w:widowControl w:val="0"/>
              <w:autoSpaceDE w:val="0"/>
              <w:autoSpaceDN w:val="0"/>
              <w:adjustRightInd w:val="0"/>
              <w:jc w:val="center"/>
              <w:rPr>
                <w:strike/>
                <w:sz w:val="20"/>
                <w:szCs w:val="20"/>
              </w:rPr>
            </w:pPr>
            <w:r w:rsidRPr="00615C7B">
              <w:rPr>
                <w:strike/>
                <w:sz w:val="20"/>
                <w:szCs w:val="20"/>
              </w:rPr>
              <w:t>15</w:t>
            </w:r>
          </w:p>
          <w:p w14:paraId="506FC9F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A4A16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486E844F" w14:textId="77777777" w:rsidTr="00AA2D91">
        <w:tc>
          <w:tcPr>
            <w:tcW w:w="2547" w:type="dxa"/>
            <w:tcBorders>
              <w:top w:val="single" w:sz="4" w:space="0" w:color="auto"/>
              <w:left w:val="single" w:sz="4" w:space="0" w:color="auto"/>
              <w:bottom w:val="single" w:sz="4" w:space="0" w:color="auto"/>
              <w:right w:val="single" w:sz="4" w:space="0" w:color="auto"/>
            </w:tcBorders>
          </w:tcPr>
          <w:p w14:paraId="6344C319" w14:textId="77777777" w:rsidR="0017003F" w:rsidRPr="00615C7B" w:rsidRDefault="0017003F" w:rsidP="00220293">
            <w:pPr>
              <w:widowControl w:val="0"/>
              <w:autoSpaceDE w:val="0"/>
              <w:autoSpaceDN w:val="0"/>
              <w:adjustRightInd w:val="0"/>
              <w:rPr>
                <w:sz w:val="20"/>
                <w:szCs w:val="20"/>
              </w:rPr>
            </w:pPr>
            <w:r w:rsidRPr="00615C7B">
              <w:rPr>
                <w:sz w:val="20"/>
                <w:szCs w:val="20"/>
              </w:rPr>
              <w:t>3. Замерные и сепарационные установки</w:t>
            </w:r>
          </w:p>
        </w:tc>
        <w:tc>
          <w:tcPr>
            <w:tcW w:w="425" w:type="dxa"/>
            <w:tcBorders>
              <w:top w:val="single" w:sz="4" w:space="0" w:color="auto"/>
              <w:left w:val="single" w:sz="4" w:space="0" w:color="auto"/>
              <w:bottom w:val="single" w:sz="4" w:space="0" w:color="auto"/>
              <w:right w:val="single" w:sz="4" w:space="0" w:color="auto"/>
            </w:tcBorders>
            <w:vAlign w:val="center"/>
          </w:tcPr>
          <w:p w14:paraId="5FFD8CC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D0E309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446BE91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AD9694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1A8877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960817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4653B1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3D74AA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4556AC3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2919E73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1C8010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0DC071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407E0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D37D4D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41ECE9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8BE83A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FCDEB0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9BF007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4F822F5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567" w:type="dxa"/>
            <w:tcBorders>
              <w:top w:val="single" w:sz="4" w:space="0" w:color="auto"/>
              <w:left w:val="single" w:sz="4" w:space="0" w:color="auto"/>
              <w:bottom w:val="single" w:sz="4" w:space="0" w:color="auto"/>
              <w:right w:val="single" w:sz="4" w:space="0" w:color="auto"/>
            </w:tcBorders>
            <w:vAlign w:val="center"/>
          </w:tcPr>
          <w:p w14:paraId="505F39C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03970D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66AA121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2584C21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117B07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34DAC96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5BBFC361" w14:textId="77777777" w:rsidTr="00AA2D91">
        <w:tc>
          <w:tcPr>
            <w:tcW w:w="2547" w:type="dxa"/>
            <w:tcBorders>
              <w:top w:val="single" w:sz="4" w:space="0" w:color="auto"/>
              <w:left w:val="single" w:sz="4" w:space="0" w:color="auto"/>
              <w:bottom w:val="single" w:sz="4" w:space="0" w:color="auto"/>
              <w:right w:val="single" w:sz="4" w:space="0" w:color="auto"/>
            </w:tcBorders>
          </w:tcPr>
          <w:p w14:paraId="52D6B47F" w14:textId="77777777" w:rsidR="0017003F" w:rsidRPr="00615C7B" w:rsidRDefault="0017003F" w:rsidP="00220293">
            <w:pPr>
              <w:widowControl w:val="0"/>
              <w:autoSpaceDE w:val="0"/>
              <w:autoSpaceDN w:val="0"/>
              <w:adjustRightInd w:val="0"/>
              <w:rPr>
                <w:sz w:val="20"/>
                <w:szCs w:val="20"/>
              </w:rPr>
            </w:pPr>
            <w:r w:rsidRPr="00615C7B">
              <w:rPr>
                <w:sz w:val="20"/>
                <w:szCs w:val="20"/>
              </w:rPr>
              <w:t>4. Дожимные насосные станции (технологические площадки)</w:t>
            </w:r>
          </w:p>
        </w:tc>
        <w:tc>
          <w:tcPr>
            <w:tcW w:w="425" w:type="dxa"/>
            <w:tcBorders>
              <w:top w:val="single" w:sz="4" w:space="0" w:color="auto"/>
              <w:left w:val="single" w:sz="4" w:space="0" w:color="auto"/>
              <w:bottom w:val="single" w:sz="4" w:space="0" w:color="auto"/>
              <w:right w:val="single" w:sz="4" w:space="0" w:color="auto"/>
            </w:tcBorders>
            <w:vAlign w:val="center"/>
          </w:tcPr>
          <w:p w14:paraId="11D7584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D61B9F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7926FD7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7D75AF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BC94BD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046F1A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355D235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5121E22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1BEDBD5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A84D3C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4BC21E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06C5FE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8A7C60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764113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74F4762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16622A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64BD14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45A9947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15B1B87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DFE137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73D36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026AA6B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508A863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D4C77C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99BDED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549D74D6" w14:textId="77777777" w:rsidTr="00AA2D91">
        <w:tc>
          <w:tcPr>
            <w:tcW w:w="2547" w:type="dxa"/>
            <w:tcBorders>
              <w:top w:val="single" w:sz="4" w:space="0" w:color="auto"/>
              <w:left w:val="single" w:sz="4" w:space="0" w:color="auto"/>
              <w:bottom w:val="single" w:sz="4" w:space="0" w:color="auto"/>
              <w:right w:val="single" w:sz="4" w:space="0" w:color="auto"/>
            </w:tcBorders>
          </w:tcPr>
          <w:p w14:paraId="66B736B4" w14:textId="77777777" w:rsidR="0017003F" w:rsidRPr="00615C7B" w:rsidRDefault="0017003F" w:rsidP="00220293">
            <w:pPr>
              <w:widowControl w:val="0"/>
              <w:autoSpaceDE w:val="0"/>
              <w:autoSpaceDN w:val="0"/>
              <w:adjustRightInd w:val="0"/>
              <w:rPr>
                <w:sz w:val="20"/>
                <w:szCs w:val="20"/>
              </w:rPr>
            </w:pPr>
            <w:r w:rsidRPr="00615C7B">
              <w:rPr>
                <w:sz w:val="20"/>
                <w:szCs w:val="20"/>
              </w:rPr>
              <w:t>5. Аварийные резервуары ДНС (типа РВС)</w:t>
            </w:r>
          </w:p>
        </w:tc>
        <w:tc>
          <w:tcPr>
            <w:tcW w:w="425" w:type="dxa"/>
            <w:tcBorders>
              <w:top w:val="single" w:sz="4" w:space="0" w:color="auto"/>
              <w:left w:val="single" w:sz="4" w:space="0" w:color="auto"/>
              <w:bottom w:val="single" w:sz="4" w:space="0" w:color="auto"/>
              <w:right w:val="single" w:sz="4" w:space="0" w:color="auto"/>
            </w:tcBorders>
            <w:vAlign w:val="center"/>
          </w:tcPr>
          <w:p w14:paraId="1DBA88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181D4D8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3732E4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682E96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5741A6B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CA62D4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5E22B78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74E6C6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544A9F0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DC473D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049CC8D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0DD1896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A909E6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59192CB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35D5E9E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A7C542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14:paraId="3EB576A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2966CC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6FD8661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BD138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4763BD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46E2D8F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07AB1DA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4A9C7A6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7010EE9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7518C300" w14:textId="77777777" w:rsidTr="00AA2D91">
        <w:tc>
          <w:tcPr>
            <w:tcW w:w="2547" w:type="dxa"/>
            <w:tcBorders>
              <w:top w:val="single" w:sz="4" w:space="0" w:color="auto"/>
              <w:left w:val="single" w:sz="4" w:space="0" w:color="auto"/>
              <w:right w:val="single" w:sz="4" w:space="0" w:color="auto"/>
            </w:tcBorders>
          </w:tcPr>
          <w:p w14:paraId="37982443" w14:textId="77777777" w:rsidR="0017003F" w:rsidRPr="00615C7B" w:rsidRDefault="0017003F" w:rsidP="00220293">
            <w:pPr>
              <w:widowControl w:val="0"/>
              <w:autoSpaceDE w:val="0"/>
              <w:autoSpaceDN w:val="0"/>
              <w:adjustRightInd w:val="0"/>
              <w:rPr>
                <w:sz w:val="20"/>
                <w:szCs w:val="20"/>
              </w:rPr>
            </w:pPr>
            <w:r w:rsidRPr="00615C7B">
              <w:rPr>
                <w:sz w:val="20"/>
                <w:szCs w:val="20"/>
              </w:rPr>
              <w:t>6. Установка предварительного сброса пластовой воды (УПСВ)</w:t>
            </w:r>
          </w:p>
        </w:tc>
        <w:tc>
          <w:tcPr>
            <w:tcW w:w="425" w:type="dxa"/>
            <w:tcBorders>
              <w:top w:val="single" w:sz="4" w:space="0" w:color="auto"/>
              <w:left w:val="single" w:sz="4" w:space="0" w:color="auto"/>
              <w:right w:val="single" w:sz="4" w:space="0" w:color="auto"/>
            </w:tcBorders>
            <w:vAlign w:val="center"/>
          </w:tcPr>
          <w:p w14:paraId="62B3F51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right w:val="single" w:sz="4" w:space="0" w:color="auto"/>
            </w:tcBorders>
            <w:vAlign w:val="center"/>
          </w:tcPr>
          <w:p w14:paraId="2CCEF3B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right w:val="single" w:sz="4" w:space="0" w:color="auto"/>
            </w:tcBorders>
            <w:vAlign w:val="center"/>
          </w:tcPr>
          <w:p w14:paraId="1A67697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right w:val="single" w:sz="4" w:space="0" w:color="auto"/>
            </w:tcBorders>
            <w:vAlign w:val="center"/>
          </w:tcPr>
          <w:p w14:paraId="0C462C3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right w:val="single" w:sz="4" w:space="0" w:color="auto"/>
            </w:tcBorders>
            <w:vAlign w:val="center"/>
          </w:tcPr>
          <w:p w14:paraId="7B19F01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right w:val="single" w:sz="4" w:space="0" w:color="auto"/>
            </w:tcBorders>
            <w:vAlign w:val="center"/>
          </w:tcPr>
          <w:p w14:paraId="2D1DC86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right w:val="single" w:sz="4" w:space="0" w:color="auto"/>
            </w:tcBorders>
            <w:vAlign w:val="center"/>
          </w:tcPr>
          <w:p w14:paraId="6A9EDE7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right w:val="single" w:sz="4" w:space="0" w:color="auto"/>
            </w:tcBorders>
            <w:vAlign w:val="center"/>
          </w:tcPr>
          <w:p w14:paraId="6BC9E93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right w:val="single" w:sz="4" w:space="0" w:color="auto"/>
            </w:tcBorders>
            <w:vAlign w:val="center"/>
          </w:tcPr>
          <w:p w14:paraId="3C04458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right w:val="single" w:sz="4" w:space="0" w:color="auto"/>
            </w:tcBorders>
            <w:vAlign w:val="center"/>
          </w:tcPr>
          <w:p w14:paraId="0AEC63E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right w:val="single" w:sz="4" w:space="0" w:color="auto"/>
            </w:tcBorders>
            <w:vAlign w:val="center"/>
          </w:tcPr>
          <w:p w14:paraId="29C235B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right w:val="single" w:sz="4" w:space="0" w:color="auto"/>
            </w:tcBorders>
            <w:vAlign w:val="center"/>
          </w:tcPr>
          <w:p w14:paraId="1A92A2C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right w:val="single" w:sz="4" w:space="0" w:color="auto"/>
            </w:tcBorders>
            <w:vAlign w:val="center"/>
          </w:tcPr>
          <w:p w14:paraId="067BF0E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right w:val="single" w:sz="4" w:space="0" w:color="auto"/>
            </w:tcBorders>
            <w:vAlign w:val="center"/>
          </w:tcPr>
          <w:p w14:paraId="5BD5BFB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right w:val="single" w:sz="4" w:space="0" w:color="auto"/>
            </w:tcBorders>
            <w:vAlign w:val="center"/>
          </w:tcPr>
          <w:p w14:paraId="322965C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right w:val="single" w:sz="4" w:space="0" w:color="auto"/>
            </w:tcBorders>
            <w:vAlign w:val="center"/>
          </w:tcPr>
          <w:p w14:paraId="7931DB3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right w:val="single" w:sz="4" w:space="0" w:color="auto"/>
            </w:tcBorders>
            <w:vAlign w:val="center"/>
          </w:tcPr>
          <w:p w14:paraId="08B3534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right w:val="single" w:sz="4" w:space="0" w:color="auto"/>
            </w:tcBorders>
            <w:vAlign w:val="center"/>
          </w:tcPr>
          <w:p w14:paraId="628E882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right w:val="single" w:sz="4" w:space="0" w:color="auto"/>
            </w:tcBorders>
            <w:vAlign w:val="center"/>
          </w:tcPr>
          <w:p w14:paraId="110A5DA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right w:val="single" w:sz="4" w:space="0" w:color="auto"/>
            </w:tcBorders>
            <w:vAlign w:val="center"/>
          </w:tcPr>
          <w:p w14:paraId="55B83B9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right w:val="single" w:sz="4" w:space="0" w:color="auto"/>
            </w:tcBorders>
            <w:vAlign w:val="center"/>
          </w:tcPr>
          <w:p w14:paraId="17D3F5B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right w:val="single" w:sz="4" w:space="0" w:color="auto"/>
            </w:tcBorders>
            <w:vAlign w:val="center"/>
          </w:tcPr>
          <w:p w14:paraId="398634B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right w:val="single" w:sz="4" w:space="0" w:color="auto"/>
            </w:tcBorders>
            <w:vAlign w:val="center"/>
          </w:tcPr>
          <w:p w14:paraId="6CA2068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right w:val="single" w:sz="4" w:space="0" w:color="auto"/>
            </w:tcBorders>
            <w:vAlign w:val="center"/>
          </w:tcPr>
          <w:p w14:paraId="1EE1816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right w:val="single" w:sz="4" w:space="0" w:color="auto"/>
            </w:tcBorders>
            <w:vAlign w:val="center"/>
          </w:tcPr>
          <w:p w14:paraId="4C2CFDF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022BDC90" w14:textId="77777777" w:rsidTr="00AA2D91">
        <w:tc>
          <w:tcPr>
            <w:tcW w:w="2547" w:type="dxa"/>
            <w:tcBorders>
              <w:top w:val="single" w:sz="4" w:space="0" w:color="auto"/>
              <w:left w:val="single" w:sz="4" w:space="0" w:color="auto"/>
              <w:bottom w:val="single" w:sz="4" w:space="0" w:color="auto"/>
              <w:right w:val="single" w:sz="4" w:space="0" w:color="auto"/>
            </w:tcBorders>
          </w:tcPr>
          <w:p w14:paraId="51FDCD03" w14:textId="77777777" w:rsidR="0017003F" w:rsidRPr="00615C7B" w:rsidRDefault="0017003F" w:rsidP="00220293">
            <w:pPr>
              <w:widowControl w:val="0"/>
              <w:autoSpaceDE w:val="0"/>
              <w:autoSpaceDN w:val="0"/>
              <w:adjustRightInd w:val="0"/>
              <w:rPr>
                <w:sz w:val="20"/>
                <w:szCs w:val="20"/>
              </w:rPr>
            </w:pPr>
            <w:r w:rsidRPr="00615C7B">
              <w:rPr>
                <w:sz w:val="20"/>
                <w:szCs w:val="20"/>
              </w:rPr>
              <w:t>7. Печи и блоки огневого нагрева нефти</w:t>
            </w:r>
          </w:p>
        </w:tc>
        <w:tc>
          <w:tcPr>
            <w:tcW w:w="425" w:type="dxa"/>
            <w:tcBorders>
              <w:top w:val="single" w:sz="4" w:space="0" w:color="auto"/>
              <w:left w:val="single" w:sz="4" w:space="0" w:color="auto"/>
              <w:bottom w:val="single" w:sz="4" w:space="0" w:color="auto"/>
              <w:right w:val="single" w:sz="4" w:space="0" w:color="auto"/>
            </w:tcBorders>
            <w:vAlign w:val="center"/>
          </w:tcPr>
          <w:p w14:paraId="10AEC93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1C6A877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3DDADDE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080D22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90BAC3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FDB7A3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71ECC34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30C948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34AB8E3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347B6EC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6" w:type="dxa"/>
            <w:tcBorders>
              <w:top w:val="single" w:sz="4" w:space="0" w:color="auto"/>
              <w:left w:val="single" w:sz="4" w:space="0" w:color="auto"/>
              <w:bottom w:val="single" w:sz="4" w:space="0" w:color="auto"/>
              <w:right w:val="single" w:sz="4" w:space="0" w:color="auto"/>
            </w:tcBorders>
            <w:vAlign w:val="center"/>
          </w:tcPr>
          <w:p w14:paraId="7E56AFB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5EA032B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2C6362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9192FD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664C4C1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8105FD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73A294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D4F598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082A28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45C85C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C8604E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3C760BC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17AF65D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EE346B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301DCC1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77B027FA" w14:textId="77777777" w:rsidTr="00AA2D91">
        <w:tc>
          <w:tcPr>
            <w:tcW w:w="2547" w:type="dxa"/>
            <w:tcBorders>
              <w:top w:val="single" w:sz="4" w:space="0" w:color="auto"/>
              <w:left w:val="single" w:sz="4" w:space="0" w:color="auto"/>
              <w:bottom w:val="single" w:sz="4" w:space="0" w:color="auto"/>
              <w:right w:val="single" w:sz="4" w:space="0" w:color="auto"/>
            </w:tcBorders>
          </w:tcPr>
          <w:p w14:paraId="67B92EFE" w14:textId="77777777" w:rsidR="0017003F" w:rsidRPr="00615C7B" w:rsidRDefault="0017003F" w:rsidP="00220293">
            <w:pPr>
              <w:widowControl w:val="0"/>
              <w:autoSpaceDE w:val="0"/>
              <w:autoSpaceDN w:val="0"/>
              <w:adjustRightInd w:val="0"/>
              <w:rPr>
                <w:sz w:val="20"/>
                <w:szCs w:val="20"/>
              </w:rPr>
            </w:pPr>
            <w:r w:rsidRPr="00615C7B">
              <w:rPr>
                <w:sz w:val="20"/>
                <w:szCs w:val="20"/>
              </w:rPr>
              <w:t>8. Факелы аварийного сжигания</w:t>
            </w:r>
          </w:p>
        </w:tc>
        <w:tc>
          <w:tcPr>
            <w:tcW w:w="425" w:type="dxa"/>
            <w:tcBorders>
              <w:top w:val="single" w:sz="4" w:space="0" w:color="auto"/>
              <w:left w:val="single" w:sz="4" w:space="0" w:color="auto"/>
              <w:bottom w:val="single" w:sz="4" w:space="0" w:color="auto"/>
              <w:right w:val="single" w:sz="4" w:space="0" w:color="auto"/>
            </w:tcBorders>
            <w:vAlign w:val="center"/>
          </w:tcPr>
          <w:p w14:paraId="464CA65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0595F67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6" w:type="dxa"/>
            <w:tcBorders>
              <w:top w:val="single" w:sz="4" w:space="0" w:color="auto"/>
              <w:left w:val="single" w:sz="4" w:space="0" w:color="auto"/>
              <w:bottom w:val="single" w:sz="4" w:space="0" w:color="auto"/>
              <w:right w:val="single" w:sz="4" w:space="0" w:color="auto"/>
            </w:tcBorders>
            <w:vAlign w:val="center"/>
          </w:tcPr>
          <w:p w14:paraId="651D79D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36D9016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3E18B34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54A1735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6" w:type="dxa"/>
            <w:tcBorders>
              <w:top w:val="single" w:sz="4" w:space="0" w:color="auto"/>
              <w:left w:val="single" w:sz="4" w:space="0" w:color="auto"/>
              <w:bottom w:val="single" w:sz="4" w:space="0" w:color="auto"/>
              <w:right w:val="single" w:sz="4" w:space="0" w:color="auto"/>
            </w:tcBorders>
            <w:vAlign w:val="center"/>
          </w:tcPr>
          <w:p w14:paraId="50D3C42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6719C2D2" w14:textId="2325B299" w:rsidR="0017003F" w:rsidRPr="00615C7B" w:rsidRDefault="003B57CC" w:rsidP="00220293">
            <w:pPr>
              <w:widowControl w:val="0"/>
              <w:autoSpaceDE w:val="0"/>
              <w:autoSpaceDN w:val="0"/>
              <w:adjustRightInd w:val="0"/>
              <w:jc w:val="center"/>
              <w:rPr>
                <w:sz w:val="20"/>
                <w:szCs w:val="20"/>
              </w:rPr>
            </w:pPr>
            <w:r w:rsidRPr="00615C7B">
              <w:rPr>
                <w:noProof/>
                <w:position w:val="-6"/>
                <w:sz w:val="20"/>
                <w:szCs w:val="20"/>
              </w:rPr>
              <w:drawing>
                <wp:inline distT="0" distB="0" distL="0" distR="0" wp14:anchorId="4254C171" wp14:editId="4E36B0B3">
                  <wp:extent cx="238125" cy="209550"/>
                  <wp:effectExtent l="0" t="0" r="9525" b="0"/>
                  <wp:docPr id="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vAlign w:val="center"/>
          </w:tcPr>
          <w:p w14:paraId="6253CF46" w14:textId="7546D429" w:rsidR="0017003F" w:rsidRPr="00615C7B" w:rsidRDefault="003B57CC" w:rsidP="00220293">
            <w:pPr>
              <w:widowControl w:val="0"/>
              <w:autoSpaceDE w:val="0"/>
              <w:autoSpaceDN w:val="0"/>
              <w:adjustRightInd w:val="0"/>
              <w:jc w:val="center"/>
              <w:rPr>
                <w:sz w:val="20"/>
                <w:szCs w:val="20"/>
              </w:rPr>
            </w:pPr>
            <w:r w:rsidRPr="00615C7B">
              <w:rPr>
                <w:noProof/>
                <w:position w:val="-6"/>
                <w:sz w:val="20"/>
                <w:szCs w:val="20"/>
              </w:rPr>
              <w:drawing>
                <wp:inline distT="0" distB="0" distL="0" distR="0" wp14:anchorId="488DECB5" wp14:editId="5F024611">
                  <wp:extent cx="238125" cy="209550"/>
                  <wp:effectExtent l="0" t="0" r="9525" b="0"/>
                  <wp:docPr id="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vAlign w:val="center"/>
          </w:tcPr>
          <w:p w14:paraId="44439A3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6" w:type="dxa"/>
            <w:tcBorders>
              <w:top w:val="single" w:sz="4" w:space="0" w:color="auto"/>
              <w:left w:val="single" w:sz="4" w:space="0" w:color="auto"/>
              <w:bottom w:val="single" w:sz="4" w:space="0" w:color="auto"/>
              <w:right w:val="single" w:sz="4" w:space="0" w:color="auto"/>
            </w:tcBorders>
            <w:vAlign w:val="center"/>
          </w:tcPr>
          <w:p w14:paraId="70808F3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0F0228C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60E2924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6F12E55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6" w:type="dxa"/>
            <w:tcBorders>
              <w:top w:val="single" w:sz="4" w:space="0" w:color="auto"/>
              <w:left w:val="single" w:sz="4" w:space="0" w:color="auto"/>
              <w:bottom w:val="single" w:sz="4" w:space="0" w:color="auto"/>
              <w:right w:val="single" w:sz="4" w:space="0" w:color="auto"/>
            </w:tcBorders>
            <w:vAlign w:val="center"/>
          </w:tcPr>
          <w:p w14:paraId="42F621B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77791A5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7BF53F4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0A8A147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E3FC23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1F0A9F8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7596FF7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3CD2867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14:paraId="737E4DB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4F792DD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14:paraId="76DF82F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r>
      <w:tr w:rsidR="0017003F" w:rsidRPr="00615C7B" w14:paraId="5394540D" w14:textId="77777777" w:rsidTr="00AA2D91">
        <w:tc>
          <w:tcPr>
            <w:tcW w:w="2547" w:type="dxa"/>
            <w:tcBorders>
              <w:top w:val="single" w:sz="4" w:space="0" w:color="auto"/>
              <w:left w:val="single" w:sz="4" w:space="0" w:color="auto"/>
              <w:bottom w:val="single" w:sz="4" w:space="0" w:color="auto"/>
              <w:right w:val="single" w:sz="4" w:space="0" w:color="auto"/>
            </w:tcBorders>
          </w:tcPr>
          <w:p w14:paraId="3BFA918A" w14:textId="77777777" w:rsidR="0017003F" w:rsidRPr="00615C7B" w:rsidRDefault="0017003F" w:rsidP="00220293">
            <w:pPr>
              <w:widowControl w:val="0"/>
              <w:autoSpaceDE w:val="0"/>
              <w:autoSpaceDN w:val="0"/>
              <w:adjustRightInd w:val="0"/>
              <w:rPr>
                <w:sz w:val="20"/>
                <w:szCs w:val="20"/>
              </w:rPr>
            </w:pPr>
            <w:r w:rsidRPr="00615C7B">
              <w:rPr>
                <w:sz w:val="20"/>
                <w:szCs w:val="20"/>
              </w:rPr>
              <w:t>9. Свечи для сброса газа</w:t>
            </w:r>
          </w:p>
        </w:tc>
        <w:tc>
          <w:tcPr>
            <w:tcW w:w="425" w:type="dxa"/>
            <w:tcBorders>
              <w:top w:val="single" w:sz="4" w:space="0" w:color="auto"/>
              <w:left w:val="single" w:sz="4" w:space="0" w:color="auto"/>
              <w:bottom w:val="single" w:sz="4" w:space="0" w:color="auto"/>
              <w:right w:val="single" w:sz="4" w:space="0" w:color="auto"/>
            </w:tcBorders>
            <w:vAlign w:val="center"/>
          </w:tcPr>
          <w:p w14:paraId="16AE2E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3336118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3C4A930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13F63A9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6833B48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22A0DB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101B76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8AFEB9A" w14:textId="1089CD26" w:rsidR="0017003F" w:rsidRPr="00615C7B" w:rsidRDefault="003B57CC" w:rsidP="00220293">
            <w:pPr>
              <w:widowControl w:val="0"/>
              <w:autoSpaceDE w:val="0"/>
              <w:autoSpaceDN w:val="0"/>
              <w:adjustRightInd w:val="0"/>
              <w:jc w:val="center"/>
              <w:rPr>
                <w:sz w:val="20"/>
                <w:szCs w:val="20"/>
              </w:rPr>
            </w:pPr>
            <w:r w:rsidRPr="00615C7B">
              <w:rPr>
                <w:noProof/>
                <w:position w:val="-6"/>
                <w:sz w:val="20"/>
                <w:szCs w:val="20"/>
              </w:rPr>
              <w:drawing>
                <wp:inline distT="0" distB="0" distL="0" distR="0" wp14:anchorId="07BEC1BC" wp14:editId="526F3D26">
                  <wp:extent cx="238125" cy="209550"/>
                  <wp:effectExtent l="0" t="0" r="9525" b="0"/>
                  <wp:docPr id="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vAlign w:val="center"/>
          </w:tcPr>
          <w:p w14:paraId="5FEE2ED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F86C06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7F90C76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703F726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D155A3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7321C9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687F79F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7D76B98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EB8E7E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6A5840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36C6C4B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0275F8A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02D0D36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204B84E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14:paraId="0C36FC1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14:paraId="3470DC1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8B71B0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r>
      <w:tr w:rsidR="0017003F" w:rsidRPr="00615C7B" w14:paraId="4C096BA9" w14:textId="77777777" w:rsidTr="00AA2D91">
        <w:tc>
          <w:tcPr>
            <w:tcW w:w="2547" w:type="dxa"/>
            <w:tcBorders>
              <w:top w:val="single" w:sz="4" w:space="0" w:color="auto"/>
              <w:left w:val="single" w:sz="4" w:space="0" w:color="auto"/>
              <w:bottom w:val="single" w:sz="4" w:space="0" w:color="auto"/>
              <w:right w:val="single" w:sz="4" w:space="0" w:color="auto"/>
            </w:tcBorders>
          </w:tcPr>
          <w:p w14:paraId="7C694A44" w14:textId="77777777" w:rsidR="0017003F" w:rsidRPr="00615C7B" w:rsidRDefault="0017003F" w:rsidP="00220293">
            <w:pPr>
              <w:widowControl w:val="0"/>
              <w:autoSpaceDE w:val="0"/>
              <w:autoSpaceDN w:val="0"/>
              <w:adjustRightInd w:val="0"/>
              <w:rPr>
                <w:sz w:val="20"/>
                <w:szCs w:val="20"/>
              </w:rPr>
            </w:pPr>
            <w:r w:rsidRPr="00615C7B">
              <w:rPr>
                <w:sz w:val="20"/>
                <w:szCs w:val="20"/>
              </w:rPr>
              <w:t>10. Компрессорные станции газлифта</w:t>
            </w:r>
          </w:p>
        </w:tc>
        <w:tc>
          <w:tcPr>
            <w:tcW w:w="425" w:type="dxa"/>
            <w:tcBorders>
              <w:top w:val="single" w:sz="4" w:space="0" w:color="auto"/>
              <w:left w:val="single" w:sz="4" w:space="0" w:color="auto"/>
              <w:bottom w:val="single" w:sz="4" w:space="0" w:color="auto"/>
              <w:right w:val="single" w:sz="4" w:space="0" w:color="auto"/>
            </w:tcBorders>
            <w:vAlign w:val="center"/>
          </w:tcPr>
          <w:p w14:paraId="6E5300D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01545F4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1CD7BD3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B820CE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7366B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2DD914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BF1570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74A4F25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76F31B5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676C1FE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3A100E1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4FAA01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DDD651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617C9E3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04CE82E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01812A2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33B815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CDD0E7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781C5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88A3A4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9EA45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B7A2B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8E0D73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4ACC13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227DB80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50C75D44" w14:textId="77777777" w:rsidTr="00AA2D91">
        <w:tc>
          <w:tcPr>
            <w:tcW w:w="2547" w:type="dxa"/>
            <w:tcBorders>
              <w:top w:val="single" w:sz="4" w:space="0" w:color="auto"/>
              <w:left w:val="single" w:sz="4" w:space="0" w:color="auto"/>
              <w:bottom w:val="single" w:sz="4" w:space="0" w:color="auto"/>
              <w:right w:val="single" w:sz="4" w:space="0" w:color="auto"/>
            </w:tcBorders>
          </w:tcPr>
          <w:p w14:paraId="2074160D" w14:textId="77777777" w:rsidR="0017003F" w:rsidRPr="00615C7B" w:rsidRDefault="0017003F" w:rsidP="00220293">
            <w:pPr>
              <w:widowControl w:val="0"/>
              <w:autoSpaceDE w:val="0"/>
              <w:autoSpaceDN w:val="0"/>
              <w:adjustRightInd w:val="0"/>
              <w:rPr>
                <w:sz w:val="20"/>
                <w:szCs w:val="20"/>
              </w:rPr>
            </w:pPr>
            <w:r w:rsidRPr="00615C7B">
              <w:rPr>
                <w:sz w:val="20"/>
                <w:szCs w:val="20"/>
              </w:rPr>
              <w:t>11. Установки подготовки газа (УПГ), цеха подготовки газа, конденсата</w:t>
            </w:r>
          </w:p>
        </w:tc>
        <w:tc>
          <w:tcPr>
            <w:tcW w:w="425" w:type="dxa"/>
            <w:tcBorders>
              <w:top w:val="single" w:sz="4" w:space="0" w:color="auto"/>
              <w:left w:val="single" w:sz="4" w:space="0" w:color="auto"/>
              <w:bottom w:val="single" w:sz="4" w:space="0" w:color="auto"/>
              <w:right w:val="single" w:sz="4" w:space="0" w:color="auto"/>
            </w:tcBorders>
            <w:vAlign w:val="center"/>
          </w:tcPr>
          <w:p w14:paraId="207EBA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38C6A3A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3781635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9CCA50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AE3954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7E34E6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6440F1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2C05179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5A65E0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1163867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322B55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37760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5C2B3A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29735CE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49C08D3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AF7769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28E3EE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60EE92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25122A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4F9F6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4808C1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28A7E2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6179D4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2F97C3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281F388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2BD81D68" w14:textId="77777777" w:rsidTr="00AA2D91">
        <w:tc>
          <w:tcPr>
            <w:tcW w:w="2547" w:type="dxa"/>
            <w:tcBorders>
              <w:top w:val="single" w:sz="4" w:space="0" w:color="auto"/>
              <w:left w:val="single" w:sz="4" w:space="0" w:color="auto"/>
              <w:bottom w:val="single" w:sz="4" w:space="0" w:color="auto"/>
              <w:right w:val="single" w:sz="4" w:space="0" w:color="auto"/>
            </w:tcBorders>
          </w:tcPr>
          <w:p w14:paraId="0B51E095" w14:textId="77777777" w:rsidR="0017003F" w:rsidRPr="00615C7B" w:rsidRDefault="0017003F" w:rsidP="00220293">
            <w:pPr>
              <w:widowControl w:val="0"/>
              <w:autoSpaceDE w:val="0"/>
              <w:autoSpaceDN w:val="0"/>
              <w:adjustRightInd w:val="0"/>
              <w:rPr>
                <w:sz w:val="20"/>
                <w:szCs w:val="20"/>
              </w:rPr>
            </w:pPr>
            <w:r w:rsidRPr="00615C7B">
              <w:rPr>
                <w:sz w:val="20"/>
                <w:szCs w:val="20"/>
              </w:rPr>
              <w:t>12. Блоки газораспределительной аппаратуры (БГРА), узлы учета нефти и газа, управления арматурой, запуска и приема шаров, арматурные блоки обвязки скважин</w:t>
            </w:r>
          </w:p>
        </w:tc>
        <w:tc>
          <w:tcPr>
            <w:tcW w:w="425" w:type="dxa"/>
            <w:tcBorders>
              <w:top w:val="single" w:sz="4" w:space="0" w:color="auto"/>
              <w:left w:val="single" w:sz="4" w:space="0" w:color="auto"/>
              <w:bottom w:val="single" w:sz="4" w:space="0" w:color="auto"/>
              <w:right w:val="single" w:sz="4" w:space="0" w:color="auto"/>
            </w:tcBorders>
            <w:vAlign w:val="center"/>
          </w:tcPr>
          <w:p w14:paraId="5F2176A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1D23CF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97A789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A71526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8725A6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6033B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1515F56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067547A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C4B224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96E7EE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F07CCA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942B68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F6111B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79F0731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87B1CD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460DE02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D5C608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BEEFAC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1A17437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983F5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665CF2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2AC9F38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08F3C8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2120EB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9CC409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399BA9CE" w14:textId="77777777" w:rsidTr="00AA2D91">
        <w:tc>
          <w:tcPr>
            <w:tcW w:w="2547" w:type="dxa"/>
            <w:tcBorders>
              <w:top w:val="single" w:sz="4" w:space="0" w:color="auto"/>
              <w:left w:val="single" w:sz="4" w:space="0" w:color="auto"/>
              <w:bottom w:val="single" w:sz="4" w:space="0" w:color="auto"/>
              <w:right w:val="single" w:sz="4" w:space="0" w:color="auto"/>
            </w:tcBorders>
          </w:tcPr>
          <w:p w14:paraId="1CECEC2F" w14:textId="77777777" w:rsidR="0017003F" w:rsidRPr="00615C7B" w:rsidRDefault="0017003F" w:rsidP="00220293">
            <w:pPr>
              <w:widowControl w:val="0"/>
              <w:autoSpaceDE w:val="0"/>
              <w:autoSpaceDN w:val="0"/>
              <w:adjustRightInd w:val="0"/>
              <w:rPr>
                <w:sz w:val="20"/>
                <w:szCs w:val="20"/>
              </w:rPr>
            </w:pPr>
            <w:r w:rsidRPr="00615C7B">
              <w:rPr>
                <w:sz w:val="20"/>
                <w:szCs w:val="20"/>
              </w:rPr>
              <w:t>13. Кустовые насосные станции системы Ш1Д (КНС, БКНС)</w:t>
            </w:r>
          </w:p>
        </w:tc>
        <w:tc>
          <w:tcPr>
            <w:tcW w:w="425" w:type="dxa"/>
            <w:tcBorders>
              <w:top w:val="single" w:sz="4" w:space="0" w:color="auto"/>
              <w:left w:val="single" w:sz="4" w:space="0" w:color="auto"/>
              <w:bottom w:val="single" w:sz="4" w:space="0" w:color="auto"/>
              <w:right w:val="single" w:sz="4" w:space="0" w:color="auto"/>
            </w:tcBorders>
            <w:vAlign w:val="center"/>
          </w:tcPr>
          <w:p w14:paraId="482D92E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17697A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449B4D0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4E79A4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41581B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81EE62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746F823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74E345F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4E008B7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5F359F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63CFAE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16366F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D70C8C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AD3279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11A3FAD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ADB028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EFC57D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1C1F34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189E920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65603D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CDD55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23429E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63826F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33B6D0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9D19D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277DA316" w14:textId="77777777" w:rsidTr="00AA2D91">
        <w:tc>
          <w:tcPr>
            <w:tcW w:w="2547" w:type="dxa"/>
            <w:tcBorders>
              <w:top w:val="single" w:sz="4" w:space="0" w:color="auto"/>
              <w:left w:val="single" w:sz="4" w:space="0" w:color="auto"/>
              <w:bottom w:val="single" w:sz="4" w:space="0" w:color="auto"/>
              <w:right w:val="single" w:sz="4" w:space="0" w:color="auto"/>
            </w:tcBorders>
          </w:tcPr>
          <w:p w14:paraId="23CE0C25" w14:textId="77777777" w:rsidR="0017003F" w:rsidRPr="00615C7B" w:rsidRDefault="0017003F" w:rsidP="00220293">
            <w:pPr>
              <w:widowControl w:val="0"/>
              <w:autoSpaceDE w:val="0"/>
              <w:autoSpaceDN w:val="0"/>
              <w:adjustRightInd w:val="0"/>
              <w:rPr>
                <w:sz w:val="20"/>
                <w:szCs w:val="20"/>
              </w:rPr>
            </w:pPr>
            <w:r w:rsidRPr="00615C7B">
              <w:rPr>
                <w:sz w:val="20"/>
                <w:szCs w:val="20"/>
              </w:rPr>
              <w:t>14. Водораспределительные пункты (ВРП), блоки напорной гребенки (БГ)</w:t>
            </w:r>
          </w:p>
        </w:tc>
        <w:tc>
          <w:tcPr>
            <w:tcW w:w="425" w:type="dxa"/>
            <w:tcBorders>
              <w:top w:val="single" w:sz="4" w:space="0" w:color="auto"/>
              <w:left w:val="single" w:sz="4" w:space="0" w:color="auto"/>
              <w:bottom w:val="single" w:sz="4" w:space="0" w:color="auto"/>
              <w:right w:val="single" w:sz="4" w:space="0" w:color="auto"/>
            </w:tcBorders>
            <w:vAlign w:val="center"/>
          </w:tcPr>
          <w:p w14:paraId="32B4A5C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748C8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E38A88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EA6479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4C15520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68F9D9F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542CEF9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5AF0598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1A7A2E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2721525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4461501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44B475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6FBE60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8B3D70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64D34D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AF1A59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369E77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30E0E1B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E41345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68243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E769B2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72AC5A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EEDE1D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66FD380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B5BB00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r>
      <w:tr w:rsidR="0017003F" w:rsidRPr="00615C7B" w14:paraId="57F2E988" w14:textId="77777777" w:rsidTr="00AA2D91">
        <w:tc>
          <w:tcPr>
            <w:tcW w:w="2547" w:type="dxa"/>
            <w:tcBorders>
              <w:top w:val="single" w:sz="4" w:space="0" w:color="auto"/>
              <w:left w:val="single" w:sz="4" w:space="0" w:color="auto"/>
              <w:bottom w:val="single" w:sz="4" w:space="0" w:color="auto"/>
              <w:right w:val="single" w:sz="4" w:space="0" w:color="auto"/>
            </w:tcBorders>
            <w:vAlign w:val="center"/>
          </w:tcPr>
          <w:p w14:paraId="19E65DF5" w14:textId="77777777" w:rsidR="0017003F" w:rsidRPr="00615C7B" w:rsidRDefault="0017003F" w:rsidP="00220293">
            <w:pPr>
              <w:widowControl w:val="0"/>
              <w:autoSpaceDE w:val="0"/>
              <w:autoSpaceDN w:val="0"/>
              <w:adjustRightInd w:val="0"/>
              <w:rPr>
                <w:sz w:val="20"/>
                <w:szCs w:val="20"/>
              </w:rPr>
            </w:pPr>
            <w:r w:rsidRPr="00615C7B">
              <w:rPr>
                <w:sz w:val="20"/>
                <w:szCs w:val="20"/>
              </w:rPr>
              <w:t>15. Дренажные, канализационные емкости</w:t>
            </w:r>
          </w:p>
        </w:tc>
        <w:tc>
          <w:tcPr>
            <w:tcW w:w="425" w:type="dxa"/>
            <w:tcBorders>
              <w:top w:val="single" w:sz="4" w:space="0" w:color="auto"/>
              <w:left w:val="single" w:sz="4" w:space="0" w:color="auto"/>
              <w:bottom w:val="single" w:sz="4" w:space="0" w:color="auto"/>
              <w:right w:val="single" w:sz="4" w:space="0" w:color="auto"/>
            </w:tcBorders>
            <w:vAlign w:val="center"/>
          </w:tcPr>
          <w:p w14:paraId="35AF471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047E57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013B26C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54C6A2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F903DC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B9F76D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7F9E740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CD57E7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256274B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4D24CC0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7B3F4D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DC3F2A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141E79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85F22D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4C768E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110D3A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0D9507D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95B5A5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30A67AA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DBC1C7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349D5CE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402931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1D1AC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3D4825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A9958D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r>
      <w:tr w:rsidR="0017003F" w:rsidRPr="00615C7B" w14:paraId="56933513" w14:textId="77777777" w:rsidTr="00AA2D91">
        <w:tc>
          <w:tcPr>
            <w:tcW w:w="2547" w:type="dxa"/>
            <w:tcBorders>
              <w:top w:val="single" w:sz="4" w:space="0" w:color="auto"/>
              <w:left w:val="single" w:sz="4" w:space="0" w:color="auto"/>
              <w:bottom w:val="single" w:sz="4" w:space="0" w:color="auto"/>
              <w:right w:val="single" w:sz="4" w:space="0" w:color="auto"/>
            </w:tcBorders>
          </w:tcPr>
          <w:p w14:paraId="1CF5D8AE" w14:textId="77777777" w:rsidR="0017003F" w:rsidRPr="00615C7B" w:rsidRDefault="0017003F" w:rsidP="00220293">
            <w:pPr>
              <w:widowControl w:val="0"/>
              <w:autoSpaceDE w:val="0"/>
              <w:autoSpaceDN w:val="0"/>
              <w:adjustRightInd w:val="0"/>
              <w:rPr>
                <w:sz w:val="20"/>
                <w:szCs w:val="20"/>
              </w:rPr>
            </w:pPr>
            <w:r w:rsidRPr="00615C7B">
              <w:rPr>
                <w:sz w:val="20"/>
                <w:szCs w:val="20"/>
              </w:rPr>
              <w:t>16. Блоки для закачки химреагентов, ингибиторов коррозии и метанола</w:t>
            </w:r>
          </w:p>
        </w:tc>
        <w:tc>
          <w:tcPr>
            <w:tcW w:w="425" w:type="dxa"/>
            <w:tcBorders>
              <w:top w:val="single" w:sz="4" w:space="0" w:color="auto"/>
              <w:left w:val="single" w:sz="4" w:space="0" w:color="auto"/>
              <w:bottom w:val="single" w:sz="4" w:space="0" w:color="auto"/>
              <w:right w:val="single" w:sz="4" w:space="0" w:color="auto"/>
            </w:tcBorders>
            <w:vAlign w:val="center"/>
          </w:tcPr>
          <w:p w14:paraId="1E864F9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1A95A6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78FD305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434C2D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7246DE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14:paraId="6B9A0E8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102C9E2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ABAEAF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0FD41E0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5790E3C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C7E74E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A586DB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D7588D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10FF3B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3C05186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A871E3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C9EC6D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23E51E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BD8450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2DC4BD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857847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608112D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2BC542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DF5A07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31A64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670F2600" w14:textId="77777777" w:rsidTr="00AA2D91">
        <w:tc>
          <w:tcPr>
            <w:tcW w:w="2547" w:type="dxa"/>
            <w:tcBorders>
              <w:top w:val="single" w:sz="4" w:space="0" w:color="auto"/>
              <w:left w:val="single" w:sz="4" w:space="0" w:color="auto"/>
              <w:bottom w:val="single" w:sz="4" w:space="0" w:color="auto"/>
              <w:right w:val="single" w:sz="4" w:space="0" w:color="auto"/>
            </w:tcBorders>
          </w:tcPr>
          <w:p w14:paraId="686809EB" w14:textId="77777777" w:rsidR="0017003F" w:rsidRPr="00615C7B" w:rsidRDefault="0017003F" w:rsidP="00220293">
            <w:pPr>
              <w:widowControl w:val="0"/>
              <w:autoSpaceDE w:val="0"/>
              <w:autoSpaceDN w:val="0"/>
              <w:adjustRightInd w:val="0"/>
              <w:rPr>
                <w:sz w:val="20"/>
                <w:szCs w:val="20"/>
              </w:rPr>
            </w:pPr>
            <w:r w:rsidRPr="00615C7B">
              <w:rPr>
                <w:sz w:val="20"/>
                <w:szCs w:val="20"/>
              </w:rPr>
              <w:t>17. Компрессорные воздуха</w:t>
            </w:r>
          </w:p>
        </w:tc>
        <w:tc>
          <w:tcPr>
            <w:tcW w:w="425" w:type="dxa"/>
            <w:tcBorders>
              <w:top w:val="single" w:sz="4" w:space="0" w:color="auto"/>
              <w:left w:val="single" w:sz="4" w:space="0" w:color="auto"/>
              <w:bottom w:val="single" w:sz="4" w:space="0" w:color="auto"/>
              <w:right w:val="single" w:sz="4" w:space="0" w:color="auto"/>
            </w:tcBorders>
            <w:vAlign w:val="center"/>
          </w:tcPr>
          <w:p w14:paraId="7A516B6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2092A2B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34782A6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00FFA3E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A3FEA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3104B3B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C6FA21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01A9223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0919E9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7D7E23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B25F67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A6C256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11E34D2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81403F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12E843E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38147A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41A7035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F37546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8ADD7A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037BCA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054DEE8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9C35A1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76635FD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D61C71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14:paraId="0B20093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r>
      <w:tr w:rsidR="0017003F" w:rsidRPr="00615C7B" w14:paraId="56DF6130" w14:textId="77777777" w:rsidTr="00AA2D91">
        <w:tc>
          <w:tcPr>
            <w:tcW w:w="2547" w:type="dxa"/>
            <w:tcBorders>
              <w:top w:val="single" w:sz="4" w:space="0" w:color="auto"/>
              <w:left w:val="single" w:sz="4" w:space="0" w:color="auto"/>
              <w:bottom w:val="single" w:sz="4" w:space="0" w:color="auto"/>
              <w:right w:val="single" w:sz="4" w:space="0" w:color="auto"/>
            </w:tcBorders>
          </w:tcPr>
          <w:p w14:paraId="4B31BAB8" w14:textId="77777777" w:rsidR="0017003F" w:rsidRPr="00615C7B" w:rsidRDefault="0017003F" w:rsidP="00220293">
            <w:pPr>
              <w:widowControl w:val="0"/>
              <w:autoSpaceDE w:val="0"/>
              <w:autoSpaceDN w:val="0"/>
              <w:adjustRightInd w:val="0"/>
              <w:rPr>
                <w:sz w:val="20"/>
                <w:szCs w:val="20"/>
              </w:rPr>
            </w:pPr>
            <w:r w:rsidRPr="00615C7B">
              <w:rPr>
                <w:sz w:val="20"/>
                <w:szCs w:val="20"/>
              </w:rPr>
              <w:t>18. Аппараты воздушного охлаждения</w:t>
            </w:r>
          </w:p>
        </w:tc>
        <w:tc>
          <w:tcPr>
            <w:tcW w:w="425" w:type="dxa"/>
            <w:tcBorders>
              <w:top w:val="single" w:sz="4" w:space="0" w:color="auto"/>
              <w:left w:val="single" w:sz="4" w:space="0" w:color="auto"/>
              <w:bottom w:val="single" w:sz="4" w:space="0" w:color="auto"/>
              <w:right w:val="single" w:sz="4" w:space="0" w:color="auto"/>
            </w:tcBorders>
            <w:vAlign w:val="center"/>
          </w:tcPr>
          <w:p w14:paraId="4DD5143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2744C2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42996DE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319D73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61622E7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E9DBB7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542D80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0981DF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16C17EB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182810E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541DF5A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C6662F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EF02A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7E98590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359B918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C2A757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73E8D0A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59AB8D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BB2064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7A749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47C3408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89049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4272ACC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445A0CA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DA53B4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78E84987" w14:textId="77777777" w:rsidTr="00AA2D91">
        <w:tc>
          <w:tcPr>
            <w:tcW w:w="2547" w:type="dxa"/>
            <w:tcBorders>
              <w:top w:val="single" w:sz="4" w:space="0" w:color="auto"/>
              <w:left w:val="single" w:sz="4" w:space="0" w:color="auto"/>
              <w:bottom w:val="single" w:sz="4" w:space="0" w:color="auto"/>
              <w:right w:val="single" w:sz="4" w:space="0" w:color="auto"/>
            </w:tcBorders>
          </w:tcPr>
          <w:p w14:paraId="52A06533" w14:textId="77777777" w:rsidR="0017003F" w:rsidRPr="00615C7B" w:rsidRDefault="0017003F" w:rsidP="00220293">
            <w:pPr>
              <w:widowControl w:val="0"/>
              <w:autoSpaceDE w:val="0"/>
              <w:autoSpaceDN w:val="0"/>
              <w:adjustRightInd w:val="0"/>
              <w:rPr>
                <w:sz w:val="20"/>
                <w:szCs w:val="20"/>
              </w:rPr>
            </w:pPr>
            <w:r w:rsidRPr="00615C7B">
              <w:rPr>
                <w:sz w:val="20"/>
                <w:szCs w:val="20"/>
              </w:rPr>
              <w:t>19. Трансформаторные подстанции (ТП) напряжением до 10 кВ и распределительные устройства (РУ) (открытые, закрытые)</w:t>
            </w:r>
          </w:p>
        </w:tc>
        <w:tc>
          <w:tcPr>
            <w:tcW w:w="425" w:type="dxa"/>
            <w:tcBorders>
              <w:top w:val="single" w:sz="4" w:space="0" w:color="auto"/>
              <w:left w:val="single" w:sz="4" w:space="0" w:color="auto"/>
              <w:bottom w:val="single" w:sz="4" w:space="0" w:color="auto"/>
              <w:right w:val="single" w:sz="4" w:space="0" w:color="auto"/>
            </w:tcBorders>
            <w:vAlign w:val="center"/>
          </w:tcPr>
          <w:p w14:paraId="6E572B8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425" w:type="dxa"/>
            <w:tcBorders>
              <w:top w:val="single" w:sz="4" w:space="0" w:color="auto"/>
              <w:left w:val="single" w:sz="4" w:space="0" w:color="auto"/>
              <w:bottom w:val="single" w:sz="4" w:space="0" w:color="auto"/>
              <w:right w:val="single" w:sz="4" w:space="0" w:color="auto"/>
            </w:tcBorders>
            <w:vAlign w:val="center"/>
          </w:tcPr>
          <w:p w14:paraId="212E616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426" w:type="dxa"/>
            <w:tcBorders>
              <w:top w:val="single" w:sz="4" w:space="0" w:color="auto"/>
              <w:left w:val="single" w:sz="4" w:space="0" w:color="auto"/>
              <w:bottom w:val="single" w:sz="4" w:space="0" w:color="auto"/>
              <w:right w:val="single" w:sz="4" w:space="0" w:color="auto"/>
            </w:tcBorders>
            <w:vAlign w:val="center"/>
          </w:tcPr>
          <w:p w14:paraId="0B5C0B5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25/12</w:t>
            </w:r>
          </w:p>
        </w:tc>
        <w:tc>
          <w:tcPr>
            <w:tcW w:w="425" w:type="dxa"/>
            <w:tcBorders>
              <w:top w:val="single" w:sz="4" w:space="0" w:color="auto"/>
              <w:left w:val="single" w:sz="4" w:space="0" w:color="auto"/>
              <w:bottom w:val="single" w:sz="4" w:space="0" w:color="auto"/>
              <w:right w:val="single" w:sz="4" w:space="0" w:color="auto"/>
            </w:tcBorders>
            <w:vAlign w:val="center"/>
          </w:tcPr>
          <w:p w14:paraId="652B7DF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08C4E8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1ACD30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4E2797E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5FFBE1F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D17D70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76A0364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B4E1CD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EB69F4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F0A5CC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B956E3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EB1475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720A798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6E5B87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05E2878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5E75CE6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87D5F5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CBFD02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5A1DE9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DE5CA1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38759E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A91DD6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77875B41" w14:textId="77777777" w:rsidTr="00AA2D91">
        <w:tc>
          <w:tcPr>
            <w:tcW w:w="2547" w:type="dxa"/>
            <w:tcBorders>
              <w:top w:val="single" w:sz="4" w:space="0" w:color="auto"/>
              <w:left w:val="single" w:sz="4" w:space="0" w:color="auto"/>
              <w:bottom w:val="single" w:sz="4" w:space="0" w:color="auto"/>
              <w:right w:val="single" w:sz="4" w:space="0" w:color="auto"/>
            </w:tcBorders>
          </w:tcPr>
          <w:p w14:paraId="0259C352" w14:textId="77777777" w:rsidR="0017003F" w:rsidRPr="00615C7B" w:rsidRDefault="0017003F" w:rsidP="00220293">
            <w:pPr>
              <w:widowControl w:val="0"/>
              <w:autoSpaceDE w:val="0"/>
              <w:autoSpaceDN w:val="0"/>
              <w:adjustRightInd w:val="0"/>
              <w:rPr>
                <w:sz w:val="20"/>
                <w:szCs w:val="20"/>
              </w:rPr>
            </w:pPr>
            <w:r w:rsidRPr="00615C7B">
              <w:rPr>
                <w:sz w:val="20"/>
                <w:szCs w:val="20"/>
              </w:rPr>
              <w:t>20. Операторные, отдельно стоящие шкафы и блоки 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14:paraId="48A6DD4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5" w:type="dxa"/>
            <w:tcBorders>
              <w:top w:val="single" w:sz="4" w:space="0" w:color="auto"/>
              <w:left w:val="single" w:sz="4" w:space="0" w:color="auto"/>
              <w:bottom w:val="single" w:sz="4" w:space="0" w:color="auto"/>
              <w:right w:val="single" w:sz="4" w:space="0" w:color="auto"/>
            </w:tcBorders>
            <w:vAlign w:val="center"/>
          </w:tcPr>
          <w:p w14:paraId="4482F6D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426" w:type="dxa"/>
            <w:tcBorders>
              <w:top w:val="single" w:sz="4" w:space="0" w:color="auto"/>
              <w:left w:val="single" w:sz="4" w:space="0" w:color="auto"/>
              <w:bottom w:val="single" w:sz="4" w:space="0" w:color="auto"/>
              <w:right w:val="single" w:sz="4" w:space="0" w:color="auto"/>
            </w:tcBorders>
            <w:vAlign w:val="center"/>
          </w:tcPr>
          <w:p w14:paraId="6F45242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A88918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444E70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25ED2D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5ACBC5B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66DEDF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24F757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4D5B75A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48BCA2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7AAD3F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F917C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B742DA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4309422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53BB91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F39A3C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14C775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3D89FB2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173C3E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12F677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2A1CF8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4A3FCF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22D2D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1A3ED53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2EF0FA51" w14:textId="77777777" w:rsidTr="00AA2D91">
        <w:tc>
          <w:tcPr>
            <w:tcW w:w="2547" w:type="dxa"/>
            <w:tcBorders>
              <w:top w:val="single" w:sz="4" w:space="0" w:color="auto"/>
              <w:left w:val="single" w:sz="4" w:space="0" w:color="auto"/>
              <w:bottom w:val="single" w:sz="4" w:space="0" w:color="auto"/>
              <w:right w:val="single" w:sz="4" w:space="0" w:color="auto"/>
            </w:tcBorders>
          </w:tcPr>
          <w:p w14:paraId="1EC4B225" w14:textId="77777777" w:rsidR="0017003F" w:rsidRPr="00615C7B" w:rsidRDefault="0017003F" w:rsidP="00220293">
            <w:pPr>
              <w:widowControl w:val="0"/>
              <w:autoSpaceDE w:val="0"/>
              <w:autoSpaceDN w:val="0"/>
              <w:adjustRightInd w:val="0"/>
              <w:rPr>
                <w:sz w:val="20"/>
                <w:szCs w:val="20"/>
              </w:rPr>
            </w:pPr>
            <w:r w:rsidRPr="00615C7B">
              <w:rPr>
                <w:sz w:val="20"/>
                <w:szCs w:val="20"/>
              </w:rPr>
              <w:t>21. Вагон для обогрева персонала</w:t>
            </w:r>
          </w:p>
        </w:tc>
        <w:tc>
          <w:tcPr>
            <w:tcW w:w="425" w:type="dxa"/>
            <w:tcBorders>
              <w:top w:val="single" w:sz="4" w:space="0" w:color="auto"/>
              <w:left w:val="single" w:sz="4" w:space="0" w:color="auto"/>
              <w:bottom w:val="single" w:sz="4" w:space="0" w:color="auto"/>
              <w:right w:val="single" w:sz="4" w:space="0" w:color="auto"/>
            </w:tcBorders>
            <w:vAlign w:val="center"/>
          </w:tcPr>
          <w:p w14:paraId="7AF2EDB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549648C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2472658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53AE2CE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5BFDAEF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2E2D84F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6" w:type="dxa"/>
            <w:tcBorders>
              <w:top w:val="single" w:sz="4" w:space="0" w:color="auto"/>
              <w:left w:val="single" w:sz="4" w:space="0" w:color="auto"/>
              <w:bottom w:val="single" w:sz="4" w:space="0" w:color="auto"/>
              <w:right w:val="single" w:sz="4" w:space="0" w:color="auto"/>
            </w:tcBorders>
            <w:vAlign w:val="center"/>
          </w:tcPr>
          <w:p w14:paraId="23536FD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52F58E9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316B7B9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03710F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2373F03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31D32B9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0D3B65B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ABA09F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0E1D964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01A450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14:paraId="2AD722B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A5AB1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245937A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DB7B5B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BC2F6F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18A02A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694AA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104E240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0C7E03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r>
      <w:tr w:rsidR="0017003F" w:rsidRPr="00615C7B" w14:paraId="479F938D" w14:textId="77777777" w:rsidTr="00AA2D91">
        <w:tc>
          <w:tcPr>
            <w:tcW w:w="2547" w:type="dxa"/>
            <w:tcBorders>
              <w:top w:val="single" w:sz="4" w:space="0" w:color="auto"/>
              <w:left w:val="single" w:sz="4" w:space="0" w:color="auto"/>
              <w:bottom w:val="single" w:sz="4" w:space="0" w:color="auto"/>
              <w:right w:val="single" w:sz="4" w:space="0" w:color="auto"/>
            </w:tcBorders>
          </w:tcPr>
          <w:p w14:paraId="6DBFBD94" w14:textId="77777777" w:rsidR="0017003F" w:rsidRPr="00615C7B" w:rsidRDefault="0017003F" w:rsidP="00220293">
            <w:pPr>
              <w:widowControl w:val="0"/>
              <w:autoSpaceDE w:val="0"/>
              <w:autoSpaceDN w:val="0"/>
              <w:adjustRightInd w:val="0"/>
              <w:rPr>
                <w:sz w:val="20"/>
                <w:szCs w:val="20"/>
              </w:rPr>
            </w:pPr>
            <w:r w:rsidRPr="00615C7B">
              <w:rPr>
                <w:sz w:val="20"/>
                <w:szCs w:val="20"/>
              </w:rPr>
              <w:t>22. Вспомогательные здания (производственно-бытовой блок, столовая, складское помещение для вспомогательного оборудования, котельная)</w:t>
            </w:r>
          </w:p>
        </w:tc>
        <w:tc>
          <w:tcPr>
            <w:tcW w:w="425" w:type="dxa"/>
            <w:tcBorders>
              <w:top w:val="single" w:sz="4" w:space="0" w:color="auto"/>
              <w:left w:val="single" w:sz="4" w:space="0" w:color="auto"/>
              <w:bottom w:val="single" w:sz="4" w:space="0" w:color="auto"/>
              <w:right w:val="single" w:sz="4" w:space="0" w:color="auto"/>
            </w:tcBorders>
            <w:vAlign w:val="center"/>
          </w:tcPr>
          <w:p w14:paraId="6FD8D3E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6C45DF3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4F9137E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111A09D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2EF9033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21FCCA4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79E86D8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64BE407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71BCC5A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71F7E4D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4E12330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2B3BFB7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372BDED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29110F0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6" w:type="dxa"/>
            <w:tcBorders>
              <w:top w:val="single" w:sz="4" w:space="0" w:color="auto"/>
              <w:left w:val="single" w:sz="4" w:space="0" w:color="auto"/>
              <w:bottom w:val="single" w:sz="4" w:space="0" w:color="auto"/>
              <w:right w:val="single" w:sz="4" w:space="0" w:color="auto"/>
            </w:tcBorders>
            <w:vAlign w:val="center"/>
          </w:tcPr>
          <w:p w14:paraId="0E79BA5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6EED48D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200FEEF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1E4E6C3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4199691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560A62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7D27B4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0D1636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BE07C1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2E04F48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0F2633D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r>
      <w:tr w:rsidR="0017003F" w:rsidRPr="00615C7B" w14:paraId="6F862FE5" w14:textId="77777777" w:rsidTr="00AA2D91">
        <w:tc>
          <w:tcPr>
            <w:tcW w:w="2547" w:type="dxa"/>
            <w:tcBorders>
              <w:top w:val="single" w:sz="4" w:space="0" w:color="auto"/>
              <w:left w:val="single" w:sz="4" w:space="0" w:color="auto"/>
              <w:bottom w:val="single" w:sz="4" w:space="0" w:color="auto"/>
              <w:right w:val="single" w:sz="4" w:space="0" w:color="auto"/>
            </w:tcBorders>
          </w:tcPr>
          <w:p w14:paraId="4FEC56E6" w14:textId="77777777" w:rsidR="0017003F" w:rsidRPr="00615C7B" w:rsidRDefault="0017003F" w:rsidP="00220293">
            <w:pPr>
              <w:widowControl w:val="0"/>
              <w:autoSpaceDE w:val="0"/>
              <w:autoSpaceDN w:val="0"/>
              <w:adjustRightInd w:val="0"/>
              <w:rPr>
                <w:sz w:val="20"/>
                <w:szCs w:val="20"/>
              </w:rPr>
            </w:pPr>
            <w:r w:rsidRPr="00615C7B">
              <w:rPr>
                <w:sz w:val="20"/>
                <w:szCs w:val="20"/>
              </w:rPr>
              <w:t>23. Технологические емкости ЛВЖ, ГЖ (под давлением, без давления), концевые сепарационные установки</w:t>
            </w:r>
          </w:p>
        </w:tc>
        <w:tc>
          <w:tcPr>
            <w:tcW w:w="425" w:type="dxa"/>
            <w:tcBorders>
              <w:top w:val="single" w:sz="4" w:space="0" w:color="auto"/>
              <w:left w:val="single" w:sz="4" w:space="0" w:color="auto"/>
              <w:bottom w:val="single" w:sz="4" w:space="0" w:color="auto"/>
              <w:right w:val="single" w:sz="4" w:space="0" w:color="auto"/>
            </w:tcBorders>
            <w:vAlign w:val="center"/>
          </w:tcPr>
          <w:p w14:paraId="38CE84C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65C7B9B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3A2CF7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A2773C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6918CC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18D1C4C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4277832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7DF0309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0285B3A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5E49E58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53F87B4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E9DA1C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054A42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A2ABAB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44B02E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CBB7E7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FF02CB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2BF0683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40DB940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2CA75E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C1B1DC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6753225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7B59D1A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FCCD04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F5F211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r>
      <w:tr w:rsidR="0017003F" w:rsidRPr="00615C7B" w14:paraId="139567C3" w14:textId="77777777" w:rsidTr="00AA2D91">
        <w:tc>
          <w:tcPr>
            <w:tcW w:w="2547" w:type="dxa"/>
            <w:tcBorders>
              <w:top w:val="single" w:sz="4" w:space="0" w:color="auto"/>
              <w:left w:val="single" w:sz="4" w:space="0" w:color="auto"/>
              <w:bottom w:val="single" w:sz="4" w:space="0" w:color="auto"/>
              <w:right w:val="single" w:sz="4" w:space="0" w:color="auto"/>
            </w:tcBorders>
          </w:tcPr>
          <w:p w14:paraId="09E866A5" w14:textId="77777777" w:rsidR="0017003F" w:rsidRPr="00615C7B" w:rsidRDefault="0017003F" w:rsidP="00220293">
            <w:pPr>
              <w:widowControl w:val="0"/>
              <w:autoSpaceDE w:val="0"/>
              <w:autoSpaceDN w:val="0"/>
              <w:adjustRightInd w:val="0"/>
              <w:rPr>
                <w:sz w:val="20"/>
                <w:szCs w:val="20"/>
              </w:rPr>
            </w:pPr>
            <w:r w:rsidRPr="00615C7B">
              <w:rPr>
                <w:sz w:val="20"/>
                <w:szCs w:val="20"/>
              </w:rPr>
              <w:t>24. Устья эксплуатационных газовых и газоконденсатных скважин</w:t>
            </w:r>
          </w:p>
        </w:tc>
        <w:tc>
          <w:tcPr>
            <w:tcW w:w="425" w:type="dxa"/>
            <w:tcBorders>
              <w:top w:val="single" w:sz="4" w:space="0" w:color="auto"/>
              <w:left w:val="single" w:sz="4" w:space="0" w:color="auto"/>
              <w:bottom w:val="single" w:sz="4" w:space="0" w:color="auto"/>
              <w:right w:val="single" w:sz="4" w:space="0" w:color="auto"/>
            </w:tcBorders>
            <w:vAlign w:val="center"/>
          </w:tcPr>
          <w:p w14:paraId="33B6848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C0839C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629CE98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38B8758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1780A0F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3CAB178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0AB2E8B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0C97922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100</w:t>
            </w:r>
          </w:p>
        </w:tc>
        <w:tc>
          <w:tcPr>
            <w:tcW w:w="425" w:type="dxa"/>
            <w:tcBorders>
              <w:top w:val="single" w:sz="4" w:space="0" w:color="auto"/>
              <w:left w:val="single" w:sz="4" w:space="0" w:color="auto"/>
              <w:bottom w:val="single" w:sz="4" w:space="0" w:color="auto"/>
              <w:right w:val="single" w:sz="4" w:space="0" w:color="auto"/>
            </w:tcBorders>
            <w:vAlign w:val="center"/>
          </w:tcPr>
          <w:p w14:paraId="2DCF70F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A2D521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6" w:type="dxa"/>
            <w:tcBorders>
              <w:top w:val="single" w:sz="4" w:space="0" w:color="auto"/>
              <w:left w:val="single" w:sz="4" w:space="0" w:color="auto"/>
              <w:bottom w:val="single" w:sz="4" w:space="0" w:color="auto"/>
              <w:right w:val="single" w:sz="4" w:space="0" w:color="auto"/>
            </w:tcBorders>
            <w:vAlign w:val="center"/>
          </w:tcPr>
          <w:p w14:paraId="07B292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425" w:type="dxa"/>
            <w:tcBorders>
              <w:top w:val="single" w:sz="4" w:space="0" w:color="auto"/>
              <w:left w:val="single" w:sz="4" w:space="0" w:color="auto"/>
              <w:bottom w:val="single" w:sz="4" w:space="0" w:color="auto"/>
              <w:right w:val="single" w:sz="4" w:space="0" w:color="auto"/>
            </w:tcBorders>
            <w:vAlign w:val="center"/>
          </w:tcPr>
          <w:p w14:paraId="68A7115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6C504E7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FDEA5E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B8FB9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53CD60B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0904ED55"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14:paraId="1D1191F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4619CAD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68825BF"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101D09B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509CE6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2441007E"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CBCB3E4" w14:textId="77777777" w:rsidR="0017003F" w:rsidRPr="00615C7B" w:rsidRDefault="0017003F" w:rsidP="00220293">
            <w:pPr>
              <w:widowControl w:val="0"/>
              <w:autoSpaceDE w:val="0"/>
              <w:autoSpaceDN w:val="0"/>
              <w:adjustRightInd w:val="0"/>
              <w:jc w:val="center"/>
              <w:rPr>
                <w:strike/>
                <w:sz w:val="20"/>
                <w:szCs w:val="20"/>
              </w:rPr>
            </w:pPr>
            <w:r w:rsidRPr="00615C7B">
              <w:rPr>
                <w:strike/>
                <w:sz w:val="20"/>
                <w:szCs w:val="20"/>
              </w:rPr>
              <w:t>40</w:t>
            </w:r>
          </w:p>
          <w:p w14:paraId="1E4E3508" w14:textId="77777777" w:rsidR="0017003F" w:rsidRPr="00615C7B" w:rsidRDefault="0017003F" w:rsidP="00220293">
            <w:pPr>
              <w:widowControl w:val="0"/>
              <w:autoSpaceDE w:val="0"/>
              <w:autoSpaceDN w:val="0"/>
              <w:adjustRightInd w:val="0"/>
              <w:jc w:val="center"/>
              <w:rPr>
                <w:strike/>
                <w:sz w:val="20"/>
                <w:szCs w:val="20"/>
              </w:rPr>
            </w:pPr>
            <w:r w:rsidRPr="00615C7B">
              <w:rPr>
                <w:strike/>
                <w:sz w:val="20"/>
                <w:szCs w:val="20"/>
              </w:rPr>
              <w:t>15</w:t>
            </w:r>
          </w:p>
          <w:p w14:paraId="3955297B" w14:textId="77777777" w:rsidR="0017003F" w:rsidRPr="00615C7B" w:rsidRDefault="0017003F" w:rsidP="00220293">
            <w:pPr>
              <w:widowControl w:val="0"/>
              <w:autoSpaceDE w:val="0"/>
              <w:autoSpaceDN w:val="0"/>
              <w:adjustRightInd w:val="0"/>
              <w:jc w:val="center"/>
              <w:rPr>
                <w:sz w:val="20"/>
                <w:szCs w:val="20"/>
              </w:rPr>
            </w:pPr>
            <w:r w:rsidRPr="00615C7B">
              <w:rPr>
                <w:strike/>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32528A8"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r>
      <w:tr w:rsidR="0017003F" w:rsidRPr="00615C7B" w14:paraId="0C8E7C4B" w14:textId="77777777" w:rsidTr="00AA2D91">
        <w:tc>
          <w:tcPr>
            <w:tcW w:w="2547" w:type="dxa"/>
            <w:tcBorders>
              <w:top w:val="single" w:sz="4" w:space="0" w:color="auto"/>
              <w:left w:val="single" w:sz="4" w:space="0" w:color="auto"/>
              <w:bottom w:val="single" w:sz="4" w:space="0" w:color="auto"/>
              <w:right w:val="single" w:sz="4" w:space="0" w:color="auto"/>
            </w:tcBorders>
            <w:vAlign w:val="center"/>
          </w:tcPr>
          <w:p w14:paraId="65BA5631" w14:textId="77777777" w:rsidR="0017003F" w:rsidRPr="00615C7B" w:rsidRDefault="0017003F" w:rsidP="00220293">
            <w:pPr>
              <w:widowControl w:val="0"/>
              <w:autoSpaceDE w:val="0"/>
              <w:autoSpaceDN w:val="0"/>
              <w:adjustRightInd w:val="0"/>
              <w:rPr>
                <w:sz w:val="20"/>
                <w:szCs w:val="20"/>
              </w:rPr>
            </w:pPr>
            <w:r w:rsidRPr="00615C7B">
              <w:rPr>
                <w:sz w:val="20"/>
                <w:szCs w:val="20"/>
              </w:rPr>
              <w:t>25 Насосная станция ЛВЖ, ГЖ</w:t>
            </w:r>
          </w:p>
        </w:tc>
        <w:tc>
          <w:tcPr>
            <w:tcW w:w="425" w:type="dxa"/>
            <w:tcBorders>
              <w:top w:val="single" w:sz="4" w:space="0" w:color="auto"/>
              <w:left w:val="single" w:sz="4" w:space="0" w:color="auto"/>
              <w:bottom w:val="single" w:sz="4" w:space="0" w:color="auto"/>
              <w:right w:val="single" w:sz="4" w:space="0" w:color="auto"/>
            </w:tcBorders>
            <w:vAlign w:val="center"/>
          </w:tcPr>
          <w:p w14:paraId="3889720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14:paraId="0BE8B41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tcPr>
          <w:p w14:paraId="7952852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DCA90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F0E5B6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34D51CE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6EC31412"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4CE5F94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2D99646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14:paraId="70AC7E3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4728E1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9C21CA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6D184F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14:paraId="2EE6B2DA"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14:paraId="636814BC"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14:paraId="2AF04B56"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F86F051"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56BE379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5A680987"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442602D"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17079E9"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3301B823"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14:paraId="6401DE0B"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6B04934"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3F51760" w14:textId="77777777" w:rsidR="0017003F" w:rsidRPr="00615C7B" w:rsidRDefault="0017003F" w:rsidP="00220293">
            <w:pPr>
              <w:widowControl w:val="0"/>
              <w:autoSpaceDE w:val="0"/>
              <w:autoSpaceDN w:val="0"/>
              <w:adjustRightInd w:val="0"/>
              <w:jc w:val="center"/>
              <w:rPr>
                <w:sz w:val="20"/>
                <w:szCs w:val="20"/>
              </w:rPr>
            </w:pPr>
            <w:r w:rsidRPr="00615C7B">
              <w:rPr>
                <w:sz w:val="20"/>
                <w:szCs w:val="20"/>
              </w:rPr>
              <w:t>9</w:t>
            </w:r>
          </w:p>
        </w:tc>
      </w:tr>
    </w:tbl>
    <w:p w14:paraId="5143087C" w14:textId="77777777" w:rsidR="0017003F" w:rsidRPr="00615C7B" w:rsidRDefault="0017003F" w:rsidP="00220293">
      <w:pPr>
        <w:widowControl w:val="0"/>
        <w:autoSpaceDE w:val="0"/>
        <w:autoSpaceDN w:val="0"/>
        <w:adjustRightInd w:val="0"/>
        <w:rPr>
          <w:sz w:val="20"/>
          <w:szCs w:val="20"/>
        </w:rPr>
      </w:pPr>
      <w:r w:rsidRPr="00615C7B">
        <w:rPr>
          <w:sz w:val="20"/>
          <w:szCs w:val="20"/>
        </w:rPr>
        <w:t>+ расстояния не нормируются;</w:t>
      </w:r>
    </w:p>
    <w:p w14:paraId="13A96294" w14:textId="77777777" w:rsidR="0017003F" w:rsidRPr="00615C7B" w:rsidRDefault="0017003F" w:rsidP="00220293">
      <w:pPr>
        <w:widowControl w:val="0"/>
        <w:autoSpaceDE w:val="0"/>
        <w:autoSpaceDN w:val="0"/>
        <w:adjustRightInd w:val="0"/>
        <w:spacing w:before="200"/>
        <w:rPr>
          <w:sz w:val="20"/>
          <w:szCs w:val="20"/>
        </w:rPr>
      </w:pPr>
      <w:r w:rsidRPr="00615C7B">
        <w:rPr>
          <w:sz w:val="20"/>
          <w:szCs w:val="20"/>
        </w:rPr>
        <w:t xml:space="preserve">++ расстояния принимаются в соответствии с </w:t>
      </w:r>
      <w:hyperlink r:id="rId81" w:tooltip="&quot;СП 18.13330.2011. Свод правил. Генеральные планы промышленных предприятий. Актуализированная редакция СНиП II-89-80*&quot; (утв. Приказом Минрегиона РФ от 27.12.2010 N 790) (ред. от 30.09.2016){КонсультантПлюс}" w:history="1">
        <w:r w:rsidRPr="00615C7B">
          <w:rPr>
            <w:sz w:val="20"/>
            <w:szCs w:val="20"/>
          </w:rPr>
          <w:t>СП 18.13330.2011</w:t>
        </w:r>
      </w:hyperlink>
      <w:r w:rsidRPr="00615C7B">
        <w:rPr>
          <w:sz w:val="20"/>
          <w:szCs w:val="20"/>
        </w:rPr>
        <w:t xml:space="preserve"> "СНиП II-89-80* "Генеральные планы промышленных предприятий" (</w:t>
      </w:r>
      <w:hyperlink r:id="rId82" w:tooltip="Постановление Правительства РФ от 26.12.2014 N 1521 (ред. от 07.12.2016)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history="1">
        <w:r w:rsidRPr="00615C7B">
          <w:rPr>
            <w:sz w:val="20"/>
            <w:szCs w:val="20"/>
          </w:rPr>
          <w:t>постановление</w:t>
        </w:r>
      </w:hyperlink>
      <w:r w:rsidRPr="00615C7B">
        <w:rPr>
          <w:sz w:val="20"/>
          <w:szCs w:val="20"/>
        </w:rP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3" w:tooltip="Федеральный закон от 30.12.2009 N 384-ФЗ (ред. от 02.07.2013) &quot;Технический регламент о безопасности зданий и сооружений&quot;{КонсультантПлюс}" w:history="1">
        <w:r w:rsidRPr="00615C7B">
          <w:rPr>
            <w:sz w:val="20"/>
            <w:szCs w:val="20"/>
          </w:rPr>
          <w:t>закона</w:t>
        </w:r>
      </w:hyperlink>
      <w:r w:rsidRPr="00615C7B">
        <w:rPr>
          <w:sz w:val="20"/>
          <w:szCs w:val="20"/>
        </w:rPr>
        <w:t xml:space="preserve"> "Технический регламент о безопасности зданий и сооружений" (Собрание законодательства Российской Федерации, N 2, 12.01.2015, ст. 465));</w:t>
      </w:r>
    </w:p>
    <w:p w14:paraId="64377FF6" w14:textId="77777777" w:rsidR="0017003F" w:rsidRPr="00615C7B" w:rsidRDefault="0017003F" w:rsidP="00220293">
      <w:pPr>
        <w:widowControl w:val="0"/>
        <w:autoSpaceDE w:val="0"/>
        <w:autoSpaceDN w:val="0"/>
        <w:adjustRightInd w:val="0"/>
        <w:spacing w:before="200"/>
        <w:rPr>
          <w:sz w:val="20"/>
          <w:szCs w:val="20"/>
        </w:rPr>
      </w:pPr>
      <w:r w:rsidRPr="00615C7B">
        <w:rPr>
          <w:sz w:val="20"/>
          <w:szCs w:val="20"/>
        </w:rPr>
        <w:t>+++ расстояния определяются проектной документацией;</w:t>
      </w:r>
    </w:p>
    <w:p w14:paraId="4034E30C" w14:textId="77777777" w:rsidR="0017003F" w:rsidRPr="00615C7B" w:rsidRDefault="0017003F" w:rsidP="00220293">
      <w:pPr>
        <w:widowControl w:val="0"/>
        <w:autoSpaceDE w:val="0"/>
        <w:autoSpaceDN w:val="0"/>
        <w:adjustRightInd w:val="0"/>
        <w:spacing w:before="200"/>
        <w:rPr>
          <w:sz w:val="20"/>
          <w:szCs w:val="20"/>
        </w:rPr>
      </w:pPr>
    </w:p>
    <w:p w14:paraId="47F725AA" w14:textId="77777777" w:rsidR="0017003F" w:rsidRPr="00615C7B" w:rsidRDefault="0017003F" w:rsidP="00220293">
      <w:pPr>
        <w:widowControl w:val="0"/>
        <w:autoSpaceDE w:val="0"/>
        <w:autoSpaceDN w:val="0"/>
        <w:adjustRightInd w:val="0"/>
        <w:rPr>
          <w:sz w:val="20"/>
          <w:szCs w:val="20"/>
        </w:rPr>
      </w:pPr>
    </w:p>
    <w:p w14:paraId="6F6CD095" w14:textId="77777777" w:rsidR="0017003F" w:rsidRPr="00615C7B" w:rsidRDefault="0017003F" w:rsidP="00220293">
      <w:pPr>
        <w:widowControl w:val="0"/>
        <w:autoSpaceDE w:val="0"/>
        <w:autoSpaceDN w:val="0"/>
        <w:adjustRightInd w:val="0"/>
        <w:rPr>
          <w:sz w:val="20"/>
          <w:szCs w:val="20"/>
        </w:rPr>
      </w:pPr>
      <w:r w:rsidRPr="00615C7B">
        <w:rPr>
          <w:sz w:val="20"/>
          <w:szCs w:val="20"/>
        </w:rPr>
        <w:t>Примечания:</w:t>
      </w:r>
    </w:p>
    <w:p w14:paraId="3C8ADE90" w14:textId="77777777" w:rsidR="0017003F" w:rsidRPr="00615C7B" w:rsidRDefault="0017003F" w:rsidP="00220293">
      <w:pPr>
        <w:widowControl w:val="0"/>
        <w:autoSpaceDE w:val="0"/>
        <w:autoSpaceDN w:val="0"/>
        <w:adjustRightInd w:val="0"/>
        <w:spacing w:before="200"/>
        <w:rPr>
          <w:sz w:val="20"/>
          <w:szCs w:val="20"/>
        </w:rPr>
      </w:pPr>
      <w:r w:rsidRPr="00615C7B">
        <w:rPr>
          <w:sz w:val="20"/>
          <w:szCs w:val="20"/>
        </w:rPr>
        <w:t>1. В графе 19 расстояния, указанные дробью: в числителе - до открытых ТП и РУ, в знаменателе - до закрытых ТП и РУ.</w:t>
      </w:r>
    </w:p>
    <w:p w14:paraId="36890CA9" w14:textId="18A4B0E5" w:rsidR="0017003F" w:rsidRPr="00577599" w:rsidRDefault="0017003F" w:rsidP="00220293">
      <w:pPr>
        <w:widowControl w:val="0"/>
        <w:autoSpaceDE w:val="0"/>
        <w:autoSpaceDN w:val="0"/>
        <w:adjustRightInd w:val="0"/>
        <w:spacing w:before="200"/>
        <w:rPr>
          <w:sz w:val="20"/>
          <w:szCs w:val="20"/>
        </w:rPr>
      </w:pPr>
      <w:r w:rsidRPr="00615C7B">
        <w:rPr>
          <w:sz w:val="20"/>
          <w:szCs w:val="20"/>
        </w:rPr>
        <w:t xml:space="preserve">2. </w:t>
      </w:r>
      <w:r w:rsidR="003B57CC" w:rsidRPr="00615C7B">
        <w:rPr>
          <w:noProof/>
          <w:position w:val="-10"/>
          <w:sz w:val="20"/>
          <w:szCs w:val="20"/>
        </w:rPr>
        <w:drawing>
          <wp:inline distT="0" distB="0" distL="0" distR="0" wp14:anchorId="3C1B04F1" wp14:editId="6C51C94E">
            <wp:extent cx="314325" cy="257175"/>
            <wp:effectExtent l="0" t="0" r="9525" b="9525"/>
            <wp:docPr id="5"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615C7B">
        <w:rPr>
          <w:sz w:val="20"/>
          <w:szCs w:val="20"/>
        </w:rPr>
        <w:t xml:space="preserve"> - высота факельного ствола.</w:t>
      </w:r>
    </w:p>
    <w:p w14:paraId="42B77AC6" w14:textId="77777777" w:rsidR="0017003F" w:rsidRPr="00577599" w:rsidRDefault="0017003F" w:rsidP="00220293">
      <w:pPr>
        <w:widowControl w:val="0"/>
        <w:autoSpaceDE w:val="0"/>
        <w:autoSpaceDN w:val="0"/>
        <w:adjustRightInd w:val="0"/>
        <w:rPr>
          <w:sz w:val="20"/>
          <w:szCs w:val="20"/>
        </w:rPr>
      </w:pPr>
    </w:p>
    <w:p w14:paraId="13EDCD6E" w14:textId="77777777" w:rsidR="0017003F" w:rsidRPr="00577599" w:rsidRDefault="0017003F" w:rsidP="00220293">
      <w:pPr>
        <w:jc w:val="both"/>
        <w:rPr>
          <w:sz w:val="20"/>
          <w:szCs w:val="20"/>
        </w:rPr>
      </w:pPr>
    </w:p>
    <w:p w14:paraId="24EEC416" w14:textId="77777777" w:rsidR="002F76B7" w:rsidRPr="00B706C2" w:rsidRDefault="002F76B7" w:rsidP="00220293">
      <w:pPr>
        <w:jc w:val="both"/>
        <w:rPr>
          <w:sz w:val="18"/>
          <w:szCs w:val="18"/>
        </w:rPr>
      </w:pPr>
    </w:p>
    <w:sectPr w:rsidR="002F76B7" w:rsidRPr="00B706C2" w:rsidSect="00AE3BCB">
      <w:footerReference w:type="even" r:id="rId85"/>
      <w:pgSz w:w="16838" w:h="11906" w:orient="landscape" w:code="9"/>
      <w:pgMar w:top="567" w:right="454" w:bottom="284" w:left="454" w:header="709" w:footer="15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Yulia Burakova" w:date="2020-03-23T23:03:00Z" w:initials="YB">
    <w:p w14:paraId="76E552A3" w14:textId="77777777" w:rsidR="00A93ACA" w:rsidRDefault="00A93ACA" w:rsidP="007075FA">
      <w:pPr>
        <w:pStyle w:val="af"/>
      </w:pPr>
      <w:r>
        <w:rPr>
          <w:rStyle w:val="af1"/>
        </w:rPr>
        <w:annotationRef/>
      </w:r>
      <w:r>
        <w:t>П. 223 ФНП ПБНГ</w:t>
      </w:r>
    </w:p>
  </w:comment>
  <w:comment w:id="10" w:author="Yulia Burakova" w:date="2020-03-23T23:03:00Z" w:initials="YB">
    <w:p w14:paraId="56A01E77" w14:textId="77777777" w:rsidR="00A93ACA" w:rsidRDefault="00A93ACA" w:rsidP="007075FA">
      <w:pPr>
        <w:pStyle w:val="af"/>
      </w:pPr>
      <w:r>
        <w:rPr>
          <w:rStyle w:val="af1"/>
        </w:rPr>
        <w:annotationRef/>
      </w:r>
      <w:r>
        <w:t>П. 226 ФНП ПБНГ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552A3" w15:done="0"/>
  <w15:commentEx w15:paraId="56A01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9014" w14:textId="77777777" w:rsidR="00993631" w:rsidRDefault="00993631">
      <w:r>
        <w:separator/>
      </w:r>
    </w:p>
  </w:endnote>
  <w:endnote w:type="continuationSeparator" w:id="0">
    <w:p w14:paraId="33ECD453" w14:textId="77777777" w:rsidR="00993631" w:rsidRDefault="0099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0909" w14:textId="77777777" w:rsidR="0078510C" w:rsidRDefault="0078510C" w:rsidP="00EA6E6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F2170EB" w14:textId="77777777" w:rsidR="0078510C" w:rsidRDefault="0078510C" w:rsidP="00F50F0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0E41" w14:textId="77777777" w:rsidR="00993631" w:rsidRDefault="00993631">
      <w:r>
        <w:separator/>
      </w:r>
    </w:p>
  </w:footnote>
  <w:footnote w:type="continuationSeparator" w:id="0">
    <w:p w14:paraId="16B3B4C3" w14:textId="77777777" w:rsidR="00993631" w:rsidRDefault="0099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6E6"/>
    <w:multiLevelType w:val="singleLevel"/>
    <w:tmpl w:val="A39048B0"/>
    <w:lvl w:ilvl="0">
      <w:start w:val="1"/>
      <w:numFmt w:val="decimal"/>
      <w:lvlText w:val="%1."/>
      <w:legacy w:legacy="1" w:legacySpace="0" w:legacyIndent="278"/>
      <w:lvlJc w:val="left"/>
      <w:rPr>
        <w:rFonts w:ascii="Arial" w:hAnsi="Arial" w:cs="Arial" w:hint="default"/>
      </w:rPr>
    </w:lvl>
  </w:abstractNum>
  <w:abstractNum w:abstractNumId="1" w15:restartNumberingAfterBreak="0">
    <w:nsid w:val="08707097"/>
    <w:multiLevelType w:val="singleLevel"/>
    <w:tmpl w:val="52781D5C"/>
    <w:lvl w:ilvl="0">
      <w:start w:val="13"/>
      <w:numFmt w:val="decimal"/>
      <w:lvlText w:val="%1."/>
      <w:legacy w:legacy="1" w:legacySpace="0" w:legacyIndent="341"/>
      <w:lvlJc w:val="left"/>
      <w:rPr>
        <w:rFonts w:ascii="Times New Roman" w:hAnsi="Times New Roman" w:cs="Times New Roman" w:hint="default"/>
      </w:rPr>
    </w:lvl>
  </w:abstractNum>
  <w:abstractNum w:abstractNumId="2" w15:restartNumberingAfterBreak="0">
    <w:nsid w:val="0E575132"/>
    <w:multiLevelType w:val="singleLevel"/>
    <w:tmpl w:val="4ACE1126"/>
    <w:lvl w:ilvl="0">
      <w:start w:val="81"/>
      <w:numFmt w:val="decimal"/>
      <w:lvlText w:val="%1."/>
      <w:legacy w:legacy="1" w:legacySpace="0" w:legacyIndent="341"/>
      <w:lvlJc w:val="left"/>
      <w:rPr>
        <w:rFonts w:ascii="Times New Roman" w:hAnsi="Times New Roman" w:cs="Times New Roman" w:hint="default"/>
      </w:rPr>
    </w:lvl>
  </w:abstractNum>
  <w:abstractNum w:abstractNumId="3" w15:restartNumberingAfterBreak="0">
    <w:nsid w:val="0F380045"/>
    <w:multiLevelType w:val="hybridMultilevel"/>
    <w:tmpl w:val="9DFE9F60"/>
    <w:lvl w:ilvl="0" w:tplc="F1DE8A3C">
      <w:start w:val="1"/>
      <w:numFmt w:val="decimal"/>
      <w:lvlText w:val="%1."/>
      <w:lvlJc w:val="left"/>
      <w:pPr>
        <w:tabs>
          <w:tab w:val="num" w:pos="1000"/>
        </w:tabs>
        <w:ind w:left="1000" w:hanging="750"/>
      </w:pPr>
      <w:rPr>
        <w:rFonts w:hint="default"/>
      </w:rPr>
    </w:lvl>
    <w:lvl w:ilvl="1" w:tplc="04190019" w:tentative="1">
      <w:start w:val="1"/>
      <w:numFmt w:val="lowerLetter"/>
      <w:lvlText w:val="%2."/>
      <w:lvlJc w:val="left"/>
      <w:pPr>
        <w:tabs>
          <w:tab w:val="num" w:pos="1330"/>
        </w:tabs>
        <w:ind w:left="1330" w:hanging="360"/>
      </w:pPr>
    </w:lvl>
    <w:lvl w:ilvl="2" w:tplc="0419001B" w:tentative="1">
      <w:start w:val="1"/>
      <w:numFmt w:val="lowerRoman"/>
      <w:lvlText w:val="%3."/>
      <w:lvlJc w:val="right"/>
      <w:pPr>
        <w:tabs>
          <w:tab w:val="num" w:pos="2050"/>
        </w:tabs>
        <w:ind w:left="2050" w:hanging="180"/>
      </w:pPr>
    </w:lvl>
    <w:lvl w:ilvl="3" w:tplc="0419000F" w:tentative="1">
      <w:start w:val="1"/>
      <w:numFmt w:val="decimal"/>
      <w:lvlText w:val="%4."/>
      <w:lvlJc w:val="left"/>
      <w:pPr>
        <w:tabs>
          <w:tab w:val="num" w:pos="2770"/>
        </w:tabs>
        <w:ind w:left="2770" w:hanging="360"/>
      </w:pPr>
    </w:lvl>
    <w:lvl w:ilvl="4" w:tplc="04190019" w:tentative="1">
      <w:start w:val="1"/>
      <w:numFmt w:val="lowerLetter"/>
      <w:lvlText w:val="%5."/>
      <w:lvlJc w:val="left"/>
      <w:pPr>
        <w:tabs>
          <w:tab w:val="num" w:pos="3490"/>
        </w:tabs>
        <w:ind w:left="3490" w:hanging="360"/>
      </w:pPr>
    </w:lvl>
    <w:lvl w:ilvl="5" w:tplc="0419001B" w:tentative="1">
      <w:start w:val="1"/>
      <w:numFmt w:val="lowerRoman"/>
      <w:lvlText w:val="%6."/>
      <w:lvlJc w:val="right"/>
      <w:pPr>
        <w:tabs>
          <w:tab w:val="num" w:pos="4210"/>
        </w:tabs>
        <w:ind w:left="4210" w:hanging="180"/>
      </w:pPr>
    </w:lvl>
    <w:lvl w:ilvl="6" w:tplc="0419000F" w:tentative="1">
      <w:start w:val="1"/>
      <w:numFmt w:val="decimal"/>
      <w:lvlText w:val="%7."/>
      <w:lvlJc w:val="left"/>
      <w:pPr>
        <w:tabs>
          <w:tab w:val="num" w:pos="4930"/>
        </w:tabs>
        <w:ind w:left="4930" w:hanging="360"/>
      </w:pPr>
    </w:lvl>
    <w:lvl w:ilvl="7" w:tplc="04190019" w:tentative="1">
      <w:start w:val="1"/>
      <w:numFmt w:val="lowerLetter"/>
      <w:lvlText w:val="%8."/>
      <w:lvlJc w:val="left"/>
      <w:pPr>
        <w:tabs>
          <w:tab w:val="num" w:pos="5650"/>
        </w:tabs>
        <w:ind w:left="5650" w:hanging="360"/>
      </w:pPr>
    </w:lvl>
    <w:lvl w:ilvl="8" w:tplc="0419001B" w:tentative="1">
      <w:start w:val="1"/>
      <w:numFmt w:val="lowerRoman"/>
      <w:lvlText w:val="%9."/>
      <w:lvlJc w:val="right"/>
      <w:pPr>
        <w:tabs>
          <w:tab w:val="num" w:pos="6370"/>
        </w:tabs>
        <w:ind w:left="6370" w:hanging="180"/>
      </w:pPr>
    </w:lvl>
  </w:abstractNum>
  <w:abstractNum w:abstractNumId="4" w15:restartNumberingAfterBreak="0">
    <w:nsid w:val="0FE36795"/>
    <w:multiLevelType w:val="hybridMultilevel"/>
    <w:tmpl w:val="61340E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3334F14"/>
    <w:multiLevelType w:val="hybridMultilevel"/>
    <w:tmpl w:val="A586909E"/>
    <w:lvl w:ilvl="0" w:tplc="101437CA">
      <w:start w:val="1"/>
      <w:numFmt w:val="decimal"/>
      <w:lvlText w:val="%1)"/>
      <w:lvlJc w:val="left"/>
      <w:pPr>
        <w:ind w:left="394" w:hanging="360"/>
      </w:pPr>
      <w:rPr>
        <w:rFonts w:hint="default"/>
        <w:sz w:val="1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71122E5"/>
    <w:multiLevelType w:val="hybridMultilevel"/>
    <w:tmpl w:val="60703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96724"/>
    <w:multiLevelType w:val="hybridMultilevel"/>
    <w:tmpl w:val="11E00B2C"/>
    <w:lvl w:ilvl="0" w:tplc="E320FA2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1FB3479C"/>
    <w:multiLevelType w:val="singleLevel"/>
    <w:tmpl w:val="C6D671BE"/>
    <w:lvl w:ilvl="0">
      <w:start w:val="92"/>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20C445E5"/>
    <w:multiLevelType w:val="hybridMultilevel"/>
    <w:tmpl w:val="1B2CD5E0"/>
    <w:lvl w:ilvl="0" w:tplc="57E0C304">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C76C3F"/>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11" w15:restartNumberingAfterBreak="0">
    <w:nsid w:val="236B7123"/>
    <w:multiLevelType w:val="hybridMultilevel"/>
    <w:tmpl w:val="213683E0"/>
    <w:lvl w:ilvl="0" w:tplc="B9A47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AA77F6"/>
    <w:multiLevelType w:val="hybridMultilevel"/>
    <w:tmpl w:val="8A80BBE6"/>
    <w:lvl w:ilvl="0" w:tplc="1074ABA0">
      <w:start w:val="1"/>
      <w:numFmt w:val="decimal"/>
      <w:lvlText w:val="%1."/>
      <w:lvlJc w:val="left"/>
      <w:pPr>
        <w:tabs>
          <w:tab w:val="num" w:pos="1020"/>
        </w:tabs>
        <w:ind w:left="1020" w:hanging="6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E06347"/>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14" w15:restartNumberingAfterBreak="0">
    <w:nsid w:val="430138E4"/>
    <w:multiLevelType w:val="hybridMultilevel"/>
    <w:tmpl w:val="315E67FE"/>
    <w:lvl w:ilvl="0" w:tplc="DE90B85C">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A00D7B"/>
    <w:multiLevelType w:val="hybridMultilevel"/>
    <w:tmpl w:val="AB6A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107E8"/>
    <w:multiLevelType w:val="hybridMultilevel"/>
    <w:tmpl w:val="F7B0E050"/>
    <w:lvl w:ilvl="0" w:tplc="A1A83300">
      <w:start w:val="1"/>
      <w:numFmt w:val="bullet"/>
      <w:lvlRestart w:val="0"/>
      <w:lvlText w:val=""/>
      <w:lvlJc w:val="left"/>
      <w:pPr>
        <w:tabs>
          <w:tab w:val="num" w:pos="1417"/>
        </w:tabs>
        <w:ind w:left="1417" w:hanging="425"/>
      </w:pPr>
      <w:rPr>
        <w:rFonts w:ascii="Wingdings" w:hAnsi="Wingdings" w:hint="default"/>
        <w:b w:val="0"/>
        <w:i w:val="0"/>
        <w:color w:val="auto"/>
        <w:sz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9DA0199"/>
    <w:multiLevelType w:val="hybridMultilevel"/>
    <w:tmpl w:val="3D3A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8B1896"/>
    <w:multiLevelType w:val="singleLevel"/>
    <w:tmpl w:val="D7F8EAA4"/>
    <w:lvl w:ilvl="0">
      <w:start w:val="2"/>
      <w:numFmt w:val="decimal"/>
      <w:lvlText w:val="%1."/>
      <w:legacy w:legacy="1" w:legacySpace="0" w:legacyIndent="278"/>
      <w:lvlJc w:val="left"/>
      <w:rPr>
        <w:rFonts w:ascii="Arial" w:hAnsi="Arial" w:cs="Arial" w:hint="default"/>
      </w:rPr>
    </w:lvl>
  </w:abstractNum>
  <w:abstractNum w:abstractNumId="19" w15:restartNumberingAfterBreak="0">
    <w:nsid w:val="4DC377B4"/>
    <w:multiLevelType w:val="hybridMultilevel"/>
    <w:tmpl w:val="62001024"/>
    <w:lvl w:ilvl="0" w:tplc="D68068C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F1635F"/>
    <w:multiLevelType w:val="hybridMultilevel"/>
    <w:tmpl w:val="12C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73751"/>
    <w:multiLevelType w:val="hybridMultilevel"/>
    <w:tmpl w:val="C29C6726"/>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2F13E20"/>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23" w15:restartNumberingAfterBreak="0">
    <w:nsid w:val="5517214B"/>
    <w:multiLevelType w:val="hybridMultilevel"/>
    <w:tmpl w:val="EAF2D240"/>
    <w:lvl w:ilvl="0" w:tplc="0419000F">
      <w:start w:val="1"/>
      <w:numFmt w:val="decimal"/>
      <w:lvlText w:val="%1."/>
      <w:lvlJc w:val="left"/>
      <w:pPr>
        <w:ind w:left="912" w:hanging="360"/>
      </w:p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4" w15:restartNumberingAfterBreak="0">
    <w:nsid w:val="57397D51"/>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25" w15:restartNumberingAfterBreak="0">
    <w:nsid w:val="590E4058"/>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26" w15:restartNumberingAfterBreak="0">
    <w:nsid w:val="598929E5"/>
    <w:multiLevelType w:val="hybridMultilevel"/>
    <w:tmpl w:val="0EFAE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BF6E52"/>
    <w:multiLevelType w:val="hybridMultilevel"/>
    <w:tmpl w:val="1DB051AE"/>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8" w15:restartNumberingAfterBreak="0">
    <w:nsid w:val="647B089C"/>
    <w:multiLevelType w:val="hybridMultilevel"/>
    <w:tmpl w:val="FACE34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472377"/>
    <w:multiLevelType w:val="hybridMultilevel"/>
    <w:tmpl w:val="098453C0"/>
    <w:lvl w:ilvl="0" w:tplc="703E8C48">
      <w:start w:val="1"/>
      <w:numFmt w:val="decimal"/>
      <w:lvlText w:val="%1."/>
      <w:lvlJc w:val="left"/>
      <w:pPr>
        <w:tabs>
          <w:tab w:val="num" w:pos="732"/>
        </w:tabs>
        <w:ind w:left="732" w:hanging="54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30" w15:restartNumberingAfterBreak="0">
    <w:nsid w:val="6771290A"/>
    <w:multiLevelType w:val="hybridMultilevel"/>
    <w:tmpl w:val="36524F4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594B11"/>
    <w:multiLevelType w:val="hybridMultilevel"/>
    <w:tmpl w:val="2F7891BE"/>
    <w:lvl w:ilvl="0" w:tplc="4E7421CE">
      <w:start w:val="1"/>
      <w:numFmt w:val="decimal"/>
      <w:suff w:val="nothing"/>
      <w:lvlText w:val="%1."/>
      <w:lvlJc w:val="left"/>
      <w:pPr>
        <w:ind w:left="0" w:firstLine="0"/>
      </w:pPr>
      <w:rPr>
        <w:rFonts w:hint="default"/>
      </w:rPr>
    </w:lvl>
    <w:lvl w:ilvl="1" w:tplc="01D8F4D6" w:tentative="1">
      <w:start w:val="1"/>
      <w:numFmt w:val="lowerLetter"/>
      <w:lvlText w:val="%2."/>
      <w:lvlJc w:val="left"/>
      <w:pPr>
        <w:ind w:left="1440" w:hanging="360"/>
      </w:pPr>
    </w:lvl>
    <w:lvl w:ilvl="2" w:tplc="69B48976" w:tentative="1">
      <w:start w:val="1"/>
      <w:numFmt w:val="lowerRoman"/>
      <w:lvlText w:val="%3."/>
      <w:lvlJc w:val="right"/>
      <w:pPr>
        <w:ind w:left="2160" w:hanging="180"/>
      </w:pPr>
    </w:lvl>
    <w:lvl w:ilvl="3" w:tplc="04A8DCD8" w:tentative="1">
      <w:start w:val="1"/>
      <w:numFmt w:val="decimal"/>
      <w:lvlText w:val="%4."/>
      <w:lvlJc w:val="left"/>
      <w:pPr>
        <w:ind w:left="2880" w:hanging="360"/>
      </w:pPr>
    </w:lvl>
    <w:lvl w:ilvl="4" w:tplc="F41217A6" w:tentative="1">
      <w:start w:val="1"/>
      <w:numFmt w:val="lowerLetter"/>
      <w:lvlText w:val="%5."/>
      <w:lvlJc w:val="left"/>
      <w:pPr>
        <w:ind w:left="3600" w:hanging="360"/>
      </w:pPr>
    </w:lvl>
    <w:lvl w:ilvl="5" w:tplc="9E6035F8" w:tentative="1">
      <w:start w:val="1"/>
      <w:numFmt w:val="lowerRoman"/>
      <w:lvlText w:val="%6."/>
      <w:lvlJc w:val="right"/>
      <w:pPr>
        <w:ind w:left="4320" w:hanging="180"/>
      </w:pPr>
    </w:lvl>
    <w:lvl w:ilvl="6" w:tplc="DE4E18FC" w:tentative="1">
      <w:start w:val="1"/>
      <w:numFmt w:val="decimal"/>
      <w:lvlText w:val="%7."/>
      <w:lvlJc w:val="left"/>
      <w:pPr>
        <w:ind w:left="5040" w:hanging="360"/>
      </w:pPr>
    </w:lvl>
    <w:lvl w:ilvl="7" w:tplc="E88E2D10" w:tentative="1">
      <w:start w:val="1"/>
      <w:numFmt w:val="lowerLetter"/>
      <w:lvlText w:val="%8."/>
      <w:lvlJc w:val="left"/>
      <w:pPr>
        <w:ind w:left="5760" w:hanging="360"/>
      </w:pPr>
    </w:lvl>
    <w:lvl w:ilvl="8" w:tplc="1AAEE31C" w:tentative="1">
      <w:start w:val="1"/>
      <w:numFmt w:val="lowerRoman"/>
      <w:lvlText w:val="%9."/>
      <w:lvlJc w:val="right"/>
      <w:pPr>
        <w:ind w:left="6480" w:hanging="180"/>
      </w:pPr>
    </w:lvl>
  </w:abstractNum>
  <w:abstractNum w:abstractNumId="32" w15:restartNumberingAfterBreak="0">
    <w:nsid w:val="70A2445F"/>
    <w:multiLevelType w:val="multilevel"/>
    <w:tmpl w:val="852ED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043AA0"/>
    <w:multiLevelType w:val="hybridMultilevel"/>
    <w:tmpl w:val="8494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B32CAE"/>
    <w:multiLevelType w:val="multilevel"/>
    <w:tmpl w:val="7A8A87B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2B2280"/>
    <w:multiLevelType w:val="hybridMultilevel"/>
    <w:tmpl w:val="C5B8A960"/>
    <w:lvl w:ilvl="0" w:tplc="CB48FC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E0625"/>
    <w:multiLevelType w:val="hybridMultilevel"/>
    <w:tmpl w:val="2CBEF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CA5AD3"/>
    <w:multiLevelType w:val="multilevel"/>
    <w:tmpl w:val="D79860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num w:numId="1">
    <w:abstractNumId w:val="12"/>
  </w:num>
  <w:num w:numId="2">
    <w:abstractNumId w:val="17"/>
  </w:num>
  <w:num w:numId="3">
    <w:abstractNumId w:val="14"/>
  </w:num>
  <w:num w:numId="4">
    <w:abstractNumId w:val="28"/>
  </w:num>
  <w:num w:numId="5">
    <w:abstractNumId w:val="4"/>
  </w:num>
  <w:num w:numId="6">
    <w:abstractNumId w:val="3"/>
  </w:num>
  <w:num w:numId="7">
    <w:abstractNumId w:val="29"/>
  </w:num>
  <w:num w:numId="8">
    <w:abstractNumId w:val="19"/>
  </w:num>
  <w:num w:numId="9">
    <w:abstractNumId w:val="2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24"/>
  </w:num>
  <w:num w:numId="14">
    <w:abstractNumId w:val="22"/>
  </w:num>
  <w:num w:numId="15">
    <w:abstractNumId w:val="10"/>
  </w:num>
  <w:num w:numId="16">
    <w:abstractNumId w:val="0"/>
  </w:num>
  <w:num w:numId="17">
    <w:abstractNumId w:val="18"/>
  </w:num>
  <w:num w:numId="18">
    <w:abstractNumId w:val="1"/>
  </w:num>
  <w:num w:numId="19">
    <w:abstractNumId w:val="2"/>
  </w:num>
  <w:num w:numId="20">
    <w:abstractNumId w:val="8"/>
  </w:num>
  <w:num w:numId="21">
    <w:abstractNumId w:val="21"/>
  </w:num>
  <w:num w:numId="22">
    <w:abstractNumId w:val="27"/>
  </w:num>
  <w:num w:numId="23">
    <w:abstractNumId w:val="11"/>
  </w:num>
  <w:num w:numId="24">
    <w:abstractNumId w:val="30"/>
  </w:num>
  <w:num w:numId="25">
    <w:abstractNumId w:val="9"/>
  </w:num>
  <w:num w:numId="26">
    <w:abstractNumId w:val="16"/>
  </w:num>
  <w:num w:numId="27">
    <w:abstractNumId w:val="33"/>
  </w:num>
  <w:num w:numId="28">
    <w:abstractNumId w:val="36"/>
  </w:num>
  <w:num w:numId="29">
    <w:abstractNumId w:val="31"/>
  </w:num>
  <w:num w:numId="30">
    <w:abstractNumId w:val="15"/>
  </w:num>
  <w:num w:numId="31">
    <w:abstractNumId w:val="35"/>
  </w:num>
  <w:num w:numId="32">
    <w:abstractNumId w:val="34"/>
  </w:num>
  <w:num w:numId="33">
    <w:abstractNumId w:val="32"/>
  </w:num>
  <w:num w:numId="34">
    <w:abstractNumId w:val="20"/>
  </w:num>
  <w:num w:numId="35">
    <w:abstractNumId w:val="26"/>
  </w:num>
  <w:num w:numId="36">
    <w:abstractNumId w:val="5"/>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C9"/>
    <w:rsid w:val="000027AA"/>
    <w:rsid w:val="00004A0A"/>
    <w:rsid w:val="00006A5B"/>
    <w:rsid w:val="000114EA"/>
    <w:rsid w:val="00011CB1"/>
    <w:rsid w:val="00012E6A"/>
    <w:rsid w:val="00013B2C"/>
    <w:rsid w:val="00015C2B"/>
    <w:rsid w:val="00016198"/>
    <w:rsid w:val="00016FF9"/>
    <w:rsid w:val="00020DB9"/>
    <w:rsid w:val="00023AC7"/>
    <w:rsid w:val="00030E17"/>
    <w:rsid w:val="00035E54"/>
    <w:rsid w:val="00037244"/>
    <w:rsid w:val="000419C5"/>
    <w:rsid w:val="00043D45"/>
    <w:rsid w:val="00044837"/>
    <w:rsid w:val="000460E0"/>
    <w:rsid w:val="0004653D"/>
    <w:rsid w:val="00053B3F"/>
    <w:rsid w:val="0006031B"/>
    <w:rsid w:val="00064F7C"/>
    <w:rsid w:val="0007546A"/>
    <w:rsid w:val="000770E8"/>
    <w:rsid w:val="00077C28"/>
    <w:rsid w:val="00080BFE"/>
    <w:rsid w:val="00080DDE"/>
    <w:rsid w:val="00082472"/>
    <w:rsid w:val="000847CB"/>
    <w:rsid w:val="00091DD2"/>
    <w:rsid w:val="00092C65"/>
    <w:rsid w:val="000943BD"/>
    <w:rsid w:val="00094902"/>
    <w:rsid w:val="00094E6E"/>
    <w:rsid w:val="00095995"/>
    <w:rsid w:val="00097C91"/>
    <w:rsid w:val="000A4048"/>
    <w:rsid w:val="000A4370"/>
    <w:rsid w:val="000A43AF"/>
    <w:rsid w:val="000A575D"/>
    <w:rsid w:val="000A57AF"/>
    <w:rsid w:val="000A5F88"/>
    <w:rsid w:val="000A6836"/>
    <w:rsid w:val="000B1392"/>
    <w:rsid w:val="000B163A"/>
    <w:rsid w:val="000B3DA7"/>
    <w:rsid w:val="000B4426"/>
    <w:rsid w:val="000B44FE"/>
    <w:rsid w:val="000B455C"/>
    <w:rsid w:val="000B58DF"/>
    <w:rsid w:val="000B5A46"/>
    <w:rsid w:val="000B5D77"/>
    <w:rsid w:val="000B5DB5"/>
    <w:rsid w:val="000C049F"/>
    <w:rsid w:val="000C19BE"/>
    <w:rsid w:val="000C3A23"/>
    <w:rsid w:val="000C67D2"/>
    <w:rsid w:val="000C72D3"/>
    <w:rsid w:val="000D1290"/>
    <w:rsid w:val="000D2326"/>
    <w:rsid w:val="000D5628"/>
    <w:rsid w:val="000D5A9A"/>
    <w:rsid w:val="000D665F"/>
    <w:rsid w:val="000D7A3D"/>
    <w:rsid w:val="000E7812"/>
    <w:rsid w:val="000F1371"/>
    <w:rsid w:val="00100C19"/>
    <w:rsid w:val="00101744"/>
    <w:rsid w:val="00103232"/>
    <w:rsid w:val="001053A8"/>
    <w:rsid w:val="001066C9"/>
    <w:rsid w:val="001102B6"/>
    <w:rsid w:val="0011097F"/>
    <w:rsid w:val="001127ED"/>
    <w:rsid w:val="001132E0"/>
    <w:rsid w:val="00113EC1"/>
    <w:rsid w:val="001144B1"/>
    <w:rsid w:val="001145E1"/>
    <w:rsid w:val="00114888"/>
    <w:rsid w:val="001149F5"/>
    <w:rsid w:val="0011692B"/>
    <w:rsid w:val="001214A5"/>
    <w:rsid w:val="0012230D"/>
    <w:rsid w:val="00122CEB"/>
    <w:rsid w:val="00127940"/>
    <w:rsid w:val="00127D5E"/>
    <w:rsid w:val="001304BE"/>
    <w:rsid w:val="00136C15"/>
    <w:rsid w:val="00140315"/>
    <w:rsid w:val="00140926"/>
    <w:rsid w:val="001437A8"/>
    <w:rsid w:val="00144066"/>
    <w:rsid w:val="00145EC3"/>
    <w:rsid w:val="00147BCF"/>
    <w:rsid w:val="00151934"/>
    <w:rsid w:val="00151A40"/>
    <w:rsid w:val="0015280D"/>
    <w:rsid w:val="00155685"/>
    <w:rsid w:val="00160E6B"/>
    <w:rsid w:val="00163384"/>
    <w:rsid w:val="00163AE9"/>
    <w:rsid w:val="00164E34"/>
    <w:rsid w:val="0016706C"/>
    <w:rsid w:val="0017003F"/>
    <w:rsid w:val="001714B2"/>
    <w:rsid w:val="00174128"/>
    <w:rsid w:val="001769A0"/>
    <w:rsid w:val="001817D9"/>
    <w:rsid w:val="00181A90"/>
    <w:rsid w:val="00181FD3"/>
    <w:rsid w:val="00182F7F"/>
    <w:rsid w:val="00191665"/>
    <w:rsid w:val="00192CEA"/>
    <w:rsid w:val="001A08A6"/>
    <w:rsid w:val="001A0E62"/>
    <w:rsid w:val="001A2FA5"/>
    <w:rsid w:val="001A442C"/>
    <w:rsid w:val="001A5567"/>
    <w:rsid w:val="001A59C4"/>
    <w:rsid w:val="001A6C06"/>
    <w:rsid w:val="001A7C80"/>
    <w:rsid w:val="001B297F"/>
    <w:rsid w:val="001B2C14"/>
    <w:rsid w:val="001B3C88"/>
    <w:rsid w:val="001C4879"/>
    <w:rsid w:val="001C6B60"/>
    <w:rsid w:val="001D0378"/>
    <w:rsid w:val="001D18C2"/>
    <w:rsid w:val="001D3453"/>
    <w:rsid w:val="001D50E1"/>
    <w:rsid w:val="001D6BF8"/>
    <w:rsid w:val="001D7DB7"/>
    <w:rsid w:val="001E393C"/>
    <w:rsid w:val="001E4200"/>
    <w:rsid w:val="001E53DD"/>
    <w:rsid w:val="001F0FF8"/>
    <w:rsid w:val="001F27A5"/>
    <w:rsid w:val="001F4758"/>
    <w:rsid w:val="001F5285"/>
    <w:rsid w:val="002032D9"/>
    <w:rsid w:val="00204C14"/>
    <w:rsid w:val="00205113"/>
    <w:rsid w:val="0020575B"/>
    <w:rsid w:val="002071D9"/>
    <w:rsid w:val="002077FF"/>
    <w:rsid w:val="00212752"/>
    <w:rsid w:val="00214F99"/>
    <w:rsid w:val="00220293"/>
    <w:rsid w:val="00220975"/>
    <w:rsid w:val="0022734F"/>
    <w:rsid w:val="002311B2"/>
    <w:rsid w:val="00231420"/>
    <w:rsid w:val="00231AB8"/>
    <w:rsid w:val="0023401D"/>
    <w:rsid w:val="00235ECE"/>
    <w:rsid w:val="00240832"/>
    <w:rsid w:val="00241DF4"/>
    <w:rsid w:val="0024588C"/>
    <w:rsid w:val="00246A4E"/>
    <w:rsid w:val="00246A67"/>
    <w:rsid w:val="00246EFD"/>
    <w:rsid w:val="002479B7"/>
    <w:rsid w:val="00253240"/>
    <w:rsid w:val="002537C9"/>
    <w:rsid w:val="00255498"/>
    <w:rsid w:val="002556E3"/>
    <w:rsid w:val="00255F5F"/>
    <w:rsid w:val="002615C0"/>
    <w:rsid w:val="00263353"/>
    <w:rsid w:val="00264490"/>
    <w:rsid w:val="00264B98"/>
    <w:rsid w:val="00267611"/>
    <w:rsid w:val="00267C3F"/>
    <w:rsid w:val="0027011B"/>
    <w:rsid w:val="00271435"/>
    <w:rsid w:val="002717F2"/>
    <w:rsid w:val="002740F1"/>
    <w:rsid w:val="00274EBF"/>
    <w:rsid w:val="00274F86"/>
    <w:rsid w:val="00277130"/>
    <w:rsid w:val="0028049C"/>
    <w:rsid w:val="00281232"/>
    <w:rsid w:val="00282238"/>
    <w:rsid w:val="002825A5"/>
    <w:rsid w:val="00282E9C"/>
    <w:rsid w:val="00285ADE"/>
    <w:rsid w:val="00285AEF"/>
    <w:rsid w:val="0028741F"/>
    <w:rsid w:val="00290346"/>
    <w:rsid w:val="0029500D"/>
    <w:rsid w:val="00295D39"/>
    <w:rsid w:val="002971AF"/>
    <w:rsid w:val="002A2373"/>
    <w:rsid w:val="002A3B5D"/>
    <w:rsid w:val="002A3D93"/>
    <w:rsid w:val="002A5CE2"/>
    <w:rsid w:val="002A6B8E"/>
    <w:rsid w:val="002B1360"/>
    <w:rsid w:val="002B2240"/>
    <w:rsid w:val="002B2C46"/>
    <w:rsid w:val="002B54B9"/>
    <w:rsid w:val="002C3EC7"/>
    <w:rsid w:val="002C6464"/>
    <w:rsid w:val="002C64C4"/>
    <w:rsid w:val="002D6089"/>
    <w:rsid w:val="002E00D2"/>
    <w:rsid w:val="002E01A5"/>
    <w:rsid w:val="002E18E2"/>
    <w:rsid w:val="002E2D0B"/>
    <w:rsid w:val="002E2E85"/>
    <w:rsid w:val="002E3459"/>
    <w:rsid w:val="002E36E0"/>
    <w:rsid w:val="002E387E"/>
    <w:rsid w:val="002E65D5"/>
    <w:rsid w:val="002F065D"/>
    <w:rsid w:val="002F081B"/>
    <w:rsid w:val="002F3785"/>
    <w:rsid w:val="002F37C6"/>
    <w:rsid w:val="002F4A15"/>
    <w:rsid w:val="002F4CAD"/>
    <w:rsid w:val="002F53FF"/>
    <w:rsid w:val="002F5727"/>
    <w:rsid w:val="002F57B7"/>
    <w:rsid w:val="002F76B7"/>
    <w:rsid w:val="002F7E11"/>
    <w:rsid w:val="002F7E71"/>
    <w:rsid w:val="0030241F"/>
    <w:rsid w:val="00302E59"/>
    <w:rsid w:val="003039B8"/>
    <w:rsid w:val="00303B9E"/>
    <w:rsid w:val="003040F8"/>
    <w:rsid w:val="00310F5E"/>
    <w:rsid w:val="00312334"/>
    <w:rsid w:val="003158CD"/>
    <w:rsid w:val="00315C75"/>
    <w:rsid w:val="003178F2"/>
    <w:rsid w:val="00322BC0"/>
    <w:rsid w:val="00326A1A"/>
    <w:rsid w:val="00327A62"/>
    <w:rsid w:val="00330809"/>
    <w:rsid w:val="00331064"/>
    <w:rsid w:val="003343F5"/>
    <w:rsid w:val="00337E5F"/>
    <w:rsid w:val="00342103"/>
    <w:rsid w:val="00344EA2"/>
    <w:rsid w:val="00346DBC"/>
    <w:rsid w:val="0035050D"/>
    <w:rsid w:val="00351817"/>
    <w:rsid w:val="0035219A"/>
    <w:rsid w:val="00357E41"/>
    <w:rsid w:val="00357F01"/>
    <w:rsid w:val="00361FEF"/>
    <w:rsid w:val="003675F5"/>
    <w:rsid w:val="00371143"/>
    <w:rsid w:val="00371C7E"/>
    <w:rsid w:val="00374D97"/>
    <w:rsid w:val="00374E5A"/>
    <w:rsid w:val="0037570F"/>
    <w:rsid w:val="00377294"/>
    <w:rsid w:val="00383CD1"/>
    <w:rsid w:val="00384855"/>
    <w:rsid w:val="00387920"/>
    <w:rsid w:val="003908A6"/>
    <w:rsid w:val="00391B1A"/>
    <w:rsid w:val="00392849"/>
    <w:rsid w:val="00394D64"/>
    <w:rsid w:val="00397185"/>
    <w:rsid w:val="003A5AC4"/>
    <w:rsid w:val="003A65C1"/>
    <w:rsid w:val="003A65D3"/>
    <w:rsid w:val="003A6D1E"/>
    <w:rsid w:val="003A721D"/>
    <w:rsid w:val="003B0E28"/>
    <w:rsid w:val="003B18CD"/>
    <w:rsid w:val="003B1925"/>
    <w:rsid w:val="003B1CDF"/>
    <w:rsid w:val="003B2FB5"/>
    <w:rsid w:val="003B4F0C"/>
    <w:rsid w:val="003B57CC"/>
    <w:rsid w:val="003B69E4"/>
    <w:rsid w:val="003C0191"/>
    <w:rsid w:val="003C09D0"/>
    <w:rsid w:val="003C33BF"/>
    <w:rsid w:val="003C3C50"/>
    <w:rsid w:val="003C534C"/>
    <w:rsid w:val="003C5D8B"/>
    <w:rsid w:val="003C7A1A"/>
    <w:rsid w:val="003D22E6"/>
    <w:rsid w:val="003D3E9D"/>
    <w:rsid w:val="003E09DF"/>
    <w:rsid w:val="003E108D"/>
    <w:rsid w:val="003E1C6E"/>
    <w:rsid w:val="003E3A47"/>
    <w:rsid w:val="003E3F2D"/>
    <w:rsid w:val="003E6AF7"/>
    <w:rsid w:val="003E7520"/>
    <w:rsid w:val="003F13E6"/>
    <w:rsid w:val="003F21CD"/>
    <w:rsid w:val="003F2E7A"/>
    <w:rsid w:val="003F2FEF"/>
    <w:rsid w:val="00400B3D"/>
    <w:rsid w:val="00402BEF"/>
    <w:rsid w:val="004035E8"/>
    <w:rsid w:val="00403659"/>
    <w:rsid w:val="00410EAF"/>
    <w:rsid w:val="004111B0"/>
    <w:rsid w:val="00413244"/>
    <w:rsid w:val="00417A5C"/>
    <w:rsid w:val="004200F2"/>
    <w:rsid w:val="00421AF9"/>
    <w:rsid w:val="00422DEA"/>
    <w:rsid w:val="00427330"/>
    <w:rsid w:val="004277FB"/>
    <w:rsid w:val="00433F60"/>
    <w:rsid w:val="004350B0"/>
    <w:rsid w:val="0044068F"/>
    <w:rsid w:val="00441ACD"/>
    <w:rsid w:val="0044475B"/>
    <w:rsid w:val="00450086"/>
    <w:rsid w:val="00451113"/>
    <w:rsid w:val="004512AD"/>
    <w:rsid w:val="004515B3"/>
    <w:rsid w:val="004522B1"/>
    <w:rsid w:val="004523D7"/>
    <w:rsid w:val="0045356E"/>
    <w:rsid w:val="00453F73"/>
    <w:rsid w:val="0046222F"/>
    <w:rsid w:val="004642FD"/>
    <w:rsid w:val="0046479E"/>
    <w:rsid w:val="00466FC6"/>
    <w:rsid w:val="004706B1"/>
    <w:rsid w:val="00473C59"/>
    <w:rsid w:val="0047552E"/>
    <w:rsid w:val="00477598"/>
    <w:rsid w:val="004804FD"/>
    <w:rsid w:val="00480E1A"/>
    <w:rsid w:val="00486A27"/>
    <w:rsid w:val="0049132D"/>
    <w:rsid w:val="0049281B"/>
    <w:rsid w:val="004933F6"/>
    <w:rsid w:val="00493C56"/>
    <w:rsid w:val="00495B2D"/>
    <w:rsid w:val="00497D8A"/>
    <w:rsid w:val="004A3FE1"/>
    <w:rsid w:val="004A55F9"/>
    <w:rsid w:val="004B0A47"/>
    <w:rsid w:val="004B1D59"/>
    <w:rsid w:val="004B1FEA"/>
    <w:rsid w:val="004B26A0"/>
    <w:rsid w:val="004C09A5"/>
    <w:rsid w:val="004C1B2B"/>
    <w:rsid w:val="004C32F0"/>
    <w:rsid w:val="004C4885"/>
    <w:rsid w:val="004C529E"/>
    <w:rsid w:val="004C6157"/>
    <w:rsid w:val="004D089E"/>
    <w:rsid w:val="004D0F6D"/>
    <w:rsid w:val="004D1FE1"/>
    <w:rsid w:val="004D61BA"/>
    <w:rsid w:val="004E16E1"/>
    <w:rsid w:val="004E5E59"/>
    <w:rsid w:val="004F1895"/>
    <w:rsid w:val="004F1B5F"/>
    <w:rsid w:val="004F4DB8"/>
    <w:rsid w:val="004F6A88"/>
    <w:rsid w:val="004F75BE"/>
    <w:rsid w:val="00501995"/>
    <w:rsid w:val="00503AB6"/>
    <w:rsid w:val="00504965"/>
    <w:rsid w:val="00512171"/>
    <w:rsid w:val="00512FFE"/>
    <w:rsid w:val="005152A3"/>
    <w:rsid w:val="005169AB"/>
    <w:rsid w:val="0051767F"/>
    <w:rsid w:val="00525B2E"/>
    <w:rsid w:val="005271A9"/>
    <w:rsid w:val="005275E3"/>
    <w:rsid w:val="005278ED"/>
    <w:rsid w:val="00530093"/>
    <w:rsid w:val="005323DB"/>
    <w:rsid w:val="005355FC"/>
    <w:rsid w:val="00535866"/>
    <w:rsid w:val="00543461"/>
    <w:rsid w:val="00544DBD"/>
    <w:rsid w:val="005468C4"/>
    <w:rsid w:val="00547FB3"/>
    <w:rsid w:val="0055186B"/>
    <w:rsid w:val="00552484"/>
    <w:rsid w:val="0055461B"/>
    <w:rsid w:val="00554F68"/>
    <w:rsid w:val="00555025"/>
    <w:rsid w:val="0055535A"/>
    <w:rsid w:val="005607FB"/>
    <w:rsid w:val="00560A94"/>
    <w:rsid w:val="005627EE"/>
    <w:rsid w:val="0056426A"/>
    <w:rsid w:val="005657F6"/>
    <w:rsid w:val="00566450"/>
    <w:rsid w:val="00570940"/>
    <w:rsid w:val="00571808"/>
    <w:rsid w:val="00574EA8"/>
    <w:rsid w:val="0057524A"/>
    <w:rsid w:val="00575ADA"/>
    <w:rsid w:val="0057611D"/>
    <w:rsid w:val="005772A7"/>
    <w:rsid w:val="00583972"/>
    <w:rsid w:val="00585BC4"/>
    <w:rsid w:val="00587F74"/>
    <w:rsid w:val="005950C1"/>
    <w:rsid w:val="00596B1B"/>
    <w:rsid w:val="005A21B7"/>
    <w:rsid w:val="005A27E3"/>
    <w:rsid w:val="005A53C2"/>
    <w:rsid w:val="005A579D"/>
    <w:rsid w:val="005A5ADF"/>
    <w:rsid w:val="005A76B9"/>
    <w:rsid w:val="005B1140"/>
    <w:rsid w:val="005B1CEC"/>
    <w:rsid w:val="005B5311"/>
    <w:rsid w:val="005B5C90"/>
    <w:rsid w:val="005C0BFC"/>
    <w:rsid w:val="005C1023"/>
    <w:rsid w:val="005C48F5"/>
    <w:rsid w:val="005C4B3C"/>
    <w:rsid w:val="005D028E"/>
    <w:rsid w:val="005D103C"/>
    <w:rsid w:val="005D1427"/>
    <w:rsid w:val="005D3DA4"/>
    <w:rsid w:val="005D500E"/>
    <w:rsid w:val="005D7976"/>
    <w:rsid w:val="005E1DC7"/>
    <w:rsid w:val="005E2E0F"/>
    <w:rsid w:val="005E38B0"/>
    <w:rsid w:val="005E518F"/>
    <w:rsid w:val="005F373D"/>
    <w:rsid w:val="005F41FE"/>
    <w:rsid w:val="005F483E"/>
    <w:rsid w:val="005F557C"/>
    <w:rsid w:val="005F5D32"/>
    <w:rsid w:val="005F6347"/>
    <w:rsid w:val="005F780F"/>
    <w:rsid w:val="00600F99"/>
    <w:rsid w:val="00601C3E"/>
    <w:rsid w:val="00605255"/>
    <w:rsid w:val="00606130"/>
    <w:rsid w:val="0060756B"/>
    <w:rsid w:val="00611C7D"/>
    <w:rsid w:val="00612ECB"/>
    <w:rsid w:val="00613E14"/>
    <w:rsid w:val="00615C7B"/>
    <w:rsid w:val="00617766"/>
    <w:rsid w:val="00620A3C"/>
    <w:rsid w:val="00623EED"/>
    <w:rsid w:val="006268C1"/>
    <w:rsid w:val="006300FE"/>
    <w:rsid w:val="006320D1"/>
    <w:rsid w:val="0063666A"/>
    <w:rsid w:val="006419F3"/>
    <w:rsid w:val="006426FB"/>
    <w:rsid w:val="00646213"/>
    <w:rsid w:val="006473BA"/>
    <w:rsid w:val="0065182A"/>
    <w:rsid w:val="006522C9"/>
    <w:rsid w:val="00652F8F"/>
    <w:rsid w:val="00654989"/>
    <w:rsid w:val="006576DB"/>
    <w:rsid w:val="00657D2D"/>
    <w:rsid w:val="00662000"/>
    <w:rsid w:val="0066375B"/>
    <w:rsid w:val="0066721B"/>
    <w:rsid w:val="00667636"/>
    <w:rsid w:val="0067178A"/>
    <w:rsid w:val="00672134"/>
    <w:rsid w:val="00673138"/>
    <w:rsid w:val="00676F6E"/>
    <w:rsid w:val="00677B67"/>
    <w:rsid w:val="00680293"/>
    <w:rsid w:val="00680738"/>
    <w:rsid w:val="00683A72"/>
    <w:rsid w:val="00685D20"/>
    <w:rsid w:val="00686FAF"/>
    <w:rsid w:val="006907A8"/>
    <w:rsid w:val="00690816"/>
    <w:rsid w:val="00692850"/>
    <w:rsid w:val="006936F9"/>
    <w:rsid w:val="00693E33"/>
    <w:rsid w:val="00693E68"/>
    <w:rsid w:val="00697E94"/>
    <w:rsid w:val="006A09E8"/>
    <w:rsid w:val="006A28AA"/>
    <w:rsid w:val="006A2D40"/>
    <w:rsid w:val="006A63FD"/>
    <w:rsid w:val="006A6A32"/>
    <w:rsid w:val="006A71E2"/>
    <w:rsid w:val="006B035A"/>
    <w:rsid w:val="006B041A"/>
    <w:rsid w:val="006B1C7E"/>
    <w:rsid w:val="006B25AC"/>
    <w:rsid w:val="006B2FB3"/>
    <w:rsid w:val="006B3D1D"/>
    <w:rsid w:val="006B3FA0"/>
    <w:rsid w:val="006B4014"/>
    <w:rsid w:val="006B5C7F"/>
    <w:rsid w:val="006C1397"/>
    <w:rsid w:val="006C3021"/>
    <w:rsid w:val="006C41C2"/>
    <w:rsid w:val="006C52F1"/>
    <w:rsid w:val="006D057B"/>
    <w:rsid w:val="006D0905"/>
    <w:rsid w:val="006D22F1"/>
    <w:rsid w:val="006D25BC"/>
    <w:rsid w:val="006D3A34"/>
    <w:rsid w:val="006D47BC"/>
    <w:rsid w:val="006D58D7"/>
    <w:rsid w:val="006D71B0"/>
    <w:rsid w:val="006E04AB"/>
    <w:rsid w:val="006E0A29"/>
    <w:rsid w:val="006E1B6F"/>
    <w:rsid w:val="006F18C3"/>
    <w:rsid w:val="006F2D64"/>
    <w:rsid w:val="006F4595"/>
    <w:rsid w:val="006F4780"/>
    <w:rsid w:val="00704338"/>
    <w:rsid w:val="00705AE1"/>
    <w:rsid w:val="0070695E"/>
    <w:rsid w:val="00707393"/>
    <w:rsid w:val="007075FA"/>
    <w:rsid w:val="00710440"/>
    <w:rsid w:val="00710788"/>
    <w:rsid w:val="007111CA"/>
    <w:rsid w:val="007117CC"/>
    <w:rsid w:val="00713C86"/>
    <w:rsid w:val="00714E2C"/>
    <w:rsid w:val="0071599D"/>
    <w:rsid w:val="007161D5"/>
    <w:rsid w:val="00716575"/>
    <w:rsid w:val="00716B65"/>
    <w:rsid w:val="00716E12"/>
    <w:rsid w:val="00716EDE"/>
    <w:rsid w:val="00720ADD"/>
    <w:rsid w:val="00721C6B"/>
    <w:rsid w:val="007229BC"/>
    <w:rsid w:val="007241F7"/>
    <w:rsid w:val="00724B6A"/>
    <w:rsid w:val="007274E7"/>
    <w:rsid w:val="00733003"/>
    <w:rsid w:val="0073788E"/>
    <w:rsid w:val="00737898"/>
    <w:rsid w:val="00737FCE"/>
    <w:rsid w:val="007426C0"/>
    <w:rsid w:val="00742CA5"/>
    <w:rsid w:val="00744A74"/>
    <w:rsid w:val="007467F9"/>
    <w:rsid w:val="00750465"/>
    <w:rsid w:val="00752F8C"/>
    <w:rsid w:val="007538BD"/>
    <w:rsid w:val="0075453C"/>
    <w:rsid w:val="007546B7"/>
    <w:rsid w:val="00755AA4"/>
    <w:rsid w:val="00755DBC"/>
    <w:rsid w:val="00755EFD"/>
    <w:rsid w:val="00756870"/>
    <w:rsid w:val="007614DF"/>
    <w:rsid w:val="00761B51"/>
    <w:rsid w:val="007626FF"/>
    <w:rsid w:val="00762744"/>
    <w:rsid w:val="00762B36"/>
    <w:rsid w:val="0076359B"/>
    <w:rsid w:val="00763B5D"/>
    <w:rsid w:val="00765199"/>
    <w:rsid w:val="007670E7"/>
    <w:rsid w:val="0077109F"/>
    <w:rsid w:val="007715D2"/>
    <w:rsid w:val="00773B8E"/>
    <w:rsid w:val="00773DE5"/>
    <w:rsid w:val="007744B4"/>
    <w:rsid w:val="00776C9B"/>
    <w:rsid w:val="00777438"/>
    <w:rsid w:val="00782B57"/>
    <w:rsid w:val="0078510C"/>
    <w:rsid w:val="007860F5"/>
    <w:rsid w:val="00791929"/>
    <w:rsid w:val="00797FA0"/>
    <w:rsid w:val="007B137F"/>
    <w:rsid w:val="007B2787"/>
    <w:rsid w:val="007B58DF"/>
    <w:rsid w:val="007B672B"/>
    <w:rsid w:val="007C3521"/>
    <w:rsid w:val="007C4BBF"/>
    <w:rsid w:val="007C7D16"/>
    <w:rsid w:val="007D0E45"/>
    <w:rsid w:val="007D0F66"/>
    <w:rsid w:val="007D1A51"/>
    <w:rsid w:val="007D5356"/>
    <w:rsid w:val="007D5503"/>
    <w:rsid w:val="007D57BB"/>
    <w:rsid w:val="007D7D95"/>
    <w:rsid w:val="007E1762"/>
    <w:rsid w:val="007E5061"/>
    <w:rsid w:val="007E5F84"/>
    <w:rsid w:val="007E620D"/>
    <w:rsid w:val="007F09A0"/>
    <w:rsid w:val="007F2E51"/>
    <w:rsid w:val="007F46A1"/>
    <w:rsid w:val="00800985"/>
    <w:rsid w:val="00800F6A"/>
    <w:rsid w:val="00801B87"/>
    <w:rsid w:val="008020B6"/>
    <w:rsid w:val="00804506"/>
    <w:rsid w:val="00805113"/>
    <w:rsid w:val="008108DE"/>
    <w:rsid w:val="008144E9"/>
    <w:rsid w:val="00815285"/>
    <w:rsid w:val="00817681"/>
    <w:rsid w:val="008267C6"/>
    <w:rsid w:val="00826B60"/>
    <w:rsid w:val="008277FA"/>
    <w:rsid w:val="00830574"/>
    <w:rsid w:val="00831559"/>
    <w:rsid w:val="00836AF7"/>
    <w:rsid w:val="008412D6"/>
    <w:rsid w:val="00842C55"/>
    <w:rsid w:val="008430CB"/>
    <w:rsid w:val="008442CA"/>
    <w:rsid w:val="00845501"/>
    <w:rsid w:val="0084565E"/>
    <w:rsid w:val="00846348"/>
    <w:rsid w:val="008573F1"/>
    <w:rsid w:val="00857560"/>
    <w:rsid w:val="0085779B"/>
    <w:rsid w:val="0085789D"/>
    <w:rsid w:val="00857DF4"/>
    <w:rsid w:val="008612F7"/>
    <w:rsid w:val="00862538"/>
    <w:rsid w:val="00862EE5"/>
    <w:rsid w:val="008631B7"/>
    <w:rsid w:val="00864582"/>
    <w:rsid w:val="00864BD9"/>
    <w:rsid w:val="00866D4A"/>
    <w:rsid w:val="00870FBF"/>
    <w:rsid w:val="008712BD"/>
    <w:rsid w:val="00871C95"/>
    <w:rsid w:val="00872B65"/>
    <w:rsid w:val="00874A8A"/>
    <w:rsid w:val="0087661F"/>
    <w:rsid w:val="00877135"/>
    <w:rsid w:val="0087740C"/>
    <w:rsid w:val="0088060B"/>
    <w:rsid w:val="00882D3B"/>
    <w:rsid w:val="00884AD5"/>
    <w:rsid w:val="00885488"/>
    <w:rsid w:val="00890347"/>
    <w:rsid w:val="00892BB7"/>
    <w:rsid w:val="00895897"/>
    <w:rsid w:val="008959EE"/>
    <w:rsid w:val="0089670A"/>
    <w:rsid w:val="0089716C"/>
    <w:rsid w:val="008975E7"/>
    <w:rsid w:val="008A0CEB"/>
    <w:rsid w:val="008A1148"/>
    <w:rsid w:val="008A2564"/>
    <w:rsid w:val="008A42C0"/>
    <w:rsid w:val="008A51D0"/>
    <w:rsid w:val="008A6DAF"/>
    <w:rsid w:val="008B004F"/>
    <w:rsid w:val="008B0ED4"/>
    <w:rsid w:val="008B131E"/>
    <w:rsid w:val="008B4031"/>
    <w:rsid w:val="008B46EB"/>
    <w:rsid w:val="008B6620"/>
    <w:rsid w:val="008B79B8"/>
    <w:rsid w:val="008C1B0A"/>
    <w:rsid w:val="008C3989"/>
    <w:rsid w:val="008C4784"/>
    <w:rsid w:val="008C513E"/>
    <w:rsid w:val="008D232F"/>
    <w:rsid w:val="008E124F"/>
    <w:rsid w:val="008E28AC"/>
    <w:rsid w:val="008F4E28"/>
    <w:rsid w:val="008F79C7"/>
    <w:rsid w:val="00901281"/>
    <w:rsid w:val="0090221C"/>
    <w:rsid w:val="00903B6F"/>
    <w:rsid w:val="00907638"/>
    <w:rsid w:val="00912A44"/>
    <w:rsid w:val="00913470"/>
    <w:rsid w:val="00914CD4"/>
    <w:rsid w:val="009152E7"/>
    <w:rsid w:val="00917B18"/>
    <w:rsid w:val="009203C0"/>
    <w:rsid w:val="00920BEF"/>
    <w:rsid w:val="00920FA0"/>
    <w:rsid w:val="00923163"/>
    <w:rsid w:val="00926719"/>
    <w:rsid w:val="009272F1"/>
    <w:rsid w:val="0092794D"/>
    <w:rsid w:val="009300D5"/>
    <w:rsid w:val="00930903"/>
    <w:rsid w:val="00931DD7"/>
    <w:rsid w:val="00932DDC"/>
    <w:rsid w:val="00932F51"/>
    <w:rsid w:val="0093315F"/>
    <w:rsid w:val="009400A9"/>
    <w:rsid w:val="009420E0"/>
    <w:rsid w:val="0094270B"/>
    <w:rsid w:val="00944156"/>
    <w:rsid w:val="009454B2"/>
    <w:rsid w:val="00946E40"/>
    <w:rsid w:val="00947CA5"/>
    <w:rsid w:val="00951A5F"/>
    <w:rsid w:val="00953D71"/>
    <w:rsid w:val="00954894"/>
    <w:rsid w:val="009548A4"/>
    <w:rsid w:val="009569CD"/>
    <w:rsid w:val="00957DA5"/>
    <w:rsid w:val="00962D8C"/>
    <w:rsid w:val="00965ED9"/>
    <w:rsid w:val="00966B31"/>
    <w:rsid w:val="00966BE8"/>
    <w:rsid w:val="00972787"/>
    <w:rsid w:val="0097559A"/>
    <w:rsid w:val="00976E08"/>
    <w:rsid w:val="0097768B"/>
    <w:rsid w:val="00977CDB"/>
    <w:rsid w:val="00982E69"/>
    <w:rsid w:val="009834F6"/>
    <w:rsid w:val="00985089"/>
    <w:rsid w:val="00985294"/>
    <w:rsid w:val="00987BAE"/>
    <w:rsid w:val="009912EC"/>
    <w:rsid w:val="009923F7"/>
    <w:rsid w:val="00992969"/>
    <w:rsid w:val="00993631"/>
    <w:rsid w:val="0099380A"/>
    <w:rsid w:val="00993E1D"/>
    <w:rsid w:val="009963FB"/>
    <w:rsid w:val="0099741E"/>
    <w:rsid w:val="009A2F09"/>
    <w:rsid w:val="009A47D6"/>
    <w:rsid w:val="009A6F32"/>
    <w:rsid w:val="009A76BC"/>
    <w:rsid w:val="009B05A1"/>
    <w:rsid w:val="009B0C90"/>
    <w:rsid w:val="009B0F3D"/>
    <w:rsid w:val="009B14CF"/>
    <w:rsid w:val="009B22D9"/>
    <w:rsid w:val="009B34B5"/>
    <w:rsid w:val="009B56CD"/>
    <w:rsid w:val="009C100F"/>
    <w:rsid w:val="009C424B"/>
    <w:rsid w:val="009C475A"/>
    <w:rsid w:val="009C4B66"/>
    <w:rsid w:val="009C4D35"/>
    <w:rsid w:val="009C7FEC"/>
    <w:rsid w:val="009D26F3"/>
    <w:rsid w:val="009D3657"/>
    <w:rsid w:val="009D4836"/>
    <w:rsid w:val="009D4B43"/>
    <w:rsid w:val="009D4F55"/>
    <w:rsid w:val="009D6E06"/>
    <w:rsid w:val="009D7B4F"/>
    <w:rsid w:val="009D7F12"/>
    <w:rsid w:val="009E0393"/>
    <w:rsid w:val="009E0915"/>
    <w:rsid w:val="009E20B7"/>
    <w:rsid w:val="009E351A"/>
    <w:rsid w:val="009E7DF6"/>
    <w:rsid w:val="009F20C1"/>
    <w:rsid w:val="009F3B36"/>
    <w:rsid w:val="009F5CD3"/>
    <w:rsid w:val="009F5E63"/>
    <w:rsid w:val="00A010C0"/>
    <w:rsid w:val="00A01567"/>
    <w:rsid w:val="00A02ACF"/>
    <w:rsid w:val="00A06E9B"/>
    <w:rsid w:val="00A11846"/>
    <w:rsid w:val="00A12A68"/>
    <w:rsid w:val="00A151A2"/>
    <w:rsid w:val="00A167AD"/>
    <w:rsid w:val="00A25D67"/>
    <w:rsid w:val="00A27D19"/>
    <w:rsid w:val="00A30F51"/>
    <w:rsid w:val="00A34137"/>
    <w:rsid w:val="00A348C5"/>
    <w:rsid w:val="00A35445"/>
    <w:rsid w:val="00A35D58"/>
    <w:rsid w:val="00A40417"/>
    <w:rsid w:val="00A41E2A"/>
    <w:rsid w:val="00A43E3A"/>
    <w:rsid w:val="00A46C5B"/>
    <w:rsid w:val="00A47AB9"/>
    <w:rsid w:val="00A47D08"/>
    <w:rsid w:val="00A50E90"/>
    <w:rsid w:val="00A521E0"/>
    <w:rsid w:val="00A56C8E"/>
    <w:rsid w:val="00A61325"/>
    <w:rsid w:val="00A61658"/>
    <w:rsid w:val="00A64CF0"/>
    <w:rsid w:val="00A65159"/>
    <w:rsid w:val="00A671FB"/>
    <w:rsid w:val="00A672C1"/>
    <w:rsid w:val="00A703AE"/>
    <w:rsid w:val="00A71389"/>
    <w:rsid w:val="00A72B7F"/>
    <w:rsid w:val="00A73C7F"/>
    <w:rsid w:val="00A73E73"/>
    <w:rsid w:val="00A742F0"/>
    <w:rsid w:val="00A750A0"/>
    <w:rsid w:val="00A77EA7"/>
    <w:rsid w:val="00A82F45"/>
    <w:rsid w:val="00A85B07"/>
    <w:rsid w:val="00A8765D"/>
    <w:rsid w:val="00A87817"/>
    <w:rsid w:val="00A90A8A"/>
    <w:rsid w:val="00A90ADC"/>
    <w:rsid w:val="00A92EEB"/>
    <w:rsid w:val="00A93ACA"/>
    <w:rsid w:val="00A97099"/>
    <w:rsid w:val="00AA0F89"/>
    <w:rsid w:val="00AA1637"/>
    <w:rsid w:val="00AA2D91"/>
    <w:rsid w:val="00AA3E3F"/>
    <w:rsid w:val="00AA5812"/>
    <w:rsid w:val="00AB2DD8"/>
    <w:rsid w:val="00AB2FD1"/>
    <w:rsid w:val="00AB3A4D"/>
    <w:rsid w:val="00AB526C"/>
    <w:rsid w:val="00AB5903"/>
    <w:rsid w:val="00AC111C"/>
    <w:rsid w:val="00AC2FE2"/>
    <w:rsid w:val="00AC40B4"/>
    <w:rsid w:val="00AC4610"/>
    <w:rsid w:val="00AC48D1"/>
    <w:rsid w:val="00AC6B48"/>
    <w:rsid w:val="00AC7C1E"/>
    <w:rsid w:val="00AC7EF8"/>
    <w:rsid w:val="00AD1855"/>
    <w:rsid w:val="00AD1910"/>
    <w:rsid w:val="00AD28AE"/>
    <w:rsid w:val="00AD38CD"/>
    <w:rsid w:val="00AD4B1A"/>
    <w:rsid w:val="00AD5C88"/>
    <w:rsid w:val="00AD647C"/>
    <w:rsid w:val="00AD7D32"/>
    <w:rsid w:val="00AE3BCB"/>
    <w:rsid w:val="00AF0BE3"/>
    <w:rsid w:val="00AF1217"/>
    <w:rsid w:val="00AF405F"/>
    <w:rsid w:val="00B003E5"/>
    <w:rsid w:val="00B02D67"/>
    <w:rsid w:val="00B050ED"/>
    <w:rsid w:val="00B05861"/>
    <w:rsid w:val="00B06C3A"/>
    <w:rsid w:val="00B074F8"/>
    <w:rsid w:val="00B118C4"/>
    <w:rsid w:val="00B126A9"/>
    <w:rsid w:val="00B132E5"/>
    <w:rsid w:val="00B1373B"/>
    <w:rsid w:val="00B14712"/>
    <w:rsid w:val="00B15567"/>
    <w:rsid w:val="00B22AC0"/>
    <w:rsid w:val="00B23DDA"/>
    <w:rsid w:val="00B300CC"/>
    <w:rsid w:val="00B30399"/>
    <w:rsid w:val="00B3133C"/>
    <w:rsid w:val="00B31E81"/>
    <w:rsid w:val="00B32A77"/>
    <w:rsid w:val="00B33759"/>
    <w:rsid w:val="00B3531B"/>
    <w:rsid w:val="00B36A3D"/>
    <w:rsid w:val="00B37E10"/>
    <w:rsid w:val="00B41C37"/>
    <w:rsid w:val="00B42557"/>
    <w:rsid w:val="00B4278E"/>
    <w:rsid w:val="00B4382D"/>
    <w:rsid w:val="00B44517"/>
    <w:rsid w:val="00B51DAD"/>
    <w:rsid w:val="00B52788"/>
    <w:rsid w:val="00B546B9"/>
    <w:rsid w:val="00B56428"/>
    <w:rsid w:val="00B57E48"/>
    <w:rsid w:val="00B61420"/>
    <w:rsid w:val="00B61E8B"/>
    <w:rsid w:val="00B639A0"/>
    <w:rsid w:val="00B63FD5"/>
    <w:rsid w:val="00B6406B"/>
    <w:rsid w:val="00B668A9"/>
    <w:rsid w:val="00B67BF4"/>
    <w:rsid w:val="00B706C2"/>
    <w:rsid w:val="00B7071D"/>
    <w:rsid w:val="00B71990"/>
    <w:rsid w:val="00B77D02"/>
    <w:rsid w:val="00B800CC"/>
    <w:rsid w:val="00B82A58"/>
    <w:rsid w:val="00B835B8"/>
    <w:rsid w:val="00B83B7E"/>
    <w:rsid w:val="00B87CCE"/>
    <w:rsid w:val="00B93CB4"/>
    <w:rsid w:val="00B93DD8"/>
    <w:rsid w:val="00B9785B"/>
    <w:rsid w:val="00BA1B51"/>
    <w:rsid w:val="00BA1DA2"/>
    <w:rsid w:val="00BA308A"/>
    <w:rsid w:val="00BA5416"/>
    <w:rsid w:val="00BA7B61"/>
    <w:rsid w:val="00BB03BF"/>
    <w:rsid w:val="00BB1390"/>
    <w:rsid w:val="00BB5601"/>
    <w:rsid w:val="00BB6D88"/>
    <w:rsid w:val="00BB71EA"/>
    <w:rsid w:val="00BC0299"/>
    <w:rsid w:val="00BC0A50"/>
    <w:rsid w:val="00BC1CF1"/>
    <w:rsid w:val="00BC4009"/>
    <w:rsid w:val="00BC7745"/>
    <w:rsid w:val="00BD16F3"/>
    <w:rsid w:val="00BD20E0"/>
    <w:rsid w:val="00BD3D51"/>
    <w:rsid w:val="00BD5BD5"/>
    <w:rsid w:val="00BD655E"/>
    <w:rsid w:val="00BE0262"/>
    <w:rsid w:val="00BE0FB6"/>
    <w:rsid w:val="00BE1051"/>
    <w:rsid w:val="00BE11BA"/>
    <w:rsid w:val="00BE2561"/>
    <w:rsid w:val="00BE2966"/>
    <w:rsid w:val="00BE7132"/>
    <w:rsid w:val="00BE776F"/>
    <w:rsid w:val="00BF1EE9"/>
    <w:rsid w:val="00BF3D38"/>
    <w:rsid w:val="00BF5302"/>
    <w:rsid w:val="00BF54F3"/>
    <w:rsid w:val="00BF7666"/>
    <w:rsid w:val="00BF7BA0"/>
    <w:rsid w:val="00C02B9F"/>
    <w:rsid w:val="00C04ACA"/>
    <w:rsid w:val="00C04E10"/>
    <w:rsid w:val="00C06002"/>
    <w:rsid w:val="00C100A7"/>
    <w:rsid w:val="00C149EE"/>
    <w:rsid w:val="00C20131"/>
    <w:rsid w:val="00C20DDB"/>
    <w:rsid w:val="00C33B8A"/>
    <w:rsid w:val="00C35177"/>
    <w:rsid w:val="00C353DA"/>
    <w:rsid w:val="00C356FF"/>
    <w:rsid w:val="00C35777"/>
    <w:rsid w:val="00C3649E"/>
    <w:rsid w:val="00C36AFF"/>
    <w:rsid w:val="00C43D1A"/>
    <w:rsid w:val="00C43E85"/>
    <w:rsid w:val="00C463F2"/>
    <w:rsid w:val="00C4675B"/>
    <w:rsid w:val="00C50DE0"/>
    <w:rsid w:val="00C53CF8"/>
    <w:rsid w:val="00C565BA"/>
    <w:rsid w:val="00C60AB2"/>
    <w:rsid w:val="00C6102A"/>
    <w:rsid w:val="00C664F4"/>
    <w:rsid w:val="00C66652"/>
    <w:rsid w:val="00C66A11"/>
    <w:rsid w:val="00C67FB8"/>
    <w:rsid w:val="00C7020E"/>
    <w:rsid w:val="00C70A35"/>
    <w:rsid w:val="00C70B33"/>
    <w:rsid w:val="00C74A16"/>
    <w:rsid w:val="00C752C9"/>
    <w:rsid w:val="00C75CB7"/>
    <w:rsid w:val="00C77CE9"/>
    <w:rsid w:val="00C80AB6"/>
    <w:rsid w:val="00C81448"/>
    <w:rsid w:val="00C818B7"/>
    <w:rsid w:val="00C81EFB"/>
    <w:rsid w:val="00C82839"/>
    <w:rsid w:val="00C83469"/>
    <w:rsid w:val="00C86EBA"/>
    <w:rsid w:val="00C87FCA"/>
    <w:rsid w:val="00C924D2"/>
    <w:rsid w:val="00C92FCC"/>
    <w:rsid w:val="00C93E73"/>
    <w:rsid w:val="00C9682D"/>
    <w:rsid w:val="00C9725A"/>
    <w:rsid w:val="00C97D75"/>
    <w:rsid w:val="00CA2E3D"/>
    <w:rsid w:val="00CA448C"/>
    <w:rsid w:val="00CA72E8"/>
    <w:rsid w:val="00CA785E"/>
    <w:rsid w:val="00CB0689"/>
    <w:rsid w:val="00CB1688"/>
    <w:rsid w:val="00CB237B"/>
    <w:rsid w:val="00CB2BDC"/>
    <w:rsid w:val="00CB4F01"/>
    <w:rsid w:val="00CB6F68"/>
    <w:rsid w:val="00CC0192"/>
    <w:rsid w:val="00CC096E"/>
    <w:rsid w:val="00CC1598"/>
    <w:rsid w:val="00CC3B9F"/>
    <w:rsid w:val="00CC5BCF"/>
    <w:rsid w:val="00CC746E"/>
    <w:rsid w:val="00CC7885"/>
    <w:rsid w:val="00CD2F41"/>
    <w:rsid w:val="00CD53C3"/>
    <w:rsid w:val="00CD6F19"/>
    <w:rsid w:val="00CE0693"/>
    <w:rsid w:val="00CE3B94"/>
    <w:rsid w:val="00CE4702"/>
    <w:rsid w:val="00CE6B63"/>
    <w:rsid w:val="00CF1CA3"/>
    <w:rsid w:val="00CF219E"/>
    <w:rsid w:val="00CF3C09"/>
    <w:rsid w:val="00CF432C"/>
    <w:rsid w:val="00CF62A7"/>
    <w:rsid w:val="00CF69E3"/>
    <w:rsid w:val="00CF6BAC"/>
    <w:rsid w:val="00CF6E66"/>
    <w:rsid w:val="00CF7434"/>
    <w:rsid w:val="00D06C0A"/>
    <w:rsid w:val="00D10E41"/>
    <w:rsid w:val="00D1181E"/>
    <w:rsid w:val="00D1413D"/>
    <w:rsid w:val="00D145A5"/>
    <w:rsid w:val="00D212F6"/>
    <w:rsid w:val="00D21326"/>
    <w:rsid w:val="00D22488"/>
    <w:rsid w:val="00D23046"/>
    <w:rsid w:val="00D265DA"/>
    <w:rsid w:val="00D3477B"/>
    <w:rsid w:val="00D40319"/>
    <w:rsid w:val="00D4044E"/>
    <w:rsid w:val="00D426E9"/>
    <w:rsid w:val="00D42EBC"/>
    <w:rsid w:val="00D444AE"/>
    <w:rsid w:val="00D45657"/>
    <w:rsid w:val="00D467FB"/>
    <w:rsid w:val="00D50ABD"/>
    <w:rsid w:val="00D50C48"/>
    <w:rsid w:val="00D5268B"/>
    <w:rsid w:val="00D53999"/>
    <w:rsid w:val="00D547B0"/>
    <w:rsid w:val="00D54B80"/>
    <w:rsid w:val="00D5505E"/>
    <w:rsid w:val="00D562D8"/>
    <w:rsid w:val="00D5704A"/>
    <w:rsid w:val="00D57C59"/>
    <w:rsid w:val="00D60D26"/>
    <w:rsid w:val="00D6368C"/>
    <w:rsid w:val="00D71369"/>
    <w:rsid w:val="00D71C41"/>
    <w:rsid w:val="00D7323E"/>
    <w:rsid w:val="00D74650"/>
    <w:rsid w:val="00D759D2"/>
    <w:rsid w:val="00D77AC6"/>
    <w:rsid w:val="00D77B55"/>
    <w:rsid w:val="00D81642"/>
    <w:rsid w:val="00D81AD9"/>
    <w:rsid w:val="00D84B39"/>
    <w:rsid w:val="00D85158"/>
    <w:rsid w:val="00D86179"/>
    <w:rsid w:val="00D86592"/>
    <w:rsid w:val="00D86DE6"/>
    <w:rsid w:val="00D87119"/>
    <w:rsid w:val="00D90B6B"/>
    <w:rsid w:val="00D90B73"/>
    <w:rsid w:val="00D93B77"/>
    <w:rsid w:val="00D955C4"/>
    <w:rsid w:val="00D95AAE"/>
    <w:rsid w:val="00D962D6"/>
    <w:rsid w:val="00D973C3"/>
    <w:rsid w:val="00DA0DEE"/>
    <w:rsid w:val="00DA172B"/>
    <w:rsid w:val="00DA23E7"/>
    <w:rsid w:val="00DA3A6D"/>
    <w:rsid w:val="00DA6A4A"/>
    <w:rsid w:val="00DA7800"/>
    <w:rsid w:val="00DB24A9"/>
    <w:rsid w:val="00DB31E4"/>
    <w:rsid w:val="00DB43E4"/>
    <w:rsid w:val="00DB6490"/>
    <w:rsid w:val="00DC02AB"/>
    <w:rsid w:val="00DC0C20"/>
    <w:rsid w:val="00DC1324"/>
    <w:rsid w:val="00DC4F9C"/>
    <w:rsid w:val="00DC5A1E"/>
    <w:rsid w:val="00DC796E"/>
    <w:rsid w:val="00DD4E83"/>
    <w:rsid w:val="00DE1E75"/>
    <w:rsid w:val="00DE4635"/>
    <w:rsid w:val="00DE7B4C"/>
    <w:rsid w:val="00DF0025"/>
    <w:rsid w:val="00DF2D0F"/>
    <w:rsid w:val="00DF31C6"/>
    <w:rsid w:val="00DF3A1B"/>
    <w:rsid w:val="00DF3C79"/>
    <w:rsid w:val="00DF4E83"/>
    <w:rsid w:val="00E02533"/>
    <w:rsid w:val="00E02BF0"/>
    <w:rsid w:val="00E070D9"/>
    <w:rsid w:val="00E074B0"/>
    <w:rsid w:val="00E1058D"/>
    <w:rsid w:val="00E1071B"/>
    <w:rsid w:val="00E1240B"/>
    <w:rsid w:val="00E12AD3"/>
    <w:rsid w:val="00E13382"/>
    <w:rsid w:val="00E15715"/>
    <w:rsid w:val="00E21078"/>
    <w:rsid w:val="00E21501"/>
    <w:rsid w:val="00E27664"/>
    <w:rsid w:val="00E30968"/>
    <w:rsid w:val="00E31DD1"/>
    <w:rsid w:val="00E329DC"/>
    <w:rsid w:val="00E36518"/>
    <w:rsid w:val="00E36AD7"/>
    <w:rsid w:val="00E42654"/>
    <w:rsid w:val="00E4348D"/>
    <w:rsid w:val="00E43C7C"/>
    <w:rsid w:val="00E43DA9"/>
    <w:rsid w:val="00E440C3"/>
    <w:rsid w:val="00E45CE4"/>
    <w:rsid w:val="00E46CD8"/>
    <w:rsid w:val="00E46E09"/>
    <w:rsid w:val="00E47759"/>
    <w:rsid w:val="00E47C11"/>
    <w:rsid w:val="00E50092"/>
    <w:rsid w:val="00E50B1A"/>
    <w:rsid w:val="00E516B4"/>
    <w:rsid w:val="00E56629"/>
    <w:rsid w:val="00E57461"/>
    <w:rsid w:val="00E60B9B"/>
    <w:rsid w:val="00E60E75"/>
    <w:rsid w:val="00E63FC2"/>
    <w:rsid w:val="00E64163"/>
    <w:rsid w:val="00E72737"/>
    <w:rsid w:val="00E72833"/>
    <w:rsid w:val="00E75EAE"/>
    <w:rsid w:val="00E77802"/>
    <w:rsid w:val="00E81795"/>
    <w:rsid w:val="00E824FA"/>
    <w:rsid w:val="00E8382F"/>
    <w:rsid w:val="00E84252"/>
    <w:rsid w:val="00E861ED"/>
    <w:rsid w:val="00E87954"/>
    <w:rsid w:val="00E900D3"/>
    <w:rsid w:val="00E90BCD"/>
    <w:rsid w:val="00E90D1D"/>
    <w:rsid w:val="00E926DF"/>
    <w:rsid w:val="00E9624A"/>
    <w:rsid w:val="00EA19DE"/>
    <w:rsid w:val="00EA47C7"/>
    <w:rsid w:val="00EA4BDE"/>
    <w:rsid w:val="00EA6E63"/>
    <w:rsid w:val="00EB33B8"/>
    <w:rsid w:val="00EB3819"/>
    <w:rsid w:val="00EB5E48"/>
    <w:rsid w:val="00EB66AA"/>
    <w:rsid w:val="00EB6C1A"/>
    <w:rsid w:val="00EC1EB7"/>
    <w:rsid w:val="00EC5CBA"/>
    <w:rsid w:val="00ED4E17"/>
    <w:rsid w:val="00ED683A"/>
    <w:rsid w:val="00ED7C9E"/>
    <w:rsid w:val="00EF2C9E"/>
    <w:rsid w:val="00F000E9"/>
    <w:rsid w:val="00F03131"/>
    <w:rsid w:val="00F0463C"/>
    <w:rsid w:val="00F0562A"/>
    <w:rsid w:val="00F05748"/>
    <w:rsid w:val="00F061D5"/>
    <w:rsid w:val="00F1116D"/>
    <w:rsid w:val="00F11413"/>
    <w:rsid w:val="00F1143C"/>
    <w:rsid w:val="00F11AD0"/>
    <w:rsid w:val="00F15EA3"/>
    <w:rsid w:val="00F200ED"/>
    <w:rsid w:val="00F20A3A"/>
    <w:rsid w:val="00F25B52"/>
    <w:rsid w:val="00F3457B"/>
    <w:rsid w:val="00F35676"/>
    <w:rsid w:val="00F3583C"/>
    <w:rsid w:val="00F36C65"/>
    <w:rsid w:val="00F3711F"/>
    <w:rsid w:val="00F43A9D"/>
    <w:rsid w:val="00F44790"/>
    <w:rsid w:val="00F457E8"/>
    <w:rsid w:val="00F45D32"/>
    <w:rsid w:val="00F469AE"/>
    <w:rsid w:val="00F46CD3"/>
    <w:rsid w:val="00F46E75"/>
    <w:rsid w:val="00F50F09"/>
    <w:rsid w:val="00F511ED"/>
    <w:rsid w:val="00F5366C"/>
    <w:rsid w:val="00F546CF"/>
    <w:rsid w:val="00F56014"/>
    <w:rsid w:val="00F64153"/>
    <w:rsid w:val="00F64FD4"/>
    <w:rsid w:val="00F65D2F"/>
    <w:rsid w:val="00F71566"/>
    <w:rsid w:val="00F769C8"/>
    <w:rsid w:val="00F77E09"/>
    <w:rsid w:val="00F80E35"/>
    <w:rsid w:val="00F8331B"/>
    <w:rsid w:val="00F859AE"/>
    <w:rsid w:val="00F91CE1"/>
    <w:rsid w:val="00F93824"/>
    <w:rsid w:val="00F967E4"/>
    <w:rsid w:val="00FA03C1"/>
    <w:rsid w:val="00FA121D"/>
    <w:rsid w:val="00FA24DC"/>
    <w:rsid w:val="00FA4EFB"/>
    <w:rsid w:val="00FA695E"/>
    <w:rsid w:val="00FA7CF7"/>
    <w:rsid w:val="00FB04F1"/>
    <w:rsid w:val="00FB52C7"/>
    <w:rsid w:val="00FB5DDD"/>
    <w:rsid w:val="00FC16BA"/>
    <w:rsid w:val="00FC20BB"/>
    <w:rsid w:val="00FC338A"/>
    <w:rsid w:val="00FC36A8"/>
    <w:rsid w:val="00FC4201"/>
    <w:rsid w:val="00FC6E27"/>
    <w:rsid w:val="00FC79E4"/>
    <w:rsid w:val="00FC7DCE"/>
    <w:rsid w:val="00FD0633"/>
    <w:rsid w:val="00FD2341"/>
    <w:rsid w:val="00FD316E"/>
    <w:rsid w:val="00FD75A1"/>
    <w:rsid w:val="00FE3DD0"/>
    <w:rsid w:val="00FE53CF"/>
    <w:rsid w:val="00FE56F5"/>
    <w:rsid w:val="00FE5901"/>
    <w:rsid w:val="00FE7124"/>
    <w:rsid w:val="00FF0568"/>
    <w:rsid w:val="00FF17B4"/>
    <w:rsid w:val="00FF253D"/>
    <w:rsid w:val="00FF3B9B"/>
    <w:rsid w:val="00FF5741"/>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29DE22"/>
  <w15:chartTrackingRefBased/>
  <w15:docId w15:val="{88619C2F-9467-409F-AA54-4D11543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C9"/>
    <w:rPr>
      <w:sz w:val="24"/>
      <w:szCs w:val="24"/>
    </w:rPr>
  </w:style>
  <w:style w:type="paragraph" w:styleId="1">
    <w:name w:val="heading 1"/>
    <w:basedOn w:val="a"/>
    <w:next w:val="a"/>
    <w:link w:val="10"/>
    <w:uiPriority w:val="9"/>
    <w:qFormat/>
    <w:rsid w:val="00D265DA"/>
    <w:pPr>
      <w:keepNext/>
      <w:spacing w:before="240" w:after="60" w:line="259" w:lineRule="auto"/>
      <w:outlineLvl w:val="0"/>
    </w:pPr>
    <w:rPr>
      <w:rFonts w:ascii="Calibri Light" w:hAnsi="Calibri Light"/>
      <w:b/>
      <w:bCs/>
      <w:kern w:val="32"/>
      <w:sz w:val="32"/>
      <w:szCs w:val="32"/>
    </w:rPr>
  </w:style>
  <w:style w:type="paragraph" w:styleId="2">
    <w:name w:val="heading 2"/>
    <w:next w:val="a"/>
    <w:link w:val="20"/>
    <w:qFormat/>
    <w:rsid w:val="00A87817"/>
    <w:pPr>
      <w:keepNext/>
      <w:keepLines/>
      <w:pBdr>
        <w:top w:val="nil"/>
        <w:left w:val="nil"/>
        <w:bottom w:val="nil"/>
        <w:right w:val="nil"/>
        <w:between w:val="nil"/>
        <w:bar w:val="nil"/>
      </w:pBdr>
      <w:spacing w:before="240" w:after="240"/>
      <w:outlineLvl w:val="1"/>
    </w:pPr>
    <w:rPr>
      <w:rFonts w:ascii="Helvetica" w:eastAsia="Arial Unicode MS" w:hAnsi="Helvetica" w:cs="Arial Unicode MS"/>
      <w:b/>
      <w:bCs/>
      <w:color w:val="000000"/>
      <w:kern w:val="28"/>
      <w:sz w:val="32"/>
      <w:szCs w:val="32"/>
      <w:u w:color="000000"/>
      <w:bdr w:val="ni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50F09"/>
    <w:pPr>
      <w:tabs>
        <w:tab w:val="center" w:pos="4677"/>
        <w:tab w:val="right" w:pos="9355"/>
      </w:tabs>
    </w:pPr>
  </w:style>
  <w:style w:type="character" w:styleId="a6">
    <w:name w:val="page number"/>
    <w:basedOn w:val="a0"/>
    <w:rsid w:val="00F50F09"/>
  </w:style>
  <w:style w:type="paragraph" w:styleId="a7">
    <w:name w:val="Body Text Indent"/>
    <w:basedOn w:val="a"/>
    <w:link w:val="a8"/>
    <w:uiPriority w:val="99"/>
    <w:rsid w:val="000B44FE"/>
    <w:pPr>
      <w:shd w:val="clear" w:color="auto" w:fill="FFFFFF"/>
      <w:tabs>
        <w:tab w:val="left" w:pos="1018"/>
      </w:tabs>
      <w:ind w:firstLine="709"/>
      <w:jc w:val="both"/>
    </w:pPr>
    <w:rPr>
      <w:rFonts w:eastAsia="Cambria"/>
      <w:color w:val="000000"/>
      <w:sz w:val="28"/>
      <w:szCs w:val="28"/>
    </w:rPr>
  </w:style>
  <w:style w:type="character" w:customStyle="1" w:styleId="a8">
    <w:name w:val="Основной текст с отступом Знак"/>
    <w:link w:val="a7"/>
    <w:uiPriority w:val="99"/>
    <w:rsid w:val="000B44FE"/>
    <w:rPr>
      <w:rFonts w:eastAsia="Cambria"/>
      <w:color w:val="000000"/>
      <w:sz w:val="28"/>
      <w:szCs w:val="28"/>
      <w:shd w:val="clear" w:color="auto" w:fill="FFFFFF"/>
    </w:rPr>
  </w:style>
  <w:style w:type="character" w:customStyle="1" w:styleId="grame">
    <w:name w:val="grame"/>
    <w:basedOn w:val="a0"/>
    <w:rsid w:val="000B44FE"/>
  </w:style>
  <w:style w:type="character" w:customStyle="1" w:styleId="FontStyle33">
    <w:name w:val="Font Style33"/>
    <w:uiPriority w:val="99"/>
    <w:rsid w:val="001053A8"/>
    <w:rPr>
      <w:rFonts w:ascii="Times New Roman" w:hAnsi="Times New Roman" w:cs="Times New Roman"/>
      <w:b/>
      <w:bCs/>
      <w:sz w:val="24"/>
      <w:szCs w:val="24"/>
    </w:rPr>
  </w:style>
  <w:style w:type="paragraph" w:styleId="a9">
    <w:name w:val="Body Text"/>
    <w:basedOn w:val="a"/>
    <w:link w:val="aa"/>
    <w:rsid w:val="00543461"/>
    <w:pPr>
      <w:widowControl w:val="0"/>
      <w:suppressAutoHyphens/>
      <w:spacing w:after="120"/>
    </w:pPr>
    <w:rPr>
      <w:rFonts w:eastAsia="Andale Sans UI"/>
      <w:kern w:val="1"/>
    </w:rPr>
  </w:style>
  <w:style w:type="character" w:customStyle="1" w:styleId="aa">
    <w:name w:val="Основной текст Знак"/>
    <w:link w:val="a9"/>
    <w:rsid w:val="00543461"/>
    <w:rPr>
      <w:rFonts w:eastAsia="Andale Sans UI"/>
      <w:kern w:val="1"/>
      <w:sz w:val="24"/>
      <w:szCs w:val="24"/>
    </w:rPr>
  </w:style>
  <w:style w:type="character" w:styleId="ab">
    <w:name w:val="Strong"/>
    <w:uiPriority w:val="22"/>
    <w:qFormat/>
    <w:rsid w:val="00543461"/>
    <w:rPr>
      <w:b/>
      <w:bCs/>
    </w:rPr>
  </w:style>
  <w:style w:type="paragraph" w:styleId="3">
    <w:name w:val="Body Text 3"/>
    <w:basedOn w:val="a"/>
    <w:link w:val="30"/>
    <w:rsid w:val="004512AD"/>
    <w:pPr>
      <w:spacing w:after="120"/>
    </w:pPr>
    <w:rPr>
      <w:sz w:val="16"/>
      <w:szCs w:val="16"/>
    </w:rPr>
  </w:style>
  <w:style w:type="character" w:customStyle="1" w:styleId="30">
    <w:name w:val="Основной текст 3 Знак"/>
    <w:link w:val="3"/>
    <w:rsid w:val="004512AD"/>
    <w:rPr>
      <w:sz w:val="16"/>
      <w:szCs w:val="16"/>
    </w:rPr>
  </w:style>
  <w:style w:type="paragraph" w:styleId="ac">
    <w:name w:val="List Paragraph"/>
    <w:aliases w:val="PD_Bullet,Bullet Points,Paragraph Indent,Heading 10,ТАБЛИЦА"/>
    <w:basedOn w:val="a"/>
    <w:link w:val="ad"/>
    <w:uiPriority w:val="34"/>
    <w:qFormat/>
    <w:rsid w:val="004512AD"/>
    <w:pPr>
      <w:ind w:left="720" w:firstLine="709"/>
      <w:contextualSpacing/>
      <w:jc w:val="both"/>
    </w:pPr>
    <w:rPr>
      <w:rFonts w:eastAsia="Cambria"/>
      <w:sz w:val="28"/>
      <w:szCs w:val="28"/>
      <w:lang w:eastAsia="en-US"/>
    </w:rPr>
  </w:style>
  <w:style w:type="paragraph" w:customStyle="1" w:styleId="ConsPlusNormal">
    <w:name w:val="ConsPlusNormal"/>
    <w:rsid w:val="004512AD"/>
    <w:pPr>
      <w:widowControl w:val="0"/>
      <w:autoSpaceDE w:val="0"/>
      <w:autoSpaceDN w:val="0"/>
      <w:adjustRightInd w:val="0"/>
      <w:ind w:firstLine="720"/>
    </w:pPr>
    <w:rPr>
      <w:rFonts w:ascii="Arial" w:hAnsi="Arial" w:cs="Arial"/>
    </w:rPr>
  </w:style>
  <w:style w:type="paragraph" w:customStyle="1" w:styleId="Default">
    <w:name w:val="Default"/>
    <w:rsid w:val="0097768B"/>
    <w:pPr>
      <w:widowControl w:val="0"/>
      <w:autoSpaceDE w:val="0"/>
      <w:autoSpaceDN w:val="0"/>
      <w:adjustRightInd w:val="0"/>
    </w:pPr>
    <w:rPr>
      <w:color w:val="000000"/>
      <w:sz w:val="24"/>
      <w:szCs w:val="24"/>
    </w:rPr>
  </w:style>
  <w:style w:type="paragraph" w:customStyle="1" w:styleId="21">
    <w:name w:val="Стиль2"/>
    <w:basedOn w:val="a"/>
    <w:rsid w:val="00F3583C"/>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FE7124"/>
    <w:pPr>
      <w:autoSpaceDE w:val="0"/>
      <w:autoSpaceDN w:val="0"/>
      <w:adjustRightInd w:val="0"/>
    </w:pPr>
    <w:rPr>
      <w:b/>
      <w:bCs/>
      <w:sz w:val="26"/>
      <w:szCs w:val="26"/>
    </w:rPr>
  </w:style>
  <w:style w:type="paragraph" w:customStyle="1" w:styleId="CM3">
    <w:name w:val="CM3"/>
    <w:basedOn w:val="Default"/>
    <w:next w:val="Default"/>
    <w:uiPriority w:val="99"/>
    <w:rsid w:val="00DC5A1E"/>
    <w:pPr>
      <w:spacing w:line="323" w:lineRule="atLeast"/>
    </w:pPr>
    <w:rPr>
      <w:color w:val="auto"/>
    </w:rPr>
  </w:style>
  <w:style w:type="paragraph" w:customStyle="1" w:styleId="CM123">
    <w:name w:val="CM123"/>
    <w:basedOn w:val="Default"/>
    <w:next w:val="Default"/>
    <w:uiPriority w:val="99"/>
    <w:rsid w:val="00773DE5"/>
    <w:pPr>
      <w:spacing w:after="285"/>
    </w:pPr>
    <w:rPr>
      <w:color w:val="auto"/>
    </w:rPr>
  </w:style>
  <w:style w:type="paragraph" w:customStyle="1" w:styleId="15">
    <w:name w:val="Знак15"/>
    <w:basedOn w:val="a"/>
    <w:rsid w:val="00BE11BA"/>
    <w:pPr>
      <w:spacing w:before="100" w:beforeAutospacing="1" w:after="100" w:afterAutospacing="1"/>
    </w:pPr>
    <w:rPr>
      <w:rFonts w:ascii="Tahoma" w:hAnsi="Tahoma"/>
      <w:sz w:val="20"/>
      <w:szCs w:val="20"/>
      <w:lang w:val="en-US" w:eastAsia="en-US"/>
    </w:rPr>
  </w:style>
  <w:style w:type="character" w:customStyle="1" w:styleId="FontStyle38">
    <w:name w:val="Font Style38"/>
    <w:uiPriority w:val="99"/>
    <w:rsid w:val="003B1CDF"/>
    <w:rPr>
      <w:rFonts w:ascii="Times New Roman" w:hAnsi="Times New Roman" w:cs="Times New Roman"/>
      <w:b/>
      <w:bCs/>
      <w:sz w:val="22"/>
      <w:szCs w:val="22"/>
    </w:rPr>
  </w:style>
  <w:style w:type="paragraph" w:customStyle="1" w:styleId="Style3">
    <w:name w:val="Style3"/>
    <w:basedOn w:val="a"/>
    <w:uiPriority w:val="99"/>
    <w:rsid w:val="00CF3C09"/>
    <w:pPr>
      <w:widowControl w:val="0"/>
      <w:autoSpaceDE w:val="0"/>
      <w:autoSpaceDN w:val="0"/>
      <w:adjustRightInd w:val="0"/>
      <w:spacing w:line="250" w:lineRule="exact"/>
    </w:pPr>
    <w:rPr>
      <w:rFonts w:ascii="Arial" w:hAnsi="Arial" w:cs="Arial"/>
    </w:rPr>
  </w:style>
  <w:style w:type="paragraph" w:customStyle="1" w:styleId="Style12">
    <w:name w:val="Style12"/>
    <w:basedOn w:val="a"/>
    <w:uiPriority w:val="99"/>
    <w:rsid w:val="00CF3C09"/>
    <w:pPr>
      <w:widowControl w:val="0"/>
      <w:autoSpaceDE w:val="0"/>
      <w:autoSpaceDN w:val="0"/>
      <w:adjustRightInd w:val="0"/>
      <w:spacing w:line="253" w:lineRule="exact"/>
      <w:jc w:val="both"/>
    </w:pPr>
    <w:rPr>
      <w:rFonts w:ascii="Arial" w:hAnsi="Arial" w:cs="Arial"/>
    </w:rPr>
  </w:style>
  <w:style w:type="character" w:customStyle="1" w:styleId="FontStyle22">
    <w:name w:val="Font Style22"/>
    <w:uiPriority w:val="99"/>
    <w:rsid w:val="00CF3C09"/>
    <w:rPr>
      <w:rFonts w:ascii="Arial" w:hAnsi="Arial" w:cs="Arial"/>
      <w:sz w:val="20"/>
      <w:szCs w:val="20"/>
    </w:rPr>
  </w:style>
  <w:style w:type="paragraph" w:customStyle="1" w:styleId="Style13">
    <w:name w:val="Style13"/>
    <w:basedOn w:val="a"/>
    <w:uiPriority w:val="99"/>
    <w:rsid w:val="00CF3C09"/>
    <w:pPr>
      <w:widowControl w:val="0"/>
      <w:autoSpaceDE w:val="0"/>
      <w:autoSpaceDN w:val="0"/>
      <w:adjustRightInd w:val="0"/>
      <w:spacing w:line="475" w:lineRule="exact"/>
      <w:ind w:firstLine="701"/>
      <w:jc w:val="both"/>
    </w:pPr>
  </w:style>
  <w:style w:type="character" w:customStyle="1" w:styleId="FontStyle37">
    <w:name w:val="Font Style37"/>
    <w:uiPriority w:val="99"/>
    <w:rsid w:val="00BC4009"/>
    <w:rPr>
      <w:rFonts w:ascii="Times New Roman" w:hAnsi="Times New Roman" w:cs="Times New Roman"/>
      <w:sz w:val="22"/>
      <w:szCs w:val="22"/>
    </w:rPr>
  </w:style>
  <w:style w:type="character" w:styleId="ae">
    <w:name w:val="Hyperlink"/>
    <w:uiPriority w:val="99"/>
    <w:rsid w:val="00E57461"/>
    <w:rPr>
      <w:color w:val="0000FF"/>
      <w:u w:val="single"/>
    </w:rPr>
  </w:style>
  <w:style w:type="paragraph" w:customStyle="1" w:styleId="Style11">
    <w:name w:val="Style11"/>
    <w:basedOn w:val="a"/>
    <w:uiPriority w:val="99"/>
    <w:rsid w:val="00A06E9B"/>
    <w:pPr>
      <w:widowControl w:val="0"/>
      <w:autoSpaceDE w:val="0"/>
      <w:autoSpaceDN w:val="0"/>
      <w:adjustRightInd w:val="0"/>
      <w:spacing w:line="308" w:lineRule="exact"/>
      <w:ind w:firstLine="370"/>
      <w:jc w:val="both"/>
    </w:pPr>
  </w:style>
  <w:style w:type="paragraph" w:styleId="af">
    <w:name w:val="annotation text"/>
    <w:basedOn w:val="a"/>
    <w:link w:val="af0"/>
    <w:uiPriority w:val="99"/>
    <w:rsid w:val="001F5285"/>
    <w:pPr>
      <w:spacing w:after="200" w:line="276" w:lineRule="auto"/>
    </w:pPr>
    <w:rPr>
      <w:rFonts w:ascii="Calibri" w:hAnsi="Calibri"/>
      <w:sz w:val="20"/>
      <w:szCs w:val="20"/>
      <w:lang w:eastAsia="en-US"/>
    </w:rPr>
  </w:style>
  <w:style w:type="character" w:customStyle="1" w:styleId="af0">
    <w:name w:val="Текст примечания Знак"/>
    <w:link w:val="af"/>
    <w:uiPriority w:val="99"/>
    <w:rsid w:val="001F5285"/>
    <w:rPr>
      <w:rFonts w:ascii="Calibri" w:hAnsi="Calibri"/>
      <w:lang w:eastAsia="en-US"/>
    </w:rPr>
  </w:style>
  <w:style w:type="character" w:styleId="af1">
    <w:name w:val="annotation reference"/>
    <w:uiPriority w:val="99"/>
    <w:rsid w:val="00601C3E"/>
    <w:rPr>
      <w:sz w:val="16"/>
      <w:szCs w:val="16"/>
    </w:rPr>
  </w:style>
  <w:style w:type="paragraph" w:styleId="af2">
    <w:name w:val="annotation subject"/>
    <w:basedOn w:val="af"/>
    <w:next w:val="af"/>
    <w:link w:val="af3"/>
    <w:rsid w:val="00601C3E"/>
    <w:pPr>
      <w:spacing w:after="0" w:line="240" w:lineRule="auto"/>
    </w:pPr>
    <w:rPr>
      <w:rFonts w:ascii="Times New Roman" w:hAnsi="Times New Roman"/>
      <w:b/>
      <w:bCs/>
      <w:lang w:eastAsia="ru-RU"/>
    </w:rPr>
  </w:style>
  <w:style w:type="character" w:customStyle="1" w:styleId="af3">
    <w:name w:val="Тема примечания Знак"/>
    <w:link w:val="af2"/>
    <w:rsid w:val="00601C3E"/>
    <w:rPr>
      <w:rFonts w:ascii="Calibri" w:hAnsi="Calibri"/>
      <w:b/>
      <w:bCs/>
      <w:lang w:eastAsia="en-US"/>
    </w:rPr>
  </w:style>
  <w:style w:type="paragraph" w:styleId="af4">
    <w:name w:val="Balloon Text"/>
    <w:basedOn w:val="a"/>
    <w:link w:val="af5"/>
    <w:uiPriority w:val="99"/>
    <w:rsid w:val="00601C3E"/>
    <w:rPr>
      <w:rFonts w:ascii="Tahoma" w:hAnsi="Tahoma" w:cs="Tahoma"/>
      <w:sz w:val="16"/>
      <w:szCs w:val="16"/>
    </w:rPr>
  </w:style>
  <w:style w:type="character" w:customStyle="1" w:styleId="af5">
    <w:name w:val="Текст выноски Знак"/>
    <w:link w:val="af4"/>
    <w:uiPriority w:val="99"/>
    <w:rsid w:val="00601C3E"/>
    <w:rPr>
      <w:rFonts w:ascii="Tahoma" w:hAnsi="Tahoma" w:cs="Tahoma"/>
      <w:sz w:val="16"/>
      <w:szCs w:val="16"/>
    </w:rPr>
  </w:style>
  <w:style w:type="paragraph" w:styleId="af6">
    <w:name w:val="header"/>
    <w:basedOn w:val="a"/>
    <w:link w:val="af7"/>
    <w:uiPriority w:val="99"/>
    <w:rsid w:val="0070695E"/>
    <w:pPr>
      <w:tabs>
        <w:tab w:val="center" w:pos="4677"/>
        <w:tab w:val="right" w:pos="9355"/>
      </w:tabs>
    </w:pPr>
  </w:style>
  <w:style w:type="character" w:customStyle="1" w:styleId="af7">
    <w:name w:val="Верхний колонтитул Знак"/>
    <w:link w:val="af6"/>
    <w:uiPriority w:val="99"/>
    <w:rsid w:val="0070695E"/>
    <w:rPr>
      <w:sz w:val="24"/>
      <w:szCs w:val="24"/>
    </w:rPr>
  </w:style>
  <w:style w:type="character" w:customStyle="1" w:styleId="ad">
    <w:name w:val="Абзац списка Знак"/>
    <w:aliases w:val="PD_Bullet Знак,Bullet Points Знак,Paragraph Indent Знак,Heading 10 Знак,ТАБЛИЦА Знак"/>
    <w:link w:val="ac"/>
    <w:uiPriority w:val="34"/>
    <w:locked/>
    <w:rsid w:val="00E12AD3"/>
    <w:rPr>
      <w:rFonts w:eastAsia="Cambria"/>
      <w:sz w:val="28"/>
      <w:szCs w:val="28"/>
      <w:lang w:eastAsia="en-US"/>
    </w:rPr>
  </w:style>
  <w:style w:type="character" w:customStyle="1" w:styleId="10">
    <w:name w:val="Заголовок 1 Знак"/>
    <w:link w:val="1"/>
    <w:uiPriority w:val="9"/>
    <w:rsid w:val="00D265DA"/>
    <w:rPr>
      <w:rFonts w:ascii="Calibri Light" w:hAnsi="Calibri Light"/>
      <w:b/>
      <w:bCs/>
      <w:kern w:val="32"/>
      <w:sz w:val="32"/>
      <w:szCs w:val="32"/>
    </w:rPr>
  </w:style>
  <w:style w:type="paragraph" w:styleId="22">
    <w:name w:val="Body Text Indent 2"/>
    <w:basedOn w:val="a"/>
    <w:link w:val="23"/>
    <w:uiPriority w:val="99"/>
    <w:unhideWhenUsed/>
    <w:rsid w:val="00744A74"/>
    <w:pPr>
      <w:spacing w:after="120" w:line="480" w:lineRule="auto"/>
      <w:ind w:left="283"/>
    </w:pPr>
    <w:rPr>
      <w:rFonts w:eastAsia="Calibri"/>
      <w:szCs w:val="22"/>
      <w:lang w:eastAsia="en-US"/>
    </w:rPr>
  </w:style>
  <w:style w:type="character" w:customStyle="1" w:styleId="23">
    <w:name w:val="Основной текст с отступом 2 Знак"/>
    <w:link w:val="22"/>
    <w:uiPriority w:val="99"/>
    <w:rsid w:val="00744A74"/>
    <w:rPr>
      <w:rFonts w:eastAsia="Calibri"/>
      <w:sz w:val="24"/>
      <w:szCs w:val="22"/>
      <w:lang w:eastAsia="en-US"/>
    </w:rPr>
  </w:style>
  <w:style w:type="paragraph" w:customStyle="1" w:styleId="11">
    <w:name w:val="Обычный1"/>
    <w:rsid w:val="00744A74"/>
    <w:pPr>
      <w:widowControl w:val="0"/>
      <w:spacing w:line="360" w:lineRule="auto"/>
      <w:ind w:left="120" w:right="1000" w:firstLine="600"/>
      <w:jc w:val="both"/>
    </w:pPr>
    <w:rPr>
      <w:rFonts w:ascii="Courier New" w:hAnsi="Courier New"/>
      <w:snapToGrid w:val="0"/>
      <w:sz w:val="16"/>
    </w:rPr>
  </w:style>
  <w:style w:type="paragraph" w:styleId="af8">
    <w:name w:val="Plain Text"/>
    <w:basedOn w:val="a"/>
    <w:link w:val="af9"/>
    <w:uiPriority w:val="99"/>
    <w:unhideWhenUsed/>
    <w:rsid w:val="00892BB7"/>
    <w:rPr>
      <w:rFonts w:ascii="Calibri" w:eastAsia="Calibri" w:hAnsi="Calibri"/>
      <w:sz w:val="22"/>
      <w:szCs w:val="21"/>
      <w:lang w:eastAsia="en-US"/>
    </w:rPr>
  </w:style>
  <w:style w:type="character" w:customStyle="1" w:styleId="af9">
    <w:name w:val="Текст Знак"/>
    <w:link w:val="af8"/>
    <w:uiPriority w:val="99"/>
    <w:rsid w:val="00892BB7"/>
    <w:rPr>
      <w:rFonts w:ascii="Calibri" w:eastAsia="Calibri" w:hAnsi="Calibri"/>
      <w:sz w:val="22"/>
      <w:szCs w:val="21"/>
      <w:lang w:eastAsia="en-US"/>
    </w:rPr>
  </w:style>
  <w:style w:type="character" w:customStyle="1" w:styleId="a5">
    <w:name w:val="Нижний колонтитул Знак"/>
    <w:link w:val="a4"/>
    <w:uiPriority w:val="99"/>
    <w:rsid w:val="000A43AF"/>
    <w:rPr>
      <w:sz w:val="24"/>
      <w:szCs w:val="24"/>
    </w:rPr>
  </w:style>
  <w:style w:type="paragraph" w:customStyle="1" w:styleId="headertext">
    <w:name w:val="headertext"/>
    <w:basedOn w:val="a"/>
    <w:rsid w:val="00C87FCA"/>
    <w:pPr>
      <w:spacing w:before="100" w:beforeAutospacing="1" w:after="100" w:afterAutospacing="1"/>
    </w:pPr>
  </w:style>
  <w:style w:type="paragraph" w:customStyle="1" w:styleId="afa">
    <w:basedOn w:val="a"/>
    <w:next w:val="afb"/>
    <w:uiPriority w:val="99"/>
    <w:unhideWhenUsed/>
    <w:rsid w:val="00C87FCA"/>
    <w:rPr>
      <w:rFonts w:eastAsia="Calibri"/>
    </w:rPr>
  </w:style>
  <w:style w:type="paragraph" w:styleId="afb">
    <w:name w:val="Обычный (Интернет)"/>
    <w:basedOn w:val="a"/>
    <w:rsid w:val="00C87FCA"/>
  </w:style>
  <w:style w:type="character" w:customStyle="1" w:styleId="afc">
    <w:name w:val="Основной текст_"/>
    <w:link w:val="12"/>
    <w:rsid w:val="00322BC0"/>
    <w:rPr>
      <w:sz w:val="28"/>
      <w:szCs w:val="28"/>
    </w:rPr>
  </w:style>
  <w:style w:type="paragraph" w:customStyle="1" w:styleId="12">
    <w:name w:val="Основной текст1"/>
    <w:basedOn w:val="a"/>
    <w:link w:val="afc"/>
    <w:rsid w:val="00322BC0"/>
    <w:pPr>
      <w:widowControl w:val="0"/>
      <w:ind w:firstLine="400"/>
    </w:pPr>
    <w:rPr>
      <w:sz w:val="28"/>
      <w:szCs w:val="28"/>
    </w:rPr>
  </w:style>
  <w:style w:type="paragraph" w:customStyle="1" w:styleId="14">
    <w:name w:val="Стиль 14 пт полужирный По центру"/>
    <w:basedOn w:val="a"/>
    <w:rsid w:val="000B5A46"/>
    <w:pPr>
      <w:spacing w:line="360" w:lineRule="auto"/>
      <w:jc w:val="center"/>
    </w:pPr>
    <w:rPr>
      <w:b/>
      <w:bCs/>
      <w:szCs w:val="20"/>
    </w:rPr>
  </w:style>
  <w:style w:type="paragraph" w:customStyle="1" w:styleId="text12">
    <w:name w:val="text12"/>
    <w:basedOn w:val="a"/>
    <w:rsid w:val="00486A27"/>
    <w:pPr>
      <w:widowControl w:val="0"/>
      <w:overflowPunct w:val="0"/>
      <w:autoSpaceDE w:val="0"/>
      <w:autoSpaceDN w:val="0"/>
      <w:adjustRightInd w:val="0"/>
      <w:spacing w:before="120"/>
      <w:ind w:firstLine="709"/>
      <w:jc w:val="both"/>
    </w:pPr>
    <w:rPr>
      <w:szCs w:val="20"/>
    </w:rPr>
  </w:style>
  <w:style w:type="character" w:customStyle="1" w:styleId="afd">
    <w:name w:val="Сравнение редакций. Добавленный фрагмент"/>
    <w:uiPriority w:val="99"/>
    <w:rsid w:val="001A6C06"/>
    <w:rPr>
      <w:color w:val="000000"/>
      <w:shd w:val="clear" w:color="auto" w:fill="C1D7FF"/>
    </w:rPr>
  </w:style>
  <w:style w:type="paragraph" w:customStyle="1" w:styleId="formattext">
    <w:name w:val="formattext"/>
    <w:basedOn w:val="a"/>
    <w:rsid w:val="00AD1910"/>
    <w:pPr>
      <w:spacing w:before="100" w:beforeAutospacing="1" w:after="100" w:afterAutospacing="1"/>
    </w:pPr>
  </w:style>
  <w:style w:type="character" w:customStyle="1" w:styleId="20">
    <w:name w:val="Заголовок 2 Знак"/>
    <w:link w:val="2"/>
    <w:rsid w:val="00A87817"/>
    <w:rPr>
      <w:rFonts w:ascii="Helvetica" w:eastAsia="Arial Unicode MS" w:hAnsi="Helvetica" w:cs="Arial Unicode MS"/>
      <w:b/>
      <w:bCs/>
      <w:color w:val="000000"/>
      <w:kern w:val="28"/>
      <w:sz w:val="32"/>
      <w:szCs w:val="32"/>
      <w:u w:color="000000"/>
      <w:bdr w:val="nil"/>
    </w:rPr>
  </w:style>
  <w:style w:type="character" w:customStyle="1" w:styleId="None">
    <w:name w:val="None"/>
    <w:rsid w:val="00A87817"/>
  </w:style>
  <w:style w:type="paragraph" w:customStyle="1" w:styleId="24">
    <w:name w:val="Основной текст2"/>
    <w:rsid w:val="002615C0"/>
    <w:pPr>
      <w:widowControl w:val="0"/>
      <w:pBdr>
        <w:top w:val="nil"/>
        <w:left w:val="nil"/>
        <w:bottom w:val="nil"/>
        <w:right w:val="nil"/>
        <w:between w:val="nil"/>
        <w:bar w:val="nil"/>
      </w:pBdr>
      <w:shd w:val="clear" w:color="auto" w:fill="FFFFFF"/>
      <w:spacing w:after="180" w:line="322" w:lineRule="exact"/>
      <w:jc w:val="center"/>
    </w:pPr>
    <w:rPr>
      <w:rFonts w:eastAsia="Arial Unicode MS" w:cs="Arial Unicode MS"/>
      <w:color w:val="000000"/>
      <w:sz w:val="28"/>
      <w:szCs w:val="28"/>
      <w:u w:color="000000"/>
      <w:bdr w:val="nil"/>
    </w:rPr>
  </w:style>
  <w:style w:type="paragraph" w:customStyle="1" w:styleId="13">
    <w:name w:val="1"/>
    <w:basedOn w:val="a"/>
    <w:next w:val="afb"/>
    <w:uiPriority w:val="99"/>
    <w:unhideWhenUsed/>
    <w:rsid w:val="002F5727"/>
    <w:rPr>
      <w:rFonts w:eastAsia="Calibri"/>
    </w:rPr>
  </w:style>
  <w:style w:type="character" w:customStyle="1" w:styleId="w">
    <w:name w:val="w"/>
    <w:rsid w:val="006A09E8"/>
  </w:style>
  <w:style w:type="paragraph" w:customStyle="1" w:styleId="headertexttopleveltextcentertext">
    <w:name w:val="headertext topleveltext centertext"/>
    <w:basedOn w:val="a"/>
    <w:rsid w:val="001700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98530">
      <w:bodyDiv w:val="1"/>
      <w:marLeft w:val="0"/>
      <w:marRight w:val="0"/>
      <w:marTop w:val="0"/>
      <w:marBottom w:val="0"/>
      <w:divBdr>
        <w:top w:val="none" w:sz="0" w:space="0" w:color="auto"/>
        <w:left w:val="none" w:sz="0" w:space="0" w:color="auto"/>
        <w:bottom w:val="none" w:sz="0" w:space="0" w:color="auto"/>
        <w:right w:val="none" w:sz="0" w:space="0" w:color="auto"/>
      </w:divBdr>
    </w:div>
    <w:div w:id="890963895">
      <w:bodyDiv w:val="1"/>
      <w:marLeft w:val="0"/>
      <w:marRight w:val="0"/>
      <w:marTop w:val="0"/>
      <w:marBottom w:val="0"/>
      <w:divBdr>
        <w:top w:val="none" w:sz="0" w:space="0" w:color="auto"/>
        <w:left w:val="none" w:sz="0" w:space="0" w:color="auto"/>
        <w:bottom w:val="none" w:sz="0" w:space="0" w:color="auto"/>
        <w:right w:val="none" w:sz="0" w:space="0" w:color="auto"/>
      </w:divBdr>
    </w:div>
    <w:div w:id="1598175633">
      <w:bodyDiv w:val="1"/>
      <w:marLeft w:val="0"/>
      <w:marRight w:val="0"/>
      <w:marTop w:val="0"/>
      <w:marBottom w:val="0"/>
      <w:divBdr>
        <w:top w:val="none" w:sz="0" w:space="0" w:color="auto"/>
        <w:left w:val="none" w:sz="0" w:space="0" w:color="auto"/>
        <w:bottom w:val="none" w:sz="0" w:space="0" w:color="auto"/>
        <w:right w:val="none" w:sz="0" w:space="0" w:color="auto"/>
      </w:divBdr>
    </w:div>
    <w:div w:id="18514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A81B94A75AA0F2DC5B904B7DE521762535FA40EE60A5C7DFAAA23E555F2710E7720AA5E46B625327037F462DAA1A2842C4A33988EA4AFPAf7N" TargetMode="External"/><Relationship Id="rId18" Type="http://schemas.openxmlformats.org/officeDocument/2006/relationships/hyperlink" Target="file:///\\file\UserData.msk.int\Igor.Eltsov\Desktop\&#1056;&#1058;&#1053;_&#1053;&#1086;&#1088;&#1084;&#1072;&#1090;&#1080;&#1074;&#1082;&#1072;2020\&#1087;&#1088;&#1086;&#1077;&#1082;&#1090;%20&#1060;&#1053;&#1080;&#1055;%20&#1055;&#1041;%20&#1074;%20&#1053;&#1043;&#1055;\&#1040;&#1057;&#1055;&#1043;2_&#1055;&#1088;&#1077;&#1076;&#1083;&#1086;&#1078;&#1077;&#1085;&#1080;&#1103;%20&#1087;&#1086;%20&#1060;&#1053;&#1080;&#1055;%20&#1055;&#1041;%20&#1074;%20&#1053;&#1043;&#1055;.DOCX" TargetMode="External"/><Relationship Id="rId26" Type="http://schemas.openxmlformats.org/officeDocument/2006/relationships/hyperlink" Target="consultantplus://offline/ref=F0811B4C563F99B7675ED1BDE0A7BA6DEBAEDEC0FFD0E0101A2673ECBA1733526D21313C5FD11BF9DB9DE83CF1480E07F311B1FE2C526D4Du3hDN" TargetMode="External"/><Relationship Id="rId39" Type="http://schemas.openxmlformats.org/officeDocument/2006/relationships/hyperlink" Target="consultantplus://offline/ref=3DAA81B94A75AA0F2DC5B904B7DE5217605A59AB08EA0A5C7DFAAA23E555F2711C7778A65E45A927326561A524P8fFN" TargetMode="External"/><Relationship Id="rId21" Type="http://schemas.openxmlformats.org/officeDocument/2006/relationships/hyperlink" Target="consultantplus://offline/ref=F0811B4C563F99B7675ED1BDE0A7BA6DEBA9D8CDF1D4E0101A2673ECBA1733526D21313C5FD11BF8D39DE83CF1480E07F311B1FE2C526D4Du3hDN" TargetMode="External"/><Relationship Id="rId34" Type="http://schemas.openxmlformats.org/officeDocument/2006/relationships/hyperlink" Target="consultantplus://offline/ref=3DAA81B94A75AA0F2DC5B904B7DE5217605F5FA309EE0A5C7DFAAA23E555F2711C7778A65E45A927326561A524P8fFN" TargetMode="External"/><Relationship Id="rId42" Type="http://schemas.openxmlformats.org/officeDocument/2006/relationships/hyperlink" Target="consultantplus://offline/ref=3DAA81B94A75AA0F2DC5B904B7DE5217625C58AB09E70A5C7DFAAA23E555F2710E7720AA5E46B723357037F462DAA1A2842C4A33988EA4AFPAf7N" TargetMode="External"/><Relationship Id="rId47" Type="http://schemas.openxmlformats.org/officeDocument/2006/relationships/hyperlink" Target="https://dic.academic.ru/dic.nsf/dic_synonims/201171" TargetMode="External"/><Relationship Id="rId50" Type="http://schemas.microsoft.com/office/2011/relationships/commentsExtended" Target="commentsExtended.xml"/><Relationship Id="rId55" Type="http://schemas.openxmlformats.org/officeDocument/2006/relationships/hyperlink" Target="consultantplus://offline/ref=3DAA81B94A75AA0F2DC5B904B7DE5217675859A70FE5575675A3A621E25AAD66093E2CAB5E46B6263A2F32E17382ACA19932492E848CA6PAfDN" TargetMode="External"/><Relationship Id="rId63" Type="http://schemas.openxmlformats.org/officeDocument/2006/relationships/hyperlink" Target="consultantplus://offline/ref=BF4717D64CDD76E90EC4319B590F4C1F5E9BF4C7A11272A04865001FD46747E26C11CADE72CAEAB07A422F6E9B6A968A0FD5AACC48B5A6C4YFK9L" TargetMode="External"/><Relationship Id="rId68" Type="http://schemas.openxmlformats.org/officeDocument/2006/relationships/hyperlink" Target="http://www.garant.ru/products/ipo/prime/doc/70342114/" TargetMode="External"/><Relationship Id="rId76" Type="http://schemas.openxmlformats.org/officeDocument/2006/relationships/hyperlink" Target="consultantplus://offline/ref=3DAA81B94A75AA0F2DC5B904B7DE5217625C58AB09E70A5C7DFAAA23E555F2710E7720AA5E46B723357037F462DAA1A2842C4A33988EA4AFPAf7N" TargetMode="External"/><Relationship Id="rId84"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yperlink" Target="http://www.garant.ru/products/ipo/prime/doc/70342114/" TargetMode="External"/><Relationship Id="rId2" Type="http://schemas.openxmlformats.org/officeDocument/2006/relationships/numbering" Target="numbering.xml"/><Relationship Id="rId16" Type="http://schemas.openxmlformats.org/officeDocument/2006/relationships/hyperlink" Target="consultantplus://offline/ref=3DAA81B94A75AA0F2DC5B904B7DE521762535FA40EE60A5C7DFAAA23E555F2710E7720AA5E46B625327037F462DAA1A2842C4A33988EA4AFPAf7N" TargetMode="External"/><Relationship Id="rId29" Type="http://schemas.openxmlformats.org/officeDocument/2006/relationships/hyperlink" Target="consultantplus://offline/ref=F0811B4C563F99B7675ED1BDE0A7BA6DEBAEDEC0FFD0E0101A2673ECBA1733526D21313C5FD11BF9DB9DE83CF1480E07F311B1FE2C526D4Du3hDN" TargetMode="External"/><Relationship Id="rId11" Type="http://schemas.openxmlformats.org/officeDocument/2006/relationships/hyperlink" Target="consultantplus://offline/ref=F0811B4C563F99B7675ED1BDE0A7BA6DE9A2D8C4FED4E0101A2673ECBA1733526D21313C5FD11BF9DA9DE83CF1480E07F311B1FE2C526D4Du3hDN" TargetMode="External"/><Relationship Id="rId24" Type="http://schemas.openxmlformats.org/officeDocument/2006/relationships/hyperlink" Target="consultantplus://offline/ref=F0811B4C563F99B7675ED1BDE0A7BA6DEBA9D8CDF1D4E0101A2673ECBA1733526D21313C5FD11BF8D39DE83CF1480E07F311B1FE2C526D4Du3hDN" TargetMode="External"/><Relationship Id="rId32" Type="http://schemas.openxmlformats.org/officeDocument/2006/relationships/hyperlink" Target="consultantplus://offline/ref=3DAA81B94A75AA0F2DC5B904B7DE521760585BA40DEA0A5C7DFAAA23E555F2710E7720AA5E46B427377037F462DAA1A2842C4A33988EA4AFPAf7N" TargetMode="External"/><Relationship Id="rId37" Type="http://schemas.openxmlformats.org/officeDocument/2006/relationships/hyperlink" Target="consultantplus://offline/ref=3DAA81B94A75AA0F2DC5B904B7DE5217605F5FA309EE0A5C7DFAAA23E555F2711C7778A65E45A927326561A524P8fFN" TargetMode="External"/><Relationship Id="rId40" Type="http://schemas.openxmlformats.org/officeDocument/2006/relationships/hyperlink" Target="consultantplus://offline/ref=3DAA81B94A75AA0F2DC5B904B7DE5217605F5FA309EE0A5C7DFAAA23E555F2711C7778A65E45A927326561A524P8fFN" TargetMode="External"/><Relationship Id="rId45" Type="http://schemas.openxmlformats.org/officeDocument/2006/relationships/hyperlink" Target="consultantplus://offline/ref=3DAA81B94A75AA0F2DC5B904B7DE5217625C58AB09E70A5C7DFAAA23E555F2710E7720AA5E46B723377037F462DAA1A2842C4A33988EA4AFPAf7N" TargetMode="External"/><Relationship Id="rId53" Type="http://schemas.openxmlformats.org/officeDocument/2006/relationships/hyperlink" Target="consultantplus://offline/ref=3DAA81B94A75AA0F2DC5B904B7DE5217675859A70FE5575675A3A621E25AAD66093E2CAB5E46B6263A2F32E17382ACA19932492E848CA6PAfDN" TargetMode="External"/><Relationship Id="rId58" Type="http://schemas.openxmlformats.org/officeDocument/2006/relationships/hyperlink" Target="consultantplus://offline/ref=3DAA81B94A75AA0F2DC5B904B7DE5217675A55A00EE5575675A3A621E25AAD66093E2CAB5E46B6263A2F32E17382ACA19932492E848CA6PAfDN" TargetMode="External"/><Relationship Id="rId66" Type="http://schemas.openxmlformats.org/officeDocument/2006/relationships/hyperlink" Target="consultantplus://offline/ref=F0811B4C563F99B7675ED1BDE0A7BA6DEAABDCC7F8D6E0101A2673ECBA1733526D21313C5FD11BF8D29DE83CF1480E07F311B1FE2C526D4Du3hDN" TargetMode="External"/><Relationship Id="rId74" Type="http://schemas.openxmlformats.org/officeDocument/2006/relationships/hyperlink" Target="consultantplus://offline/ref=3DAA81B94A75AA0F2DC5B904B7DE5217615B58A20EEA0A5C7DFAAA23E555F2710E7720AA5E46B321367037F462DAA1A2842C4A33988EA4AFPAf7N" TargetMode="External"/><Relationship Id="rId79" Type="http://schemas.openxmlformats.org/officeDocument/2006/relationships/hyperlink" Target="kodeks://link/d?nd=902111644&amp;prevdoc=1200101593&amp;point=mark=0000000000000000000000000000000000000000000000000064U0I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83301EAFE484EFAAA35878961801CB8351320215DDFCB1CCE3215F89DD57C2B66FFFC7890876160DCr3L" TargetMode="External"/><Relationship Id="rId82" Type="http://schemas.openxmlformats.org/officeDocument/2006/relationships/hyperlink" Target="consultantplus://offline/ref=3DAA81B94A75AA0F2DC5B904B7DE5217615B55A60FEE0A5C7DFAAA23E555F2711C7778A65E45A927326561A524P8fFN" TargetMode="External"/><Relationship Id="rId19" Type="http://schemas.openxmlformats.org/officeDocument/2006/relationships/hyperlink" Target="consultantplus://offline/ref=3DAA81B94A75AA0F2DC5B904B7DE521760585BA40DEA0A5C7DFAAA23E555F2710E7720AA5E46B427377037F462DAA1A2842C4A33988EA4AFPAf7N" TargetMode="External"/><Relationship Id="rId4" Type="http://schemas.openxmlformats.org/officeDocument/2006/relationships/settings" Target="settings.xml"/><Relationship Id="rId9" Type="http://schemas.openxmlformats.org/officeDocument/2006/relationships/hyperlink" Target="consultantplus://offline/ref=DF5915B1DB338252DE17FB28CABE4F9257D35196E76E79EC6F64707ABCE0875FB05EF20EBE317FA7EE5F19732CC2F7CE6B444CDFEB8D85FFwFfDN" TargetMode="External"/><Relationship Id="rId14" Type="http://schemas.openxmlformats.org/officeDocument/2006/relationships/hyperlink" Target="consultantplus://offline/ref=3DAA81B94A75AA0F2DC5B904B7DE521762535FA40EE60A5C7DFAAA23E555F2710E7720AA5E46B625327037F462DAA1A2842C4A33988EA4AFPAf7N" TargetMode="External"/><Relationship Id="rId22" Type="http://schemas.openxmlformats.org/officeDocument/2006/relationships/hyperlink" Target="consultantplus://offline/ref=3DAA81B94A75AA0F2DC5B904B7DE521760585BA40DEA0A5C7DFAAA23E555F2710E7720AA5E46B427377037F462DAA1A2842C4A33988EA4AFPAf7N" TargetMode="External"/><Relationship Id="rId27" Type="http://schemas.openxmlformats.org/officeDocument/2006/relationships/hyperlink" Target="consultantplus://offline/ref=F0811B4C563F99B7675ED1BDE0A7BA6DEBA9D8CDF1D4E0101A2673ECBA1733526D21313C5FD11BF8D39DE83CF1480E07F311B1FE2C526D4Du3hDN" TargetMode="External"/><Relationship Id="rId30" Type="http://schemas.openxmlformats.org/officeDocument/2006/relationships/hyperlink" Target="consultantplus://offline/ref=F0811B4C563F99B7675ED1BDE0A7BA6DEBA9D8CDF1D4E0101A2673ECBA1733526D21313C5FD11BF8D39DE83CF1480E07F311B1FE2C526D4Du3hDN" TargetMode="External"/><Relationship Id="rId35" Type="http://schemas.openxmlformats.org/officeDocument/2006/relationships/hyperlink" Target="consultantplus://offline/ref=3DAA81B94A75AA0F2DC5B904B7DE5217605F5FA309EE0A5C7DFAAA23E555F2711C7778A65E45A927326561A524P8fFN" TargetMode="External"/><Relationship Id="rId43" Type="http://schemas.openxmlformats.org/officeDocument/2006/relationships/hyperlink" Target="consultantplus://offline/ref=3DAA81B94A75AA0F2DC5B904B7DE5217625C58AB09E70A5C7DFAAA23E555F2710E7720AA5E46B723357037F462DAA1A2842C4A33988EA4AFPAf7N" TargetMode="External"/><Relationship Id="rId48" Type="http://schemas.openxmlformats.org/officeDocument/2006/relationships/image" Target="media/image1.emf"/><Relationship Id="rId56" Type="http://schemas.openxmlformats.org/officeDocument/2006/relationships/hyperlink" Target="consultantplus://offline/ref=3DAA81B94A75AA0F2DC5B904B7DE5217675859A70FE5575675A3A621E25AAD66093E2CAB5E46B6263A2F32E17382ACA19932492E848CA6PAfDN" TargetMode="External"/><Relationship Id="rId64" Type="http://schemas.openxmlformats.org/officeDocument/2006/relationships/hyperlink" Target="consultantplus://offline/ref=3DAA81B94A75AA0F2DC5B904B7DE5217605A59AB08EA0A5C7DFAAA23E555F2711C7778A65E45A927326561A524P8fFN" TargetMode="External"/><Relationship Id="rId69" Type="http://schemas.openxmlformats.org/officeDocument/2006/relationships/hyperlink" Target="http://www.garant.ru/products/ipo/prime/doc/70342114/" TargetMode="External"/><Relationship Id="rId77" Type="http://schemas.openxmlformats.org/officeDocument/2006/relationships/hyperlink" Target="consultantplus://offline/ref=3DAA81B94A75AA0F2DC5B904B7DE5217625C58AB09E70A5C7DFAAA23E555F2710E7720AA5E46B422367037F462DAA1A2842C4A33988EA4AFPAf7N" TargetMode="External"/><Relationship Id="rId8" Type="http://schemas.openxmlformats.org/officeDocument/2006/relationships/hyperlink" Target="consultantplus://offline/ref=DF5915B1DB338252DE17FB28CABE4F9257D35196E76E79EC6F64707ABCE0875FB05EF20EBE317FA7EE5F19732CC2F7CE6B444CDFEB8D85FFwFfDN" TargetMode="External"/><Relationship Id="rId51" Type="http://schemas.openxmlformats.org/officeDocument/2006/relationships/hyperlink" Target="http://regulation.gov.ru/projects" TargetMode="External"/><Relationship Id="rId72" Type="http://schemas.openxmlformats.org/officeDocument/2006/relationships/hyperlink" Target="http://www.garant.ru/products/ipo/prime/doc/70342114/" TargetMode="External"/><Relationship Id="rId80" Type="http://schemas.openxmlformats.org/officeDocument/2006/relationships/image" Target="media/image2.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3DAA81B94A75AA0F2DC5B904B7DE521762535FA40EE60A5C7DFAAA23E555F2710E7720AA5E46B625327037F462DAA1A2842C4A33988EA4AFPAf7N" TargetMode="External"/><Relationship Id="rId17" Type="http://schemas.openxmlformats.org/officeDocument/2006/relationships/hyperlink" Target="file:///\\file\UserData.msk.int\Igor.Eltsov\Desktop\&#1056;&#1058;&#1053;_&#1053;&#1086;&#1088;&#1084;&#1072;&#1090;&#1080;&#1074;&#1082;&#1072;2020\&#1087;&#1088;&#1086;&#1077;&#1082;&#1090;%20&#1060;&#1053;&#1080;&#1055;%20&#1055;&#1041;%20&#1074;%20&#1053;&#1043;&#1055;\&#1040;&#1057;&#1055;&#1043;2_&#1055;&#1088;&#1077;&#1076;&#1083;&#1086;&#1078;&#1077;&#1085;&#1080;&#1103;%20&#1087;&#1086;%20&#1060;&#1053;&#1080;&#1055;%20&#1055;&#1041;%20&#1074;%20&#1053;&#1043;&#1055;.DOCX" TargetMode="External"/><Relationship Id="rId25" Type="http://schemas.openxmlformats.org/officeDocument/2006/relationships/hyperlink" Target="consultantplus://offline/ref=3DAA81B94A75AA0F2DC5B904B7DE521760585BA40DEA0A5C7DFAAA23E555F2710E7720AA5E46B427377037F462DAA1A2842C4A33988EA4AFPAf7N" TargetMode="External"/><Relationship Id="rId33" Type="http://schemas.openxmlformats.org/officeDocument/2006/relationships/hyperlink" Target="consultantplus://offline/ref=3DAA81B94A75AA0F2DC5B904B7DE5217605F5FA309EE0A5C7DFAAA23E555F2711C7778A65E45A927326561A524P8fFN" TargetMode="External"/><Relationship Id="rId38" Type="http://schemas.openxmlformats.org/officeDocument/2006/relationships/hyperlink" Target="consultantplus://offline/ref=3DAA81B94A75AA0F2DC5B904B7DE5217605A59AB08EA0A5C7DFAAA23E555F2711C7778A65E45A927326561A524P8fFN" TargetMode="External"/><Relationship Id="rId46" Type="http://schemas.openxmlformats.org/officeDocument/2006/relationships/hyperlink" Target="consultantplus://offline/ref=3DAA81B94A75AA0F2DC5B904B7DE5217625C58AB09E70A5C7DFAAA23E555F2710E7720AA5E46B723357037F462DAA1A2842C4A33988EA4AFPAf7N" TargetMode="External"/><Relationship Id="rId59" Type="http://schemas.openxmlformats.org/officeDocument/2006/relationships/hyperlink" Target="consultantplus://offline/ref=483301EAFE484EFAAA35878961801CB8351320215DDFCB1CCE3215F89DD57C2B66FFFC7890876160DCr3L" TargetMode="External"/><Relationship Id="rId67" Type="http://schemas.openxmlformats.org/officeDocument/2006/relationships/hyperlink" Target="consultantplus://offline/ref=3DAA81B94A75AA0F2DC5B904B7DE5217625E5CA203E60A5C7DFAAA23E555F2710E7720AA5E46B727387037F462DAA1A2842C4A33988EA4AFPAf7N" TargetMode="External"/><Relationship Id="rId20" Type="http://schemas.openxmlformats.org/officeDocument/2006/relationships/hyperlink" Target="consultantplus://offline/ref=F0811B4C563F99B7675ED1BDE0A7BA6DEBAEDEC0FFD0E0101A2673ECBA1733526D21313C5FD11BF9DB9DE83CF1480E07F311B1FE2C526D4Du3hDN" TargetMode="External"/><Relationship Id="rId41" Type="http://schemas.openxmlformats.org/officeDocument/2006/relationships/hyperlink" Target="consultantplus://offline/ref=3DAA81B94A75AA0F2DC5B904B7DE5217605F5FA309EE0A5C7DFAAA23E555F2711C7778A65E45A927326561A524P8fFN" TargetMode="External"/><Relationship Id="rId54" Type="http://schemas.openxmlformats.org/officeDocument/2006/relationships/hyperlink" Target="consultantplus://offline/ref=3DAA81B94A75AA0F2DC5B904B7DE5217675859A70FE5575675A3A621E25AAD66093E2CAB5E46B6263A2F32E17382ACA19932492E848CA6PAfDN" TargetMode="External"/><Relationship Id="rId62" Type="http://schemas.openxmlformats.org/officeDocument/2006/relationships/hyperlink" Target="consultantplus://offline/ref=483301EAFE484EFAAA35878961801CB8351320215DDFCB1CCE3215F89DD57C2B66FFFC7890876160DCr3L" TargetMode="External"/><Relationship Id="rId70" Type="http://schemas.openxmlformats.org/officeDocument/2006/relationships/hyperlink" Target="http://www.garant.ru/products/ipo/prime/doc/70342114/" TargetMode="External"/><Relationship Id="rId75" Type="http://schemas.openxmlformats.org/officeDocument/2006/relationships/hyperlink" Target="consultantplus://offline/ref=3DAA81B94A75AA0F2DC5B904B7DE5217625C58AB09E70A5C7DFAAA23E555F2710E7720AA5E46B422377037F462DAA1A2842C4A33988EA4AFPAf7N" TargetMode="External"/><Relationship Id="rId83" Type="http://schemas.openxmlformats.org/officeDocument/2006/relationships/hyperlink" Target="consultantplus://offline/ref=3DAA81B94A75AA0F2DC5B904B7DE5217625F55A40BE70A5C7DFAAA23E555F2711C7778A65E45A927326561A524P8fF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AA81B94A75AA0F2DC5B904B7DE521762535FA40EE60A5C7DFAAA23E555F2710E7720AA5E46B625327037F462DAA1A2842C4A33988EA4AFPAf7N" TargetMode="External"/><Relationship Id="rId23" Type="http://schemas.openxmlformats.org/officeDocument/2006/relationships/hyperlink" Target="consultantplus://offline/ref=F0811B4C563F99B7675ED1BDE0A7BA6DEBAEDEC0FFD0E0101A2673ECBA1733526D21313C5FD11BF9DB9DE83CF1480E07F311B1FE2C526D4Du3hDN" TargetMode="External"/><Relationship Id="rId28" Type="http://schemas.openxmlformats.org/officeDocument/2006/relationships/hyperlink" Target="consultantplus://offline/ref=3DAA81B94A75AA0F2DC5B904B7DE521760585BA40DEA0A5C7DFAAA23E555F2710E7720AA5E46B427377037F462DAA1A2842C4A33988EA4AFPAf7N" TargetMode="External"/><Relationship Id="rId36" Type="http://schemas.openxmlformats.org/officeDocument/2006/relationships/hyperlink" Target="consultantplus://offline/ref=3DAA81B94A75AA0F2DC5B904B7DE5217605A59AB08EA0A5C7DFAAA23E555F2711C7778A65E45A927326561A524P8fFN" TargetMode="External"/><Relationship Id="rId49" Type="http://schemas.openxmlformats.org/officeDocument/2006/relationships/comments" Target="comments.xml"/><Relationship Id="rId57" Type="http://schemas.openxmlformats.org/officeDocument/2006/relationships/hyperlink" Target="consultantplus://offline/ref=3DAA81B94A75AA0F2DC5B904B7DE521760595CA40EE5575675A3A621E25AAD66093E2CAB5E46B6273A2F32E17382ACA19932492E848CA6PAfDN" TargetMode="External"/><Relationship Id="rId10" Type="http://schemas.openxmlformats.org/officeDocument/2006/relationships/hyperlink" Target="consultantplus://offline/ref=DF5915B1DB338252DE17FB28CABE4F9257D35196E76E79EC6F64707ABCE0875FB05EF20EBE317FA7EE5F19732CC2F7CE6B444CDFEB8D85FFwFfDN" TargetMode="External"/><Relationship Id="rId31" Type="http://schemas.openxmlformats.org/officeDocument/2006/relationships/hyperlink" Target="consultantplus://offline/ref=3DAA81B94A75AA0F2DC5B904B7DE521760585BA40DEA0A5C7DFAAA23E555F2710E7720AA5E46B427377037F462DAA1A2842C4A33988EA4AFPAf7N" TargetMode="External"/><Relationship Id="rId44" Type="http://schemas.openxmlformats.org/officeDocument/2006/relationships/hyperlink" Target="file:///C:\Users\A.Panasyuk\AppData\Local\&#1054;&#1073;&#1097;&#1080;&#1077;\&#1044;&#1086;&#1082;&#1091;&#1084;&#1077;&#1085;&#1090;&#1099;%20&#1087;&#1086;%20&#1055;&#1069;&#1041;,%20&#1054;&#1058;%20&#1080;%20&#1043;&#1047;\&#1053;&#1086;&#1088;&#1084;&#1072;&#1090;&#1080;&#1074;&#1085;&#1099;&#1077;%20&#1076;&#1086;&#1082;&#1091;&#1084;&#1077;&#1085;&#1090;&#1099;\&#1060;&#1053;&#1048;&#1055;%20&#1055;&#1088;&#1072;&#1074;&#1080;&#1083;&#1072;%20&#1073;&#1077;&#1079;&#1086;&#1087;&#1072;&#1089;&#1085;&#1086;&#1089;&#1090;&#1080;%20&#1074;%20&#1053;&#1043;&#1055;\2020-05-31\&#1055;&#1088;&#1080;&#1082;&#1072;&#1079;%20&#1056;&#1086;&#1089;&#1090;&#1077;&#1093;&#1085;&#1072;&#1076;&#1079;&#1086;&#1088;&#1072;%20&#1086;&#1090;%2012_&#1057;&#1088;&#1072;&#1074;&#1085;&#1077;&#1085;&#1080;&#1077;.docx" TargetMode="External"/><Relationship Id="rId52" Type="http://schemas.openxmlformats.org/officeDocument/2006/relationships/hyperlink" Target="https://regulation.gov.ru/p/100984" TargetMode="External"/><Relationship Id="rId60" Type="http://schemas.openxmlformats.org/officeDocument/2006/relationships/hyperlink" Target="consultantplus://offline/ref=483301EAFE484EFAAA35878961801CB8351320215DDFCB1CCE3215F89DD57C2B66FFFC7890876160DCr3L" TargetMode="External"/><Relationship Id="rId65" Type="http://schemas.openxmlformats.org/officeDocument/2006/relationships/hyperlink" Target="consultantplus://offline/ref=F0811B4C563F99B7675ED1BDE0A7BA6DE9A2D8C4FED4E0101A2673ECBA1733526D21313C5FD11BF9DA9DE83CF1480E07F311B1FE2C526D4Du3hDN" TargetMode="External"/><Relationship Id="rId73" Type="http://schemas.openxmlformats.org/officeDocument/2006/relationships/hyperlink" Target="http://www.garant.ru/products/ipo/prime/doc/70342114/" TargetMode="External"/><Relationship Id="rId78" Type="http://schemas.openxmlformats.org/officeDocument/2006/relationships/hyperlink" Target="consultantplus://offline/ref=3DAA81B94A75AA0F2DC5B904B7DE5217625C58AB09E70A5C7DFAAA23E555F2710E7720AA5E46B723357037F462DAA1A2842C4A33988EA4AFPAf7N" TargetMode="External"/><Relationship Id="rId81" Type="http://schemas.openxmlformats.org/officeDocument/2006/relationships/hyperlink" Target="consultantplus://offline/ref=3DAA81B94A75AA0F2DC5A611B2DE5217615B58A10DE5575675A3A621E25AAD74096620AB5D58B7242F7963A7P2f6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6872-D65B-47F9-BF62-904BD408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176111</Words>
  <Characters>1003838</Characters>
  <Application>Microsoft Office Word</Application>
  <DocSecurity>0</DocSecurity>
  <Lines>8365</Lines>
  <Paragraphs>2355</Paragraphs>
  <ScaleCrop>false</ScaleCrop>
  <HeadingPairs>
    <vt:vector size="2" baseType="variant">
      <vt:variant>
        <vt:lpstr>Название</vt:lpstr>
      </vt:variant>
      <vt:variant>
        <vt:i4>1</vt:i4>
      </vt:variant>
    </vt:vector>
  </HeadingPairs>
  <TitlesOfParts>
    <vt:vector size="1" baseType="lpstr">
      <vt:lpstr>Комментарии компании ООО «Амвэй» ТР ТС ПКП Проект от 10-11-10 с</vt:lpstr>
    </vt:vector>
  </TitlesOfParts>
  <Company/>
  <LinksUpToDate>false</LinksUpToDate>
  <CharactersWithSpaces>1177594</CharactersWithSpaces>
  <SharedDoc>false</SharedDoc>
  <HLinks>
    <vt:vector size="582" baseType="variant">
      <vt:variant>
        <vt:i4>65551</vt:i4>
      </vt:variant>
      <vt:variant>
        <vt:i4>288</vt:i4>
      </vt:variant>
      <vt:variant>
        <vt:i4>0</vt:i4>
      </vt:variant>
      <vt:variant>
        <vt:i4>5</vt:i4>
      </vt:variant>
      <vt:variant>
        <vt:lpwstr>consultantplus://offline/ref=3DAA81B94A75AA0F2DC5B904B7DE5217625F55A40BE70A5C7DFAAA23E555F2711C7778A65E45A927326561A524P8fFN</vt:lpwstr>
      </vt:variant>
      <vt:variant>
        <vt:lpwstr/>
      </vt:variant>
      <vt:variant>
        <vt:i4>65628</vt:i4>
      </vt:variant>
      <vt:variant>
        <vt:i4>285</vt:i4>
      </vt:variant>
      <vt:variant>
        <vt:i4>0</vt:i4>
      </vt:variant>
      <vt:variant>
        <vt:i4>5</vt:i4>
      </vt:variant>
      <vt:variant>
        <vt:lpwstr>consultantplus://offline/ref=3DAA81B94A75AA0F2DC5B904B7DE5217615B55A60FEE0A5C7DFAAA23E555F2711C7778A65E45A927326561A524P8fFN</vt:lpwstr>
      </vt:variant>
      <vt:variant>
        <vt:lpwstr/>
      </vt:variant>
      <vt:variant>
        <vt:i4>3342446</vt:i4>
      </vt:variant>
      <vt:variant>
        <vt:i4>282</vt:i4>
      </vt:variant>
      <vt:variant>
        <vt:i4>0</vt:i4>
      </vt:variant>
      <vt:variant>
        <vt:i4>5</vt:i4>
      </vt:variant>
      <vt:variant>
        <vt:lpwstr>consultantplus://offline/ref=3DAA81B94A75AA0F2DC5A611B2DE5217615B58A10DE5575675A3A621E25AAD74096620AB5D58B7242F7963A7P2f6N</vt:lpwstr>
      </vt:variant>
      <vt:variant>
        <vt:lpwstr/>
      </vt:variant>
      <vt:variant>
        <vt:i4>6619185</vt:i4>
      </vt:variant>
      <vt:variant>
        <vt:i4>279</vt:i4>
      </vt:variant>
      <vt:variant>
        <vt:i4>0</vt:i4>
      </vt:variant>
      <vt:variant>
        <vt:i4>5</vt:i4>
      </vt:variant>
      <vt:variant>
        <vt:lpwstr/>
      </vt:variant>
      <vt:variant>
        <vt:lpwstr>Par632</vt:lpwstr>
      </vt:variant>
      <vt:variant>
        <vt:i4>3670143</vt:i4>
      </vt:variant>
      <vt:variant>
        <vt:i4>276</vt:i4>
      </vt:variant>
      <vt:variant>
        <vt:i4>0</vt:i4>
      </vt:variant>
      <vt:variant>
        <vt:i4>5</vt:i4>
      </vt:variant>
      <vt:variant>
        <vt:lpwstr>kodeks://link/d?nd=902111644&amp;prevdoc=1200101593&amp;point=mark=0000000000000000000000000000000000000000000000000064U0IK</vt:lpwstr>
      </vt:variant>
      <vt:variant>
        <vt:lpwstr/>
      </vt:variant>
      <vt:variant>
        <vt:i4>6881337</vt:i4>
      </vt:variant>
      <vt:variant>
        <vt:i4>273</vt:i4>
      </vt:variant>
      <vt:variant>
        <vt:i4>0</vt:i4>
      </vt:variant>
      <vt:variant>
        <vt:i4>5</vt:i4>
      </vt:variant>
      <vt:variant>
        <vt:lpwstr>consultantplus://offline/ref=3DAA81B94A75AA0F2DC5B904B7DE5217625C58AB09E70A5C7DFAAA23E555F2710E7720AA5E46B723357037F462DAA1A2842C4A33988EA4AFPAf7N</vt:lpwstr>
      </vt:variant>
      <vt:variant>
        <vt:lpwstr/>
      </vt:variant>
      <vt:variant>
        <vt:i4>6881336</vt:i4>
      </vt:variant>
      <vt:variant>
        <vt:i4>270</vt:i4>
      </vt:variant>
      <vt:variant>
        <vt:i4>0</vt:i4>
      </vt:variant>
      <vt:variant>
        <vt:i4>5</vt:i4>
      </vt:variant>
      <vt:variant>
        <vt:lpwstr>consultantplus://offline/ref=3DAA81B94A75AA0F2DC5B904B7DE5217625C58AB09E70A5C7DFAAA23E555F2710E7720AA5E46B422367037F462DAA1A2842C4A33988EA4AFPAf7N</vt:lpwstr>
      </vt:variant>
      <vt:variant>
        <vt:lpwstr/>
      </vt:variant>
      <vt:variant>
        <vt:i4>6881337</vt:i4>
      </vt:variant>
      <vt:variant>
        <vt:i4>267</vt:i4>
      </vt:variant>
      <vt:variant>
        <vt:i4>0</vt:i4>
      </vt:variant>
      <vt:variant>
        <vt:i4>5</vt:i4>
      </vt:variant>
      <vt:variant>
        <vt:lpwstr>consultantplus://offline/ref=3DAA81B94A75AA0F2DC5B904B7DE5217625C58AB09E70A5C7DFAAA23E555F2710E7720AA5E46B723357037F462DAA1A2842C4A33988EA4AFPAf7N</vt:lpwstr>
      </vt:variant>
      <vt:variant>
        <vt:lpwstr/>
      </vt:variant>
      <vt:variant>
        <vt:i4>6881337</vt:i4>
      </vt:variant>
      <vt:variant>
        <vt:i4>264</vt:i4>
      </vt:variant>
      <vt:variant>
        <vt:i4>0</vt:i4>
      </vt:variant>
      <vt:variant>
        <vt:i4>5</vt:i4>
      </vt:variant>
      <vt:variant>
        <vt:lpwstr>consultantplus://offline/ref=3DAA81B94A75AA0F2DC5B904B7DE5217625C58AB09E70A5C7DFAAA23E555F2710E7720AA5E46B422377037F462DAA1A2842C4A33988EA4AFPAf7N</vt:lpwstr>
      </vt:variant>
      <vt:variant>
        <vt:lpwstr/>
      </vt:variant>
      <vt:variant>
        <vt:i4>6881380</vt:i4>
      </vt:variant>
      <vt:variant>
        <vt:i4>261</vt:i4>
      </vt:variant>
      <vt:variant>
        <vt:i4>0</vt:i4>
      </vt:variant>
      <vt:variant>
        <vt:i4>5</vt:i4>
      </vt:variant>
      <vt:variant>
        <vt:lpwstr>consultantplus://offline/ref=3DAA81B94A75AA0F2DC5B904B7DE5217615B58A20EEA0A5C7DFAAA23E555F2710E7720AA5E46B321367037F462DAA1A2842C4A33988EA4AFPAf7N</vt:lpwstr>
      </vt:variant>
      <vt:variant>
        <vt:lpwstr/>
      </vt:variant>
      <vt:variant>
        <vt:i4>1179666</vt:i4>
      </vt:variant>
      <vt:variant>
        <vt:i4>258</vt:i4>
      </vt:variant>
      <vt:variant>
        <vt:i4>0</vt:i4>
      </vt:variant>
      <vt:variant>
        <vt:i4>5</vt:i4>
      </vt:variant>
      <vt:variant>
        <vt:lpwstr>http://www.garant.ru/products/ipo/prime/doc/70342114/</vt:lpwstr>
      </vt:variant>
      <vt:variant>
        <vt:lpwstr>1052#1052</vt:lpwstr>
      </vt:variant>
      <vt:variant>
        <vt:i4>1114130</vt:i4>
      </vt:variant>
      <vt:variant>
        <vt:i4>255</vt:i4>
      </vt:variant>
      <vt:variant>
        <vt:i4>0</vt:i4>
      </vt:variant>
      <vt:variant>
        <vt:i4>5</vt:i4>
      </vt:variant>
      <vt:variant>
        <vt:lpwstr>http://www.garant.ru/products/ipo/prime/doc/70342114/</vt:lpwstr>
      </vt:variant>
      <vt:variant>
        <vt:lpwstr>1051#1051</vt:lpwstr>
      </vt:variant>
      <vt:variant>
        <vt:i4>1179666</vt:i4>
      </vt:variant>
      <vt:variant>
        <vt:i4>252</vt:i4>
      </vt:variant>
      <vt:variant>
        <vt:i4>0</vt:i4>
      </vt:variant>
      <vt:variant>
        <vt:i4>5</vt:i4>
      </vt:variant>
      <vt:variant>
        <vt:lpwstr>http://www.garant.ru/products/ipo/prime/doc/70342114/</vt:lpwstr>
      </vt:variant>
      <vt:variant>
        <vt:lpwstr>1052#1052</vt:lpwstr>
      </vt:variant>
      <vt:variant>
        <vt:i4>1114130</vt:i4>
      </vt:variant>
      <vt:variant>
        <vt:i4>249</vt:i4>
      </vt:variant>
      <vt:variant>
        <vt:i4>0</vt:i4>
      </vt:variant>
      <vt:variant>
        <vt:i4>5</vt:i4>
      </vt:variant>
      <vt:variant>
        <vt:lpwstr>http://www.garant.ru/products/ipo/prime/doc/70342114/</vt:lpwstr>
      </vt:variant>
      <vt:variant>
        <vt:lpwstr>1051#1051</vt:lpwstr>
      </vt:variant>
      <vt:variant>
        <vt:i4>1179666</vt:i4>
      </vt:variant>
      <vt:variant>
        <vt:i4>246</vt:i4>
      </vt:variant>
      <vt:variant>
        <vt:i4>0</vt:i4>
      </vt:variant>
      <vt:variant>
        <vt:i4>5</vt:i4>
      </vt:variant>
      <vt:variant>
        <vt:lpwstr>http://www.garant.ru/products/ipo/prime/doc/70342114/</vt:lpwstr>
      </vt:variant>
      <vt:variant>
        <vt:lpwstr>1052#1052</vt:lpwstr>
      </vt:variant>
      <vt:variant>
        <vt:i4>1114130</vt:i4>
      </vt:variant>
      <vt:variant>
        <vt:i4>243</vt:i4>
      </vt:variant>
      <vt:variant>
        <vt:i4>0</vt:i4>
      </vt:variant>
      <vt:variant>
        <vt:i4>5</vt:i4>
      </vt:variant>
      <vt:variant>
        <vt:lpwstr>http://www.garant.ru/products/ipo/prime/doc/70342114/</vt:lpwstr>
      </vt:variant>
      <vt:variant>
        <vt:lpwstr>1051#1051</vt:lpwstr>
      </vt:variant>
      <vt:variant>
        <vt:i4>6881334</vt:i4>
      </vt:variant>
      <vt:variant>
        <vt:i4>240</vt:i4>
      </vt:variant>
      <vt:variant>
        <vt:i4>0</vt:i4>
      </vt:variant>
      <vt:variant>
        <vt:i4>5</vt:i4>
      </vt:variant>
      <vt:variant>
        <vt:lpwstr>consultantplus://offline/ref=3DAA81B94A75AA0F2DC5B904B7DE5217625E5CA203E60A5C7DFAAA23E555F2710E7720AA5E46B727387037F462DAA1A2842C4A33988EA4AFPAf7N</vt:lpwstr>
      </vt:variant>
      <vt:variant>
        <vt:lpwstr/>
      </vt:variant>
      <vt:variant>
        <vt:i4>3670079</vt:i4>
      </vt:variant>
      <vt:variant>
        <vt:i4>237</vt:i4>
      </vt:variant>
      <vt:variant>
        <vt:i4>0</vt:i4>
      </vt:variant>
      <vt:variant>
        <vt:i4>5</vt:i4>
      </vt:variant>
      <vt:variant>
        <vt:lpwstr>consultantplus://offline/ref=F0811B4C563F99B7675ED1BDE0A7BA6DEAABDCC7F8D6E0101A2673ECBA1733526D21313C5FD11BF8D29DE83CF1480E07F311B1FE2C526D4Du3hDN</vt:lpwstr>
      </vt:variant>
      <vt:variant>
        <vt:lpwstr/>
      </vt:variant>
      <vt:variant>
        <vt:i4>3670114</vt:i4>
      </vt:variant>
      <vt:variant>
        <vt:i4>234</vt:i4>
      </vt:variant>
      <vt:variant>
        <vt:i4>0</vt:i4>
      </vt:variant>
      <vt:variant>
        <vt:i4>5</vt:i4>
      </vt:variant>
      <vt:variant>
        <vt:lpwstr>consultantplus://offline/ref=F0811B4C563F99B7675ED1BDE0A7BA6DE9A2D8C4FED4E0101A2673ECBA1733526D21313C5FD11BF9DA9DE83CF1480E07F311B1FE2C526D4Du3hDN</vt:lpwstr>
      </vt:variant>
      <vt:variant>
        <vt:lpwstr/>
      </vt:variant>
      <vt:variant>
        <vt:i4>65628</vt:i4>
      </vt:variant>
      <vt:variant>
        <vt:i4>231</vt:i4>
      </vt:variant>
      <vt:variant>
        <vt:i4>0</vt:i4>
      </vt:variant>
      <vt:variant>
        <vt:i4>5</vt:i4>
      </vt:variant>
      <vt:variant>
        <vt:lpwstr>consultantplus://offline/ref=3DAA81B94A75AA0F2DC5B904B7DE5217605A59AB08EA0A5C7DFAAA23E555F2711C7778A65E45A927326561A524P8fFN</vt:lpwstr>
      </vt:variant>
      <vt:variant>
        <vt:lpwstr/>
      </vt:variant>
      <vt:variant>
        <vt:i4>3473512</vt:i4>
      </vt:variant>
      <vt:variant>
        <vt:i4>228</vt:i4>
      </vt:variant>
      <vt:variant>
        <vt:i4>0</vt:i4>
      </vt:variant>
      <vt:variant>
        <vt:i4>5</vt:i4>
      </vt:variant>
      <vt:variant>
        <vt:lpwstr>consultantplus://offline/ref=BF4717D64CDD76E90EC4319B590F4C1F5E9BF4C7A11272A04865001FD46747E26C11CADE72CAEAB07A422F6E9B6A968A0FD5AACC48B5A6C4YFK9L</vt:lpwstr>
      </vt:variant>
      <vt:variant>
        <vt:lpwstr/>
      </vt:variant>
      <vt:variant>
        <vt:i4>3997744</vt:i4>
      </vt:variant>
      <vt:variant>
        <vt:i4>225</vt:i4>
      </vt:variant>
      <vt:variant>
        <vt:i4>0</vt:i4>
      </vt:variant>
      <vt:variant>
        <vt:i4>5</vt:i4>
      </vt:variant>
      <vt:variant>
        <vt:lpwstr>consultantplus://offline/ref=483301EAFE484EFAAA35878961801CB8351320215DDFCB1CCE3215F89DD57C2B66FFFC7890876160DCr3L</vt:lpwstr>
      </vt:variant>
      <vt:variant>
        <vt:lpwstr/>
      </vt:variant>
      <vt:variant>
        <vt:i4>3997744</vt:i4>
      </vt:variant>
      <vt:variant>
        <vt:i4>222</vt:i4>
      </vt:variant>
      <vt:variant>
        <vt:i4>0</vt:i4>
      </vt:variant>
      <vt:variant>
        <vt:i4>5</vt:i4>
      </vt:variant>
      <vt:variant>
        <vt:lpwstr>consultantplus://offline/ref=483301EAFE484EFAAA35878961801CB8351320215DDFCB1CCE3215F89DD57C2B66FFFC7890876160DCr3L</vt:lpwstr>
      </vt:variant>
      <vt:variant>
        <vt:lpwstr/>
      </vt:variant>
      <vt:variant>
        <vt:i4>3997744</vt:i4>
      </vt:variant>
      <vt:variant>
        <vt:i4>219</vt:i4>
      </vt:variant>
      <vt:variant>
        <vt:i4>0</vt:i4>
      </vt:variant>
      <vt:variant>
        <vt:i4>5</vt:i4>
      </vt:variant>
      <vt:variant>
        <vt:lpwstr>consultantplus://offline/ref=483301EAFE484EFAAA35878961801CB8351320215DDFCB1CCE3215F89DD57C2B66FFFC7890876160DCr3L</vt:lpwstr>
      </vt:variant>
      <vt:variant>
        <vt:lpwstr/>
      </vt:variant>
      <vt:variant>
        <vt:i4>3997744</vt:i4>
      </vt:variant>
      <vt:variant>
        <vt:i4>216</vt:i4>
      </vt:variant>
      <vt:variant>
        <vt:i4>0</vt:i4>
      </vt:variant>
      <vt:variant>
        <vt:i4>5</vt:i4>
      </vt:variant>
      <vt:variant>
        <vt:lpwstr>consultantplus://offline/ref=483301EAFE484EFAAA35878961801CB8351320215DDFCB1CCE3215F89DD57C2B66FFFC7890876160DCr3L</vt:lpwstr>
      </vt:variant>
      <vt:variant>
        <vt:lpwstr/>
      </vt:variant>
      <vt:variant>
        <vt:i4>6619188</vt:i4>
      </vt:variant>
      <vt:variant>
        <vt:i4>213</vt:i4>
      </vt:variant>
      <vt:variant>
        <vt:i4>0</vt:i4>
      </vt:variant>
      <vt:variant>
        <vt:i4>5</vt:i4>
      </vt:variant>
      <vt:variant>
        <vt:lpwstr/>
      </vt:variant>
      <vt:variant>
        <vt:lpwstr>Par460</vt:lpwstr>
      </vt:variant>
      <vt:variant>
        <vt:i4>6619188</vt:i4>
      </vt:variant>
      <vt:variant>
        <vt:i4>210</vt:i4>
      </vt:variant>
      <vt:variant>
        <vt:i4>0</vt:i4>
      </vt:variant>
      <vt:variant>
        <vt:i4>5</vt:i4>
      </vt:variant>
      <vt:variant>
        <vt:lpwstr/>
      </vt:variant>
      <vt:variant>
        <vt:lpwstr>Par460</vt:lpwstr>
      </vt:variant>
      <vt:variant>
        <vt:i4>6619188</vt:i4>
      </vt:variant>
      <vt:variant>
        <vt:i4>207</vt:i4>
      </vt:variant>
      <vt:variant>
        <vt:i4>0</vt:i4>
      </vt:variant>
      <vt:variant>
        <vt:i4>5</vt:i4>
      </vt:variant>
      <vt:variant>
        <vt:lpwstr/>
      </vt:variant>
      <vt:variant>
        <vt:lpwstr>Par460</vt:lpwstr>
      </vt:variant>
      <vt:variant>
        <vt:i4>6619188</vt:i4>
      </vt:variant>
      <vt:variant>
        <vt:i4>204</vt:i4>
      </vt:variant>
      <vt:variant>
        <vt:i4>0</vt:i4>
      </vt:variant>
      <vt:variant>
        <vt:i4>5</vt:i4>
      </vt:variant>
      <vt:variant>
        <vt:lpwstr/>
      </vt:variant>
      <vt:variant>
        <vt:lpwstr>Par460</vt:lpwstr>
      </vt:variant>
      <vt:variant>
        <vt:i4>5439580</vt:i4>
      </vt:variant>
      <vt:variant>
        <vt:i4>201</vt:i4>
      </vt:variant>
      <vt:variant>
        <vt:i4>0</vt:i4>
      </vt:variant>
      <vt:variant>
        <vt:i4>5</vt:i4>
      </vt:variant>
      <vt:variant>
        <vt:lpwstr>consultantplus://offline/ref=3DAA81B94A75AA0F2DC5B904B7DE5217675A55A00EE5575675A3A621E25AAD66093E2CAB5E46B6263A2F32E17382ACA19932492E848CA6PAfDN</vt:lpwstr>
      </vt:variant>
      <vt:variant>
        <vt:lpwstr/>
      </vt:variant>
      <vt:variant>
        <vt:i4>5439568</vt:i4>
      </vt:variant>
      <vt:variant>
        <vt:i4>198</vt:i4>
      </vt:variant>
      <vt:variant>
        <vt:i4>0</vt:i4>
      </vt:variant>
      <vt:variant>
        <vt:i4>5</vt:i4>
      </vt:variant>
      <vt:variant>
        <vt:lpwstr>consultantplus://offline/ref=3DAA81B94A75AA0F2DC5B904B7DE521760595CA40EE5575675A3A621E25AAD66093E2CAB5E46B6273A2F32E17382ACA19932492E848CA6PAfDN</vt:lpwstr>
      </vt:variant>
      <vt:variant>
        <vt:lpwstr/>
      </vt:variant>
      <vt:variant>
        <vt:i4>5439501</vt:i4>
      </vt:variant>
      <vt:variant>
        <vt:i4>195</vt:i4>
      </vt:variant>
      <vt:variant>
        <vt:i4>0</vt:i4>
      </vt:variant>
      <vt:variant>
        <vt:i4>5</vt:i4>
      </vt:variant>
      <vt:variant>
        <vt:lpwstr>consultantplus://offline/ref=3DAA81B94A75AA0F2DC5B904B7DE5217675859A70FE5575675A3A621E25AAD66093E2CAB5E46B6263A2F32E17382ACA19932492E848CA6PAfDN</vt:lpwstr>
      </vt:variant>
      <vt:variant>
        <vt:lpwstr/>
      </vt:variant>
      <vt:variant>
        <vt:i4>5439501</vt:i4>
      </vt:variant>
      <vt:variant>
        <vt:i4>192</vt:i4>
      </vt:variant>
      <vt:variant>
        <vt:i4>0</vt:i4>
      </vt:variant>
      <vt:variant>
        <vt:i4>5</vt:i4>
      </vt:variant>
      <vt:variant>
        <vt:lpwstr>consultantplus://offline/ref=3DAA81B94A75AA0F2DC5B904B7DE5217675859A70FE5575675A3A621E25AAD66093E2CAB5E46B6263A2F32E17382ACA19932492E848CA6PAfDN</vt:lpwstr>
      </vt:variant>
      <vt:variant>
        <vt:lpwstr/>
      </vt:variant>
      <vt:variant>
        <vt:i4>5439501</vt:i4>
      </vt:variant>
      <vt:variant>
        <vt:i4>189</vt:i4>
      </vt:variant>
      <vt:variant>
        <vt:i4>0</vt:i4>
      </vt:variant>
      <vt:variant>
        <vt:i4>5</vt:i4>
      </vt:variant>
      <vt:variant>
        <vt:lpwstr>consultantplus://offline/ref=3DAA81B94A75AA0F2DC5B904B7DE5217675859A70FE5575675A3A621E25AAD66093E2CAB5E46B6263A2F32E17382ACA19932492E848CA6PAfDN</vt:lpwstr>
      </vt:variant>
      <vt:variant>
        <vt:lpwstr/>
      </vt:variant>
      <vt:variant>
        <vt:i4>2752529</vt:i4>
      </vt:variant>
      <vt:variant>
        <vt:i4>186</vt:i4>
      </vt:variant>
      <vt:variant>
        <vt:i4>0</vt:i4>
      </vt:variant>
      <vt:variant>
        <vt:i4>5</vt:i4>
      </vt:variant>
      <vt:variant>
        <vt:lpwstr/>
      </vt:variant>
      <vt:variant>
        <vt:lpwstr>sub_0</vt:lpwstr>
      </vt:variant>
      <vt:variant>
        <vt:i4>5439501</vt:i4>
      </vt:variant>
      <vt:variant>
        <vt:i4>183</vt:i4>
      </vt:variant>
      <vt:variant>
        <vt:i4>0</vt:i4>
      </vt:variant>
      <vt:variant>
        <vt:i4>5</vt:i4>
      </vt:variant>
      <vt:variant>
        <vt:lpwstr>consultantplus://offline/ref=3DAA81B94A75AA0F2DC5B904B7DE5217675859A70FE5575675A3A621E25AAD66093E2CAB5E46B6263A2F32E17382ACA19932492E848CA6PAfDN</vt:lpwstr>
      </vt:variant>
      <vt:variant>
        <vt:lpwstr/>
      </vt:variant>
      <vt:variant>
        <vt:i4>3735665</vt:i4>
      </vt:variant>
      <vt:variant>
        <vt:i4>180</vt:i4>
      </vt:variant>
      <vt:variant>
        <vt:i4>0</vt:i4>
      </vt:variant>
      <vt:variant>
        <vt:i4>5</vt:i4>
      </vt:variant>
      <vt:variant>
        <vt:lpwstr>https://regulation.gov.ru/p/100984</vt:lpwstr>
      </vt:variant>
      <vt:variant>
        <vt:lpwstr/>
      </vt:variant>
      <vt:variant>
        <vt:i4>1966153</vt:i4>
      </vt:variant>
      <vt:variant>
        <vt:i4>177</vt:i4>
      </vt:variant>
      <vt:variant>
        <vt:i4>0</vt:i4>
      </vt:variant>
      <vt:variant>
        <vt:i4>5</vt:i4>
      </vt:variant>
      <vt:variant>
        <vt:lpwstr>http://regulation.gov.ru/projects</vt:lpwstr>
      </vt:variant>
      <vt:variant>
        <vt:lpwstr>npa=96787</vt:lpwstr>
      </vt:variant>
      <vt:variant>
        <vt:i4>6619190</vt:i4>
      </vt:variant>
      <vt:variant>
        <vt:i4>174</vt:i4>
      </vt:variant>
      <vt:variant>
        <vt:i4>0</vt:i4>
      </vt:variant>
      <vt:variant>
        <vt:i4>5</vt:i4>
      </vt:variant>
      <vt:variant>
        <vt:lpwstr/>
      </vt:variant>
      <vt:variant>
        <vt:lpwstr>Par440</vt:lpwstr>
      </vt:variant>
      <vt:variant>
        <vt:i4>6619190</vt:i4>
      </vt:variant>
      <vt:variant>
        <vt:i4>171</vt:i4>
      </vt:variant>
      <vt:variant>
        <vt:i4>0</vt:i4>
      </vt:variant>
      <vt:variant>
        <vt:i4>5</vt:i4>
      </vt:variant>
      <vt:variant>
        <vt:lpwstr/>
      </vt:variant>
      <vt:variant>
        <vt:lpwstr>Par440</vt:lpwstr>
      </vt:variant>
      <vt:variant>
        <vt:i4>6619190</vt:i4>
      </vt:variant>
      <vt:variant>
        <vt:i4>168</vt:i4>
      </vt:variant>
      <vt:variant>
        <vt:i4>0</vt:i4>
      </vt:variant>
      <vt:variant>
        <vt:i4>5</vt:i4>
      </vt:variant>
      <vt:variant>
        <vt:lpwstr/>
      </vt:variant>
      <vt:variant>
        <vt:lpwstr>Par440</vt:lpwstr>
      </vt:variant>
      <vt:variant>
        <vt:i4>6619190</vt:i4>
      </vt:variant>
      <vt:variant>
        <vt:i4>165</vt:i4>
      </vt:variant>
      <vt:variant>
        <vt:i4>0</vt:i4>
      </vt:variant>
      <vt:variant>
        <vt:i4>5</vt:i4>
      </vt:variant>
      <vt:variant>
        <vt:lpwstr/>
      </vt:variant>
      <vt:variant>
        <vt:lpwstr>Par440</vt:lpwstr>
      </vt:variant>
      <vt:variant>
        <vt:i4>6619190</vt:i4>
      </vt:variant>
      <vt:variant>
        <vt:i4>162</vt:i4>
      </vt:variant>
      <vt:variant>
        <vt:i4>0</vt:i4>
      </vt:variant>
      <vt:variant>
        <vt:i4>5</vt:i4>
      </vt:variant>
      <vt:variant>
        <vt:lpwstr/>
      </vt:variant>
      <vt:variant>
        <vt:lpwstr>Par440</vt:lpwstr>
      </vt:variant>
      <vt:variant>
        <vt:i4>6422577</vt:i4>
      </vt:variant>
      <vt:variant>
        <vt:i4>159</vt:i4>
      </vt:variant>
      <vt:variant>
        <vt:i4>0</vt:i4>
      </vt:variant>
      <vt:variant>
        <vt:i4>5</vt:i4>
      </vt:variant>
      <vt:variant>
        <vt:lpwstr/>
      </vt:variant>
      <vt:variant>
        <vt:lpwstr>Par536</vt:lpwstr>
      </vt:variant>
      <vt:variant>
        <vt:i4>6422577</vt:i4>
      </vt:variant>
      <vt:variant>
        <vt:i4>156</vt:i4>
      </vt:variant>
      <vt:variant>
        <vt:i4>0</vt:i4>
      </vt:variant>
      <vt:variant>
        <vt:i4>5</vt:i4>
      </vt:variant>
      <vt:variant>
        <vt:lpwstr/>
      </vt:variant>
      <vt:variant>
        <vt:lpwstr>Par536</vt:lpwstr>
      </vt:variant>
      <vt:variant>
        <vt:i4>1507368</vt:i4>
      </vt:variant>
      <vt:variant>
        <vt:i4>153</vt:i4>
      </vt:variant>
      <vt:variant>
        <vt:i4>0</vt:i4>
      </vt:variant>
      <vt:variant>
        <vt:i4>5</vt:i4>
      </vt:variant>
      <vt:variant>
        <vt:lpwstr>https://dic.academic.ru/dic.nsf/dic_synonims/201171</vt:lpwstr>
      </vt:variant>
      <vt:variant>
        <vt:lpwstr/>
      </vt:variant>
      <vt:variant>
        <vt:i4>6881337</vt:i4>
      </vt:variant>
      <vt:variant>
        <vt:i4>150</vt:i4>
      </vt:variant>
      <vt:variant>
        <vt:i4>0</vt:i4>
      </vt:variant>
      <vt:variant>
        <vt:i4>5</vt:i4>
      </vt:variant>
      <vt:variant>
        <vt:lpwstr>consultantplus://offline/ref=3DAA81B94A75AA0F2DC5B904B7DE5217625C58AB09E70A5C7DFAAA23E555F2710E7720AA5E46B723357037F462DAA1A2842C4A33988EA4AFPAf7N</vt:lpwstr>
      </vt:variant>
      <vt:variant>
        <vt:lpwstr/>
      </vt:variant>
      <vt:variant>
        <vt:i4>6881339</vt:i4>
      </vt:variant>
      <vt:variant>
        <vt:i4>147</vt:i4>
      </vt:variant>
      <vt:variant>
        <vt:i4>0</vt:i4>
      </vt:variant>
      <vt:variant>
        <vt:i4>5</vt:i4>
      </vt:variant>
      <vt:variant>
        <vt:lpwstr>consultantplus://offline/ref=3DAA81B94A75AA0F2DC5B904B7DE5217625C58AB09E70A5C7DFAAA23E555F2710E7720AA5E46B723377037F462DAA1A2842C4A33988EA4AFPAf7N</vt:lpwstr>
      </vt:variant>
      <vt:variant>
        <vt:lpwstr/>
      </vt:variant>
      <vt:variant>
        <vt:i4>7341131</vt:i4>
      </vt:variant>
      <vt:variant>
        <vt:i4>144</vt:i4>
      </vt:variant>
      <vt:variant>
        <vt:i4>0</vt:i4>
      </vt:variant>
      <vt:variant>
        <vt:i4>5</vt:i4>
      </vt:variant>
      <vt:variant>
        <vt:lpwstr>../../AppData/Local/Общие/Документы по ПЭБ, ОТ и ГЗ/Нормативные документы/ФНИП Правила безопасности в НГП/2020-05-31/Приказ Ростехнадзора от 12_Сравнение.docx</vt:lpwstr>
      </vt:variant>
      <vt:variant>
        <vt:lpwstr>Par632</vt:lpwstr>
      </vt:variant>
      <vt:variant>
        <vt:i4>6881337</vt:i4>
      </vt:variant>
      <vt:variant>
        <vt:i4>141</vt:i4>
      </vt:variant>
      <vt:variant>
        <vt:i4>0</vt:i4>
      </vt:variant>
      <vt:variant>
        <vt:i4>5</vt:i4>
      </vt:variant>
      <vt:variant>
        <vt:lpwstr>consultantplus://offline/ref=3DAA81B94A75AA0F2DC5B904B7DE5217625C58AB09E70A5C7DFAAA23E555F2710E7720AA5E46B723357037F462DAA1A2842C4A33988EA4AFPAf7N</vt:lpwstr>
      </vt:variant>
      <vt:variant>
        <vt:lpwstr/>
      </vt:variant>
      <vt:variant>
        <vt:i4>6881337</vt:i4>
      </vt:variant>
      <vt:variant>
        <vt:i4>138</vt:i4>
      </vt:variant>
      <vt:variant>
        <vt:i4>0</vt:i4>
      </vt:variant>
      <vt:variant>
        <vt:i4>5</vt:i4>
      </vt:variant>
      <vt:variant>
        <vt:lpwstr>consultantplus://offline/ref=3DAA81B94A75AA0F2DC5B904B7DE5217625C58AB09E70A5C7DFAAA23E555F2710E7720AA5E46B723357037F462DAA1A2842C4A33988EA4AFPAf7N</vt:lpwstr>
      </vt:variant>
      <vt:variant>
        <vt:lpwstr/>
      </vt:variant>
      <vt:variant>
        <vt:i4>7012404</vt:i4>
      </vt:variant>
      <vt:variant>
        <vt:i4>135</vt:i4>
      </vt:variant>
      <vt:variant>
        <vt:i4>0</vt:i4>
      </vt:variant>
      <vt:variant>
        <vt:i4>5</vt:i4>
      </vt:variant>
      <vt:variant>
        <vt:lpwstr/>
      </vt:variant>
      <vt:variant>
        <vt:lpwstr>Par2686</vt:lpwstr>
      </vt:variant>
      <vt:variant>
        <vt:i4>6750262</vt:i4>
      </vt:variant>
      <vt:variant>
        <vt:i4>132</vt:i4>
      </vt:variant>
      <vt:variant>
        <vt:i4>0</vt:i4>
      </vt:variant>
      <vt:variant>
        <vt:i4>5</vt:i4>
      </vt:variant>
      <vt:variant>
        <vt:lpwstr/>
      </vt:variant>
      <vt:variant>
        <vt:lpwstr>Par2440</vt:lpwstr>
      </vt:variant>
      <vt:variant>
        <vt:i4>6750259</vt:i4>
      </vt:variant>
      <vt:variant>
        <vt:i4>129</vt:i4>
      </vt:variant>
      <vt:variant>
        <vt:i4>0</vt:i4>
      </vt:variant>
      <vt:variant>
        <vt:i4>5</vt:i4>
      </vt:variant>
      <vt:variant>
        <vt:lpwstr/>
      </vt:variant>
      <vt:variant>
        <vt:lpwstr>Par3151</vt:lpwstr>
      </vt:variant>
      <vt:variant>
        <vt:i4>6488115</vt:i4>
      </vt:variant>
      <vt:variant>
        <vt:i4>126</vt:i4>
      </vt:variant>
      <vt:variant>
        <vt:i4>0</vt:i4>
      </vt:variant>
      <vt:variant>
        <vt:i4>5</vt:i4>
      </vt:variant>
      <vt:variant>
        <vt:lpwstr/>
      </vt:variant>
      <vt:variant>
        <vt:lpwstr>Par3119</vt:lpwstr>
      </vt:variant>
      <vt:variant>
        <vt:i4>6946866</vt:i4>
      </vt:variant>
      <vt:variant>
        <vt:i4>123</vt:i4>
      </vt:variant>
      <vt:variant>
        <vt:i4>0</vt:i4>
      </vt:variant>
      <vt:variant>
        <vt:i4>5</vt:i4>
      </vt:variant>
      <vt:variant>
        <vt:lpwstr/>
      </vt:variant>
      <vt:variant>
        <vt:lpwstr>Par3082</vt:lpwstr>
      </vt:variant>
      <vt:variant>
        <vt:i4>6422582</vt:i4>
      </vt:variant>
      <vt:variant>
        <vt:i4>120</vt:i4>
      </vt:variant>
      <vt:variant>
        <vt:i4>0</vt:i4>
      </vt:variant>
      <vt:variant>
        <vt:i4>5</vt:i4>
      </vt:variant>
      <vt:variant>
        <vt:lpwstr/>
      </vt:variant>
      <vt:variant>
        <vt:lpwstr>Par3400</vt:lpwstr>
      </vt:variant>
      <vt:variant>
        <vt:i4>6357041</vt:i4>
      </vt:variant>
      <vt:variant>
        <vt:i4>117</vt:i4>
      </vt:variant>
      <vt:variant>
        <vt:i4>0</vt:i4>
      </vt:variant>
      <vt:variant>
        <vt:i4>5</vt:i4>
      </vt:variant>
      <vt:variant>
        <vt:lpwstr/>
      </vt:variant>
      <vt:variant>
        <vt:lpwstr>Par3334</vt:lpwstr>
      </vt:variant>
      <vt:variant>
        <vt:i4>6750259</vt:i4>
      </vt:variant>
      <vt:variant>
        <vt:i4>114</vt:i4>
      </vt:variant>
      <vt:variant>
        <vt:i4>0</vt:i4>
      </vt:variant>
      <vt:variant>
        <vt:i4>5</vt:i4>
      </vt:variant>
      <vt:variant>
        <vt:lpwstr/>
      </vt:variant>
      <vt:variant>
        <vt:lpwstr>Par3151</vt:lpwstr>
      </vt:variant>
      <vt:variant>
        <vt:i4>6488115</vt:i4>
      </vt:variant>
      <vt:variant>
        <vt:i4>111</vt:i4>
      </vt:variant>
      <vt:variant>
        <vt:i4>0</vt:i4>
      </vt:variant>
      <vt:variant>
        <vt:i4>5</vt:i4>
      </vt:variant>
      <vt:variant>
        <vt:lpwstr/>
      </vt:variant>
      <vt:variant>
        <vt:lpwstr>Par3119</vt:lpwstr>
      </vt:variant>
      <vt:variant>
        <vt:i4>6946866</vt:i4>
      </vt:variant>
      <vt:variant>
        <vt:i4>108</vt:i4>
      </vt:variant>
      <vt:variant>
        <vt:i4>0</vt:i4>
      </vt:variant>
      <vt:variant>
        <vt:i4>5</vt:i4>
      </vt:variant>
      <vt:variant>
        <vt:lpwstr/>
      </vt:variant>
      <vt:variant>
        <vt:lpwstr>Par3082</vt:lpwstr>
      </vt:variant>
      <vt:variant>
        <vt:i4>6422582</vt:i4>
      </vt:variant>
      <vt:variant>
        <vt:i4>105</vt:i4>
      </vt:variant>
      <vt:variant>
        <vt:i4>0</vt:i4>
      </vt:variant>
      <vt:variant>
        <vt:i4>5</vt:i4>
      </vt:variant>
      <vt:variant>
        <vt:lpwstr/>
      </vt:variant>
      <vt:variant>
        <vt:lpwstr>Par3400</vt:lpwstr>
      </vt:variant>
      <vt:variant>
        <vt:i4>6357041</vt:i4>
      </vt:variant>
      <vt:variant>
        <vt:i4>102</vt:i4>
      </vt:variant>
      <vt:variant>
        <vt:i4>0</vt:i4>
      </vt:variant>
      <vt:variant>
        <vt:i4>5</vt:i4>
      </vt:variant>
      <vt:variant>
        <vt:lpwstr/>
      </vt:variant>
      <vt:variant>
        <vt:lpwstr>Par3334</vt:lpwstr>
      </vt:variant>
      <vt:variant>
        <vt:i4>65616</vt:i4>
      </vt:variant>
      <vt:variant>
        <vt:i4>99</vt:i4>
      </vt:variant>
      <vt:variant>
        <vt:i4>0</vt:i4>
      </vt:variant>
      <vt:variant>
        <vt:i4>5</vt:i4>
      </vt:variant>
      <vt:variant>
        <vt:lpwstr>consultantplus://offline/ref=3DAA81B94A75AA0F2DC5B904B7DE5217605F5FA309EE0A5C7DFAAA23E555F2711C7778A65E45A927326561A524P8fFN</vt:lpwstr>
      </vt:variant>
      <vt:variant>
        <vt:lpwstr/>
      </vt:variant>
      <vt:variant>
        <vt:i4>65616</vt:i4>
      </vt:variant>
      <vt:variant>
        <vt:i4>96</vt:i4>
      </vt:variant>
      <vt:variant>
        <vt:i4>0</vt:i4>
      </vt:variant>
      <vt:variant>
        <vt:i4>5</vt:i4>
      </vt:variant>
      <vt:variant>
        <vt:lpwstr>consultantplus://offline/ref=3DAA81B94A75AA0F2DC5B904B7DE5217605F5FA309EE0A5C7DFAAA23E555F2711C7778A65E45A927326561A524P8fFN</vt:lpwstr>
      </vt:variant>
      <vt:variant>
        <vt:lpwstr/>
      </vt:variant>
      <vt:variant>
        <vt:i4>65628</vt:i4>
      </vt:variant>
      <vt:variant>
        <vt:i4>93</vt:i4>
      </vt:variant>
      <vt:variant>
        <vt:i4>0</vt:i4>
      </vt:variant>
      <vt:variant>
        <vt:i4>5</vt:i4>
      </vt:variant>
      <vt:variant>
        <vt:lpwstr>consultantplus://offline/ref=3DAA81B94A75AA0F2DC5B904B7DE5217605A59AB08EA0A5C7DFAAA23E555F2711C7778A65E45A927326561A524P8fFN</vt:lpwstr>
      </vt:variant>
      <vt:variant>
        <vt:lpwstr/>
      </vt:variant>
      <vt:variant>
        <vt:i4>65628</vt:i4>
      </vt:variant>
      <vt:variant>
        <vt:i4>90</vt:i4>
      </vt:variant>
      <vt:variant>
        <vt:i4>0</vt:i4>
      </vt:variant>
      <vt:variant>
        <vt:i4>5</vt:i4>
      </vt:variant>
      <vt:variant>
        <vt:lpwstr>consultantplus://offline/ref=3DAA81B94A75AA0F2DC5B904B7DE5217605A59AB08EA0A5C7DFAAA23E555F2711C7778A65E45A927326561A524P8fFN</vt:lpwstr>
      </vt:variant>
      <vt:variant>
        <vt:lpwstr/>
      </vt:variant>
      <vt:variant>
        <vt:i4>65616</vt:i4>
      </vt:variant>
      <vt:variant>
        <vt:i4>87</vt:i4>
      </vt:variant>
      <vt:variant>
        <vt:i4>0</vt:i4>
      </vt:variant>
      <vt:variant>
        <vt:i4>5</vt:i4>
      </vt:variant>
      <vt:variant>
        <vt:lpwstr>consultantplus://offline/ref=3DAA81B94A75AA0F2DC5B904B7DE5217605F5FA309EE0A5C7DFAAA23E555F2711C7778A65E45A927326561A524P8fFN</vt:lpwstr>
      </vt:variant>
      <vt:variant>
        <vt:lpwstr/>
      </vt:variant>
      <vt:variant>
        <vt:i4>65628</vt:i4>
      </vt:variant>
      <vt:variant>
        <vt:i4>84</vt:i4>
      </vt:variant>
      <vt:variant>
        <vt:i4>0</vt:i4>
      </vt:variant>
      <vt:variant>
        <vt:i4>5</vt:i4>
      </vt:variant>
      <vt:variant>
        <vt:lpwstr>consultantplus://offline/ref=3DAA81B94A75AA0F2DC5B904B7DE5217605A59AB08EA0A5C7DFAAA23E555F2711C7778A65E45A927326561A524P8fFN</vt:lpwstr>
      </vt:variant>
      <vt:variant>
        <vt:lpwstr/>
      </vt:variant>
      <vt:variant>
        <vt:i4>65616</vt:i4>
      </vt:variant>
      <vt:variant>
        <vt:i4>81</vt:i4>
      </vt:variant>
      <vt:variant>
        <vt:i4>0</vt:i4>
      </vt:variant>
      <vt:variant>
        <vt:i4>5</vt:i4>
      </vt:variant>
      <vt:variant>
        <vt:lpwstr>consultantplus://offline/ref=3DAA81B94A75AA0F2DC5B904B7DE5217605F5FA309EE0A5C7DFAAA23E555F2711C7778A65E45A927326561A524P8fFN</vt:lpwstr>
      </vt:variant>
      <vt:variant>
        <vt:lpwstr/>
      </vt:variant>
      <vt:variant>
        <vt:i4>65616</vt:i4>
      </vt:variant>
      <vt:variant>
        <vt:i4>78</vt:i4>
      </vt:variant>
      <vt:variant>
        <vt:i4>0</vt:i4>
      </vt:variant>
      <vt:variant>
        <vt:i4>5</vt:i4>
      </vt:variant>
      <vt:variant>
        <vt:lpwstr>consultantplus://offline/ref=3DAA81B94A75AA0F2DC5B904B7DE5217605F5FA309EE0A5C7DFAAA23E555F2711C7778A65E45A927326561A524P8fFN</vt:lpwstr>
      </vt:variant>
      <vt:variant>
        <vt:lpwstr/>
      </vt:variant>
      <vt:variant>
        <vt:i4>65616</vt:i4>
      </vt:variant>
      <vt:variant>
        <vt:i4>75</vt:i4>
      </vt:variant>
      <vt:variant>
        <vt:i4>0</vt:i4>
      </vt:variant>
      <vt:variant>
        <vt:i4>5</vt:i4>
      </vt:variant>
      <vt:variant>
        <vt:lpwstr>consultantplus://offline/ref=3DAA81B94A75AA0F2DC5B904B7DE5217605F5FA309EE0A5C7DFAAA23E555F2711C7778A65E45A927326561A524P8fFN</vt:lpwstr>
      </vt:variant>
      <vt:variant>
        <vt:lpwstr/>
      </vt:variant>
      <vt:variant>
        <vt:i4>6881378</vt:i4>
      </vt:variant>
      <vt:variant>
        <vt:i4>72</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6881378</vt:i4>
      </vt:variant>
      <vt:variant>
        <vt:i4>69</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3670117</vt:i4>
      </vt:variant>
      <vt:variant>
        <vt:i4>66</vt:i4>
      </vt:variant>
      <vt:variant>
        <vt:i4>0</vt:i4>
      </vt:variant>
      <vt:variant>
        <vt:i4>5</vt:i4>
      </vt:variant>
      <vt:variant>
        <vt:lpwstr>consultantplus://offline/ref=F0811B4C563F99B7675ED1BDE0A7BA6DEBA9D8CDF1D4E0101A2673ECBA1733526D21313C5FD11BF8D39DE83CF1480E07F311B1FE2C526D4Du3hDN</vt:lpwstr>
      </vt:variant>
      <vt:variant>
        <vt:lpwstr/>
      </vt:variant>
      <vt:variant>
        <vt:i4>3670067</vt:i4>
      </vt:variant>
      <vt:variant>
        <vt:i4>63</vt:i4>
      </vt:variant>
      <vt:variant>
        <vt:i4>0</vt:i4>
      </vt:variant>
      <vt:variant>
        <vt:i4>5</vt:i4>
      </vt:variant>
      <vt:variant>
        <vt:lpwstr>consultantplus://offline/ref=F0811B4C563F99B7675ED1BDE0A7BA6DEBAEDEC0FFD0E0101A2673ECBA1733526D21313C5FD11BF9DB9DE83CF1480E07F311B1FE2C526D4Du3hDN</vt:lpwstr>
      </vt:variant>
      <vt:variant>
        <vt:lpwstr/>
      </vt:variant>
      <vt:variant>
        <vt:i4>6881378</vt:i4>
      </vt:variant>
      <vt:variant>
        <vt:i4>60</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3670117</vt:i4>
      </vt:variant>
      <vt:variant>
        <vt:i4>57</vt:i4>
      </vt:variant>
      <vt:variant>
        <vt:i4>0</vt:i4>
      </vt:variant>
      <vt:variant>
        <vt:i4>5</vt:i4>
      </vt:variant>
      <vt:variant>
        <vt:lpwstr>consultantplus://offline/ref=F0811B4C563F99B7675ED1BDE0A7BA6DEBA9D8CDF1D4E0101A2673ECBA1733526D21313C5FD11BF8D39DE83CF1480E07F311B1FE2C526D4Du3hDN</vt:lpwstr>
      </vt:variant>
      <vt:variant>
        <vt:lpwstr/>
      </vt:variant>
      <vt:variant>
        <vt:i4>3670067</vt:i4>
      </vt:variant>
      <vt:variant>
        <vt:i4>54</vt:i4>
      </vt:variant>
      <vt:variant>
        <vt:i4>0</vt:i4>
      </vt:variant>
      <vt:variant>
        <vt:i4>5</vt:i4>
      </vt:variant>
      <vt:variant>
        <vt:lpwstr>consultantplus://offline/ref=F0811B4C563F99B7675ED1BDE0A7BA6DEBAEDEC0FFD0E0101A2673ECBA1733526D21313C5FD11BF9DB9DE83CF1480E07F311B1FE2C526D4Du3hDN</vt:lpwstr>
      </vt:variant>
      <vt:variant>
        <vt:lpwstr/>
      </vt:variant>
      <vt:variant>
        <vt:i4>6881378</vt:i4>
      </vt:variant>
      <vt:variant>
        <vt:i4>51</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3670117</vt:i4>
      </vt:variant>
      <vt:variant>
        <vt:i4>48</vt:i4>
      </vt:variant>
      <vt:variant>
        <vt:i4>0</vt:i4>
      </vt:variant>
      <vt:variant>
        <vt:i4>5</vt:i4>
      </vt:variant>
      <vt:variant>
        <vt:lpwstr>consultantplus://offline/ref=F0811B4C563F99B7675ED1BDE0A7BA6DEBA9D8CDF1D4E0101A2673ECBA1733526D21313C5FD11BF8D39DE83CF1480E07F311B1FE2C526D4Du3hDN</vt:lpwstr>
      </vt:variant>
      <vt:variant>
        <vt:lpwstr/>
      </vt:variant>
      <vt:variant>
        <vt:i4>3670067</vt:i4>
      </vt:variant>
      <vt:variant>
        <vt:i4>45</vt:i4>
      </vt:variant>
      <vt:variant>
        <vt:i4>0</vt:i4>
      </vt:variant>
      <vt:variant>
        <vt:i4>5</vt:i4>
      </vt:variant>
      <vt:variant>
        <vt:lpwstr>consultantplus://offline/ref=F0811B4C563F99B7675ED1BDE0A7BA6DEBAEDEC0FFD0E0101A2673ECBA1733526D21313C5FD11BF9DB9DE83CF1480E07F311B1FE2C526D4Du3hDN</vt:lpwstr>
      </vt:variant>
      <vt:variant>
        <vt:lpwstr/>
      </vt:variant>
      <vt:variant>
        <vt:i4>6881378</vt:i4>
      </vt:variant>
      <vt:variant>
        <vt:i4>42</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3670117</vt:i4>
      </vt:variant>
      <vt:variant>
        <vt:i4>39</vt:i4>
      </vt:variant>
      <vt:variant>
        <vt:i4>0</vt:i4>
      </vt:variant>
      <vt:variant>
        <vt:i4>5</vt:i4>
      </vt:variant>
      <vt:variant>
        <vt:lpwstr>consultantplus://offline/ref=F0811B4C563F99B7675ED1BDE0A7BA6DEBA9D8CDF1D4E0101A2673ECBA1733526D21313C5FD11BF8D39DE83CF1480E07F311B1FE2C526D4Du3hDN</vt:lpwstr>
      </vt:variant>
      <vt:variant>
        <vt:lpwstr/>
      </vt:variant>
      <vt:variant>
        <vt:i4>3670067</vt:i4>
      </vt:variant>
      <vt:variant>
        <vt:i4>36</vt:i4>
      </vt:variant>
      <vt:variant>
        <vt:i4>0</vt:i4>
      </vt:variant>
      <vt:variant>
        <vt:i4>5</vt:i4>
      </vt:variant>
      <vt:variant>
        <vt:lpwstr>consultantplus://offline/ref=F0811B4C563F99B7675ED1BDE0A7BA6DEBAEDEC0FFD0E0101A2673ECBA1733526D21313C5FD11BF9DB9DE83CF1480E07F311B1FE2C526D4Du3hDN</vt:lpwstr>
      </vt:variant>
      <vt:variant>
        <vt:lpwstr/>
      </vt:variant>
      <vt:variant>
        <vt:i4>6881378</vt:i4>
      </vt:variant>
      <vt:variant>
        <vt:i4>33</vt:i4>
      </vt:variant>
      <vt:variant>
        <vt:i4>0</vt:i4>
      </vt:variant>
      <vt:variant>
        <vt:i4>5</vt:i4>
      </vt:variant>
      <vt:variant>
        <vt:lpwstr>consultantplus://offline/ref=3DAA81B94A75AA0F2DC5B904B7DE521760585BA40DEA0A5C7DFAAA23E555F2710E7720AA5E46B427377037F462DAA1A2842C4A33988EA4AFPAf7N</vt:lpwstr>
      </vt:variant>
      <vt:variant>
        <vt:lpwstr/>
      </vt:variant>
      <vt:variant>
        <vt:i4>71435371</vt:i4>
      </vt:variant>
      <vt:variant>
        <vt:i4>30</vt:i4>
      </vt:variant>
      <vt:variant>
        <vt:i4>0</vt:i4>
      </vt:variant>
      <vt:variant>
        <vt:i4>5</vt:i4>
      </vt:variant>
      <vt:variant>
        <vt:lpwstr>\\file\UserData.msk.int\Igor.Eltsov\Desktop\РТН_Нормативка2020\проект ФНиП ПБ в НГП\АСПГ2_Предложения по ФНиП ПБ в НГП.DOCX</vt:lpwstr>
      </vt:variant>
      <vt:variant>
        <vt:lpwstr>Par2720</vt:lpwstr>
      </vt:variant>
      <vt:variant>
        <vt:i4>71435371</vt:i4>
      </vt:variant>
      <vt:variant>
        <vt:i4>27</vt:i4>
      </vt:variant>
      <vt:variant>
        <vt:i4>0</vt:i4>
      </vt:variant>
      <vt:variant>
        <vt:i4>5</vt:i4>
      </vt:variant>
      <vt:variant>
        <vt:lpwstr>\\file\UserData.msk.int\Igor.Eltsov\Desktop\РТН_Нормативка2020\проект ФНиП ПБ в НГП\АСПГ2_Предложения по ФНиП ПБ в НГП.DOCX</vt:lpwstr>
      </vt:variant>
      <vt:variant>
        <vt:lpwstr>Par2720</vt:lpwstr>
      </vt:variant>
      <vt:variant>
        <vt:i4>6881340</vt:i4>
      </vt:variant>
      <vt:variant>
        <vt:i4>24</vt:i4>
      </vt:variant>
      <vt:variant>
        <vt:i4>0</vt:i4>
      </vt:variant>
      <vt:variant>
        <vt:i4>5</vt:i4>
      </vt:variant>
      <vt:variant>
        <vt:lpwstr>consultantplus://offline/ref=3DAA81B94A75AA0F2DC5B904B7DE521762535FA40EE60A5C7DFAAA23E555F2710E7720AA5E46B625327037F462DAA1A2842C4A33988EA4AFPAf7N</vt:lpwstr>
      </vt:variant>
      <vt:variant>
        <vt:lpwstr/>
      </vt:variant>
      <vt:variant>
        <vt:i4>6881340</vt:i4>
      </vt:variant>
      <vt:variant>
        <vt:i4>21</vt:i4>
      </vt:variant>
      <vt:variant>
        <vt:i4>0</vt:i4>
      </vt:variant>
      <vt:variant>
        <vt:i4>5</vt:i4>
      </vt:variant>
      <vt:variant>
        <vt:lpwstr>consultantplus://offline/ref=3DAA81B94A75AA0F2DC5B904B7DE521762535FA40EE60A5C7DFAAA23E555F2710E7720AA5E46B625327037F462DAA1A2842C4A33988EA4AFPAf7N</vt:lpwstr>
      </vt:variant>
      <vt:variant>
        <vt:lpwstr/>
      </vt:variant>
      <vt:variant>
        <vt:i4>6881340</vt:i4>
      </vt:variant>
      <vt:variant>
        <vt:i4>18</vt:i4>
      </vt:variant>
      <vt:variant>
        <vt:i4>0</vt:i4>
      </vt:variant>
      <vt:variant>
        <vt:i4>5</vt:i4>
      </vt:variant>
      <vt:variant>
        <vt:lpwstr>consultantplus://offline/ref=3DAA81B94A75AA0F2DC5B904B7DE521762535FA40EE60A5C7DFAAA23E555F2710E7720AA5E46B625327037F462DAA1A2842C4A33988EA4AFPAf7N</vt:lpwstr>
      </vt:variant>
      <vt:variant>
        <vt:lpwstr/>
      </vt:variant>
      <vt:variant>
        <vt:i4>6881340</vt:i4>
      </vt:variant>
      <vt:variant>
        <vt:i4>15</vt:i4>
      </vt:variant>
      <vt:variant>
        <vt:i4>0</vt:i4>
      </vt:variant>
      <vt:variant>
        <vt:i4>5</vt:i4>
      </vt:variant>
      <vt:variant>
        <vt:lpwstr>consultantplus://offline/ref=3DAA81B94A75AA0F2DC5B904B7DE521762535FA40EE60A5C7DFAAA23E555F2710E7720AA5E46B625327037F462DAA1A2842C4A33988EA4AFPAf7N</vt:lpwstr>
      </vt:variant>
      <vt:variant>
        <vt:lpwstr/>
      </vt:variant>
      <vt:variant>
        <vt:i4>6881340</vt:i4>
      </vt:variant>
      <vt:variant>
        <vt:i4>12</vt:i4>
      </vt:variant>
      <vt:variant>
        <vt:i4>0</vt:i4>
      </vt:variant>
      <vt:variant>
        <vt:i4>5</vt:i4>
      </vt:variant>
      <vt:variant>
        <vt:lpwstr>consultantplus://offline/ref=3DAA81B94A75AA0F2DC5B904B7DE521762535FA40EE60A5C7DFAAA23E555F2710E7720AA5E46B625327037F462DAA1A2842C4A33988EA4AFPAf7N</vt:lpwstr>
      </vt:variant>
      <vt:variant>
        <vt:lpwstr/>
      </vt:variant>
      <vt:variant>
        <vt:i4>3670114</vt:i4>
      </vt:variant>
      <vt:variant>
        <vt:i4>9</vt:i4>
      </vt:variant>
      <vt:variant>
        <vt:i4>0</vt:i4>
      </vt:variant>
      <vt:variant>
        <vt:i4>5</vt:i4>
      </vt:variant>
      <vt:variant>
        <vt:lpwstr>consultantplus://offline/ref=F0811B4C563F99B7675ED1BDE0A7BA6DE9A2D8C4FED4E0101A2673ECBA1733526D21313C5FD11BF9DA9DE83CF1480E07F311B1FE2C526D4Du3hDN</vt:lpwstr>
      </vt:variant>
      <vt:variant>
        <vt:lpwstr/>
      </vt:variant>
      <vt:variant>
        <vt:i4>7143472</vt:i4>
      </vt:variant>
      <vt:variant>
        <vt:i4>6</vt:i4>
      </vt:variant>
      <vt:variant>
        <vt:i4>0</vt:i4>
      </vt:variant>
      <vt:variant>
        <vt:i4>5</vt:i4>
      </vt:variant>
      <vt:variant>
        <vt:lpwstr>consultantplus://offline/ref=DF5915B1DB338252DE17FB28CABE4F9257D35196E76E79EC6F64707ABCE0875FB05EF20EBE317FA7EE5F19732CC2F7CE6B444CDFEB8D85FFwFfDN</vt:lpwstr>
      </vt:variant>
      <vt:variant>
        <vt:lpwstr/>
      </vt:variant>
      <vt:variant>
        <vt:i4>7143472</vt:i4>
      </vt:variant>
      <vt:variant>
        <vt:i4>3</vt:i4>
      </vt:variant>
      <vt:variant>
        <vt:i4>0</vt:i4>
      </vt:variant>
      <vt:variant>
        <vt:i4>5</vt:i4>
      </vt:variant>
      <vt:variant>
        <vt:lpwstr>consultantplus://offline/ref=DF5915B1DB338252DE17FB28CABE4F9257D35196E76E79EC6F64707ABCE0875FB05EF20EBE317FA7EE5F19732CC2F7CE6B444CDFEB8D85FFwFfDN</vt:lpwstr>
      </vt:variant>
      <vt:variant>
        <vt:lpwstr/>
      </vt:variant>
      <vt:variant>
        <vt:i4>7143472</vt:i4>
      </vt:variant>
      <vt:variant>
        <vt:i4>0</vt:i4>
      </vt:variant>
      <vt:variant>
        <vt:i4>0</vt:i4>
      </vt:variant>
      <vt:variant>
        <vt:i4>5</vt:i4>
      </vt:variant>
      <vt:variant>
        <vt:lpwstr>consultantplus://offline/ref=DF5915B1DB338252DE17FB28CABE4F9257D35196E76E79EC6F64707ABCE0875FB05EF20EBE317FA7EE5F19732CC2F7CE6B444CDFEB8D85FFwFfDN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Комментарии компании ООО «Амвэй» ТР ТС ПКП Проект от 10-11-10 с</dc:title>
  <dc:subject/>
  <dc:creator>vaprimakov</dc:creator>
  <cp:keywords/>
  <cp:lastModifiedBy>Панасюк Александр Викторович</cp:lastModifiedBy>
  <cp:revision>2</cp:revision>
  <cp:lastPrinted>2011-02-04T12:05:00Z</cp:lastPrinted>
  <dcterms:created xsi:type="dcterms:W3CDTF">2020-08-27T14:56:00Z</dcterms:created>
  <dcterms:modified xsi:type="dcterms:W3CDTF">2020-08-27T14:56:00Z</dcterms:modified>
</cp:coreProperties>
</file>