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B1" w:rsidRPr="003806B1" w:rsidRDefault="003806B1" w:rsidP="003806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Предложения </w:t>
      </w:r>
      <w:r w:rsidR="002D396D">
        <w:rPr>
          <w:rFonts w:ascii="Arial" w:hAnsi="Arial" w:cs="Arial"/>
          <w:sz w:val="26"/>
          <w:szCs w:val="26"/>
        </w:rPr>
        <w:t>ОО</w:t>
      </w:r>
      <w:r>
        <w:rPr>
          <w:rFonts w:ascii="Arial" w:hAnsi="Arial" w:cs="Arial"/>
          <w:sz w:val="26"/>
          <w:szCs w:val="26"/>
        </w:rPr>
        <w:t>О «</w:t>
      </w:r>
      <w:r w:rsidR="002D396D">
        <w:rPr>
          <w:rFonts w:ascii="Arial" w:hAnsi="Arial" w:cs="Arial"/>
          <w:sz w:val="26"/>
          <w:szCs w:val="26"/>
        </w:rPr>
        <w:t>КИНЕФ</w:t>
      </w:r>
      <w:r>
        <w:rPr>
          <w:rFonts w:ascii="Arial" w:hAnsi="Arial" w:cs="Arial"/>
          <w:sz w:val="26"/>
          <w:szCs w:val="26"/>
        </w:rPr>
        <w:t xml:space="preserve">» к </w:t>
      </w:r>
      <w:r w:rsidR="002D396D">
        <w:rPr>
          <w:rFonts w:ascii="Arial" w:hAnsi="Arial" w:cs="Arial"/>
          <w:sz w:val="26"/>
          <w:szCs w:val="26"/>
        </w:rPr>
        <w:t xml:space="preserve">проекту </w:t>
      </w:r>
      <w:r w:rsidR="00605686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="00605686">
        <w:rPr>
          <w:rFonts w:ascii="Arial" w:hAnsi="Arial" w:cs="Arial"/>
          <w:sz w:val="26"/>
          <w:szCs w:val="26"/>
        </w:rPr>
        <w:t>Р</w:t>
      </w:r>
      <w:proofErr w:type="gramEnd"/>
      <w:r w:rsidRPr="003806B1">
        <w:rPr>
          <w:rFonts w:ascii="Arial" w:hAnsi="Arial" w:cs="Arial"/>
          <w:sz w:val="26"/>
          <w:szCs w:val="26"/>
        </w:rPr>
        <w:t xml:space="preserve"> </w:t>
      </w:r>
    </w:p>
    <w:p w:rsidR="00C50A14" w:rsidRPr="001773C6" w:rsidRDefault="003806B1" w:rsidP="00C50A1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06B1">
        <w:rPr>
          <w:rFonts w:ascii="Arial" w:hAnsi="Arial" w:cs="Arial"/>
          <w:sz w:val="26"/>
          <w:szCs w:val="26"/>
        </w:rPr>
        <w:t>«</w:t>
      </w:r>
      <w:r w:rsidR="00605686">
        <w:rPr>
          <w:rFonts w:ascii="Arial" w:hAnsi="Arial" w:cs="Arial"/>
          <w:sz w:val="26"/>
          <w:szCs w:val="26"/>
        </w:rPr>
        <w:t>Устройства предохранительные для защиты от избыточного давления. Часть 7. Общие данные</w:t>
      </w:r>
      <w:r w:rsidRPr="003806B1">
        <w:rPr>
          <w:rFonts w:ascii="Arial" w:hAnsi="Arial" w:cs="Arial"/>
          <w:sz w:val="26"/>
          <w:szCs w:val="26"/>
        </w:rPr>
        <w:t>»</w:t>
      </w:r>
      <w:r w:rsidR="00E17491">
        <w:rPr>
          <w:rFonts w:ascii="Arial" w:hAnsi="Arial" w:cs="Arial"/>
          <w:sz w:val="26"/>
          <w:szCs w:val="26"/>
        </w:rPr>
        <w:t xml:space="preserve">, далее </w:t>
      </w:r>
      <w:r w:rsidR="00605686">
        <w:rPr>
          <w:rFonts w:ascii="Arial" w:hAnsi="Arial" w:cs="Arial"/>
          <w:sz w:val="26"/>
          <w:szCs w:val="26"/>
        </w:rPr>
        <w:t>ГОСТ Р</w:t>
      </w:r>
      <w:r w:rsidR="00E17491">
        <w:rPr>
          <w:rFonts w:ascii="Arial" w:hAnsi="Arial" w:cs="Arial"/>
          <w:sz w:val="26"/>
          <w:szCs w:val="26"/>
        </w:rPr>
        <w:t>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2"/>
        <w:gridCol w:w="4679"/>
        <w:gridCol w:w="5103"/>
      </w:tblGrid>
      <w:tr w:rsidR="004E77F1" w:rsidRPr="004E77F1" w:rsidTr="006D4DCE">
        <w:trPr>
          <w:tblHeader/>
        </w:trPr>
        <w:tc>
          <w:tcPr>
            <w:tcW w:w="5812" w:type="dxa"/>
            <w:vAlign w:val="center"/>
          </w:tcPr>
          <w:p w:rsidR="000214C5" w:rsidRPr="004E77F1" w:rsidRDefault="000214C5" w:rsidP="00605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Редакция </w:t>
            </w:r>
            <w:r w:rsidR="002D396D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проекта </w:t>
            </w:r>
            <w:r w:rsidR="00605686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ГОСТ </w:t>
            </w:r>
            <w:proofErr w:type="gramStart"/>
            <w:r w:rsidR="00605686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79" w:type="dxa"/>
            <w:vAlign w:val="center"/>
          </w:tcPr>
          <w:p w:rsidR="000214C5" w:rsidRPr="004E77F1" w:rsidRDefault="000214C5" w:rsidP="00C50A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Замечания, предложения</w:t>
            </w:r>
            <w:r w:rsidR="002D396D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м</w:t>
            </w: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214C5" w:rsidRPr="004E77F1" w:rsidRDefault="000214C5" w:rsidP="00605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к </w:t>
            </w:r>
            <w:r w:rsidR="00605686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ГОСТ </w:t>
            </w:r>
            <w:proofErr w:type="gramStart"/>
            <w:r w:rsidR="00605686"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03" w:type="dxa"/>
            <w:vAlign w:val="center"/>
          </w:tcPr>
          <w:p w:rsidR="000214C5" w:rsidRPr="004E77F1" w:rsidRDefault="000214C5" w:rsidP="00C50A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Обоснование, пояснение, </w:t>
            </w:r>
          </w:p>
          <w:p w:rsidR="000214C5" w:rsidRPr="004E77F1" w:rsidRDefault="000214C5" w:rsidP="00C50A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комментарий</w:t>
            </w:r>
          </w:p>
        </w:tc>
      </w:tr>
      <w:tr w:rsidR="000B2CE6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F1" w:rsidRPr="004E77F1" w:rsidRDefault="00F21F11" w:rsidP="004E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4E77F1" w:rsidRPr="004E77F1">
              <w:rPr>
                <w:rFonts w:ascii="Arial" w:hAnsi="Arial" w:cs="Arial"/>
                <w:sz w:val="20"/>
                <w:szCs w:val="20"/>
              </w:rPr>
              <w:t>3.1 предохранительный клапан (</w:t>
            </w:r>
            <w:proofErr w:type="spellStart"/>
            <w:r w:rsidR="004E77F1" w:rsidRPr="004E77F1">
              <w:rPr>
                <w:rFonts w:ascii="Arial" w:hAnsi="Arial" w:cs="Arial"/>
                <w:sz w:val="20"/>
                <w:szCs w:val="20"/>
              </w:rPr>
              <w:t>safety</w:t>
            </w:r>
            <w:proofErr w:type="spellEnd"/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7F1" w:rsidRPr="004E77F1">
              <w:rPr>
                <w:rFonts w:ascii="Arial" w:hAnsi="Arial" w:cs="Arial"/>
                <w:sz w:val="20"/>
                <w:szCs w:val="20"/>
              </w:rPr>
              <w:t>valve</w:t>
            </w:r>
            <w:proofErr w:type="spellEnd"/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): Клапан, который автоматически, </w:t>
            </w:r>
            <w:r w:rsidR="004E77F1" w:rsidRPr="000F12C0">
              <w:rPr>
                <w:rFonts w:ascii="Arial" w:hAnsi="Arial" w:cs="Arial"/>
                <w:b/>
                <w:sz w:val="20"/>
                <w:szCs w:val="20"/>
              </w:rPr>
              <w:t>без помощи</w:t>
            </w:r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7F1" w:rsidRPr="004E77F1">
              <w:rPr>
                <w:rFonts w:ascii="Arial" w:hAnsi="Arial" w:cs="Arial"/>
                <w:b/>
                <w:sz w:val="20"/>
                <w:szCs w:val="20"/>
              </w:rPr>
              <w:t>какой-либо энергии, кроме энергии рабочей среды</w:t>
            </w:r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77F1" w:rsidRPr="004E77F1">
              <w:rPr>
                <w:rFonts w:ascii="Arial" w:hAnsi="Arial" w:cs="Arial"/>
                <w:b/>
                <w:sz w:val="20"/>
                <w:szCs w:val="20"/>
              </w:rPr>
              <w:t>выпускает некоторое количество среды</w:t>
            </w:r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, чтобы предотвратить повышение давления </w:t>
            </w:r>
            <w:r w:rsidR="004E77F1" w:rsidRPr="004E77F1">
              <w:rPr>
                <w:rFonts w:ascii="Arial" w:hAnsi="Arial" w:cs="Arial"/>
                <w:b/>
                <w:sz w:val="20"/>
                <w:szCs w:val="20"/>
              </w:rPr>
              <w:t>сверх максимального давления аварийного сброса,</w:t>
            </w:r>
            <w:r w:rsidR="004E77F1" w:rsidRPr="004E77F1">
              <w:rPr>
                <w:rFonts w:ascii="Arial" w:hAnsi="Arial" w:cs="Arial"/>
                <w:sz w:val="20"/>
                <w:szCs w:val="20"/>
              </w:rPr>
              <w:t xml:space="preserve"> и который предназначен для повторного закрытия и предотвращения дальнейшего потока среды после нормализации давления и восстановления работы. </w:t>
            </w:r>
          </w:p>
          <w:p w:rsidR="003806B1" w:rsidRPr="00042C49" w:rsidRDefault="004E77F1" w:rsidP="004E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F1">
              <w:rPr>
                <w:rFonts w:ascii="Arial" w:hAnsi="Arial" w:cs="Arial"/>
                <w:sz w:val="20"/>
                <w:szCs w:val="20"/>
              </w:rPr>
              <w:t xml:space="preserve">Примечание – </w:t>
            </w:r>
            <w:r w:rsidRPr="00A6735A">
              <w:rPr>
                <w:rFonts w:ascii="Arial" w:hAnsi="Arial" w:cs="Arial"/>
                <w:sz w:val="20"/>
                <w:szCs w:val="20"/>
              </w:rPr>
              <w:t xml:space="preserve">Срабатывание клапана может быть охарактеризовано </w:t>
            </w:r>
            <w:r w:rsidRPr="00A6735A">
              <w:rPr>
                <w:rFonts w:ascii="Arial" w:hAnsi="Arial" w:cs="Arial"/>
                <w:b/>
                <w:sz w:val="20"/>
                <w:szCs w:val="20"/>
              </w:rPr>
              <w:t>пропорциональным</w:t>
            </w:r>
            <w:r w:rsidRPr="00A6735A">
              <w:rPr>
                <w:rFonts w:ascii="Arial" w:hAnsi="Arial" w:cs="Arial"/>
                <w:sz w:val="20"/>
                <w:szCs w:val="20"/>
              </w:rPr>
              <w:t xml:space="preserve"> открытием (</w:t>
            </w:r>
            <w:r w:rsidRPr="00A6735A">
              <w:rPr>
                <w:rFonts w:ascii="Arial" w:hAnsi="Arial" w:cs="Arial"/>
                <w:b/>
                <w:sz w:val="20"/>
                <w:szCs w:val="20"/>
              </w:rPr>
              <w:t xml:space="preserve">не обязательно </w:t>
            </w:r>
            <w:proofErr w:type="gramStart"/>
            <w:r w:rsidRPr="00A6735A">
              <w:rPr>
                <w:rFonts w:ascii="Arial" w:hAnsi="Arial" w:cs="Arial"/>
                <w:b/>
                <w:sz w:val="20"/>
                <w:szCs w:val="20"/>
              </w:rPr>
              <w:t>линейный</w:t>
            </w:r>
            <w:proofErr w:type="gramEnd"/>
            <w:r w:rsidRPr="00A6735A">
              <w:rPr>
                <w:rFonts w:ascii="Arial" w:hAnsi="Arial" w:cs="Arial"/>
                <w:sz w:val="20"/>
                <w:szCs w:val="20"/>
              </w:rPr>
              <w:t>), или характерным щелчком (быстрое открытие), с увеличением давления</w:t>
            </w:r>
            <w:r w:rsidRPr="004E77F1">
              <w:rPr>
                <w:rFonts w:ascii="Arial" w:hAnsi="Arial" w:cs="Arial"/>
                <w:sz w:val="20"/>
                <w:szCs w:val="20"/>
              </w:rPr>
              <w:t xml:space="preserve"> сверх </w:t>
            </w:r>
            <w:r w:rsidRPr="00933B09">
              <w:rPr>
                <w:rFonts w:ascii="Arial" w:hAnsi="Arial" w:cs="Arial"/>
                <w:sz w:val="20"/>
                <w:szCs w:val="20"/>
              </w:rPr>
              <w:t>установочного давления</w:t>
            </w:r>
            <w:r w:rsidRPr="004E77F1">
              <w:rPr>
                <w:rFonts w:ascii="Arial" w:hAnsi="Arial" w:cs="Arial"/>
                <w:sz w:val="20"/>
                <w:szCs w:val="20"/>
              </w:rPr>
              <w:t xml:space="preserve">. Использование термина «предохранительный клапан» в этой части ГОСТ    –7 применяют к клапанам других типов, как указано в ГОСТ </w:t>
            </w:r>
            <w:proofErr w:type="gramStart"/>
            <w:r w:rsidRPr="004E77F1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4E77F1">
              <w:rPr>
                <w:rFonts w:ascii="Arial" w:hAnsi="Arial" w:cs="Arial"/>
                <w:sz w:val="20"/>
                <w:szCs w:val="20"/>
              </w:rPr>
              <w:t xml:space="preserve">  –1, ГОСТ Р   –4 и ГОСТ Р   –5.</w:t>
            </w:r>
            <w:r w:rsidR="00F21F1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CE" w:rsidRDefault="006D4DCE" w:rsidP="006D4DCE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Предлагаем и в качестве определения предохранительного клапана (далее ПК) использовать определение из уже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действующей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НД, внесенной в доказательную базу: </w:t>
            </w:r>
          </w:p>
          <w:p w:rsidR="006D4DCE" w:rsidRDefault="006D4DCE" w:rsidP="006D4DCE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12.2.085-2002</w:t>
            </w:r>
          </w:p>
          <w:p w:rsidR="006D4DCE" w:rsidRDefault="006D4DCE" w:rsidP="006D4DCE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«п. </w:t>
            </w:r>
            <w:r w:rsidRPr="004E77F1">
              <w:rPr>
                <w:rFonts w:ascii="Arial" w:hAnsi="Arial" w:cs="Arial"/>
                <w:sz w:val="20"/>
                <w:szCs w:val="20"/>
              </w:rPr>
              <w:t>3.1 предохранительный клапан: Клапан, предназначенный для защиты от недопустимого давления посредством сброса избытка рабочей среды и обеспечивающий прекращение сброса при давлении закрытия и восстановления рабочего давления</w:t>
            </w:r>
            <w:proofErr w:type="gramStart"/>
            <w:r w:rsidRPr="004E77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  <w:p w:rsidR="00194A59" w:rsidRPr="001A0CF0" w:rsidRDefault="00473A22" w:rsidP="006D4DCE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 – убрать.</w:t>
            </w:r>
          </w:p>
        </w:tc>
        <w:tc>
          <w:tcPr>
            <w:tcW w:w="5103" w:type="dxa"/>
          </w:tcPr>
          <w:p w:rsidR="00DB308F" w:rsidRDefault="006D4DCE" w:rsidP="00DB3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в проекте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неудачное, с оборотами неприменяемыми в действующей НД и на практике. Понятие  «</w:t>
            </w:r>
            <w:proofErr w:type="gramStart"/>
            <w:r w:rsidRPr="006D4DCE">
              <w:rPr>
                <w:rFonts w:ascii="Arial" w:hAnsi="Arial" w:cs="Arial"/>
                <w:b/>
                <w:sz w:val="20"/>
                <w:szCs w:val="20"/>
              </w:rPr>
              <w:t>сверх</w:t>
            </w:r>
            <w:proofErr w:type="gramEnd"/>
            <w:r w:rsidRPr="006D4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4DCE">
              <w:rPr>
                <w:rFonts w:ascii="Arial" w:hAnsi="Arial" w:cs="Arial"/>
                <w:b/>
                <w:sz w:val="20"/>
                <w:szCs w:val="20"/>
              </w:rPr>
              <w:t>максимальн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ое</w:t>
            </w:r>
            <w:proofErr w:type="gramEnd"/>
            <w:r w:rsidRPr="006D4DCE">
              <w:rPr>
                <w:rFonts w:ascii="Arial" w:hAnsi="Arial" w:cs="Arial"/>
                <w:b/>
                <w:sz w:val="20"/>
                <w:szCs w:val="20"/>
              </w:rPr>
              <w:t xml:space="preserve"> давлени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6D4DCE">
              <w:rPr>
                <w:rFonts w:ascii="Arial" w:hAnsi="Arial" w:cs="Arial"/>
                <w:b/>
                <w:sz w:val="20"/>
                <w:szCs w:val="20"/>
              </w:rPr>
              <w:t xml:space="preserve"> аварийного сброса</w:t>
            </w:r>
            <w:r>
              <w:rPr>
                <w:rFonts w:ascii="Arial" w:hAnsi="Arial" w:cs="Arial"/>
                <w:sz w:val="20"/>
                <w:szCs w:val="20"/>
              </w:rPr>
              <w:t>» не определено и в таком виде нигде не встречается. Предохранительные клапаны (ПК) срабатывают только от избыточного давления и смысла уходить в термины более широкого значения</w:t>
            </w:r>
            <w:r w:rsidR="00473A22">
              <w:rPr>
                <w:rFonts w:ascii="Arial" w:hAnsi="Arial" w:cs="Arial"/>
                <w:sz w:val="20"/>
                <w:szCs w:val="20"/>
              </w:rPr>
              <w:t xml:space="preserve">, как </w:t>
            </w:r>
            <w:r w:rsidR="00473A22" w:rsidRPr="00473A22">
              <w:rPr>
                <w:rFonts w:ascii="Arial" w:hAnsi="Arial" w:cs="Arial"/>
                <w:b/>
                <w:sz w:val="20"/>
                <w:szCs w:val="20"/>
              </w:rPr>
              <w:t>«энергия»</w:t>
            </w:r>
            <w:r w:rsidRPr="00473A2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как будто  ПК могут срабатывать еще от чего-то, нет.</w:t>
            </w:r>
          </w:p>
          <w:p w:rsidR="00473A22" w:rsidRPr="00933B09" w:rsidRDefault="00473A22" w:rsidP="00DB3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Практического значения</w:t>
            </w:r>
            <w:r w:rsidR="00A6735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35A">
              <w:rPr>
                <w:rFonts w:ascii="Arial" w:hAnsi="Arial" w:cs="Arial"/>
                <w:sz w:val="20"/>
                <w:szCs w:val="20"/>
              </w:rPr>
              <w:t>для изготовителей ПК и эксплуатации, Примечание не имеет значения, это просто попытка изложения понятной всем очевидности. И как пропорциональность может быть не линейной? Пропорция всегда линейная прямо или обратно.</w:t>
            </w:r>
            <w:r w:rsidR="00933B09">
              <w:rPr>
                <w:rFonts w:ascii="Arial" w:hAnsi="Arial" w:cs="Arial"/>
                <w:sz w:val="20"/>
                <w:szCs w:val="20"/>
              </w:rPr>
              <w:t xml:space="preserve"> Использовано понятие </w:t>
            </w:r>
            <w:r w:rsidR="00933B09" w:rsidRPr="00933B09">
              <w:rPr>
                <w:rFonts w:ascii="Arial" w:hAnsi="Arial" w:cs="Arial"/>
                <w:b/>
                <w:sz w:val="20"/>
                <w:szCs w:val="20"/>
              </w:rPr>
              <w:t>«установочного давления»</w:t>
            </w:r>
            <w:r w:rsidR="00933B09">
              <w:rPr>
                <w:rFonts w:ascii="Arial" w:hAnsi="Arial" w:cs="Arial"/>
                <w:sz w:val="20"/>
                <w:szCs w:val="20"/>
              </w:rPr>
              <w:t xml:space="preserve">, что это такое в ГОСТ </w:t>
            </w:r>
            <w:proofErr w:type="gramStart"/>
            <w:r w:rsidR="00933B09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933B09">
              <w:rPr>
                <w:rFonts w:ascii="Arial" w:hAnsi="Arial" w:cs="Arial"/>
                <w:sz w:val="20"/>
                <w:szCs w:val="20"/>
              </w:rPr>
              <w:t xml:space="preserve"> не определено,  как и в ГОСТ 12.2.085-2017,</w:t>
            </w:r>
            <w:r w:rsidR="00933B09">
              <w:t xml:space="preserve"> 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ГОСТ 12.2.085-2002</w:t>
            </w:r>
            <w:r w:rsidR="00933B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2CE6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9" w:rsidRPr="00933B09" w:rsidRDefault="00F21F11" w:rsidP="0093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3.2 давление начала открытия (</w:t>
            </w:r>
            <w:proofErr w:type="spellStart"/>
            <w:r w:rsidR="00933B09" w:rsidRPr="00933B09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="00933B09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3B09" w:rsidRPr="00933B09">
              <w:rPr>
                <w:rFonts w:ascii="Arial" w:hAnsi="Arial" w:cs="Arial"/>
                <w:sz w:val="20"/>
                <w:szCs w:val="20"/>
              </w:rPr>
              <w:t>pressur</w:t>
            </w:r>
            <w:r w:rsidR="00933B0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33B09">
              <w:rPr>
                <w:rFonts w:ascii="Arial" w:hAnsi="Arial" w:cs="Arial"/>
                <w:sz w:val="20"/>
                <w:szCs w:val="20"/>
              </w:rPr>
              <w:t>): Заранее установленное давле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 xml:space="preserve">ние, при котором предохранительный клапан в </w:t>
            </w:r>
            <w:r w:rsidR="00933B09">
              <w:rPr>
                <w:rFonts w:ascii="Arial" w:hAnsi="Arial" w:cs="Arial"/>
                <w:sz w:val="20"/>
                <w:szCs w:val="20"/>
              </w:rPr>
              <w:t xml:space="preserve">рабочих условиях </w:t>
            </w:r>
            <w:r w:rsidR="00933B09" w:rsidRPr="00FC063D">
              <w:rPr>
                <w:rFonts w:ascii="Arial" w:hAnsi="Arial" w:cs="Arial"/>
                <w:b/>
                <w:sz w:val="20"/>
                <w:szCs w:val="20"/>
              </w:rPr>
              <w:t>начинает открываться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806B1" w:rsidRPr="00042C49" w:rsidRDefault="00933B09" w:rsidP="0093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B09">
              <w:rPr>
                <w:rFonts w:ascii="Arial" w:hAnsi="Arial" w:cs="Arial"/>
                <w:sz w:val="20"/>
                <w:szCs w:val="20"/>
              </w:rPr>
              <w:t xml:space="preserve">Примечание – Это избыточное давление на входе в клапан, </w:t>
            </w:r>
            <w:r w:rsidRPr="00FC063D">
              <w:rPr>
                <w:rFonts w:ascii="Arial" w:hAnsi="Arial" w:cs="Arial"/>
                <w:b/>
                <w:sz w:val="20"/>
                <w:szCs w:val="20"/>
              </w:rPr>
              <w:t>при котором усилие, стремящееся открыть клапан для конкретных условий эксплуатации, уравновешено</w:t>
            </w:r>
            <w:r w:rsidRPr="00933B09">
              <w:rPr>
                <w:rFonts w:ascii="Arial" w:hAnsi="Arial" w:cs="Arial"/>
                <w:sz w:val="20"/>
                <w:szCs w:val="20"/>
              </w:rPr>
              <w:t xml:space="preserve"> усилиями, удерживающими </w:t>
            </w:r>
            <w:proofErr w:type="spellStart"/>
            <w:r w:rsidRPr="00933B09">
              <w:rPr>
                <w:rFonts w:ascii="Arial" w:hAnsi="Arial" w:cs="Arial"/>
                <w:sz w:val="20"/>
                <w:szCs w:val="20"/>
              </w:rPr>
              <w:t>ЗЭл</w:t>
            </w:r>
            <w:proofErr w:type="spellEnd"/>
            <w:r w:rsidRPr="00933B09">
              <w:rPr>
                <w:rFonts w:ascii="Arial" w:hAnsi="Arial" w:cs="Arial"/>
                <w:sz w:val="20"/>
                <w:szCs w:val="20"/>
              </w:rPr>
              <w:t xml:space="preserve"> клапана на его седле</w:t>
            </w:r>
            <w:r w:rsidR="00F21F1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6" w:rsidRDefault="00FC063D" w:rsidP="00B9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Предлагаем примечание </w:t>
            </w:r>
            <w:r w:rsidR="00B944B6">
              <w:rPr>
                <w:rFonts w:ascii="Arial" w:hAnsi="Arial" w:cs="Arial"/>
                <w:sz w:val="20"/>
                <w:szCs w:val="20"/>
              </w:rPr>
              <w:t>исключить</w:t>
            </w:r>
            <w:r w:rsidR="00140EE2">
              <w:rPr>
                <w:rFonts w:ascii="Arial" w:hAnsi="Arial" w:cs="Arial"/>
                <w:sz w:val="20"/>
                <w:szCs w:val="20"/>
              </w:rPr>
              <w:t xml:space="preserve"> и изложит</w:t>
            </w:r>
            <w:r w:rsidR="00B944B6">
              <w:rPr>
                <w:rFonts w:ascii="Arial" w:hAnsi="Arial" w:cs="Arial"/>
                <w:sz w:val="20"/>
                <w:szCs w:val="20"/>
              </w:rPr>
              <w:t>ь</w:t>
            </w:r>
            <w:r w:rsidR="00140EE2">
              <w:rPr>
                <w:rFonts w:ascii="Arial" w:hAnsi="Arial" w:cs="Arial"/>
                <w:sz w:val="20"/>
                <w:szCs w:val="20"/>
              </w:rPr>
              <w:t xml:space="preserve"> п.3.2 в следующей редакции:</w:t>
            </w:r>
          </w:p>
          <w:p w:rsidR="00B944B6" w:rsidRPr="000B2CE6" w:rsidRDefault="00B944B6" w:rsidP="00B9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944B6">
              <w:rPr>
                <w:rFonts w:ascii="Arial" w:hAnsi="Arial" w:cs="Arial"/>
                <w:sz w:val="20"/>
                <w:szCs w:val="20"/>
              </w:rPr>
              <w:t>давление начала открытия (</w:t>
            </w:r>
            <w:proofErr w:type="spellStart"/>
            <w:r w:rsidRPr="00B944B6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Pr="00B944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44B6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Pr="00B944B6"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t>Избыточное</w:t>
            </w:r>
            <w:r w:rsidRPr="00B944B6">
              <w:rPr>
                <w:rFonts w:ascii="Arial" w:hAnsi="Arial" w:cs="Arial"/>
                <w:sz w:val="20"/>
                <w:szCs w:val="20"/>
              </w:rPr>
              <w:t xml:space="preserve"> давление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входе в предохранительный клапан</w:t>
            </w:r>
            <w:r w:rsidRPr="00B944B6">
              <w:rPr>
                <w:rFonts w:ascii="Arial" w:hAnsi="Arial" w:cs="Arial"/>
                <w:sz w:val="20"/>
                <w:szCs w:val="20"/>
              </w:rPr>
              <w:t>, при котором предохранительный клапан в рабочих условиях начинает открываться</w:t>
            </w:r>
            <w:proofErr w:type="gramStart"/>
            <w:r w:rsidRPr="00B944B6">
              <w:rPr>
                <w:rFonts w:ascii="Arial" w:hAnsi="Arial" w:cs="Arial"/>
                <w:sz w:val="20"/>
                <w:szCs w:val="20"/>
              </w:rPr>
              <w:t>.</w:t>
            </w:r>
            <w:r w:rsidR="00145C6F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103" w:type="dxa"/>
          </w:tcPr>
          <w:p w:rsidR="000B2CE6" w:rsidRDefault="00DB308F" w:rsidP="00DB30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063D">
              <w:rPr>
                <w:rFonts w:ascii="Arial" w:hAnsi="Arial" w:cs="Arial"/>
                <w:sz w:val="20"/>
                <w:szCs w:val="20"/>
              </w:rPr>
              <w:t>Основное определение, в части</w:t>
            </w:r>
            <w:r w:rsidR="00FC063D">
              <w:t xml:space="preserve"> </w:t>
            </w:r>
            <w:r w:rsidR="00FC063D" w:rsidRPr="00FC063D">
              <w:rPr>
                <w:b/>
              </w:rPr>
              <w:t>«</w:t>
            </w:r>
            <w:r w:rsidR="00FC063D" w:rsidRPr="00FC063D">
              <w:rPr>
                <w:rFonts w:ascii="Arial" w:hAnsi="Arial" w:cs="Arial"/>
                <w:b/>
                <w:sz w:val="20"/>
                <w:szCs w:val="20"/>
              </w:rPr>
              <w:t>начинает открываться»</w:t>
            </w:r>
            <w:r w:rsidR="00FC063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C063D">
              <w:rPr>
                <w:rFonts w:ascii="Arial" w:hAnsi="Arial" w:cs="Arial"/>
                <w:sz w:val="20"/>
                <w:szCs w:val="20"/>
              </w:rPr>
              <w:t xml:space="preserve"> противоречит примечанию </w:t>
            </w:r>
            <w:r w:rsidR="00FC063D" w:rsidRPr="00FC063D">
              <w:rPr>
                <w:rFonts w:ascii="Arial" w:hAnsi="Arial" w:cs="Arial"/>
                <w:b/>
                <w:sz w:val="20"/>
                <w:szCs w:val="20"/>
              </w:rPr>
              <w:t xml:space="preserve">«Это избыточное давление ….. уравновешено усилиями, удерживающими </w:t>
            </w:r>
            <w:proofErr w:type="spellStart"/>
            <w:r w:rsidR="00FC063D" w:rsidRPr="00FC063D">
              <w:rPr>
                <w:rFonts w:ascii="Arial" w:hAnsi="Arial" w:cs="Arial"/>
                <w:b/>
                <w:sz w:val="20"/>
                <w:szCs w:val="20"/>
              </w:rPr>
              <w:t>ЗЭл</w:t>
            </w:r>
            <w:proofErr w:type="spellEnd"/>
            <w:r w:rsidR="00FC063D" w:rsidRPr="00FC063D">
              <w:rPr>
                <w:rFonts w:ascii="Arial" w:hAnsi="Arial" w:cs="Arial"/>
                <w:b/>
                <w:sz w:val="20"/>
                <w:szCs w:val="20"/>
              </w:rPr>
              <w:t xml:space="preserve"> …»</w:t>
            </w:r>
            <w:r w:rsidR="00FC063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C063D" w:rsidRPr="00FC063D">
              <w:rPr>
                <w:rFonts w:ascii="Arial" w:hAnsi="Arial" w:cs="Arial"/>
                <w:sz w:val="20"/>
                <w:szCs w:val="20"/>
              </w:rPr>
              <w:t xml:space="preserve">то есть </w:t>
            </w:r>
            <w:r w:rsidR="00FC063D">
              <w:rPr>
                <w:rFonts w:ascii="Arial" w:hAnsi="Arial" w:cs="Arial"/>
                <w:sz w:val="20"/>
                <w:szCs w:val="20"/>
              </w:rPr>
              <w:t>«</w:t>
            </w:r>
            <w:r w:rsidR="00FC063D" w:rsidRPr="00FC063D">
              <w:rPr>
                <w:rFonts w:ascii="Arial" w:hAnsi="Arial" w:cs="Arial"/>
                <w:sz w:val="20"/>
                <w:szCs w:val="20"/>
              </w:rPr>
              <w:t>еще не открывается</w:t>
            </w:r>
            <w:r w:rsidR="00FC063D">
              <w:rPr>
                <w:rFonts w:ascii="Arial" w:hAnsi="Arial" w:cs="Arial"/>
                <w:sz w:val="20"/>
                <w:szCs w:val="20"/>
              </w:rPr>
              <w:t>»</w:t>
            </w:r>
            <w:r w:rsidR="00FC063D" w:rsidRPr="00FC06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5C6F" w:rsidRPr="00E63453" w:rsidRDefault="00145C6F" w:rsidP="00F21F11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Клапан может открыться и раньше «з</w:t>
            </w:r>
            <w:r w:rsidR="00DF05FD">
              <w:rPr>
                <w:rFonts w:ascii="Arial" w:hAnsi="Arial" w:cs="Arial"/>
                <w:sz w:val="20"/>
                <w:szCs w:val="20"/>
              </w:rPr>
              <w:t>аранее установленного давления</w:t>
            </w:r>
            <w:r w:rsidR="00F21F11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5F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в случаях снижения противодавления в системе. </w:t>
            </w:r>
          </w:p>
        </w:tc>
      </w:tr>
      <w:tr w:rsidR="000B2CE6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59" w:rsidRPr="00042C49" w:rsidRDefault="00F21F11" w:rsidP="002A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3.3 предельно допустимое давление (</w:t>
            </w:r>
            <w:proofErr w:type="spellStart"/>
            <w:r w:rsidR="00933B09" w:rsidRPr="00933B09">
              <w:rPr>
                <w:rFonts w:ascii="Arial" w:hAnsi="Arial" w:cs="Arial"/>
                <w:sz w:val="20"/>
                <w:szCs w:val="20"/>
              </w:rPr>
              <w:t>maxim</w:t>
            </w:r>
            <w:r w:rsidR="009164BE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 w:rsidR="009164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64BE">
              <w:rPr>
                <w:rFonts w:ascii="Arial" w:hAnsi="Arial" w:cs="Arial"/>
                <w:sz w:val="20"/>
                <w:szCs w:val="20"/>
              </w:rPr>
              <w:t>allowable</w:t>
            </w:r>
            <w:proofErr w:type="spellEnd"/>
            <w:r w:rsidR="009164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64BE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="009164BE">
              <w:rPr>
                <w:rFonts w:ascii="Arial" w:hAnsi="Arial" w:cs="Arial"/>
                <w:sz w:val="20"/>
                <w:szCs w:val="20"/>
              </w:rPr>
              <w:t>), PS: Мак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симальное давление, на которое рассчитано защищаемое оборудование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6" w:rsidRPr="001A0CF0" w:rsidRDefault="00DF05FD" w:rsidP="003F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 в данном пункте привести определение расчётного давления защищаемого оборудования, как оно есть в ГОСТ</w:t>
            </w:r>
            <w:r>
              <w:t xml:space="preserve"> </w:t>
            </w:r>
            <w:r w:rsidRPr="00DF05FD">
              <w:rPr>
                <w:rFonts w:ascii="Arial" w:hAnsi="Arial" w:cs="Arial"/>
                <w:sz w:val="20"/>
                <w:szCs w:val="20"/>
              </w:rPr>
              <w:t>12.2.085-2002</w:t>
            </w:r>
            <w:r w:rsidR="003F6A2C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="003F6A2C" w:rsidRPr="003F6A2C">
              <w:rPr>
                <w:rFonts w:ascii="Arial" w:hAnsi="Arial" w:cs="Arial"/>
                <w:sz w:val="20"/>
                <w:szCs w:val="20"/>
              </w:rPr>
              <w:t>ГОСТ 12.2.085-20</w:t>
            </w:r>
            <w:r w:rsidR="003F6A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DF05FD" w:rsidRPr="00E63453" w:rsidRDefault="00DF05FD" w:rsidP="00DB30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понятие «</w:t>
            </w:r>
            <w:r w:rsidRPr="00DF05FD">
              <w:rPr>
                <w:rFonts w:ascii="Arial" w:hAnsi="Arial" w:cs="Arial"/>
                <w:sz w:val="20"/>
                <w:szCs w:val="20"/>
              </w:rPr>
              <w:t>предельно допустимое давление</w:t>
            </w:r>
            <w:r>
              <w:rPr>
                <w:rFonts w:ascii="Arial" w:hAnsi="Arial" w:cs="Arial"/>
                <w:sz w:val="20"/>
                <w:szCs w:val="20"/>
              </w:rPr>
              <w:t>» в действующей НД отсутствует</w:t>
            </w:r>
            <w:r w:rsidR="003F6A2C">
              <w:rPr>
                <w:rFonts w:ascii="Arial" w:hAnsi="Arial" w:cs="Arial"/>
                <w:sz w:val="20"/>
                <w:szCs w:val="20"/>
              </w:rPr>
              <w:t xml:space="preserve"> и в эксплуатационной и рабочей документации (паспорта, чертежи и т.д.) не указывается.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2CE6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9" w:rsidRPr="00933B09" w:rsidRDefault="00F21F11" w:rsidP="0093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3.4 избыточное давление (</w:t>
            </w:r>
            <w:proofErr w:type="spellStart"/>
            <w:r w:rsidR="00933B09" w:rsidRPr="00933B09">
              <w:rPr>
                <w:rFonts w:ascii="Arial" w:hAnsi="Arial" w:cs="Arial"/>
                <w:sz w:val="20"/>
                <w:szCs w:val="20"/>
              </w:rPr>
              <w:t>overpressure</w:t>
            </w:r>
            <w:proofErr w:type="spellEnd"/>
            <w:r w:rsidR="00933B09" w:rsidRPr="00933B09">
              <w:rPr>
                <w:rFonts w:ascii="Arial" w:hAnsi="Arial" w:cs="Arial"/>
                <w:sz w:val="20"/>
                <w:szCs w:val="20"/>
              </w:rPr>
              <w:t xml:space="preserve">): Увеличение давления по сравнению с </w:t>
            </w:r>
            <w:r w:rsidR="00933B09" w:rsidRPr="003B0CE2">
              <w:rPr>
                <w:rFonts w:ascii="Arial" w:hAnsi="Arial" w:cs="Arial"/>
                <w:b/>
                <w:sz w:val="20"/>
                <w:szCs w:val="20"/>
              </w:rPr>
              <w:t>заданным давлением</w:t>
            </w:r>
            <w:r w:rsidR="00933B09" w:rsidRPr="00933B09">
              <w:rPr>
                <w:rFonts w:ascii="Arial" w:hAnsi="Arial" w:cs="Arial"/>
                <w:sz w:val="20"/>
                <w:szCs w:val="20"/>
              </w:rPr>
              <w:t>, обычно выражается в процентах от заданного давления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B2CE6" w:rsidRPr="00933B09" w:rsidRDefault="000B2CE6" w:rsidP="003F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6" w:rsidRPr="001A0CF0" w:rsidRDefault="003B0CE2" w:rsidP="00BA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 исключить данный пункт.</w:t>
            </w:r>
          </w:p>
        </w:tc>
        <w:tc>
          <w:tcPr>
            <w:tcW w:w="5103" w:type="dxa"/>
          </w:tcPr>
          <w:p w:rsidR="00F5022E" w:rsidRPr="00E63453" w:rsidRDefault="003B0CE2" w:rsidP="003B0CE2">
            <w:pPr>
              <w:widowControl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не правильное. Избыточное давление - это то, что сверх нормального (атмосферного). Определение избыточного давления, это тема для учебников ВУЗов. Что такое заданное давление? И в процентах никто избыточное давление не выражает.</w:t>
            </w:r>
          </w:p>
        </w:tc>
      </w:tr>
      <w:tr w:rsidR="00194A59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2C" w:rsidRPr="00933B09" w:rsidRDefault="00F21F11" w:rsidP="003F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r w:rsidR="003F6A2C" w:rsidRPr="00933B09">
              <w:rPr>
                <w:rFonts w:ascii="Arial" w:hAnsi="Arial" w:cs="Arial"/>
                <w:sz w:val="20"/>
                <w:szCs w:val="20"/>
              </w:rPr>
              <w:t>3.5 давление сброса (</w:t>
            </w:r>
            <w:proofErr w:type="spellStart"/>
            <w:r w:rsidR="003F6A2C" w:rsidRPr="00933B09">
              <w:rPr>
                <w:rFonts w:ascii="Arial" w:hAnsi="Arial" w:cs="Arial"/>
                <w:sz w:val="20"/>
                <w:szCs w:val="20"/>
              </w:rPr>
              <w:t>relieving</w:t>
            </w:r>
            <w:proofErr w:type="spellEnd"/>
            <w:r w:rsidR="003F6A2C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6A2C" w:rsidRPr="00933B09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="003F6A2C" w:rsidRPr="00933B09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3F6A2C" w:rsidRPr="00FD38EA">
              <w:rPr>
                <w:rFonts w:ascii="Arial" w:hAnsi="Arial" w:cs="Arial"/>
                <w:b/>
                <w:sz w:val="20"/>
                <w:szCs w:val="20"/>
              </w:rPr>
              <w:t>Дав</w:t>
            </w:r>
            <w:r w:rsidR="00D27D88" w:rsidRPr="00FD38EA">
              <w:rPr>
                <w:rFonts w:ascii="Arial" w:hAnsi="Arial" w:cs="Arial"/>
                <w:b/>
                <w:sz w:val="20"/>
                <w:szCs w:val="20"/>
              </w:rPr>
              <w:t>ление, используемое для настрой</w:t>
            </w:r>
            <w:r w:rsidR="003F6A2C" w:rsidRPr="00FD38EA">
              <w:rPr>
                <w:rFonts w:ascii="Arial" w:hAnsi="Arial" w:cs="Arial"/>
                <w:b/>
                <w:sz w:val="20"/>
                <w:szCs w:val="20"/>
              </w:rPr>
              <w:t>ки</w:t>
            </w:r>
            <w:r w:rsidR="003F6A2C" w:rsidRPr="00933B09">
              <w:rPr>
                <w:rFonts w:ascii="Arial" w:hAnsi="Arial" w:cs="Arial"/>
                <w:sz w:val="20"/>
                <w:szCs w:val="20"/>
              </w:rPr>
              <w:t xml:space="preserve"> предохранительного клапана, </w:t>
            </w:r>
            <w:r w:rsidR="003F6A2C" w:rsidRPr="00FD38EA">
              <w:rPr>
                <w:rFonts w:ascii="Arial" w:hAnsi="Arial" w:cs="Arial"/>
                <w:b/>
                <w:sz w:val="20"/>
                <w:szCs w:val="20"/>
              </w:rPr>
              <w:t>которое больше</w:t>
            </w:r>
            <w:r w:rsidR="003F6A2C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D88">
              <w:rPr>
                <w:rFonts w:ascii="Arial" w:hAnsi="Arial" w:cs="Arial"/>
                <w:sz w:val="20"/>
                <w:szCs w:val="20"/>
              </w:rPr>
              <w:t xml:space="preserve">или равно давлению </w:t>
            </w:r>
            <w:r w:rsidR="00D27D88" w:rsidRPr="00FD38EA">
              <w:rPr>
                <w:rFonts w:ascii="Arial" w:hAnsi="Arial" w:cs="Arial"/>
                <w:b/>
                <w:sz w:val="20"/>
                <w:szCs w:val="20"/>
              </w:rPr>
              <w:t>начала откры</w:t>
            </w:r>
            <w:r w:rsidR="003F6A2C" w:rsidRPr="00FD38EA">
              <w:rPr>
                <w:rFonts w:ascii="Arial" w:hAnsi="Arial" w:cs="Arial"/>
                <w:b/>
                <w:sz w:val="20"/>
                <w:szCs w:val="20"/>
              </w:rPr>
              <w:t>тия</w:t>
            </w:r>
            <w:r w:rsidR="003F6A2C" w:rsidRPr="00933B09">
              <w:rPr>
                <w:rFonts w:ascii="Arial" w:hAnsi="Arial" w:cs="Arial"/>
                <w:sz w:val="20"/>
                <w:szCs w:val="20"/>
              </w:rPr>
              <w:t xml:space="preserve"> плюс избыточное давление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96640" w:rsidRPr="00196640" w:rsidRDefault="00196640" w:rsidP="00D2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1" w:rsidRDefault="00FD38EA" w:rsidP="00B3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не верно. </w:t>
            </w:r>
            <w:r w:rsidR="00365764">
              <w:rPr>
                <w:rFonts w:ascii="Arial" w:hAnsi="Arial" w:cs="Arial"/>
                <w:sz w:val="20"/>
                <w:szCs w:val="20"/>
              </w:rPr>
              <w:t>Предлагаем изменить редакцию и в место «давление сброса» ввести всем знакомое понятие «установочное давление»:</w:t>
            </w:r>
          </w:p>
          <w:p w:rsidR="0045054A" w:rsidRDefault="00A60AF0" w:rsidP="0045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«установочное давление (давление настройки): Избыточное давление, при котором предохранительный клапан начинает открываться (делает первый хлопок) во время испытания на стенде</w:t>
            </w:r>
            <w:r w:rsidR="0045054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 регулировки. Установочное давление</w:t>
            </w:r>
            <w:r w:rsidR="00763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AD8" w:rsidRPr="00763AD8">
              <w:rPr>
                <w:rFonts w:ascii="Arial" w:hAnsi="Arial" w:cs="Arial"/>
                <w:sz w:val="20"/>
                <w:szCs w:val="20"/>
              </w:rPr>
              <w:t>(давление настройки)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54A" w:rsidRPr="0045054A">
              <w:rPr>
                <w:rFonts w:ascii="Arial" w:hAnsi="Arial" w:cs="Arial"/>
                <w:sz w:val="20"/>
                <w:szCs w:val="20"/>
              </w:rPr>
              <w:t xml:space="preserve">принимается </w:t>
            </w:r>
            <w:proofErr w:type="gramStart"/>
            <w:r w:rsidR="0045054A" w:rsidRPr="0045054A">
              <w:rPr>
                <w:rFonts w:ascii="Arial" w:hAnsi="Arial" w:cs="Arial"/>
                <w:sz w:val="20"/>
                <w:szCs w:val="20"/>
              </w:rPr>
              <w:t>равным</w:t>
            </w:r>
            <w:proofErr w:type="gramEnd"/>
            <w:r w:rsidR="0045054A" w:rsidRPr="0045054A">
              <w:rPr>
                <w:rFonts w:ascii="Arial" w:hAnsi="Arial" w:cs="Arial"/>
                <w:sz w:val="20"/>
                <w:szCs w:val="20"/>
              </w:rPr>
              <w:t xml:space="preserve"> расчетному давлению</w:t>
            </w:r>
            <w:r w:rsidR="0045054A">
              <w:rPr>
                <w:rFonts w:ascii="Arial" w:hAnsi="Arial" w:cs="Arial"/>
                <w:sz w:val="20"/>
                <w:szCs w:val="20"/>
              </w:rPr>
              <w:t xml:space="preserve">, защищаемого оборудования, </w:t>
            </w:r>
            <w:r w:rsidR="0045054A" w:rsidRPr="0045054A">
              <w:rPr>
                <w:rFonts w:ascii="Arial" w:hAnsi="Arial" w:cs="Arial"/>
                <w:sz w:val="20"/>
                <w:szCs w:val="20"/>
              </w:rPr>
              <w:t>при направлении сброса в систему без противодавления</w:t>
            </w:r>
            <w:r w:rsidR="004505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5764" w:rsidRPr="001A0CF0" w:rsidRDefault="0045054A" w:rsidP="0045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054A">
              <w:rPr>
                <w:rFonts w:ascii="Arial" w:hAnsi="Arial" w:cs="Arial"/>
                <w:sz w:val="20"/>
                <w:szCs w:val="20"/>
              </w:rPr>
              <w:t>Установочное давление</w:t>
            </w:r>
            <w:r w:rsidR="00763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AD8" w:rsidRPr="00763AD8">
              <w:rPr>
                <w:rFonts w:ascii="Arial" w:hAnsi="Arial" w:cs="Arial"/>
                <w:sz w:val="20"/>
                <w:szCs w:val="20"/>
              </w:rPr>
              <w:t>(давление настройки)</w:t>
            </w:r>
            <w:r w:rsidRPr="0045054A">
              <w:rPr>
                <w:rFonts w:ascii="Arial" w:hAnsi="Arial" w:cs="Arial"/>
                <w:sz w:val="20"/>
                <w:szCs w:val="20"/>
              </w:rPr>
              <w:t xml:space="preserve"> принимается меньшим на значение расчетного противодавления при направлении сброса в систему с противодавлением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60AF0"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gramEnd"/>
          </w:p>
        </w:tc>
        <w:tc>
          <w:tcPr>
            <w:tcW w:w="5103" w:type="dxa"/>
          </w:tcPr>
          <w:p w:rsidR="00763AD8" w:rsidRDefault="006C1823" w:rsidP="00333C1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>. Давление, используемое для настройки предохранительного клапана</w:t>
            </w:r>
            <w:r w:rsidR="00763AD8">
              <w:rPr>
                <w:rFonts w:ascii="Arial" w:hAnsi="Arial" w:cs="Arial"/>
                <w:sz w:val="20"/>
                <w:szCs w:val="20"/>
              </w:rPr>
              <w:t xml:space="preserve"> (настройка происходит на стенде)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63AD8">
              <w:rPr>
                <w:rFonts w:ascii="Arial" w:hAnsi="Arial" w:cs="Arial"/>
                <w:sz w:val="20"/>
                <w:szCs w:val="20"/>
              </w:rPr>
              <w:t>может быть только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 xml:space="preserve"> равно давлению начала открытия </w:t>
            </w:r>
            <w:r w:rsidR="00763AD8">
              <w:rPr>
                <w:rFonts w:ascii="Arial" w:hAnsi="Arial" w:cs="Arial"/>
                <w:sz w:val="20"/>
                <w:szCs w:val="20"/>
              </w:rPr>
              <w:t>ПК</w:t>
            </w:r>
            <w:r w:rsidR="00763AD8">
              <w:t xml:space="preserve"> (</w:t>
            </w:r>
            <w:r w:rsidR="00763AD8">
              <w:rPr>
                <w:rFonts w:ascii="Arial" w:hAnsi="Arial" w:cs="Arial"/>
                <w:sz w:val="20"/>
                <w:szCs w:val="20"/>
              </w:rPr>
              <w:t>и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 xml:space="preserve">збыточное давление, при котором </w:t>
            </w:r>
            <w:r w:rsidR="00763AD8">
              <w:rPr>
                <w:rFonts w:ascii="Arial" w:hAnsi="Arial" w:cs="Arial"/>
                <w:sz w:val="20"/>
                <w:szCs w:val="20"/>
              </w:rPr>
              <w:t>ПК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AD8" w:rsidRPr="00763AD8">
              <w:rPr>
                <w:rFonts w:ascii="Arial" w:hAnsi="Arial" w:cs="Arial"/>
                <w:b/>
                <w:sz w:val="20"/>
                <w:szCs w:val="20"/>
              </w:rPr>
              <w:t>в рабочих условиях</w:t>
            </w:r>
            <w:r w:rsidR="00763AD8">
              <w:rPr>
                <w:rFonts w:ascii="Arial" w:hAnsi="Arial" w:cs="Arial"/>
                <w:b/>
                <w:sz w:val="20"/>
                <w:szCs w:val="20"/>
              </w:rPr>
              <w:t>, т.е. на технологической позиции,</w:t>
            </w:r>
            <w:r w:rsidR="00763AD8" w:rsidRPr="00FD38EA">
              <w:rPr>
                <w:rFonts w:ascii="Arial" w:hAnsi="Arial" w:cs="Arial"/>
                <w:sz w:val="20"/>
                <w:szCs w:val="20"/>
              </w:rPr>
              <w:t xml:space="preserve"> начинает открываться</w:t>
            </w:r>
            <w:r w:rsidR="00763AD8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763AD8" w:rsidRPr="00763AD8">
              <w:rPr>
                <w:rFonts w:ascii="Arial" w:hAnsi="Arial" w:cs="Arial"/>
                <w:b/>
                <w:sz w:val="20"/>
                <w:szCs w:val="20"/>
              </w:rPr>
              <w:t>или быть меньше</w:t>
            </w:r>
            <w:r w:rsidR="00763AD8">
              <w:t xml:space="preserve"> давления </w:t>
            </w:r>
            <w:r w:rsidR="00763AD8" w:rsidRPr="00763AD8">
              <w:rPr>
                <w:rFonts w:ascii="Arial" w:hAnsi="Arial" w:cs="Arial"/>
                <w:sz w:val="20"/>
                <w:szCs w:val="20"/>
              </w:rPr>
              <w:t>начала открытия ПК</w:t>
            </w:r>
            <w:r w:rsidR="00763AD8">
              <w:rPr>
                <w:rFonts w:ascii="Arial" w:hAnsi="Arial" w:cs="Arial"/>
                <w:sz w:val="20"/>
                <w:szCs w:val="20"/>
              </w:rPr>
              <w:t>,</w:t>
            </w:r>
            <w:r w:rsidR="00763AD8" w:rsidRPr="00763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AD8">
              <w:rPr>
                <w:rFonts w:ascii="Arial" w:hAnsi="Arial" w:cs="Arial"/>
                <w:sz w:val="20"/>
                <w:szCs w:val="20"/>
              </w:rPr>
              <w:t>на величину противодавления.</w:t>
            </w:r>
          </w:p>
          <w:p w:rsidR="00194A59" w:rsidRDefault="00763AD8" w:rsidP="00333C1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="006C1823">
              <w:rPr>
                <w:rFonts w:ascii="Arial" w:hAnsi="Arial" w:cs="Arial"/>
                <w:sz w:val="20"/>
                <w:szCs w:val="20"/>
              </w:rPr>
              <w:t>В действующей НД и соответственно в паспортах ПК, и в эксплуатационной документации на предприятиях (ведомости установочных давлений, акты ревизии ПК, графики ревизии ПК, производственные инструкции) используются термины «Установочное давление» и «Давление настройки».</w:t>
            </w:r>
            <w:proofErr w:type="gramEnd"/>
            <w:r w:rsidR="006C1823">
              <w:rPr>
                <w:rFonts w:ascii="Arial" w:hAnsi="Arial" w:cs="Arial"/>
                <w:sz w:val="20"/>
                <w:szCs w:val="20"/>
              </w:rPr>
              <w:t xml:space="preserve"> Переименовывать   эти понятия под «Давление сброса» или вводить третий равноценный термин не нецелесообразно. Термин «Давление настройки» появился с вводом ГОСТ </w:t>
            </w:r>
            <w:r w:rsidR="006C1823" w:rsidRPr="006C1823">
              <w:rPr>
                <w:rFonts w:ascii="Arial" w:hAnsi="Arial" w:cs="Arial"/>
                <w:sz w:val="20"/>
                <w:szCs w:val="20"/>
              </w:rPr>
              <w:t>12.2.085-2002.</w:t>
            </w:r>
            <w:r w:rsidR="00333C10">
              <w:rPr>
                <w:rFonts w:ascii="Arial" w:hAnsi="Arial" w:cs="Arial"/>
                <w:sz w:val="20"/>
                <w:szCs w:val="20"/>
              </w:rPr>
              <w:t xml:space="preserve">, до этого применялся только термин </w:t>
            </w:r>
            <w:r w:rsidR="00333C10" w:rsidRPr="00333C10">
              <w:rPr>
                <w:rFonts w:ascii="Arial" w:hAnsi="Arial" w:cs="Arial"/>
                <w:sz w:val="20"/>
                <w:szCs w:val="20"/>
              </w:rPr>
              <w:t>«Установочное давление»</w:t>
            </w:r>
            <w:r w:rsidR="00333C10">
              <w:rPr>
                <w:rFonts w:ascii="Arial" w:hAnsi="Arial" w:cs="Arial"/>
                <w:sz w:val="20"/>
                <w:szCs w:val="20"/>
              </w:rPr>
              <w:t xml:space="preserve">, причем основной документ на производстве «Ведомость </w:t>
            </w:r>
            <w:r w:rsidR="00333C10" w:rsidRPr="00FD38EA">
              <w:rPr>
                <w:rFonts w:ascii="Arial" w:hAnsi="Arial" w:cs="Arial"/>
                <w:b/>
                <w:sz w:val="20"/>
                <w:szCs w:val="20"/>
              </w:rPr>
              <w:t>установочных</w:t>
            </w:r>
            <w:r w:rsidR="00333C10">
              <w:rPr>
                <w:rFonts w:ascii="Arial" w:hAnsi="Arial" w:cs="Arial"/>
                <w:sz w:val="20"/>
                <w:szCs w:val="20"/>
              </w:rPr>
              <w:t xml:space="preserve"> давлений»</w:t>
            </w:r>
            <w:r w:rsidR="006C18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3C10">
              <w:rPr>
                <w:rFonts w:ascii="Arial" w:hAnsi="Arial" w:cs="Arial"/>
                <w:sz w:val="20"/>
                <w:szCs w:val="20"/>
              </w:rPr>
              <w:t>остался с прежним наименованием</w:t>
            </w:r>
            <w:r w:rsidR="00FD38EA">
              <w:rPr>
                <w:rFonts w:ascii="Arial" w:hAnsi="Arial" w:cs="Arial"/>
                <w:sz w:val="20"/>
                <w:szCs w:val="20"/>
              </w:rPr>
              <w:t>, как в РУПК-78</w:t>
            </w:r>
            <w:r w:rsidR="00333C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38EA">
              <w:rPr>
                <w:rFonts w:ascii="Arial" w:hAnsi="Arial" w:cs="Arial"/>
                <w:sz w:val="20"/>
                <w:szCs w:val="20"/>
              </w:rPr>
              <w:t xml:space="preserve">Поэтому считаем </w:t>
            </w:r>
            <w:proofErr w:type="gramStart"/>
            <w:r w:rsidR="00FD38EA">
              <w:rPr>
                <w:rFonts w:ascii="Arial" w:hAnsi="Arial" w:cs="Arial"/>
                <w:sz w:val="20"/>
                <w:szCs w:val="20"/>
              </w:rPr>
              <w:t>правильным</w:t>
            </w:r>
            <w:proofErr w:type="gramEnd"/>
            <w:r w:rsidR="00FD38EA">
              <w:rPr>
                <w:rFonts w:ascii="Arial" w:hAnsi="Arial" w:cs="Arial"/>
                <w:sz w:val="20"/>
                <w:szCs w:val="20"/>
              </w:rPr>
              <w:t xml:space="preserve"> вместо </w:t>
            </w:r>
            <w:r w:rsidR="00FD38EA" w:rsidRPr="00FD38EA">
              <w:rPr>
                <w:rFonts w:ascii="Arial" w:hAnsi="Arial" w:cs="Arial"/>
                <w:b/>
                <w:sz w:val="20"/>
                <w:szCs w:val="20"/>
              </w:rPr>
              <w:t>«Давление сброса»</w:t>
            </w:r>
            <w:r w:rsidR="00FD38EA">
              <w:rPr>
                <w:rFonts w:ascii="Arial" w:hAnsi="Arial" w:cs="Arial"/>
                <w:sz w:val="20"/>
                <w:szCs w:val="20"/>
              </w:rPr>
              <w:t xml:space="preserve"> ввести термин </w:t>
            </w:r>
            <w:r w:rsidR="00FD38EA" w:rsidRPr="00FD38EA">
              <w:rPr>
                <w:rFonts w:ascii="Arial" w:hAnsi="Arial" w:cs="Arial"/>
                <w:b/>
                <w:sz w:val="20"/>
                <w:szCs w:val="20"/>
              </w:rPr>
              <w:t>«Установочное давление (давление настройки)»</w:t>
            </w:r>
          </w:p>
          <w:p w:rsidR="00FD38EA" w:rsidRPr="00FD38EA" w:rsidRDefault="00FD38EA" w:rsidP="00763A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1D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8" w:rsidRPr="00933B09" w:rsidRDefault="00F21F11" w:rsidP="00D2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D27D88" w:rsidRPr="00933B09">
              <w:rPr>
                <w:rFonts w:ascii="Arial" w:hAnsi="Arial" w:cs="Arial"/>
                <w:sz w:val="20"/>
                <w:szCs w:val="20"/>
              </w:rPr>
              <w:t>3.6 противодавление (</w:t>
            </w:r>
            <w:proofErr w:type="spellStart"/>
            <w:r w:rsidR="00D27D88" w:rsidRPr="00933B09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="00D27D88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7D88" w:rsidRPr="00933B09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="00D27D88" w:rsidRPr="00933B09">
              <w:rPr>
                <w:rFonts w:ascii="Arial" w:hAnsi="Arial" w:cs="Arial"/>
                <w:sz w:val="20"/>
                <w:szCs w:val="20"/>
              </w:rPr>
              <w:t>): Давле</w:t>
            </w:r>
            <w:r w:rsidR="00763AD8">
              <w:rPr>
                <w:rFonts w:ascii="Arial" w:hAnsi="Arial" w:cs="Arial"/>
                <w:sz w:val="20"/>
                <w:szCs w:val="20"/>
              </w:rPr>
              <w:t>ние, которое существует на выхо</w:t>
            </w:r>
            <w:r w:rsidR="00D27D88" w:rsidRPr="00933B09">
              <w:rPr>
                <w:rFonts w:ascii="Arial" w:hAnsi="Arial" w:cs="Arial"/>
                <w:sz w:val="20"/>
                <w:szCs w:val="20"/>
              </w:rPr>
              <w:t>де предохранительного клапана в результате давления в системе нагнетания</w:t>
            </w:r>
          </w:p>
          <w:p w:rsidR="00D27D88" w:rsidRPr="00933B09" w:rsidRDefault="00D27D88" w:rsidP="00D2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D88" w:rsidRPr="00933B09" w:rsidRDefault="00D27D88" w:rsidP="00D2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B09">
              <w:rPr>
                <w:rFonts w:ascii="Arial" w:hAnsi="Arial" w:cs="Arial"/>
                <w:sz w:val="20"/>
                <w:szCs w:val="20"/>
              </w:rPr>
              <w:t>Примечание – Противодавление – это сумма динамического и статического противодавлений</w:t>
            </w:r>
            <w:proofErr w:type="gramStart"/>
            <w:r w:rsidRPr="00933B09">
              <w:rPr>
                <w:rFonts w:ascii="Arial" w:hAnsi="Arial" w:cs="Arial"/>
                <w:sz w:val="20"/>
                <w:szCs w:val="20"/>
              </w:rPr>
              <w:t>.</w:t>
            </w:r>
            <w:r w:rsidR="00F21F11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  <w:p w:rsidR="00D27D88" w:rsidRPr="00933B09" w:rsidRDefault="00D27D88" w:rsidP="00D2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81D" w:rsidRPr="00042C49" w:rsidRDefault="008C581D" w:rsidP="0009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1D" w:rsidRDefault="00EC6D57" w:rsidP="00C9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D57">
              <w:rPr>
                <w:rFonts w:ascii="Arial" w:hAnsi="Arial" w:cs="Arial"/>
                <w:sz w:val="20"/>
                <w:szCs w:val="20"/>
              </w:rPr>
              <w:t>Предлагаем изменить редакцию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C6D57" w:rsidRPr="001A0CF0" w:rsidRDefault="00EC6D57" w:rsidP="00EC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EC6D57">
              <w:rPr>
                <w:rFonts w:ascii="Arial" w:hAnsi="Arial" w:cs="Arial"/>
                <w:sz w:val="20"/>
                <w:szCs w:val="20"/>
              </w:rPr>
              <w:t>противодавление (</w:t>
            </w:r>
            <w:proofErr w:type="spellStart"/>
            <w:r w:rsidRPr="00EC6D57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Pr="00EC6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D57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Pr="00EC6D57"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t>Избыточное д</w:t>
            </w:r>
            <w:r w:rsidRPr="00EC6D57">
              <w:rPr>
                <w:rFonts w:ascii="Arial" w:hAnsi="Arial" w:cs="Arial"/>
                <w:sz w:val="20"/>
                <w:szCs w:val="20"/>
              </w:rPr>
              <w:t>авление, которое существует на вы</w:t>
            </w:r>
            <w:r>
              <w:rPr>
                <w:rFonts w:ascii="Arial" w:hAnsi="Arial" w:cs="Arial"/>
                <w:sz w:val="20"/>
                <w:szCs w:val="20"/>
              </w:rPr>
              <w:t>ходе предохранительного клапана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103" w:type="dxa"/>
          </w:tcPr>
          <w:p w:rsidR="00C96A8F" w:rsidRDefault="00EC6D57" w:rsidP="00EC6D5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Все расчеты и эксплуатация ведутся от избыточного давления, в отсутствие слова «избыточное» может пониматься и абсолютное давление. Понятие абсолютное давление применяется при работе в системах с вакуумом.</w:t>
            </w:r>
          </w:p>
          <w:p w:rsidR="00EC6D57" w:rsidRPr="00E63453" w:rsidRDefault="00EC6D57" w:rsidP="009835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5C0">
              <w:rPr>
                <w:rFonts w:ascii="Arial" w:hAnsi="Arial" w:cs="Arial"/>
                <w:sz w:val="20"/>
                <w:szCs w:val="20"/>
              </w:rPr>
              <w:t xml:space="preserve">Под системой нагнетания, все понимают систему, источником давления которой является компрессор или насос. </w:t>
            </w:r>
            <w:r>
              <w:rPr>
                <w:rFonts w:ascii="Arial" w:hAnsi="Arial" w:cs="Arial"/>
                <w:sz w:val="20"/>
                <w:szCs w:val="20"/>
              </w:rPr>
              <w:t>Противодавление</w:t>
            </w:r>
            <w:r w:rsidR="009835C0">
              <w:rPr>
                <w:rFonts w:ascii="Arial" w:hAnsi="Arial" w:cs="Arial"/>
                <w:sz w:val="20"/>
                <w:szCs w:val="20"/>
              </w:rPr>
              <w:t xml:space="preserve"> же, е в сбросной линии, </w:t>
            </w:r>
            <w:proofErr w:type="gramStart"/>
            <w:r w:rsidR="009835C0">
              <w:rPr>
                <w:rFonts w:ascii="Arial" w:hAnsi="Arial" w:cs="Arial"/>
                <w:sz w:val="20"/>
                <w:szCs w:val="20"/>
              </w:rPr>
              <w:t>образовывается</w:t>
            </w:r>
            <w:proofErr w:type="gramEnd"/>
            <w:r w:rsidR="009835C0">
              <w:rPr>
                <w:rFonts w:ascii="Arial" w:hAnsi="Arial" w:cs="Arial"/>
                <w:sz w:val="20"/>
                <w:szCs w:val="20"/>
              </w:rPr>
              <w:t xml:space="preserve"> как правило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5C0">
              <w:rPr>
                <w:rFonts w:ascii="Arial" w:hAnsi="Arial" w:cs="Arial"/>
                <w:sz w:val="20"/>
                <w:szCs w:val="20"/>
              </w:rPr>
              <w:t xml:space="preserve">факельной системой, где нет источников давления. Кроме того источником давления часто служат печи. Поэтому считаем что </w:t>
            </w:r>
            <w:r w:rsidR="009835C0" w:rsidRPr="009835C0">
              <w:rPr>
                <w:rFonts w:ascii="Arial" w:hAnsi="Arial" w:cs="Arial"/>
                <w:b/>
                <w:sz w:val="20"/>
                <w:szCs w:val="20"/>
              </w:rPr>
              <w:t>«в результате давления в системе нагнетания»</w:t>
            </w:r>
            <w:r w:rsidR="009835C0">
              <w:rPr>
                <w:rFonts w:ascii="Arial" w:hAnsi="Arial" w:cs="Arial"/>
                <w:sz w:val="20"/>
                <w:szCs w:val="20"/>
              </w:rPr>
              <w:t xml:space="preserve"> следует убрать.</w:t>
            </w:r>
          </w:p>
        </w:tc>
      </w:tr>
      <w:tr w:rsidR="000740D8" w:rsidRPr="00403CF5" w:rsidTr="00B767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A3" w:rsidRPr="00933B09" w:rsidRDefault="00F21F11" w:rsidP="0009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0905A3" w:rsidRPr="00933B09">
              <w:rPr>
                <w:rFonts w:ascii="Arial" w:hAnsi="Arial" w:cs="Arial"/>
                <w:sz w:val="20"/>
                <w:szCs w:val="20"/>
              </w:rPr>
              <w:t>3.8 статическое противодавление (</w:t>
            </w:r>
            <w:proofErr w:type="spellStart"/>
            <w:r w:rsidR="000905A3" w:rsidRPr="00933B09">
              <w:rPr>
                <w:rFonts w:ascii="Arial" w:hAnsi="Arial" w:cs="Arial"/>
                <w:sz w:val="20"/>
                <w:szCs w:val="20"/>
              </w:rPr>
              <w:t>superimposed</w:t>
            </w:r>
            <w:proofErr w:type="spellEnd"/>
            <w:r w:rsidR="000905A3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905A3" w:rsidRPr="00933B09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="000905A3" w:rsidRPr="00933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905A3" w:rsidRPr="00933B09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="000905A3" w:rsidRPr="00933B09">
              <w:rPr>
                <w:rFonts w:ascii="Arial" w:hAnsi="Arial" w:cs="Arial"/>
                <w:sz w:val="20"/>
                <w:szCs w:val="20"/>
              </w:rPr>
              <w:t xml:space="preserve">): Давление на выходе предохранительного клапана в то время, </w:t>
            </w:r>
            <w:r w:rsidR="000905A3" w:rsidRPr="00B76764">
              <w:rPr>
                <w:rFonts w:ascii="Arial" w:hAnsi="Arial" w:cs="Arial"/>
                <w:b/>
                <w:sz w:val="20"/>
                <w:szCs w:val="20"/>
              </w:rPr>
              <w:t>когда устройство должно работать</w:t>
            </w:r>
          </w:p>
          <w:p w:rsidR="000905A3" w:rsidRPr="00933B09" w:rsidRDefault="000905A3" w:rsidP="0009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5A3" w:rsidRPr="00933B09" w:rsidRDefault="000905A3" w:rsidP="0009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B09">
              <w:rPr>
                <w:rFonts w:ascii="Arial" w:hAnsi="Arial" w:cs="Arial"/>
                <w:sz w:val="20"/>
                <w:szCs w:val="20"/>
              </w:rPr>
              <w:t>Примечание – Суммарное давления в системе сброса от других источников</w:t>
            </w:r>
            <w:proofErr w:type="gramStart"/>
            <w:r w:rsidRPr="00933B09">
              <w:rPr>
                <w:rFonts w:ascii="Arial" w:hAnsi="Arial" w:cs="Arial"/>
                <w:sz w:val="20"/>
                <w:szCs w:val="20"/>
              </w:rPr>
              <w:t>.</w:t>
            </w:r>
            <w:r w:rsidR="00F21F11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  <w:p w:rsidR="000740D8" w:rsidRPr="00705AD6" w:rsidRDefault="000740D8" w:rsidP="00DE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64" w:rsidRDefault="00B76764" w:rsidP="00B7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Предлагаем использовать формулировку из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764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76764">
              <w:rPr>
                <w:rFonts w:ascii="Arial" w:hAnsi="Arial" w:cs="Arial"/>
                <w:sz w:val="20"/>
                <w:szCs w:val="20"/>
              </w:rPr>
              <w:t xml:space="preserve"> ГОСТ 12.2.085-2017</w:t>
            </w:r>
          </w:p>
          <w:p w:rsidR="00B76764" w:rsidRPr="00B76764" w:rsidRDefault="00B76764" w:rsidP="00B7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«</w:t>
            </w:r>
            <w:r w:rsidRPr="00B76764">
              <w:t>3.1.24 противодавление статическое</w:t>
            </w:r>
            <w:r>
              <w:t>:</w:t>
            </w:r>
            <w:r w:rsidRPr="00B76764">
              <w:t xml:space="preserve"> </w:t>
            </w:r>
            <w:r w:rsidRPr="00B76764">
              <w:rPr>
                <w:rFonts w:ascii="Arial" w:hAnsi="Arial" w:cs="Arial"/>
                <w:sz w:val="20"/>
                <w:szCs w:val="20"/>
              </w:rPr>
              <w:t xml:space="preserve">Статическое давление за предохранительным устройством на момент его срабатывания </w:t>
            </w:r>
            <w:r w:rsidRPr="00B76764">
              <w:rPr>
                <w:rFonts w:ascii="Arial" w:hAnsi="Arial" w:cs="Arial"/>
                <w:b/>
                <w:sz w:val="20"/>
                <w:szCs w:val="20"/>
              </w:rPr>
              <w:t>(при закрытом клапане).</w:t>
            </w:r>
          </w:p>
          <w:p w:rsidR="00B76764" w:rsidRPr="00B76764" w:rsidRDefault="00B76764" w:rsidP="00B7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40D8" w:rsidRPr="00705AD6" w:rsidRDefault="00B76764" w:rsidP="00B7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64">
              <w:rPr>
                <w:rFonts w:ascii="Arial" w:hAnsi="Arial" w:cs="Arial"/>
                <w:sz w:val="20"/>
                <w:szCs w:val="20"/>
              </w:rPr>
              <w:t>Примечание - Статическое противодавление может быть постоянным или переменным вследствие изменяющихся условий в системе сброса, связанных со сбросом среды от других источников и со сбросом среды через клапан</w:t>
            </w:r>
            <w:proofErr w:type="gramStart"/>
            <w:r w:rsidRPr="00B767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103" w:type="dxa"/>
          </w:tcPr>
          <w:p w:rsidR="000740D8" w:rsidRDefault="00B76764" w:rsidP="00EB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Определение в </w:t>
            </w:r>
            <w:r w:rsidRPr="00B76764">
              <w:rPr>
                <w:rFonts w:ascii="Arial" w:hAnsi="Arial" w:cs="Arial"/>
                <w:sz w:val="20"/>
                <w:szCs w:val="20"/>
              </w:rPr>
              <w:t>ГОСТ 12.2.085-2017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более полное. </w:t>
            </w:r>
            <w:r w:rsidR="0051644A">
              <w:rPr>
                <w:rFonts w:ascii="Arial" w:hAnsi="Arial" w:cs="Arial"/>
                <w:sz w:val="20"/>
                <w:szCs w:val="20"/>
              </w:rPr>
              <w:t xml:space="preserve">И в проекте ГОСТ </w:t>
            </w:r>
            <w:proofErr w:type="gramStart"/>
            <w:r w:rsidR="0051644A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51644A">
              <w:rPr>
                <w:rFonts w:ascii="Arial" w:hAnsi="Arial" w:cs="Arial"/>
                <w:sz w:val="20"/>
                <w:szCs w:val="20"/>
              </w:rPr>
              <w:t xml:space="preserve"> окончание « </w:t>
            </w:r>
            <w:r w:rsidR="0051644A" w:rsidRPr="0051644A">
              <w:rPr>
                <w:rFonts w:ascii="Arial" w:hAnsi="Arial" w:cs="Arial"/>
                <w:b/>
                <w:sz w:val="20"/>
                <w:szCs w:val="20"/>
              </w:rPr>
              <w:t>..когда устройство должно работать»</w:t>
            </w:r>
            <w:r w:rsidR="005164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4A" w:rsidRPr="0051644A">
              <w:rPr>
                <w:rFonts w:ascii="Arial" w:hAnsi="Arial" w:cs="Arial"/>
                <w:sz w:val="20"/>
                <w:szCs w:val="20"/>
              </w:rPr>
              <w:t>звучит двояко</w:t>
            </w:r>
            <w:r w:rsidR="00605503">
              <w:rPr>
                <w:rFonts w:ascii="Arial" w:hAnsi="Arial" w:cs="Arial"/>
                <w:sz w:val="20"/>
                <w:szCs w:val="20"/>
              </w:rPr>
              <w:t xml:space="preserve">: что </w:t>
            </w:r>
            <w:r w:rsidR="00605503">
              <w:rPr>
                <w:rFonts w:ascii="Arial" w:hAnsi="Arial" w:cs="Arial"/>
                <w:sz w:val="20"/>
                <w:szCs w:val="20"/>
              </w:rPr>
              <w:lastRenderedPageBreak/>
              <w:t>считать работой, когда ПК еще закрыт или штатно сбрасывает давление.</w:t>
            </w:r>
          </w:p>
        </w:tc>
      </w:tr>
      <w:tr w:rsidR="009B4310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10" w:rsidRPr="003825DF" w:rsidRDefault="00F21F11" w:rsidP="003825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r w:rsidR="009B4310" w:rsidRPr="003825DF">
              <w:rPr>
                <w:rFonts w:ascii="Arial" w:hAnsi="Arial" w:cs="Arial"/>
                <w:sz w:val="20"/>
                <w:szCs w:val="20"/>
              </w:rPr>
              <w:t xml:space="preserve">3.12 </w:t>
            </w:r>
            <w:r w:rsidR="009B4310">
              <w:rPr>
                <w:rFonts w:ascii="Arial" w:hAnsi="Arial" w:cs="Arial"/>
                <w:sz w:val="20"/>
                <w:szCs w:val="20"/>
              </w:rPr>
              <w:t>«</w:t>
            </w:r>
            <w:r w:rsidR="009B4310" w:rsidRPr="009B4310">
              <w:rPr>
                <w:rFonts w:ascii="Arial" w:hAnsi="Arial" w:cs="Arial"/>
                <w:sz w:val="20"/>
                <w:szCs w:val="20"/>
              </w:rPr>
              <w:t xml:space="preserve">экспериментально установленная пропускная способность </w:t>
            </w:r>
            <w:r w:rsidR="009B4310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9B4310" w:rsidRDefault="009B4310" w:rsidP="003825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5DF">
              <w:rPr>
                <w:rFonts w:ascii="Arial" w:hAnsi="Arial" w:cs="Arial"/>
                <w:sz w:val="20"/>
                <w:szCs w:val="20"/>
              </w:rPr>
              <w:t xml:space="preserve">Примечание – Например, </w:t>
            </w:r>
            <w:r w:rsidRPr="0055093D">
              <w:rPr>
                <w:rFonts w:ascii="Arial" w:hAnsi="Arial" w:cs="Arial"/>
                <w:b/>
                <w:sz w:val="20"/>
                <w:szCs w:val="20"/>
              </w:rPr>
              <w:t>она может равняться</w:t>
            </w:r>
            <w:r w:rsidRPr="003825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а) измеренной пропускной способ</w:t>
            </w:r>
            <w:r w:rsidRPr="003825DF">
              <w:rPr>
                <w:rFonts w:ascii="Arial" w:hAnsi="Arial" w:cs="Arial"/>
                <w:sz w:val="20"/>
                <w:szCs w:val="20"/>
              </w:rPr>
              <w:t xml:space="preserve">ности, умноженной </w:t>
            </w:r>
            <w:r w:rsidRPr="0055093D">
              <w:rPr>
                <w:rFonts w:ascii="Arial" w:hAnsi="Arial" w:cs="Arial"/>
                <w:b/>
                <w:sz w:val="20"/>
                <w:szCs w:val="20"/>
              </w:rPr>
              <w:t>на коэффициент снижения номинального значения 0,9</w:t>
            </w:r>
            <w:r>
              <w:rPr>
                <w:rFonts w:ascii="Arial" w:hAnsi="Arial" w:cs="Arial"/>
                <w:sz w:val="20"/>
                <w:szCs w:val="20"/>
              </w:rPr>
              <w:t xml:space="preserve">, или б) </w:t>
            </w:r>
            <w:r w:rsidRPr="0055093D">
              <w:rPr>
                <w:rFonts w:ascii="Arial" w:hAnsi="Arial" w:cs="Arial"/>
                <w:b/>
                <w:sz w:val="20"/>
                <w:szCs w:val="20"/>
              </w:rPr>
              <w:t>теоретической пропускной способности, умноженной</w:t>
            </w:r>
            <w:r w:rsidRPr="003825DF">
              <w:rPr>
                <w:rFonts w:ascii="Arial" w:hAnsi="Arial" w:cs="Arial"/>
                <w:sz w:val="20"/>
                <w:szCs w:val="20"/>
              </w:rPr>
              <w:t xml:space="preserve"> на коэффи</w:t>
            </w:r>
            <w:r>
              <w:rPr>
                <w:rFonts w:ascii="Arial" w:hAnsi="Arial" w:cs="Arial"/>
                <w:sz w:val="20"/>
                <w:szCs w:val="20"/>
              </w:rPr>
              <w:t>циент расхода, умноженный на ко</w:t>
            </w:r>
            <w:r w:rsidRPr="003825DF">
              <w:rPr>
                <w:rFonts w:ascii="Arial" w:hAnsi="Arial" w:cs="Arial"/>
                <w:sz w:val="20"/>
                <w:szCs w:val="20"/>
              </w:rPr>
              <w:t xml:space="preserve">эффициент снижения 0,9, или c) </w:t>
            </w:r>
            <w:r w:rsidRPr="0055093D">
              <w:rPr>
                <w:rFonts w:ascii="Arial" w:hAnsi="Arial" w:cs="Arial"/>
                <w:b/>
                <w:sz w:val="20"/>
                <w:szCs w:val="20"/>
              </w:rPr>
              <w:t>теоретической пропускной способности</w:t>
            </w:r>
            <w:r w:rsidRPr="003825DF">
              <w:rPr>
                <w:rFonts w:ascii="Arial" w:hAnsi="Arial" w:cs="Arial"/>
                <w:sz w:val="20"/>
                <w:szCs w:val="20"/>
              </w:rPr>
              <w:t>, умноженной на экспериментально установленный коэффициент снижения расхода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10" w:rsidRDefault="009B4310" w:rsidP="00AE6E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Убрать примечание.</w:t>
            </w:r>
          </w:p>
        </w:tc>
        <w:tc>
          <w:tcPr>
            <w:tcW w:w="5103" w:type="dxa"/>
          </w:tcPr>
          <w:p w:rsidR="009B4310" w:rsidRDefault="009B4310" w:rsidP="00685B2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Нет разъяснения, к каким ситуациям применимы варианты</w:t>
            </w:r>
            <w:r>
              <w:t xml:space="preserve"> </w:t>
            </w:r>
            <w:r w:rsidRPr="009B4310">
              <w:rPr>
                <w:rFonts w:ascii="Arial" w:hAnsi="Arial" w:cs="Arial"/>
                <w:sz w:val="20"/>
                <w:szCs w:val="20"/>
              </w:rPr>
              <w:t>экспериментально установленн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9B4310">
              <w:rPr>
                <w:rFonts w:ascii="Arial" w:hAnsi="Arial" w:cs="Arial"/>
                <w:sz w:val="20"/>
                <w:szCs w:val="20"/>
              </w:rPr>
              <w:t xml:space="preserve"> пропускн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9B4310">
              <w:rPr>
                <w:rFonts w:ascii="Arial" w:hAnsi="Arial" w:cs="Arial"/>
                <w:sz w:val="20"/>
                <w:szCs w:val="20"/>
              </w:rPr>
              <w:t xml:space="preserve"> способност</w:t>
            </w:r>
            <w:r>
              <w:rPr>
                <w:rFonts w:ascii="Arial" w:hAnsi="Arial" w:cs="Arial"/>
                <w:sz w:val="20"/>
                <w:szCs w:val="20"/>
              </w:rPr>
              <w:t>и, указанные в примечании.</w:t>
            </w:r>
          </w:p>
          <w:p w:rsidR="009B4310" w:rsidRDefault="009B4310" w:rsidP="0055093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Экспериментально установленные значения не могут равняться</w:t>
            </w:r>
            <w:r w:rsidR="0055093D">
              <w:rPr>
                <w:rFonts w:ascii="Arial" w:hAnsi="Arial" w:cs="Arial"/>
                <w:sz w:val="20"/>
                <w:szCs w:val="20"/>
              </w:rPr>
              <w:t xml:space="preserve"> чему-либо полученному от перемножения на различные коэффициенты и тем более на теоретически полученные величины (см. </w:t>
            </w:r>
            <w:proofErr w:type="spellStart"/>
            <w:r w:rsidR="0055093D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="0055093D">
              <w:rPr>
                <w:rFonts w:ascii="Arial" w:hAnsi="Arial" w:cs="Arial"/>
                <w:sz w:val="20"/>
                <w:szCs w:val="20"/>
              </w:rPr>
              <w:t>. «б» и «с» примечания).</w:t>
            </w:r>
          </w:p>
        </w:tc>
      </w:tr>
      <w:tr w:rsidR="009B4310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10" w:rsidRPr="00705AD6" w:rsidRDefault="00F21F11" w:rsidP="005657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5657AD">
              <w:rPr>
                <w:rFonts w:ascii="Arial" w:hAnsi="Arial" w:cs="Arial"/>
                <w:sz w:val="20"/>
                <w:szCs w:val="20"/>
              </w:rPr>
              <w:t>4.1 Таблица 1. Обозначения</w:t>
            </w:r>
            <w:proofErr w:type="gramStart"/>
            <w:r w:rsidR="005657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10" w:rsidRPr="00705AD6" w:rsidRDefault="00AC3FAC" w:rsidP="00AC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AC">
              <w:rPr>
                <w:rFonts w:ascii="Arial" w:hAnsi="Arial" w:cs="Arial"/>
                <w:sz w:val="20"/>
                <w:szCs w:val="20"/>
              </w:rPr>
              <w:t xml:space="preserve">Обозначения принятые в проекте ГОСТ </w:t>
            </w:r>
            <w:proofErr w:type="gramStart"/>
            <w:r w:rsidRPr="00AC3FA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AC3F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привести в соответствие с соответствующими обозначениями в </w:t>
            </w:r>
            <w:r w:rsidRPr="00AC3FAC">
              <w:rPr>
                <w:rFonts w:ascii="Arial" w:hAnsi="Arial" w:cs="Arial"/>
                <w:sz w:val="20"/>
                <w:szCs w:val="20"/>
              </w:rPr>
              <w:t>ГОСТ 12.2.085-2017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9B4310" w:rsidRDefault="00AC3FAC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Принятие в проекте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AC3FAC">
              <w:rPr>
                <w:rFonts w:ascii="Arial" w:hAnsi="Arial" w:cs="Arial"/>
                <w:sz w:val="20"/>
                <w:szCs w:val="20"/>
              </w:rPr>
              <w:t>бозначени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AC3F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их описаний отличных от соответствующих обозначений и описаний от </w:t>
            </w:r>
            <w:r w:rsidRPr="00AC3FAC">
              <w:rPr>
                <w:rFonts w:ascii="Arial" w:hAnsi="Arial" w:cs="Arial"/>
                <w:sz w:val="20"/>
                <w:szCs w:val="20"/>
              </w:rPr>
              <w:t>ГОСТ 12.2.085-2017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(от </w:t>
            </w:r>
            <w:r w:rsidRPr="00AC3FAC">
              <w:rPr>
                <w:rFonts w:ascii="Arial" w:hAnsi="Arial" w:cs="Arial"/>
                <w:sz w:val="20"/>
                <w:szCs w:val="20"/>
              </w:rPr>
              <w:t>ГОСТ 12.2.085-20</w:t>
            </w:r>
            <w:r>
              <w:rPr>
                <w:rFonts w:ascii="Arial" w:hAnsi="Arial" w:cs="Arial"/>
                <w:sz w:val="20"/>
                <w:szCs w:val="20"/>
              </w:rPr>
              <w:t xml:space="preserve">02) </w:t>
            </w:r>
            <w:r w:rsidRPr="00AC3FAC">
              <w:rPr>
                <w:rFonts w:ascii="Arial" w:hAnsi="Arial" w:cs="Arial"/>
                <w:sz w:val="20"/>
                <w:szCs w:val="20"/>
              </w:rPr>
              <w:t>вн</w:t>
            </w:r>
            <w:r>
              <w:rPr>
                <w:rFonts w:ascii="Arial" w:hAnsi="Arial" w:cs="Arial"/>
                <w:sz w:val="20"/>
                <w:szCs w:val="20"/>
              </w:rPr>
              <w:t>есёт</w:t>
            </w:r>
            <w:r w:rsidRPr="00AC3FAC">
              <w:rPr>
                <w:rFonts w:ascii="Arial" w:hAnsi="Arial" w:cs="Arial"/>
                <w:sz w:val="20"/>
                <w:szCs w:val="20"/>
              </w:rPr>
              <w:t xml:space="preserve"> неопределенность в понимание</w:t>
            </w:r>
            <w:r w:rsidR="005657AD">
              <w:rPr>
                <w:rFonts w:ascii="Arial" w:hAnsi="Arial" w:cs="Arial"/>
                <w:sz w:val="20"/>
                <w:szCs w:val="20"/>
              </w:rPr>
              <w:t xml:space="preserve"> проектантами, заводами-изготовителями и эксплуатирующими организациями,</w:t>
            </w:r>
            <w:r w:rsidRPr="00AC3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C54" w:rsidRPr="00AC3FAC">
              <w:rPr>
                <w:rFonts w:ascii="Arial" w:hAnsi="Arial" w:cs="Arial"/>
                <w:sz w:val="20"/>
                <w:szCs w:val="20"/>
              </w:rPr>
              <w:t>терминов</w:t>
            </w:r>
            <w:r w:rsidR="00287C54">
              <w:rPr>
                <w:rFonts w:ascii="Arial" w:hAnsi="Arial" w:cs="Arial"/>
                <w:sz w:val="20"/>
                <w:szCs w:val="20"/>
              </w:rPr>
              <w:t>,</w:t>
            </w:r>
            <w:r w:rsidR="00287C54" w:rsidRPr="00AC3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FAC">
              <w:rPr>
                <w:rFonts w:ascii="Arial" w:hAnsi="Arial" w:cs="Arial"/>
                <w:sz w:val="20"/>
                <w:szCs w:val="20"/>
              </w:rPr>
              <w:t xml:space="preserve">используемых </w:t>
            </w:r>
            <w:r>
              <w:rPr>
                <w:rFonts w:ascii="Arial" w:hAnsi="Arial" w:cs="Arial"/>
                <w:sz w:val="20"/>
                <w:szCs w:val="20"/>
              </w:rPr>
              <w:t>на практике</w:t>
            </w:r>
            <w:r w:rsidRPr="00AC3FAC">
              <w:rPr>
                <w:rFonts w:ascii="Arial" w:hAnsi="Arial" w:cs="Arial"/>
                <w:sz w:val="20"/>
                <w:szCs w:val="20"/>
              </w:rPr>
              <w:t>.</w:t>
            </w:r>
            <w:r w:rsidR="005657AD">
              <w:rPr>
                <w:rFonts w:ascii="Arial" w:hAnsi="Arial" w:cs="Arial"/>
                <w:sz w:val="20"/>
                <w:szCs w:val="20"/>
              </w:rPr>
              <w:t xml:space="preserve"> Например:</w:t>
            </w:r>
          </w:p>
          <w:p w:rsidR="005657AD" w:rsidRDefault="00E146AE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</w:t>
            </w:r>
            <w:r w:rsidR="005657AD">
              <w:rPr>
                <w:rFonts w:ascii="Arial" w:hAnsi="Arial" w:cs="Arial"/>
                <w:sz w:val="20"/>
                <w:szCs w:val="20"/>
              </w:rPr>
              <w:t xml:space="preserve"> проекте ГОСТ </w:t>
            </w:r>
            <w:proofErr w:type="gramStart"/>
            <w:r w:rsidR="005657AD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5657A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5657A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5657AD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t xml:space="preserve"> </w:t>
            </w:r>
            <w:r w:rsidR="008F7A11">
              <w:rPr>
                <w:rFonts w:ascii="Arial" w:hAnsi="Arial" w:cs="Arial"/>
                <w:sz w:val="20"/>
                <w:szCs w:val="20"/>
              </w:rPr>
              <w:t>т</w:t>
            </w:r>
            <w:r w:rsidRPr="00E146AE">
              <w:rPr>
                <w:rFonts w:ascii="Arial" w:hAnsi="Arial" w:cs="Arial"/>
                <w:sz w:val="20"/>
                <w:szCs w:val="20"/>
              </w:rPr>
              <w:t>ребуемая мини</w:t>
            </w:r>
            <w:r>
              <w:rPr>
                <w:rFonts w:ascii="Arial" w:hAnsi="Arial" w:cs="Arial"/>
                <w:sz w:val="20"/>
                <w:szCs w:val="20"/>
              </w:rPr>
              <w:t>мальная площадь проходного сече</w:t>
            </w:r>
            <w:r w:rsidRPr="00E146AE">
              <w:rPr>
                <w:rFonts w:ascii="Arial" w:hAnsi="Arial" w:cs="Arial"/>
                <w:sz w:val="20"/>
                <w:szCs w:val="20"/>
              </w:rPr>
              <w:t>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146AE" w:rsidRDefault="00E146AE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6AE">
              <w:rPr>
                <w:rFonts w:ascii="Arial" w:hAnsi="Arial" w:cs="Arial"/>
                <w:sz w:val="20"/>
                <w:szCs w:val="20"/>
              </w:rPr>
              <w:t>в ГОСТ 12.2.085-2017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» - </w:t>
            </w:r>
            <w:r w:rsidRPr="00E146AE">
              <w:rPr>
                <w:rFonts w:ascii="Arial" w:hAnsi="Arial" w:cs="Arial"/>
                <w:sz w:val="20"/>
                <w:szCs w:val="20"/>
              </w:rPr>
              <w:t>минимальная площадь седла клапана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3A0C" w:rsidRPr="00E146AE" w:rsidRDefault="004E3A0C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E3A0C">
              <w:rPr>
                <w:rFonts w:ascii="Arial" w:hAnsi="Arial" w:cs="Arial"/>
                <w:sz w:val="20"/>
                <w:szCs w:val="20"/>
              </w:rPr>
              <w:t xml:space="preserve">в проекте ГОСТ </w:t>
            </w:r>
            <w:proofErr w:type="gramStart"/>
            <w:r w:rsidRPr="004E3A0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4E3A0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4E3A0C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- массовый расход,</w:t>
            </w:r>
          </w:p>
          <w:p w:rsidR="00E146AE" w:rsidRDefault="00E146AE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E146AE">
              <w:rPr>
                <w:rFonts w:ascii="Arial" w:hAnsi="Arial" w:cs="Arial"/>
                <w:sz w:val="20"/>
                <w:szCs w:val="20"/>
              </w:rPr>
              <w:t>ГОСТ 12.2.085-2017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E146AE">
              <w:rPr>
                <w:rFonts w:ascii="Arial" w:hAnsi="Arial" w:cs="Arial"/>
                <w:sz w:val="20"/>
                <w:szCs w:val="20"/>
              </w:rPr>
              <w:t>- пропускная способность клапана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3A0C" w:rsidRPr="004E3A0C" w:rsidRDefault="004E3A0C" w:rsidP="004E3A0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в проекте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4E3A0C">
              <w:rPr>
                <w:rFonts w:ascii="Arial" w:hAnsi="Arial" w:cs="Arial"/>
                <w:sz w:val="20"/>
                <w:szCs w:val="20"/>
                <w:vertAlign w:val="subscript"/>
              </w:rPr>
              <w:t>о</w:t>
            </w:r>
            <w:proofErr w:type="spellEnd"/>
            <w:r w:rsidRPr="004E3A0C">
              <w:rPr>
                <w:rFonts w:ascii="Arial" w:hAnsi="Arial" w:cs="Arial"/>
                <w:sz w:val="20"/>
                <w:szCs w:val="20"/>
              </w:rPr>
              <w:t xml:space="preserve">» -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4E3A0C">
              <w:rPr>
                <w:rFonts w:ascii="Arial" w:hAnsi="Arial" w:cs="Arial"/>
                <w:sz w:val="20"/>
                <w:szCs w:val="20"/>
              </w:rPr>
              <w:t>авление сброса</w:t>
            </w:r>
            <w:r>
              <w:rPr>
                <w:rFonts w:ascii="Arial" w:hAnsi="Arial" w:cs="Arial"/>
                <w:sz w:val="20"/>
                <w:szCs w:val="20"/>
              </w:rPr>
              <w:t xml:space="preserve">  – абсолютное давление в подво</w:t>
            </w:r>
            <w:r w:rsidRPr="004E3A0C">
              <w:rPr>
                <w:rFonts w:ascii="Arial" w:hAnsi="Arial" w:cs="Arial"/>
                <w:sz w:val="20"/>
                <w:szCs w:val="20"/>
              </w:rPr>
              <w:t>дящем трубопроводе,</w:t>
            </w:r>
            <w:r>
              <w:rPr>
                <w:rFonts w:ascii="Arial" w:hAnsi="Arial" w:cs="Arial"/>
                <w:sz w:val="20"/>
                <w:szCs w:val="20"/>
              </w:rPr>
              <w:t xml:space="preserve"> Па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4E3A0C" w:rsidRDefault="004E3A0C" w:rsidP="004E3A0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0C">
              <w:rPr>
                <w:rFonts w:ascii="Arial" w:hAnsi="Arial" w:cs="Arial"/>
                <w:sz w:val="20"/>
                <w:szCs w:val="20"/>
              </w:rPr>
              <w:t>в ГОСТ 12.2.085-2017 –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4E3A0C">
              <w:rPr>
                <w:rFonts w:ascii="Arial" w:hAnsi="Arial" w:cs="Arial"/>
                <w:sz w:val="20"/>
                <w:szCs w:val="20"/>
                <w:vertAlign w:val="subscript"/>
              </w:rPr>
              <w:t>но</w:t>
            </w:r>
            <w:proofErr w:type="spellEnd"/>
            <w:r w:rsidRPr="004E3A0C">
              <w:rPr>
                <w:rFonts w:ascii="Arial" w:hAnsi="Arial" w:cs="Arial"/>
                <w:sz w:val="20"/>
                <w:szCs w:val="20"/>
              </w:rPr>
              <w:t xml:space="preserve">» - </w:t>
            </w:r>
            <w:r w:rsidR="00287C54" w:rsidRPr="00287C54">
              <w:rPr>
                <w:rFonts w:ascii="Arial" w:hAnsi="Arial" w:cs="Arial"/>
                <w:sz w:val="20"/>
                <w:szCs w:val="20"/>
              </w:rPr>
              <w:t>давление начала открытия (избыточное)</w:t>
            </w:r>
            <w:r w:rsidRPr="004E3A0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3A0C" w:rsidRPr="004E3A0C" w:rsidRDefault="004E3A0C" w:rsidP="004E3A0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0C">
              <w:rPr>
                <w:rFonts w:ascii="Arial" w:hAnsi="Arial" w:cs="Arial"/>
                <w:sz w:val="20"/>
                <w:szCs w:val="20"/>
              </w:rPr>
              <w:t xml:space="preserve">- в проекте ГОСТ </w:t>
            </w:r>
            <w:proofErr w:type="gramStart"/>
            <w:r w:rsidRPr="004E3A0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4E3A0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A0C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4E3A0C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 w:rsidRPr="004E3A0C">
              <w:rPr>
                <w:rFonts w:ascii="Arial" w:hAnsi="Arial" w:cs="Arial"/>
                <w:sz w:val="20"/>
                <w:szCs w:val="20"/>
              </w:rPr>
              <w:t xml:space="preserve">» - 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4E3A0C">
              <w:rPr>
                <w:rFonts w:ascii="Arial" w:hAnsi="Arial" w:cs="Arial"/>
                <w:sz w:val="20"/>
                <w:szCs w:val="20"/>
              </w:rPr>
              <w:t xml:space="preserve">еоретическая удельная пропускная способность -  массовая </w:t>
            </w:r>
            <w:r w:rsidRPr="004E3A0C">
              <w:rPr>
                <w:rFonts w:ascii="Arial" w:hAnsi="Arial" w:cs="Arial"/>
                <w:sz w:val="20"/>
                <w:szCs w:val="20"/>
              </w:rPr>
              <w:lastRenderedPageBreak/>
              <w:t>скорость, рассчитанная по модели идеального сопла (расход на единицу площади),</w:t>
            </w:r>
          </w:p>
          <w:p w:rsidR="004E3A0C" w:rsidRDefault="004E3A0C" w:rsidP="004E3A0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0C">
              <w:rPr>
                <w:rFonts w:ascii="Arial" w:hAnsi="Arial" w:cs="Arial"/>
                <w:sz w:val="20"/>
                <w:szCs w:val="20"/>
              </w:rPr>
              <w:t>в ГОСТ 12.2.085-2017 – «</w:t>
            </w:r>
            <w:r w:rsidR="00287C54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287C54" w:rsidRPr="00287C54">
              <w:rPr>
                <w:rFonts w:ascii="Arial" w:hAnsi="Arial" w:cs="Arial"/>
                <w:sz w:val="20"/>
                <w:szCs w:val="20"/>
              </w:rPr>
              <w:t>*</w:t>
            </w:r>
            <w:r w:rsidR="00287C54" w:rsidRPr="00287C54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ideal</w:t>
            </w:r>
            <w:r w:rsidRPr="004E3A0C">
              <w:rPr>
                <w:rFonts w:ascii="Arial" w:hAnsi="Arial" w:cs="Arial"/>
                <w:sz w:val="20"/>
                <w:szCs w:val="20"/>
              </w:rPr>
              <w:t xml:space="preserve">» - </w:t>
            </w:r>
            <w:r w:rsidR="00287C54" w:rsidRPr="00287C54">
              <w:rPr>
                <w:rFonts w:ascii="Arial" w:hAnsi="Arial" w:cs="Arial"/>
                <w:sz w:val="20"/>
                <w:szCs w:val="20"/>
              </w:rPr>
              <w:t>массовая скорость, рассчитанная по модели идеального сопла (штуцера)</w:t>
            </w:r>
            <w:r w:rsidRPr="004E3A0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87C54" w:rsidRPr="00287C54" w:rsidRDefault="00287C54" w:rsidP="00287C5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C54">
              <w:rPr>
                <w:rFonts w:ascii="Arial" w:hAnsi="Arial" w:cs="Arial"/>
                <w:sz w:val="20"/>
                <w:szCs w:val="20"/>
              </w:rPr>
              <w:t xml:space="preserve">- в проекте ГОСТ </w:t>
            </w:r>
            <w:proofErr w:type="gramStart"/>
            <w:r w:rsidRPr="00287C5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87C54">
              <w:rPr>
                <w:rFonts w:ascii="Arial" w:hAnsi="Arial" w:cs="Arial"/>
                <w:sz w:val="20"/>
                <w:szCs w:val="20"/>
              </w:rPr>
              <w:t xml:space="preserve"> – «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287C54">
              <w:rPr>
                <w:rFonts w:ascii="Arial" w:hAnsi="Arial" w:cs="Arial"/>
                <w:sz w:val="20"/>
                <w:szCs w:val="20"/>
                <w:vertAlign w:val="subscript"/>
              </w:rPr>
              <w:t>о</w:t>
            </w:r>
            <w:r w:rsidRPr="00287C54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- т</w:t>
            </w:r>
            <w:r w:rsidRPr="00287C54">
              <w:rPr>
                <w:rFonts w:ascii="Arial" w:hAnsi="Arial" w:cs="Arial"/>
                <w:sz w:val="20"/>
                <w:szCs w:val="20"/>
              </w:rPr>
              <w:t>емпература рабочей среды при давлении Р1,</w:t>
            </w:r>
          </w:p>
          <w:p w:rsidR="008F7A11" w:rsidRDefault="00287C54" w:rsidP="00287C5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C54">
              <w:rPr>
                <w:rFonts w:ascii="Arial" w:hAnsi="Arial" w:cs="Arial"/>
                <w:sz w:val="20"/>
                <w:szCs w:val="20"/>
              </w:rPr>
              <w:t>в ГОСТ 12.2.085-2017 – «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287C5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287C54">
              <w:rPr>
                <w:rFonts w:ascii="Arial" w:hAnsi="Arial" w:cs="Arial"/>
                <w:sz w:val="20"/>
                <w:szCs w:val="20"/>
              </w:rPr>
              <w:t>» температура рабочей сре</w:t>
            </w:r>
            <w:r>
              <w:rPr>
                <w:rFonts w:ascii="Arial" w:hAnsi="Arial" w:cs="Arial"/>
                <w:sz w:val="20"/>
                <w:szCs w:val="20"/>
              </w:rPr>
              <w:t>ды перед клапаном при давлении</w:t>
            </w:r>
            <w:r w:rsidR="008F7A1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F7A11" w:rsidRPr="00287C54" w:rsidRDefault="00287C54" w:rsidP="008F7A1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A11" w:rsidRPr="00287C54">
              <w:rPr>
                <w:rFonts w:ascii="Arial" w:hAnsi="Arial" w:cs="Arial"/>
                <w:sz w:val="20"/>
                <w:szCs w:val="20"/>
              </w:rPr>
              <w:t xml:space="preserve">- в проекте ГОСТ </w:t>
            </w:r>
            <w:proofErr w:type="gramStart"/>
            <w:r w:rsidR="008F7A11" w:rsidRPr="00287C5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8F7A11" w:rsidRPr="00287C54">
              <w:rPr>
                <w:rFonts w:ascii="Arial" w:hAnsi="Arial" w:cs="Arial"/>
                <w:sz w:val="20"/>
                <w:szCs w:val="20"/>
              </w:rPr>
              <w:t xml:space="preserve"> – «</w:t>
            </w:r>
            <w:proofErr w:type="spellStart"/>
            <w:r w:rsidR="008F7A11" w:rsidRPr="008F7A11">
              <w:rPr>
                <w:rFonts w:ascii="Arial" w:hAnsi="Arial" w:cs="Arial"/>
                <w:sz w:val="20"/>
                <w:szCs w:val="20"/>
              </w:rPr>
              <w:t>K</w:t>
            </w:r>
            <w:r w:rsidR="008F7A11" w:rsidRPr="008F7A1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="008F7A11" w:rsidRPr="00287C54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8F7A11">
              <w:rPr>
                <w:rFonts w:ascii="Arial" w:hAnsi="Arial" w:cs="Arial"/>
                <w:sz w:val="20"/>
                <w:szCs w:val="20"/>
              </w:rPr>
              <w:t>- коэффициент расхода</w:t>
            </w:r>
            <w:r w:rsidR="008F7A11" w:rsidRPr="00287C5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F7A11" w:rsidRPr="008F7A11" w:rsidRDefault="008F7A11" w:rsidP="008F7A1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C54">
              <w:rPr>
                <w:rFonts w:ascii="Arial" w:hAnsi="Arial" w:cs="Arial"/>
                <w:sz w:val="20"/>
                <w:szCs w:val="20"/>
              </w:rPr>
              <w:t>в ГОСТ 12.2.085-2017 – «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287C54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7A11">
              <w:rPr>
                <w:rFonts w:ascii="Arial" w:hAnsi="Arial" w:cs="Arial"/>
                <w:sz w:val="20"/>
                <w:szCs w:val="20"/>
              </w:rPr>
              <w:t>коэффициент расхода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8F7A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«К</w:t>
            </w:r>
            <w:r w:rsidRPr="008F7A11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» - </w:t>
            </w:r>
            <w:r w:rsidRPr="008F7A11">
              <w:rPr>
                <w:rFonts w:ascii="Arial" w:hAnsi="Arial" w:cs="Arial"/>
                <w:sz w:val="20"/>
                <w:szCs w:val="20"/>
              </w:rPr>
              <w:t xml:space="preserve">безразмерный коэффициент, характеризующий отличие докритической массовой скорости </w:t>
            </w:r>
            <w:proofErr w:type="gramStart"/>
            <w:r w:rsidRPr="008F7A11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8F7A11">
              <w:rPr>
                <w:rFonts w:ascii="Arial" w:hAnsi="Arial" w:cs="Arial"/>
                <w:sz w:val="20"/>
                <w:szCs w:val="20"/>
              </w:rPr>
              <w:t xml:space="preserve"> критической</w:t>
            </w:r>
            <w:r w:rsidR="005E52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146AE" w:rsidRDefault="004E3A0C" w:rsidP="00AC3F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т.д.</w:t>
            </w:r>
          </w:p>
        </w:tc>
      </w:tr>
      <w:tr w:rsidR="007E44AC" w:rsidRPr="00403CF5" w:rsidTr="006D4DC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AC" w:rsidRPr="007E44AC" w:rsidRDefault="007E44AC" w:rsidP="005657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Предисловие.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AC" w:rsidRPr="00AC3FAC" w:rsidRDefault="007E44AC" w:rsidP="007E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Предлагаем указать, что с введением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отменяет действие </w:t>
            </w:r>
            <w:r w:rsidRPr="007E44AC">
              <w:rPr>
                <w:rFonts w:ascii="Arial" w:hAnsi="Arial" w:cs="Arial"/>
                <w:sz w:val="20"/>
                <w:szCs w:val="20"/>
              </w:rPr>
              <w:t>ГОСТ 12.2.085-2017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и ГОСТ</w:t>
            </w:r>
            <w:r w:rsidRPr="004E3A0C">
              <w:rPr>
                <w:rFonts w:ascii="Arial" w:hAnsi="Arial" w:cs="Arial"/>
                <w:sz w:val="20"/>
                <w:szCs w:val="20"/>
              </w:rPr>
              <w:t>12.2.085-20</w:t>
            </w: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5103" w:type="dxa"/>
          </w:tcPr>
          <w:p w:rsidR="007E44AC" w:rsidRDefault="007E44AC" w:rsidP="007E44A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4AC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7E44A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E44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 многом дублирует</w:t>
            </w:r>
            <w:r w:rsidRPr="007E44AC">
              <w:rPr>
                <w:rFonts w:ascii="Arial" w:hAnsi="Arial" w:cs="Arial"/>
                <w:sz w:val="20"/>
                <w:szCs w:val="20"/>
              </w:rPr>
              <w:t xml:space="preserve"> ГОСТ 12.2.085-2017 и ГОСТ12.2.085-2002.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Правила расчёта </w:t>
            </w:r>
            <w:r w:rsidRPr="007E44AC">
              <w:rPr>
                <w:rFonts w:ascii="Arial" w:hAnsi="Arial" w:cs="Arial"/>
                <w:sz w:val="20"/>
                <w:szCs w:val="20"/>
              </w:rPr>
              <w:t>пропускной способности  предохранительного клапана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в  </w:t>
            </w:r>
            <w:r w:rsidRPr="007E44AC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7E44A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E44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отличаются </w:t>
            </w:r>
            <w:r w:rsidR="00BB1877">
              <w:rPr>
                <w:rFonts w:ascii="Arial" w:hAnsi="Arial" w:cs="Arial"/>
                <w:sz w:val="20"/>
                <w:szCs w:val="20"/>
              </w:rPr>
              <w:t xml:space="preserve">от правил расчёта в </w:t>
            </w:r>
            <w:r w:rsidR="00BB1877" w:rsidRPr="00BB1877">
              <w:rPr>
                <w:rFonts w:ascii="Arial" w:hAnsi="Arial" w:cs="Arial"/>
                <w:sz w:val="20"/>
                <w:szCs w:val="20"/>
              </w:rPr>
              <w:t>ГОСТ 12.2.085-2017</w:t>
            </w:r>
            <w:r w:rsidR="00BB18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21F53" w:rsidRDefault="00721F53"/>
    <w:p w:rsidR="00DB308F" w:rsidRDefault="00DB308F"/>
    <w:p w:rsidR="00DB308F" w:rsidRDefault="00DB308F"/>
    <w:p w:rsidR="00DB308F" w:rsidRDefault="00DB308F">
      <w:bookmarkStart w:id="0" w:name="_GoBack"/>
      <w:bookmarkEnd w:id="0"/>
    </w:p>
    <w:sectPr w:rsidR="00DB308F" w:rsidSect="006C79A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6BFE"/>
    <w:multiLevelType w:val="hybridMultilevel"/>
    <w:tmpl w:val="53401100"/>
    <w:lvl w:ilvl="0" w:tplc="C0A03D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B4"/>
    <w:rsid w:val="00001BE7"/>
    <w:rsid w:val="00004F71"/>
    <w:rsid w:val="00007659"/>
    <w:rsid w:val="00010653"/>
    <w:rsid w:val="0002094B"/>
    <w:rsid w:val="00020E49"/>
    <w:rsid w:val="000214C5"/>
    <w:rsid w:val="00024C60"/>
    <w:rsid w:val="000343EC"/>
    <w:rsid w:val="00036CDC"/>
    <w:rsid w:val="000406C5"/>
    <w:rsid w:val="00042C49"/>
    <w:rsid w:val="00043370"/>
    <w:rsid w:val="000441C0"/>
    <w:rsid w:val="000455CD"/>
    <w:rsid w:val="00045832"/>
    <w:rsid w:val="00053D0B"/>
    <w:rsid w:val="00055262"/>
    <w:rsid w:val="00060C93"/>
    <w:rsid w:val="000634D0"/>
    <w:rsid w:val="00063828"/>
    <w:rsid w:val="000640F4"/>
    <w:rsid w:val="00070567"/>
    <w:rsid w:val="000740D8"/>
    <w:rsid w:val="0008246C"/>
    <w:rsid w:val="00084E84"/>
    <w:rsid w:val="000905A3"/>
    <w:rsid w:val="0009206B"/>
    <w:rsid w:val="00096EB2"/>
    <w:rsid w:val="000A142D"/>
    <w:rsid w:val="000A3E47"/>
    <w:rsid w:val="000B2CE6"/>
    <w:rsid w:val="000B488B"/>
    <w:rsid w:val="000C5CE6"/>
    <w:rsid w:val="000D0B46"/>
    <w:rsid w:val="000D405B"/>
    <w:rsid w:val="000E2283"/>
    <w:rsid w:val="000E493F"/>
    <w:rsid w:val="000E703C"/>
    <w:rsid w:val="000F12C0"/>
    <w:rsid w:val="000F3E27"/>
    <w:rsid w:val="000F3FA7"/>
    <w:rsid w:val="000F5B58"/>
    <w:rsid w:val="001114ED"/>
    <w:rsid w:val="00114041"/>
    <w:rsid w:val="00115E10"/>
    <w:rsid w:val="00121A2C"/>
    <w:rsid w:val="00121AB1"/>
    <w:rsid w:val="00121EE7"/>
    <w:rsid w:val="001243FD"/>
    <w:rsid w:val="00125A99"/>
    <w:rsid w:val="00125E42"/>
    <w:rsid w:val="00131171"/>
    <w:rsid w:val="00140EE2"/>
    <w:rsid w:val="00145C6F"/>
    <w:rsid w:val="001468CE"/>
    <w:rsid w:val="00153715"/>
    <w:rsid w:val="00161D80"/>
    <w:rsid w:val="00164190"/>
    <w:rsid w:val="00165242"/>
    <w:rsid w:val="00166DE5"/>
    <w:rsid w:val="001719C0"/>
    <w:rsid w:val="00175D1E"/>
    <w:rsid w:val="00176D59"/>
    <w:rsid w:val="00181E85"/>
    <w:rsid w:val="001839A5"/>
    <w:rsid w:val="00183DE6"/>
    <w:rsid w:val="001841A6"/>
    <w:rsid w:val="00185E4C"/>
    <w:rsid w:val="00192FCF"/>
    <w:rsid w:val="00194A59"/>
    <w:rsid w:val="00196314"/>
    <w:rsid w:val="00196640"/>
    <w:rsid w:val="001A0CF0"/>
    <w:rsid w:val="001A22CD"/>
    <w:rsid w:val="001A24B3"/>
    <w:rsid w:val="001A27CB"/>
    <w:rsid w:val="001A2F77"/>
    <w:rsid w:val="001A3CFF"/>
    <w:rsid w:val="001A76A5"/>
    <w:rsid w:val="001B6C72"/>
    <w:rsid w:val="001C02BF"/>
    <w:rsid w:val="001C3D91"/>
    <w:rsid w:val="001C69F5"/>
    <w:rsid w:val="001C7745"/>
    <w:rsid w:val="001D1C18"/>
    <w:rsid w:val="001E089C"/>
    <w:rsid w:val="001E1397"/>
    <w:rsid w:val="001E1BC7"/>
    <w:rsid w:val="001E3110"/>
    <w:rsid w:val="001E3606"/>
    <w:rsid w:val="001E3694"/>
    <w:rsid w:val="001E4C1B"/>
    <w:rsid w:val="001E4CD6"/>
    <w:rsid w:val="001E5BFF"/>
    <w:rsid w:val="001E6843"/>
    <w:rsid w:val="001F3FA0"/>
    <w:rsid w:val="00202BEC"/>
    <w:rsid w:val="002039B3"/>
    <w:rsid w:val="002041FA"/>
    <w:rsid w:val="002053B5"/>
    <w:rsid w:val="002118F7"/>
    <w:rsid w:val="00211FDB"/>
    <w:rsid w:val="0021236D"/>
    <w:rsid w:val="00212C18"/>
    <w:rsid w:val="00215757"/>
    <w:rsid w:val="00216594"/>
    <w:rsid w:val="002267CC"/>
    <w:rsid w:val="00232C08"/>
    <w:rsid w:val="00243420"/>
    <w:rsid w:val="00244E5B"/>
    <w:rsid w:val="00252379"/>
    <w:rsid w:val="00252E15"/>
    <w:rsid w:val="0025593D"/>
    <w:rsid w:val="00260371"/>
    <w:rsid w:val="00264F7A"/>
    <w:rsid w:val="00265F42"/>
    <w:rsid w:val="00274EC1"/>
    <w:rsid w:val="002777D7"/>
    <w:rsid w:val="0028010F"/>
    <w:rsid w:val="00280D0C"/>
    <w:rsid w:val="00282327"/>
    <w:rsid w:val="00283C67"/>
    <w:rsid w:val="00283FFC"/>
    <w:rsid w:val="00287C54"/>
    <w:rsid w:val="0029036C"/>
    <w:rsid w:val="00290678"/>
    <w:rsid w:val="00291129"/>
    <w:rsid w:val="00292482"/>
    <w:rsid w:val="00293617"/>
    <w:rsid w:val="00293B91"/>
    <w:rsid w:val="00294E48"/>
    <w:rsid w:val="002A06E8"/>
    <w:rsid w:val="002A2A46"/>
    <w:rsid w:val="002A3F9C"/>
    <w:rsid w:val="002A485C"/>
    <w:rsid w:val="002A7209"/>
    <w:rsid w:val="002B6861"/>
    <w:rsid w:val="002B73DA"/>
    <w:rsid w:val="002B78BF"/>
    <w:rsid w:val="002C4FE7"/>
    <w:rsid w:val="002D396D"/>
    <w:rsid w:val="002D74A9"/>
    <w:rsid w:val="002E06ED"/>
    <w:rsid w:val="002E3679"/>
    <w:rsid w:val="002E4A84"/>
    <w:rsid w:val="002E6C87"/>
    <w:rsid w:val="002F05B4"/>
    <w:rsid w:val="002F359D"/>
    <w:rsid w:val="00302F87"/>
    <w:rsid w:val="00303440"/>
    <w:rsid w:val="00312564"/>
    <w:rsid w:val="0031341D"/>
    <w:rsid w:val="00315828"/>
    <w:rsid w:val="00320454"/>
    <w:rsid w:val="003228CB"/>
    <w:rsid w:val="003238FE"/>
    <w:rsid w:val="00324433"/>
    <w:rsid w:val="00326A57"/>
    <w:rsid w:val="0033129C"/>
    <w:rsid w:val="0033183D"/>
    <w:rsid w:val="00333C10"/>
    <w:rsid w:val="0034233B"/>
    <w:rsid w:val="00343CED"/>
    <w:rsid w:val="0034485C"/>
    <w:rsid w:val="00350096"/>
    <w:rsid w:val="00355069"/>
    <w:rsid w:val="00357246"/>
    <w:rsid w:val="0035761D"/>
    <w:rsid w:val="0035781B"/>
    <w:rsid w:val="003602A7"/>
    <w:rsid w:val="00365735"/>
    <w:rsid w:val="00365764"/>
    <w:rsid w:val="00373687"/>
    <w:rsid w:val="00377395"/>
    <w:rsid w:val="003806B1"/>
    <w:rsid w:val="003825DF"/>
    <w:rsid w:val="00383D09"/>
    <w:rsid w:val="00390F4A"/>
    <w:rsid w:val="00394345"/>
    <w:rsid w:val="003A5498"/>
    <w:rsid w:val="003B0CE2"/>
    <w:rsid w:val="003C0C98"/>
    <w:rsid w:val="003C211C"/>
    <w:rsid w:val="003D1608"/>
    <w:rsid w:val="003E4DCA"/>
    <w:rsid w:val="003F069E"/>
    <w:rsid w:val="003F6676"/>
    <w:rsid w:val="003F6A2C"/>
    <w:rsid w:val="004006F7"/>
    <w:rsid w:val="00400AF7"/>
    <w:rsid w:val="00402EA1"/>
    <w:rsid w:val="0040304F"/>
    <w:rsid w:val="0040415A"/>
    <w:rsid w:val="00410D34"/>
    <w:rsid w:val="00412FD9"/>
    <w:rsid w:val="004137BE"/>
    <w:rsid w:val="004137E0"/>
    <w:rsid w:val="0042536F"/>
    <w:rsid w:val="004267CD"/>
    <w:rsid w:val="00426913"/>
    <w:rsid w:val="00434C6D"/>
    <w:rsid w:val="00434E32"/>
    <w:rsid w:val="00436BAB"/>
    <w:rsid w:val="00447217"/>
    <w:rsid w:val="0045054A"/>
    <w:rsid w:val="00457AC4"/>
    <w:rsid w:val="00460705"/>
    <w:rsid w:val="00473533"/>
    <w:rsid w:val="00473A22"/>
    <w:rsid w:val="00474E1D"/>
    <w:rsid w:val="0047536F"/>
    <w:rsid w:val="00476571"/>
    <w:rsid w:val="0048481B"/>
    <w:rsid w:val="00487717"/>
    <w:rsid w:val="00492BB3"/>
    <w:rsid w:val="00497402"/>
    <w:rsid w:val="004A2901"/>
    <w:rsid w:val="004A74D1"/>
    <w:rsid w:val="004B1EA6"/>
    <w:rsid w:val="004B1F03"/>
    <w:rsid w:val="004B4DC4"/>
    <w:rsid w:val="004C007B"/>
    <w:rsid w:val="004C2F14"/>
    <w:rsid w:val="004C38EF"/>
    <w:rsid w:val="004C556D"/>
    <w:rsid w:val="004C5BCB"/>
    <w:rsid w:val="004C66CF"/>
    <w:rsid w:val="004C72F8"/>
    <w:rsid w:val="004C76BF"/>
    <w:rsid w:val="004D3899"/>
    <w:rsid w:val="004D42E8"/>
    <w:rsid w:val="004D6C0B"/>
    <w:rsid w:val="004D6EDA"/>
    <w:rsid w:val="004E3A0C"/>
    <w:rsid w:val="004E77F1"/>
    <w:rsid w:val="004F02E5"/>
    <w:rsid w:val="004F2EE5"/>
    <w:rsid w:val="0050390C"/>
    <w:rsid w:val="0051047D"/>
    <w:rsid w:val="00511239"/>
    <w:rsid w:val="00512084"/>
    <w:rsid w:val="0051644A"/>
    <w:rsid w:val="005176C0"/>
    <w:rsid w:val="0052376F"/>
    <w:rsid w:val="005277F0"/>
    <w:rsid w:val="0053222F"/>
    <w:rsid w:val="0055093D"/>
    <w:rsid w:val="005517AC"/>
    <w:rsid w:val="005522BB"/>
    <w:rsid w:val="00553680"/>
    <w:rsid w:val="00556DA7"/>
    <w:rsid w:val="0055758E"/>
    <w:rsid w:val="0056434F"/>
    <w:rsid w:val="005657AD"/>
    <w:rsid w:val="0057207C"/>
    <w:rsid w:val="00573CE7"/>
    <w:rsid w:val="00583480"/>
    <w:rsid w:val="00585D06"/>
    <w:rsid w:val="0058618C"/>
    <w:rsid w:val="0058684C"/>
    <w:rsid w:val="00593ABA"/>
    <w:rsid w:val="0059583A"/>
    <w:rsid w:val="005A3B86"/>
    <w:rsid w:val="005A3C3A"/>
    <w:rsid w:val="005A56CA"/>
    <w:rsid w:val="005B34D2"/>
    <w:rsid w:val="005B3FA3"/>
    <w:rsid w:val="005B4D8C"/>
    <w:rsid w:val="005B768D"/>
    <w:rsid w:val="005C4B79"/>
    <w:rsid w:val="005C7C2B"/>
    <w:rsid w:val="005D0008"/>
    <w:rsid w:val="005D2B52"/>
    <w:rsid w:val="005D5813"/>
    <w:rsid w:val="005D5D3F"/>
    <w:rsid w:val="005D64CD"/>
    <w:rsid w:val="005E0226"/>
    <w:rsid w:val="005E0833"/>
    <w:rsid w:val="005E5259"/>
    <w:rsid w:val="005F0D28"/>
    <w:rsid w:val="005F5BCF"/>
    <w:rsid w:val="00604D9C"/>
    <w:rsid w:val="00605503"/>
    <w:rsid w:val="00605686"/>
    <w:rsid w:val="00607233"/>
    <w:rsid w:val="00611B04"/>
    <w:rsid w:val="00613B4A"/>
    <w:rsid w:val="0061418D"/>
    <w:rsid w:val="00625495"/>
    <w:rsid w:val="006312F9"/>
    <w:rsid w:val="00632C1F"/>
    <w:rsid w:val="00636A05"/>
    <w:rsid w:val="006417A0"/>
    <w:rsid w:val="006436D5"/>
    <w:rsid w:val="006477D5"/>
    <w:rsid w:val="006554F6"/>
    <w:rsid w:val="00656772"/>
    <w:rsid w:val="00657557"/>
    <w:rsid w:val="0066249F"/>
    <w:rsid w:val="00662C08"/>
    <w:rsid w:val="00663FF4"/>
    <w:rsid w:val="00666DC8"/>
    <w:rsid w:val="00676993"/>
    <w:rsid w:val="00677561"/>
    <w:rsid w:val="00680E0A"/>
    <w:rsid w:val="0068436B"/>
    <w:rsid w:val="00685B29"/>
    <w:rsid w:val="00685EFA"/>
    <w:rsid w:val="0069121E"/>
    <w:rsid w:val="0069230B"/>
    <w:rsid w:val="00695023"/>
    <w:rsid w:val="00695861"/>
    <w:rsid w:val="006A3C37"/>
    <w:rsid w:val="006A688C"/>
    <w:rsid w:val="006B4E04"/>
    <w:rsid w:val="006C040C"/>
    <w:rsid w:val="006C1823"/>
    <w:rsid w:val="006C2964"/>
    <w:rsid w:val="006C355E"/>
    <w:rsid w:val="006C684A"/>
    <w:rsid w:val="006C79A2"/>
    <w:rsid w:val="006D0B99"/>
    <w:rsid w:val="006D0CBE"/>
    <w:rsid w:val="006D4DCE"/>
    <w:rsid w:val="006D644E"/>
    <w:rsid w:val="006D7206"/>
    <w:rsid w:val="006D7CA6"/>
    <w:rsid w:val="006E2263"/>
    <w:rsid w:val="006E57AF"/>
    <w:rsid w:val="006E6A8E"/>
    <w:rsid w:val="006E70F2"/>
    <w:rsid w:val="006E7A5B"/>
    <w:rsid w:val="006F036F"/>
    <w:rsid w:val="006F1B6C"/>
    <w:rsid w:val="006F239C"/>
    <w:rsid w:val="006F35A4"/>
    <w:rsid w:val="006F39C6"/>
    <w:rsid w:val="006F4BB9"/>
    <w:rsid w:val="006F707F"/>
    <w:rsid w:val="0070010F"/>
    <w:rsid w:val="0070412B"/>
    <w:rsid w:val="00707B84"/>
    <w:rsid w:val="00711C3E"/>
    <w:rsid w:val="00716362"/>
    <w:rsid w:val="00721F53"/>
    <w:rsid w:val="0072530D"/>
    <w:rsid w:val="0072736D"/>
    <w:rsid w:val="00731B91"/>
    <w:rsid w:val="0073430C"/>
    <w:rsid w:val="00734C4A"/>
    <w:rsid w:val="00743D1B"/>
    <w:rsid w:val="00745BF7"/>
    <w:rsid w:val="007472ED"/>
    <w:rsid w:val="00750D7C"/>
    <w:rsid w:val="007541B3"/>
    <w:rsid w:val="007549E0"/>
    <w:rsid w:val="00755E53"/>
    <w:rsid w:val="00756CBD"/>
    <w:rsid w:val="007614D5"/>
    <w:rsid w:val="00761B6D"/>
    <w:rsid w:val="00763AD8"/>
    <w:rsid w:val="0076534D"/>
    <w:rsid w:val="00766795"/>
    <w:rsid w:val="007757F4"/>
    <w:rsid w:val="00784361"/>
    <w:rsid w:val="007914C9"/>
    <w:rsid w:val="00796516"/>
    <w:rsid w:val="00796A1C"/>
    <w:rsid w:val="007A04A6"/>
    <w:rsid w:val="007A3011"/>
    <w:rsid w:val="007A5961"/>
    <w:rsid w:val="007A629C"/>
    <w:rsid w:val="007A6F44"/>
    <w:rsid w:val="007B597A"/>
    <w:rsid w:val="007B5CC7"/>
    <w:rsid w:val="007C176B"/>
    <w:rsid w:val="007C43C9"/>
    <w:rsid w:val="007C6135"/>
    <w:rsid w:val="007C63B4"/>
    <w:rsid w:val="007D1554"/>
    <w:rsid w:val="007D39E8"/>
    <w:rsid w:val="007E23D3"/>
    <w:rsid w:val="007E3E87"/>
    <w:rsid w:val="007E44AC"/>
    <w:rsid w:val="007F02A0"/>
    <w:rsid w:val="007F33CE"/>
    <w:rsid w:val="007F4F2B"/>
    <w:rsid w:val="00806461"/>
    <w:rsid w:val="00812EB8"/>
    <w:rsid w:val="008134D9"/>
    <w:rsid w:val="00817DF1"/>
    <w:rsid w:val="0082532C"/>
    <w:rsid w:val="00826051"/>
    <w:rsid w:val="008306B4"/>
    <w:rsid w:val="008341C6"/>
    <w:rsid w:val="00835B0C"/>
    <w:rsid w:val="00836A08"/>
    <w:rsid w:val="008376C5"/>
    <w:rsid w:val="00842E02"/>
    <w:rsid w:val="00844D82"/>
    <w:rsid w:val="00850E0E"/>
    <w:rsid w:val="00851303"/>
    <w:rsid w:val="00854B65"/>
    <w:rsid w:val="00854BE9"/>
    <w:rsid w:val="00856C04"/>
    <w:rsid w:val="008614E8"/>
    <w:rsid w:val="00865299"/>
    <w:rsid w:val="008763D1"/>
    <w:rsid w:val="0088273B"/>
    <w:rsid w:val="00884126"/>
    <w:rsid w:val="008857D2"/>
    <w:rsid w:val="00893F82"/>
    <w:rsid w:val="00894705"/>
    <w:rsid w:val="008957B6"/>
    <w:rsid w:val="008A2EFD"/>
    <w:rsid w:val="008A76D2"/>
    <w:rsid w:val="008B0155"/>
    <w:rsid w:val="008B2368"/>
    <w:rsid w:val="008B6F57"/>
    <w:rsid w:val="008B7F98"/>
    <w:rsid w:val="008C046C"/>
    <w:rsid w:val="008C1311"/>
    <w:rsid w:val="008C581D"/>
    <w:rsid w:val="008D0428"/>
    <w:rsid w:val="008D1704"/>
    <w:rsid w:val="008E4FCD"/>
    <w:rsid w:val="008E598E"/>
    <w:rsid w:val="008F0DCE"/>
    <w:rsid w:val="008F1E3C"/>
    <w:rsid w:val="008F53E7"/>
    <w:rsid w:val="008F7A11"/>
    <w:rsid w:val="008F7C7F"/>
    <w:rsid w:val="00901BC1"/>
    <w:rsid w:val="00902273"/>
    <w:rsid w:val="00905B0C"/>
    <w:rsid w:val="00907B61"/>
    <w:rsid w:val="00911AF0"/>
    <w:rsid w:val="00912A3A"/>
    <w:rsid w:val="00912A68"/>
    <w:rsid w:val="009156BA"/>
    <w:rsid w:val="00915DCA"/>
    <w:rsid w:val="00915F47"/>
    <w:rsid w:val="009164BE"/>
    <w:rsid w:val="00924AED"/>
    <w:rsid w:val="00925D97"/>
    <w:rsid w:val="00926E3E"/>
    <w:rsid w:val="00931C0A"/>
    <w:rsid w:val="00932923"/>
    <w:rsid w:val="00933B09"/>
    <w:rsid w:val="00942259"/>
    <w:rsid w:val="0094764C"/>
    <w:rsid w:val="00947F3B"/>
    <w:rsid w:val="00956C88"/>
    <w:rsid w:val="00960458"/>
    <w:rsid w:val="00960D35"/>
    <w:rsid w:val="00962482"/>
    <w:rsid w:val="0096434B"/>
    <w:rsid w:val="00964962"/>
    <w:rsid w:val="009655AB"/>
    <w:rsid w:val="00970B78"/>
    <w:rsid w:val="00971B3B"/>
    <w:rsid w:val="009729C0"/>
    <w:rsid w:val="00973327"/>
    <w:rsid w:val="00974403"/>
    <w:rsid w:val="00974E70"/>
    <w:rsid w:val="00982563"/>
    <w:rsid w:val="009835C0"/>
    <w:rsid w:val="00987D15"/>
    <w:rsid w:val="009901AA"/>
    <w:rsid w:val="009904AD"/>
    <w:rsid w:val="00997DDA"/>
    <w:rsid w:val="009A14B4"/>
    <w:rsid w:val="009A3C75"/>
    <w:rsid w:val="009B409A"/>
    <w:rsid w:val="009B4310"/>
    <w:rsid w:val="009B5330"/>
    <w:rsid w:val="009C1564"/>
    <w:rsid w:val="009C1ED1"/>
    <w:rsid w:val="009C642E"/>
    <w:rsid w:val="009C683C"/>
    <w:rsid w:val="009D276D"/>
    <w:rsid w:val="009D424F"/>
    <w:rsid w:val="009D57C8"/>
    <w:rsid w:val="009D7303"/>
    <w:rsid w:val="009E7CA7"/>
    <w:rsid w:val="009F127D"/>
    <w:rsid w:val="009F4FAF"/>
    <w:rsid w:val="009F6949"/>
    <w:rsid w:val="009F6A77"/>
    <w:rsid w:val="00A00EC6"/>
    <w:rsid w:val="00A017A7"/>
    <w:rsid w:val="00A05985"/>
    <w:rsid w:val="00A05D83"/>
    <w:rsid w:val="00A07F99"/>
    <w:rsid w:val="00A17B5B"/>
    <w:rsid w:val="00A23F21"/>
    <w:rsid w:val="00A27C5C"/>
    <w:rsid w:val="00A3198F"/>
    <w:rsid w:val="00A323D8"/>
    <w:rsid w:val="00A33FCF"/>
    <w:rsid w:val="00A357E1"/>
    <w:rsid w:val="00A4280A"/>
    <w:rsid w:val="00A46FA5"/>
    <w:rsid w:val="00A50861"/>
    <w:rsid w:val="00A52992"/>
    <w:rsid w:val="00A55E90"/>
    <w:rsid w:val="00A60AF0"/>
    <w:rsid w:val="00A65D02"/>
    <w:rsid w:val="00A6735A"/>
    <w:rsid w:val="00A709CC"/>
    <w:rsid w:val="00A72948"/>
    <w:rsid w:val="00A7516A"/>
    <w:rsid w:val="00A7768E"/>
    <w:rsid w:val="00A8045F"/>
    <w:rsid w:val="00A8373B"/>
    <w:rsid w:val="00A8390D"/>
    <w:rsid w:val="00A84165"/>
    <w:rsid w:val="00A84F86"/>
    <w:rsid w:val="00A8554C"/>
    <w:rsid w:val="00A86712"/>
    <w:rsid w:val="00A908C8"/>
    <w:rsid w:val="00A94047"/>
    <w:rsid w:val="00A96134"/>
    <w:rsid w:val="00AA3212"/>
    <w:rsid w:val="00AA3218"/>
    <w:rsid w:val="00AA6AA5"/>
    <w:rsid w:val="00AA76B8"/>
    <w:rsid w:val="00AB003F"/>
    <w:rsid w:val="00AB50E1"/>
    <w:rsid w:val="00AC074A"/>
    <w:rsid w:val="00AC2840"/>
    <w:rsid w:val="00AC29F7"/>
    <w:rsid w:val="00AC3EE8"/>
    <w:rsid w:val="00AC3FAC"/>
    <w:rsid w:val="00AC6452"/>
    <w:rsid w:val="00AC718E"/>
    <w:rsid w:val="00AD38DC"/>
    <w:rsid w:val="00AD6291"/>
    <w:rsid w:val="00AE0880"/>
    <w:rsid w:val="00AE140A"/>
    <w:rsid w:val="00AE1839"/>
    <w:rsid w:val="00AE1A28"/>
    <w:rsid w:val="00AE6EA2"/>
    <w:rsid w:val="00AF5A7D"/>
    <w:rsid w:val="00AF6D9C"/>
    <w:rsid w:val="00B01FDA"/>
    <w:rsid w:val="00B0328D"/>
    <w:rsid w:val="00B03AC5"/>
    <w:rsid w:val="00B0530F"/>
    <w:rsid w:val="00B05D6E"/>
    <w:rsid w:val="00B07919"/>
    <w:rsid w:val="00B1507E"/>
    <w:rsid w:val="00B155E3"/>
    <w:rsid w:val="00B20794"/>
    <w:rsid w:val="00B229F3"/>
    <w:rsid w:val="00B22BC0"/>
    <w:rsid w:val="00B24209"/>
    <w:rsid w:val="00B25C8B"/>
    <w:rsid w:val="00B262DF"/>
    <w:rsid w:val="00B3066D"/>
    <w:rsid w:val="00B34528"/>
    <w:rsid w:val="00B35D86"/>
    <w:rsid w:val="00B3665F"/>
    <w:rsid w:val="00B36BBE"/>
    <w:rsid w:val="00B41685"/>
    <w:rsid w:val="00B444B3"/>
    <w:rsid w:val="00B45A00"/>
    <w:rsid w:val="00B45E65"/>
    <w:rsid w:val="00B513FA"/>
    <w:rsid w:val="00B531D4"/>
    <w:rsid w:val="00B56247"/>
    <w:rsid w:val="00B56C17"/>
    <w:rsid w:val="00B64CF9"/>
    <w:rsid w:val="00B65624"/>
    <w:rsid w:val="00B7157A"/>
    <w:rsid w:val="00B7545A"/>
    <w:rsid w:val="00B76764"/>
    <w:rsid w:val="00B85A09"/>
    <w:rsid w:val="00B85AB5"/>
    <w:rsid w:val="00B86216"/>
    <w:rsid w:val="00B86332"/>
    <w:rsid w:val="00B9065D"/>
    <w:rsid w:val="00B93B7F"/>
    <w:rsid w:val="00B944B6"/>
    <w:rsid w:val="00B97316"/>
    <w:rsid w:val="00BA0628"/>
    <w:rsid w:val="00BA1423"/>
    <w:rsid w:val="00BA2D41"/>
    <w:rsid w:val="00BB1877"/>
    <w:rsid w:val="00BB2103"/>
    <w:rsid w:val="00BB4730"/>
    <w:rsid w:val="00BC489D"/>
    <w:rsid w:val="00BC62AF"/>
    <w:rsid w:val="00BC7084"/>
    <w:rsid w:val="00BC73EC"/>
    <w:rsid w:val="00BC7FF2"/>
    <w:rsid w:val="00BD05A1"/>
    <w:rsid w:val="00BE0D4B"/>
    <w:rsid w:val="00BF2039"/>
    <w:rsid w:val="00C01A02"/>
    <w:rsid w:val="00C02615"/>
    <w:rsid w:val="00C02985"/>
    <w:rsid w:val="00C030D3"/>
    <w:rsid w:val="00C04B13"/>
    <w:rsid w:val="00C20793"/>
    <w:rsid w:val="00C238D2"/>
    <w:rsid w:val="00C24A3D"/>
    <w:rsid w:val="00C30227"/>
    <w:rsid w:val="00C315DA"/>
    <w:rsid w:val="00C37450"/>
    <w:rsid w:val="00C42A50"/>
    <w:rsid w:val="00C43892"/>
    <w:rsid w:val="00C50A14"/>
    <w:rsid w:val="00C52C4E"/>
    <w:rsid w:val="00C5479D"/>
    <w:rsid w:val="00C57853"/>
    <w:rsid w:val="00C628AE"/>
    <w:rsid w:val="00C646FD"/>
    <w:rsid w:val="00C64B7E"/>
    <w:rsid w:val="00C70147"/>
    <w:rsid w:val="00C70B05"/>
    <w:rsid w:val="00C72662"/>
    <w:rsid w:val="00C76164"/>
    <w:rsid w:val="00C80840"/>
    <w:rsid w:val="00C8634E"/>
    <w:rsid w:val="00C87089"/>
    <w:rsid w:val="00C9240C"/>
    <w:rsid w:val="00C9248E"/>
    <w:rsid w:val="00C94582"/>
    <w:rsid w:val="00C947E0"/>
    <w:rsid w:val="00C965BA"/>
    <w:rsid w:val="00C96749"/>
    <w:rsid w:val="00C96A8F"/>
    <w:rsid w:val="00CA5152"/>
    <w:rsid w:val="00CA5B7E"/>
    <w:rsid w:val="00CB2063"/>
    <w:rsid w:val="00CB4F23"/>
    <w:rsid w:val="00CB7401"/>
    <w:rsid w:val="00CC57AB"/>
    <w:rsid w:val="00CC72E7"/>
    <w:rsid w:val="00CC7EEF"/>
    <w:rsid w:val="00CD09B8"/>
    <w:rsid w:val="00CD16AD"/>
    <w:rsid w:val="00CD2D49"/>
    <w:rsid w:val="00CD4460"/>
    <w:rsid w:val="00CD6F42"/>
    <w:rsid w:val="00CE0ED4"/>
    <w:rsid w:val="00CE23A7"/>
    <w:rsid w:val="00CE251F"/>
    <w:rsid w:val="00CF0ADD"/>
    <w:rsid w:val="00CF1CA5"/>
    <w:rsid w:val="00CF6C01"/>
    <w:rsid w:val="00D0302C"/>
    <w:rsid w:val="00D049B4"/>
    <w:rsid w:val="00D0525D"/>
    <w:rsid w:val="00D064E5"/>
    <w:rsid w:val="00D067DE"/>
    <w:rsid w:val="00D078B7"/>
    <w:rsid w:val="00D12750"/>
    <w:rsid w:val="00D15D8F"/>
    <w:rsid w:val="00D16909"/>
    <w:rsid w:val="00D2236E"/>
    <w:rsid w:val="00D23E5A"/>
    <w:rsid w:val="00D244E0"/>
    <w:rsid w:val="00D27D88"/>
    <w:rsid w:val="00D30851"/>
    <w:rsid w:val="00D32E43"/>
    <w:rsid w:val="00D34C87"/>
    <w:rsid w:val="00D35905"/>
    <w:rsid w:val="00D37A5C"/>
    <w:rsid w:val="00D40339"/>
    <w:rsid w:val="00D431FC"/>
    <w:rsid w:val="00D51353"/>
    <w:rsid w:val="00D55B96"/>
    <w:rsid w:val="00D55E40"/>
    <w:rsid w:val="00D5637F"/>
    <w:rsid w:val="00D57E42"/>
    <w:rsid w:val="00D67C8E"/>
    <w:rsid w:val="00D72C5B"/>
    <w:rsid w:val="00D7495C"/>
    <w:rsid w:val="00D756A3"/>
    <w:rsid w:val="00D7730F"/>
    <w:rsid w:val="00D83689"/>
    <w:rsid w:val="00D860C7"/>
    <w:rsid w:val="00D86A33"/>
    <w:rsid w:val="00D933A1"/>
    <w:rsid w:val="00D9343E"/>
    <w:rsid w:val="00D93801"/>
    <w:rsid w:val="00DA0F83"/>
    <w:rsid w:val="00DA373C"/>
    <w:rsid w:val="00DA442F"/>
    <w:rsid w:val="00DA4F05"/>
    <w:rsid w:val="00DA6505"/>
    <w:rsid w:val="00DA79D4"/>
    <w:rsid w:val="00DB06CF"/>
    <w:rsid w:val="00DB0813"/>
    <w:rsid w:val="00DB294F"/>
    <w:rsid w:val="00DB308F"/>
    <w:rsid w:val="00DB752B"/>
    <w:rsid w:val="00DC6291"/>
    <w:rsid w:val="00DC62B4"/>
    <w:rsid w:val="00DC6AF4"/>
    <w:rsid w:val="00DD07E9"/>
    <w:rsid w:val="00DD4A4D"/>
    <w:rsid w:val="00DE302E"/>
    <w:rsid w:val="00DF05FD"/>
    <w:rsid w:val="00DF4D73"/>
    <w:rsid w:val="00DF72F2"/>
    <w:rsid w:val="00E02741"/>
    <w:rsid w:val="00E04972"/>
    <w:rsid w:val="00E10F71"/>
    <w:rsid w:val="00E119CB"/>
    <w:rsid w:val="00E13A5E"/>
    <w:rsid w:val="00E146AE"/>
    <w:rsid w:val="00E17491"/>
    <w:rsid w:val="00E2350D"/>
    <w:rsid w:val="00E265BE"/>
    <w:rsid w:val="00E27296"/>
    <w:rsid w:val="00E30900"/>
    <w:rsid w:val="00E40625"/>
    <w:rsid w:val="00E424C9"/>
    <w:rsid w:val="00E437EF"/>
    <w:rsid w:val="00E440B3"/>
    <w:rsid w:val="00E45A43"/>
    <w:rsid w:val="00E45CD8"/>
    <w:rsid w:val="00E47641"/>
    <w:rsid w:val="00E506DD"/>
    <w:rsid w:val="00E518C7"/>
    <w:rsid w:val="00E53D86"/>
    <w:rsid w:val="00E5525B"/>
    <w:rsid w:val="00E60E21"/>
    <w:rsid w:val="00E62B95"/>
    <w:rsid w:val="00E63453"/>
    <w:rsid w:val="00E71525"/>
    <w:rsid w:val="00E71CD5"/>
    <w:rsid w:val="00E72BB3"/>
    <w:rsid w:val="00E765D2"/>
    <w:rsid w:val="00E76BC6"/>
    <w:rsid w:val="00E83396"/>
    <w:rsid w:val="00E84916"/>
    <w:rsid w:val="00E84F49"/>
    <w:rsid w:val="00E8509C"/>
    <w:rsid w:val="00E85509"/>
    <w:rsid w:val="00E861A2"/>
    <w:rsid w:val="00E8794A"/>
    <w:rsid w:val="00E91141"/>
    <w:rsid w:val="00E913AB"/>
    <w:rsid w:val="00E96BD3"/>
    <w:rsid w:val="00E96D85"/>
    <w:rsid w:val="00E97F14"/>
    <w:rsid w:val="00EA2005"/>
    <w:rsid w:val="00EA3E1E"/>
    <w:rsid w:val="00EA3FBE"/>
    <w:rsid w:val="00EA61F0"/>
    <w:rsid w:val="00EA77E7"/>
    <w:rsid w:val="00EB490D"/>
    <w:rsid w:val="00EB4FC2"/>
    <w:rsid w:val="00EB550F"/>
    <w:rsid w:val="00EB69C9"/>
    <w:rsid w:val="00EB7148"/>
    <w:rsid w:val="00EC032B"/>
    <w:rsid w:val="00EC26C9"/>
    <w:rsid w:val="00EC32C0"/>
    <w:rsid w:val="00EC365C"/>
    <w:rsid w:val="00EC6D57"/>
    <w:rsid w:val="00EC7334"/>
    <w:rsid w:val="00ED0F76"/>
    <w:rsid w:val="00ED1F95"/>
    <w:rsid w:val="00ED3E6A"/>
    <w:rsid w:val="00ED3F68"/>
    <w:rsid w:val="00ED6003"/>
    <w:rsid w:val="00EE202D"/>
    <w:rsid w:val="00EE2F03"/>
    <w:rsid w:val="00EE4F7C"/>
    <w:rsid w:val="00EE5866"/>
    <w:rsid w:val="00EE61B9"/>
    <w:rsid w:val="00EF0F2C"/>
    <w:rsid w:val="00EF10BC"/>
    <w:rsid w:val="00EF1739"/>
    <w:rsid w:val="00EF2219"/>
    <w:rsid w:val="00EF42D1"/>
    <w:rsid w:val="00F041A4"/>
    <w:rsid w:val="00F05DCB"/>
    <w:rsid w:val="00F102EB"/>
    <w:rsid w:val="00F11783"/>
    <w:rsid w:val="00F12099"/>
    <w:rsid w:val="00F121CB"/>
    <w:rsid w:val="00F17F48"/>
    <w:rsid w:val="00F21F11"/>
    <w:rsid w:val="00F24661"/>
    <w:rsid w:val="00F30778"/>
    <w:rsid w:val="00F31BD4"/>
    <w:rsid w:val="00F35778"/>
    <w:rsid w:val="00F3700F"/>
    <w:rsid w:val="00F413BC"/>
    <w:rsid w:val="00F41EC0"/>
    <w:rsid w:val="00F42762"/>
    <w:rsid w:val="00F42C76"/>
    <w:rsid w:val="00F43167"/>
    <w:rsid w:val="00F47624"/>
    <w:rsid w:val="00F47B00"/>
    <w:rsid w:val="00F47BFC"/>
    <w:rsid w:val="00F5022E"/>
    <w:rsid w:val="00F50EC2"/>
    <w:rsid w:val="00F50F66"/>
    <w:rsid w:val="00F51A76"/>
    <w:rsid w:val="00F5211E"/>
    <w:rsid w:val="00F52F92"/>
    <w:rsid w:val="00F75067"/>
    <w:rsid w:val="00F75388"/>
    <w:rsid w:val="00F77383"/>
    <w:rsid w:val="00F8035B"/>
    <w:rsid w:val="00F81D17"/>
    <w:rsid w:val="00F951D2"/>
    <w:rsid w:val="00F970C7"/>
    <w:rsid w:val="00FA1245"/>
    <w:rsid w:val="00FA1F19"/>
    <w:rsid w:val="00FA2B2D"/>
    <w:rsid w:val="00FA2DD9"/>
    <w:rsid w:val="00FA5881"/>
    <w:rsid w:val="00FA5E75"/>
    <w:rsid w:val="00FA7DDA"/>
    <w:rsid w:val="00FB02A3"/>
    <w:rsid w:val="00FC063D"/>
    <w:rsid w:val="00FC1D11"/>
    <w:rsid w:val="00FC355A"/>
    <w:rsid w:val="00FC6061"/>
    <w:rsid w:val="00FD1BBF"/>
    <w:rsid w:val="00FD38EA"/>
    <w:rsid w:val="00FD65F1"/>
    <w:rsid w:val="00FD7482"/>
    <w:rsid w:val="00FE0B1A"/>
    <w:rsid w:val="00FE35D2"/>
    <w:rsid w:val="00FF2A65"/>
    <w:rsid w:val="00FF2AC4"/>
    <w:rsid w:val="00FF3B2F"/>
    <w:rsid w:val="00FF68E8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0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1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C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2CE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Arial" w:eastAsia="Times New Roman" w:hAnsi="Arial" w:cs="Arial"/>
      <w:sz w:val="25"/>
      <w:szCs w:val="20"/>
      <w:lang w:eastAsia="ru-RU"/>
    </w:rPr>
  </w:style>
  <w:style w:type="paragraph" w:customStyle="1" w:styleId="ConsPlusNormal">
    <w:name w:val="ConsPlusNormal"/>
    <w:rsid w:val="000B2CE6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194A5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Сравнение редакций. Добавленный фрагмент"/>
    <w:uiPriority w:val="99"/>
    <w:rsid w:val="00194A59"/>
    <w:rPr>
      <w:color w:val="000000"/>
      <w:shd w:val="clear" w:color="auto" w:fill="C1D7FF"/>
    </w:rPr>
  </w:style>
  <w:style w:type="paragraph" w:styleId="a8">
    <w:name w:val="Balloon Text"/>
    <w:basedOn w:val="a"/>
    <w:link w:val="a9"/>
    <w:uiPriority w:val="99"/>
    <w:semiHidden/>
    <w:unhideWhenUsed/>
    <w:rsid w:val="0049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0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1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C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2CE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Arial" w:eastAsia="Times New Roman" w:hAnsi="Arial" w:cs="Arial"/>
      <w:sz w:val="25"/>
      <w:szCs w:val="20"/>
      <w:lang w:eastAsia="ru-RU"/>
    </w:rPr>
  </w:style>
  <w:style w:type="paragraph" w:customStyle="1" w:styleId="ConsPlusNormal">
    <w:name w:val="ConsPlusNormal"/>
    <w:rsid w:val="000B2CE6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194A5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Сравнение редакций. Добавленный фрагмент"/>
    <w:uiPriority w:val="99"/>
    <w:rsid w:val="00194A59"/>
    <w:rPr>
      <w:color w:val="000000"/>
      <w:shd w:val="clear" w:color="auto" w:fill="C1D7FF"/>
    </w:rPr>
  </w:style>
  <w:style w:type="paragraph" w:styleId="a8">
    <w:name w:val="Balloon Text"/>
    <w:basedOn w:val="a"/>
    <w:link w:val="a9"/>
    <w:uiPriority w:val="99"/>
    <w:semiHidden/>
    <w:unhideWhenUsed/>
    <w:rsid w:val="0049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65F2-6FA0-435B-AD1F-71C5094D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Kinef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Алексей Андреевич</dc:creator>
  <cp:lastModifiedBy>Пользователь</cp:lastModifiedBy>
  <cp:revision>3</cp:revision>
  <cp:lastPrinted>2020-08-28T11:19:00Z</cp:lastPrinted>
  <dcterms:created xsi:type="dcterms:W3CDTF">2020-09-05T15:12:00Z</dcterms:created>
  <dcterms:modified xsi:type="dcterms:W3CDTF">2020-09-05T15:15:00Z</dcterms:modified>
</cp:coreProperties>
</file>