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9D37EE" w:rsidRPr="009D37EE">
        <w:rPr>
          <w:rFonts w:ascii="Times New Roman" w:hAnsi="Times New Roman" w:cs="Times New Roman"/>
          <w:b/>
          <w:sz w:val="28"/>
          <w:szCs w:val="28"/>
          <w:u w:val="single"/>
        </w:rPr>
        <w:t>ООО «НК «Роснефть» - НТЦ»</w:t>
      </w:r>
      <w:r w:rsidR="00CC0B24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CC0B24" w:rsidP="002A1CDC">
      <w:pPr>
        <w:spacing w:line="276" w:lineRule="auto"/>
        <w:jc w:val="center"/>
      </w:pPr>
      <w:r>
        <w:rPr>
          <w:b/>
        </w:rPr>
        <w:t>____</w:t>
      </w:r>
      <w:r w:rsidR="004252E3" w:rsidRPr="004252E3">
        <w:rPr>
          <w:b/>
          <w:u w:val="single"/>
        </w:rPr>
        <w:t>изменения № 4 СП 70.13330.2012 «СНиП 3.03.01-87 Несущие и ограждающие конструкции»</w:t>
      </w:r>
      <w:r w:rsidR="00C23534" w:rsidRPr="00C23534">
        <w:rPr>
          <w:b/>
          <w:u w:val="single"/>
        </w:rPr>
        <w:t xml:space="preserve"> </w:t>
      </w:r>
      <w:r>
        <w:rPr>
          <w:b/>
        </w:rPr>
        <w:t>________________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3B5EBA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4252E3" w:rsidRPr="00E13A02" w:rsidTr="003B5EBA">
        <w:tc>
          <w:tcPr>
            <w:tcW w:w="2518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 xml:space="preserve"> 4.23.22 </w:t>
            </w:r>
          </w:p>
        </w:tc>
        <w:tc>
          <w:tcPr>
            <w:tcW w:w="6466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Работы по укрупнению сборочных единиц и монтажу каркаса конструкций стальных тонкостенных из холодногнутых оцинкованных профилей и гофрированных листов следует выполнять в соответствии с проектной документацией (марок АР,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>, КМД, ППР) и технической документацией (сборочные чертежи, монтажные схемы, инструкции по сборке, альбом узлов и т.п.).</w:t>
            </w:r>
          </w:p>
        </w:tc>
        <w:tc>
          <w:tcPr>
            <w:tcW w:w="6150" w:type="dxa"/>
          </w:tcPr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Работы по укрупнению сборочных единиц и монтажу каркаса конструкций стальных тонкостенных из холодногнутых оцинкованных профилей и гофрированных листов следует выполнять в соответствии с проектной документацией (марок АР, </w:t>
            </w:r>
            <w:r w:rsidRPr="004252E3">
              <w:rPr>
                <w:rFonts w:ascii="Times New Roman" w:hAnsi="Times New Roman" w:cs="Times New Roman"/>
                <w:color w:val="FF0000"/>
              </w:rPr>
              <w:t>АС</w:t>
            </w:r>
            <w:r w:rsidRPr="00425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>, КМД, ППР) и технической документацией (сборочные чертежи, монтажные схемы, инструкции по сборке, альбом узлов и т.п.).</w:t>
            </w: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Данные работы выполняются, в том  числе,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согласно комплектов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 xml:space="preserve"> марки АС</w:t>
            </w:r>
          </w:p>
        </w:tc>
      </w:tr>
      <w:tr w:rsidR="004252E3" w:rsidRPr="00E13A02" w:rsidTr="003B5EBA">
        <w:tc>
          <w:tcPr>
            <w:tcW w:w="2518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>п. 7.7.1</w:t>
            </w:r>
          </w:p>
        </w:tc>
        <w:tc>
          <w:tcPr>
            <w:tcW w:w="6466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7.7.2 Монтаж каркасно-обшивных конструкций выполняется по проектной документации (АР,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>, КМД, ППР) 3, 4 и 7.</w:t>
            </w:r>
          </w:p>
        </w:tc>
        <w:tc>
          <w:tcPr>
            <w:tcW w:w="6150" w:type="dxa"/>
          </w:tcPr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7.7.2 Монтаж каркасно-обшивных конструкций выполняется по проектной документации (АР, </w:t>
            </w:r>
            <w:r w:rsidRPr="004252E3">
              <w:rPr>
                <w:rFonts w:ascii="Times New Roman" w:hAnsi="Times New Roman" w:cs="Times New Roman"/>
                <w:color w:val="FF0000"/>
              </w:rPr>
              <w:t>АС</w:t>
            </w:r>
            <w:r w:rsidRPr="00425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>, КМД, ППР) 3, 4 и 7.</w:t>
            </w: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Данные работы выполняются, в том  числе,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согласно комплектов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 xml:space="preserve"> марки АС</w:t>
            </w:r>
          </w:p>
        </w:tc>
      </w:tr>
      <w:tr w:rsidR="004252E3" w:rsidRPr="00E13A02" w:rsidTr="003B5EBA">
        <w:tc>
          <w:tcPr>
            <w:tcW w:w="2518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>п.10.2.2</w:t>
            </w:r>
          </w:p>
        </w:tc>
        <w:tc>
          <w:tcPr>
            <w:tcW w:w="6466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>Допускается изготовление неответственных металлических конструкций на монтаже при наличии чертежей марки КМД, ППСР и осуществления производственного контроля качества по ГОСТ 23118 независимой специализированной испытательной лабораторией с выдачей документа о качестве на изделие.</w:t>
            </w:r>
          </w:p>
        </w:tc>
        <w:tc>
          <w:tcPr>
            <w:tcW w:w="6150" w:type="dxa"/>
          </w:tcPr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Допускается изготовление металлических конструкций </w:t>
            </w:r>
            <w:r w:rsidRPr="004252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252E3">
              <w:rPr>
                <w:rFonts w:ascii="Times New Roman" w:hAnsi="Times New Roman" w:cs="Times New Roman"/>
                <w:color w:val="000000"/>
              </w:rPr>
              <w:t>на монтаже при наличии чертежей марки КМД, ППСР и осуществления производственного контроля качества по ГОСТ 23118 независимой специализированной испытательной лабораторией с выдачей документа о качестве на изделие.</w:t>
            </w: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>Металлические конструкции могут изготавливаться на производственных базах, развернутых на месте строительства объекта</w:t>
            </w:r>
          </w:p>
        </w:tc>
      </w:tr>
      <w:tr w:rsidR="004252E3" w:rsidRPr="00E13A02" w:rsidTr="003B5EBA">
        <w:tc>
          <w:tcPr>
            <w:tcW w:w="2518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>п. 11.1.4</w:t>
            </w:r>
          </w:p>
        </w:tc>
        <w:tc>
          <w:tcPr>
            <w:tcW w:w="6466" w:type="dxa"/>
          </w:tcPr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11.1.4 «Монтаж и поставляемые на монтаж конструкции должны отвечать требованиям рабочих чертежей марок КЖ, КМ и КМД.» </w:t>
            </w:r>
          </w:p>
        </w:tc>
        <w:tc>
          <w:tcPr>
            <w:tcW w:w="6150" w:type="dxa"/>
          </w:tcPr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11.1.4 «Монтаж и поставляемые на монтаж конструкции должны отвечать требованиям рабочих чертежей марок </w:t>
            </w:r>
            <w:r w:rsidRPr="004252E3">
              <w:rPr>
                <w:rFonts w:ascii="Times New Roman" w:hAnsi="Times New Roman" w:cs="Times New Roman"/>
                <w:color w:val="FF0000"/>
              </w:rPr>
              <w:t>АС</w:t>
            </w:r>
            <w:r w:rsidRPr="004252E3">
              <w:rPr>
                <w:rFonts w:ascii="Times New Roman" w:hAnsi="Times New Roman" w:cs="Times New Roman"/>
                <w:color w:val="000000"/>
              </w:rPr>
              <w:t xml:space="preserve">, КЖ, КМ и КМД.» </w:t>
            </w: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2E3" w:rsidRPr="004252E3" w:rsidRDefault="004252E3">
            <w:pPr>
              <w:rPr>
                <w:rFonts w:ascii="Times New Roman" w:hAnsi="Times New Roman" w:cs="Times New Roman"/>
                <w:color w:val="000000"/>
              </w:rPr>
            </w:pPr>
            <w:r w:rsidRPr="004252E3">
              <w:rPr>
                <w:rFonts w:ascii="Times New Roman" w:hAnsi="Times New Roman" w:cs="Times New Roman"/>
                <w:color w:val="000000"/>
              </w:rPr>
              <w:t xml:space="preserve">Данные работы выполняются, в том  числе, </w:t>
            </w:r>
            <w:proofErr w:type="gramStart"/>
            <w:r w:rsidRPr="004252E3">
              <w:rPr>
                <w:rFonts w:ascii="Times New Roman" w:hAnsi="Times New Roman" w:cs="Times New Roman"/>
                <w:color w:val="000000"/>
              </w:rPr>
              <w:t>согласно комплектов</w:t>
            </w:r>
            <w:proofErr w:type="gramEnd"/>
            <w:r w:rsidRPr="004252E3">
              <w:rPr>
                <w:rFonts w:ascii="Times New Roman" w:hAnsi="Times New Roman" w:cs="Times New Roman"/>
                <w:color w:val="000000"/>
              </w:rPr>
              <w:t xml:space="preserve"> марки АС</w:t>
            </w:r>
          </w:p>
        </w:tc>
      </w:tr>
    </w:tbl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CC12B3" w:rsidRPr="00350E3B" w:rsidRDefault="006B5B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="00CC12B3" w:rsidRPr="00350E3B">
        <w:rPr>
          <w:rFonts w:ascii="Times New Roman" w:hAnsi="Times New Roman" w:cs="Times New Roman"/>
          <w:u w:val="single"/>
        </w:rPr>
        <w:t>начальник архитектурно-</w:t>
      </w:r>
    </w:p>
    <w:p w:rsidR="006B5BAE" w:rsidRPr="006B5BAE" w:rsidRDefault="00CC12B3" w:rsidP="00CC12B3">
      <w:pPr>
        <w:ind w:left="3540"/>
        <w:rPr>
          <w:rFonts w:ascii="Times New Roman" w:hAnsi="Times New Roman" w:cs="Times New Roman"/>
        </w:rPr>
      </w:pPr>
      <w:r w:rsidRPr="00350E3B">
        <w:rPr>
          <w:rFonts w:ascii="Times New Roman" w:hAnsi="Times New Roman" w:cs="Times New Roman"/>
          <w:u w:val="single"/>
        </w:rPr>
        <w:t xml:space="preserve">         строительного отдела</w:t>
      </w:r>
      <w:r w:rsidR="006B5BAE">
        <w:rPr>
          <w:rFonts w:ascii="Times New Roman" w:hAnsi="Times New Roman" w:cs="Times New Roman"/>
        </w:rPr>
        <w:t xml:space="preserve">           </w:t>
      </w:r>
      <w:r w:rsidR="006B5BAE" w:rsidRPr="006B5BAE">
        <w:rPr>
          <w:rFonts w:ascii="Times New Roman" w:hAnsi="Times New Roman" w:cs="Times New Roman"/>
        </w:rPr>
        <w:t xml:space="preserve">___________________________        </w:t>
      </w:r>
      <w:r w:rsidR="006B5BAE">
        <w:rPr>
          <w:rFonts w:ascii="Times New Roman" w:hAnsi="Times New Roman" w:cs="Times New Roman"/>
        </w:rPr>
        <w:t xml:space="preserve">     </w:t>
      </w:r>
      <w:r w:rsidRPr="00CC12B3">
        <w:rPr>
          <w:rFonts w:ascii="Times New Roman" w:hAnsi="Times New Roman" w:cs="Times New Roman"/>
          <w:u w:val="single"/>
        </w:rPr>
        <w:t>Панькова</w:t>
      </w:r>
      <w:r>
        <w:rPr>
          <w:rFonts w:ascii="Times New Roman" w:hAnsi="Times New Roman" w:cs="Times New Roman"/>
          <w:u w:val="single"/>
        </w:rPr>
        <w:t xml:space="preserve"> </w:t>
      </w:r>
      <w:r w:rsidRPr="00CC12B3">
        <w:rPr>
          <w:rFonts w:ascii="Times New Roman" w:hAnsi="Times New Roman" w:cs="Times New Roman"/>
          <w:u w:val="single"/>
        </w:rPr>
        <w:t>А.В.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3B5EBA" w:rsidRPr="006B5BAE" w:rsidRDefault="003B5EBA" w:rsidP="003B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</w:t>
      </w:r>
      <w:r w:rsidR="00CC12B3" w:rsidRPr="00350E3B">
        <w:rPr>
          <w:rFonts w:ascii="Times New Roman" w:hAnsi="Times New Roman" w:cs="Times New Roman"/>
          <w:u w:val="single"/>
        </w:rPr>
        <w:t>Главный специалист</w:t>
      </w:r>
      <w:r>
        <w:rPr>
          <w:rFonts w:ascii="Times New Roman" w:hAnsi="Times New Roman" w:cs="Times New Roman"/>
        </w:rPr>
        <w:t xml:space="preserve">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="00CC12B3">
        <w:rPr>
          <w:rFonts w:ascii="Times New Roman" w:hAnsi="Times New Roman" w:cs="Times New Roman"/>
        </w:rPr>
        <w:t xml:space="preserve">     </w:t>
      </w:r>
      <w:r w:rsidRPr="00CC12B3">
        <w:rPr>
          <w:rFonts w:ascii="Times New Roman" w:hAnsi="Times New Roman" w:cs="Times New Roman"/>
          <w:u w:val="single"/>
        </w:rPr>
        <w:t>Королёв А.В.</w:t>
      </w:r>
    </w:p>
    <w:p w:rsidR="006B5BAE" w:rsidRPr="004252E3" w:rsidRDefault="003B5EBA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sectPr w:rsidR="006B5BAE" w:rsidRPr="004252E3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4B4B"/>
    <w:rsid w:val="002B7E9D"/>
    <w:rsid w:val="003053D9"/>
    <w:rsid w:val="00350E3B"/>
    <w:rsid w:val="003B5EBA"/>
    <w:rsid w:val="00401AEA"/>
    <w:rsid w:val="004252E3"/>
    <w:rsid w:val="00434C20"/>
    <w:rsid w:val="00440416"/>
    <w:rsid w:val="004961B9"/>
    <w:rsid w:val="004C7EFE"/>
    <w:rsid w:val="004E5F3A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800114"/>
    <w:rsid w:val="009D37EE"/>
    <w:rsid w:val="00A50219"/>
    <w:rsid w:val="00A763C7"/>
    <w:rsid w:val="00A81820"/>
    <w:rsid w:val="00B27BA3"/>
    <w:rsid w:val="00BB4437"/>
    <w:rsid w:val="00BC0712"/>
    <w:rsid w:val="00C1177F"/>
    <w:rsid w:val="00C23534"/>
    <w:rsid w:val="00C74981"/>
    <w:rsid w:val="00C95F3E"/>
    <w:rsid w:val="00CC0B24"/>
    <w:rsid w:val="00CC12B3"/>
    <w:rsid w:val="00D05CBC"/>
    <w:rsid w:val="00D12BCC"/>
    <w:rsid w:val="00D83272"/>
    <w:rsid w:val="00D86A17"/>
    <w:rsid w:val="00D872CB"/>
    <w:rsid w:val="00DA6D77"/>
    <w:rsid w:val="00DB00D6"/>
    <w:rsid w:val="00DC2729"/>
    <w:rsid w:val="00E13A02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Купина Анастасия Юрьевна</cp:lastModifiedBy>
  <cp:revision>5</cp:revision>
  <dcterms:created xsi:type="dcterms:W3CDTF">2020-07-23T14:20:00Z</dcterms:created>
  <dcterms:modified xsi:type="dcterms:W3CDTF">2020-07-23T14:22:00Z</dcterms:modified>
</cp:coreProperties>
</file>