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B1E" w:rsidRPr="00980626" w:rsidRDefault="00D1607A" w:rsidP="000603B7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Calibri" w:hAnsi="Calibri" w:cs="Arial"/>
          <w:b/>
          <w:spacing w:val="2"/>
        </w:rPr>
      </w:pPr>
      <w:r>
        <w:rPr>
          <w:rFonts w:ascii="Calibri" w:hAnsi="Calibri" w:cs="Arial"/>
          <w:b/>
          <w:spacing w:val="2"/>
        </w:rPr>
        <w:t xml:space="preserve">Дополнения к </w:t>
      </w:r>
      <w:proofErr w:type="spellStart"/>
      <w:r>
        <w:rPr>
          <w:rFonts w:ascii="Calibri" w:hAnsi="Calibri" w:cs="Arial"/>
          <w:b/>
          <w:spacing w:val="2"/>
        </w:rPr>
        <w:t>Изменени</w:t>
      </w:r>
      <w:r w:rsidR="00AF0744">
        <w:rPr>
          <w:rFonts w:ascii="Calibri" w:hAnsi="Calibri" w:cs="Arial"/>
          <w:b/>
          <w:spacing w:val="2"/>
        </w:rPr>
        <w:t>ния</w:t>
      </w:r>
      <w:bookmarkStart w:id="0" w:name="_GoBack"/>
      <w:bookmarkEnd w:id="0"/>
      <w:r>
        <w:rPr>
          <w:rFonts w:ascii="Calibri" w:hAnsi="Calibri" w:cs="Arial"/>
          <w:b/>
          <w:spacing w:val="2"/>
        </w:rPr>
        <w:t>м</w:t>
      </w:r>
      <w:proofErr w:type="spellEnd"/>
      <w:r>
        <w:rPr>
          <w:rFonts w:ascii="Calibri" w:hAnsi="Calibri" w:cs="Arial"/>
          <w:b/>
          <w:spacing w:val="2"/>
        </w:rPr>
        <w:t xml:space="preserve"> №4 </w:t>
      </w:r>
      <w:r w:rsidR="007E0B1E" w:rsidRPr="00980626">
        <w:rPr>
          <w:rFonts w:ascii="Calibri" w:hAnsi="Calibri" w:cs="Arial"/>
          <w:b/>
          <w:spacing w:val="2"/>
        </w:rPr>
        <w:br/>
        <w:t>к</w:t>
      </w:r>
      <w:r w:rsidR="007E0B1E" w:rsidRPr="00980626">
        <w:rPr>
          <w:rStyle w:val="apple-converted-space"/>
          <w:rFonts w:ascii="Calibri" w:hAnsi="Calibri" w:cs="Arial"/>
          <w:b/>
          <w:spacing w:val="2"/>
        </w:rPr>
        <w:t> </w:t>
      </w:r>
      <w:r w:rsidR="007E0B1E" w:rsidRPr="00980626">
        <w:rPr>
          <w:rFonts w:ascii="Calibri" w:hAnsi="Calibri" w:cs="Arial"/>
          <w:b/>
          <w:spacing w:val="2"/>
        </w:rPr>
        <w:t>СП 256.1325800.2016</w:t>
      </w:r>
      <w:r w:rsidR="007E0B1E" w:rsidRPr="00980626">
        <w:rPr>
          <w:rStyle w:val="apple-converted-space"/>
          <w:rFonts w:ascii="Calibri" w:hAnsi="Calibri" w:cs="Arial"/>
          <w:b/>
          <w:spacing w:val="2"/>
        </w:rPr>
        <w:t> </w:t>
      </w:r>
      <w:r w:rsidR="007E0B1E" w:rsidRPr="00980626">
        <w:rPr>
          <w:rFonts w:ascii="Calibri" w:hAnsi="Calibri" w:cs="Arial"/>
          <w:b/>
          <w:spacing w:val="2"/>
        </w:rPr>
        <w:t>"Электроустановки жилых и общественных зданий. Правила проектирования и монтажа"</w:t>
      </w:r>
    </w:p>
    <w:p w:rsidR="007E0B1E" w:rsidRDefault="007E0B1E" w:rsidP="00D1607A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</w:rPr>
      </w:pPr>
      <w:r w:rsidRPr="000603B7">
        <w:rPr>
          <w:rFonts w:ascii="Calibri" w:hAnsi="Calibri" w:cs="Arial"/>
          <w:spacing w:val="2"/>
          <w:sz w:val="22"/>
          <w:szCs w:val="22"/>
        </w:rPr>
        <w:br/>
      </w:r>
    </w:p>
    <w:p w:rsidR="007E0B1E" w:rsidRDefault="007E0B1E" w:rsidP="000603B7">
      <w:pPr>
        <w:jc w:val="both"/>
        <w:rPr>
          <w:b/>
        </w:rPr>
      </w:pPr>
    </w:p>
    <w:p w:rsidR="007E0B1E" w:rsidRDefault="007E0B1E" w:rsidP="000603B7">
      <w:pPr>
        <w:jc w:val="both"/>
        <w:rPr>
          <w:b/>
        </w:rPr>
      </w:pPr>
      <w:r>
        <w:rPr>
          <w:b/>
        </w:rPr>
        <w:t>РАЗДЕЛ 7</w:t>
      </w:r>
    </w:p>
    <w:p w:rsidR="007E0B1E" w:rsidRDefault="007E0B1E" w:rsidP="000603B7">
      <w:pPr>
        <w:jc w:val="both"/>
        <w:rPr>
          <w:b/>
        </w:rPr>
      </w:pPr>
    </w:p>
    <w:p w:rsidR="007E0B1E" w:rsidRPr="000603B7" w:rsidRDefault="007E0B1E" w:rsidP="000603B7">
      <w:pPr>
        <w:jc w:val="both"/>
        <w:rPr>
          <w:b/>
        </w:rPr>
      </w:pPr>
      <w:r w:rsidRPr="000603B7">
        <w:rPr>
          <w:b/>
        </w:rPr>
        <w:t>Пункт 7.1.</w:t>
      </w:r>
    </w:p>
    <w:p w:rsidR="007E0B1E" w:rsidRPr="000603B7" w:rsidRDefault="007E0B1E" w:rsidP="000603B7">
      <w:pPr>
        <w:jc w:val="both"/>
      </w:pPr>
      <w:r>
        <w:t>П</w:t>
      </w:r>
      <w:r w:rsidRPr="000603B7">
        <w:t xml:space="preserve">одпункт 7.1.1 </w:t>
      </w:r>
      <w:r>
        <w:t xml:space="preserve">изложить </w:t>
      </w:r>
      <w:r w:rsidRPr="000603B7">
        <w:t>в следующей редакции:</w:t>
      </w:r>
    </w:p>
    <w:p w:rsidR="007E0B1E" w:rsidRPr="000603B7" w:rsidRDefault="007E0B1E" w:rsidP="00546FD4">
      <w:pPr>
        <w:pStyle w:val="ad"/>
        <w:tabs>
          <w:tab w:val="left" w:pos="1256"/>
        </w:tabs>
        <w:spacing w:before="228" w:line="360" w:lineRule="auto"/>
        <w:ind w:left="360" w:right="107" w:firstLine="0"/>
        <w:rPr>
          <w:rFonts w:ascii="Calibri" w:hAnsi="Calibri"/>
          <w:lang w:val="ru-RU"/>
        </w:rPr>
      </w:pPr>
      <w:r w:rsidRPr="000603B7">
        <w:rPr>
          <w:rFonts w:ascii="Calibri" w:hAnsi="Calibri"/>
          <w:lang w:val="ru-RU"/>
        </w:rPr>
        <w:t>7.1.1. Расчетную нагрузку питающих линий групповых сетей освещения общедомовых помещений жилых зданий (лестничных клеток, вестибюлей, технических этажей и подполий, подвалов, чердаков, колясочных и т.д.), а также жилых помещений общежитий следует определять по светотехническому расчету с коэффициентом спроса, равным</w:t>
      </w:r>
      <w:r w:rsidRPr="000603B7">
        <w:rPr>
          <w:rFonts w:ascii="Calibri" w:hAnsi="Calibri"/>
          <w:spacing w:val="-17"/>
          <w:lang w:val="ru-RU"/>
        </w:rPr>
        <w:t xml:space="preserve"> </w:t>
      </w:r>
      <w:r w:rsidRPr="000603B7">
        <w:rPr>
          <w:rFonts w:ascii="Calibri" w:hAnsi="Calibri"/>
          <w:lang w:val="ru-RU"/>
        </w:rPr>
        <w:t>1.</w:t>
      </w:r>
    </w:p>
    <w:p w:rsidR="007E0B1E" w:rsidRDefault="007E0B1E" w:rsidP="00546FD4">
      <w:pPr>
        <w:jc w:val="both"/>
      </w:pPr>
      <w:r>
        <w:t>По всему тексту подпункта 7.1.2 слова «, вводов и на шинах РУ-0,4 кВ ТП от» и «(ТП)» исключить.</w:t>
      </w:r>
    </w:p>
    <w:p w:rsidR="007E0B1E" w:rsidRDefault="007E0B1E" w:rsidP="00546FD4">
      <w:pPr>
        <w:jc w:val="both"/>
      </w:pPr>
      <w:r>
        <w:t>Подпункт 7.1.10 исключить.</w:t>
      </w:r>
    </w:p>
    <w:p w:rsidR="007E0B1E" w:rsidRDefault="007E0B1E" w:rsidP="00546FD4">
      <w:pPr>
        <w:jc w:val="both"/>
      </w:pPr>
    </w:p>
    <w:p w:rsidR="007E0B1E" w:rsidRPr="00546FD4" w:rsidRDefault="007E0B1E" w:rsidP="00546FD4">
      <w:pPr>
        <w:jc w:val="both"/>
        <w:rPr>
          <w:b/>
        </w:rPr>
      </w:pPr>
      <w:r w:rsidRPr="00546FD4">
        <w:rPr>
          <w:b/>
        </w:rPr>
        <w:t>Дополнить пунктом 7.4 следующего содержания:</w:t>
      </w:r>
    </w:p>
    <w:p w:rsidR="007E0B1E" w:rsidRPr="000F4FC5" w:rsidRDefault="007E0B1E" w:rsidP="00CA648B">
      <w:pPr>
        <w:jc w:val="both"/>
      </w:pPr>
      <w:r w:rsidRPr="000F4FC5">
        <w:t xml:space="preserve">7.4. Определение максимальной электрической мощности </w:t>
      </w:r>
      <w:proofErr w:type="spellStart"/>
      <w:r w:rsidRPr="000F4FC5">
        <w:t>энергопринимающих</w:t>
      </w:r>
      <w:proofErr w:type="spellEnd"/>
      <w:r w:rsidRPr="000F4FC5">
        <w:t xml:space="preserve"> устройств жилых домов для целей технологического присоединения</w:t>
      </w:r>
    </w:p>
    <w:p w:rsidR="007E0B1E" w:rsidRPr="00DC4E60" w:rsidRDefault="007E0B1E" w:rsidP="00CA648B">
      <w:pPr>
        <w:jc w:val="both"/>
      </w:pPr>
      <w:r w:rsidRPr="000603B7">
        <w:t xml:space="preserve">7.4.1. Величина совокупной максимальной электрической мощности </w:t>
      </w:r>
      <w:proofErr w:type="spellStart"/>
      <w:r w:rsidRPr="000603B7">
        <w:t>энергопринимающих</w:t>
      </w:r>
      <w:proofErr w:type="spellEnd"/>
      <w:r w:rsidRPr="000603B7">
        <w:t xml:space="preserve"> устройств жилых домов для целей</w:t>
      </w:r>
      <w:r>
        <w:t xml:space="preserve"> технологического присоединения (</w:t>
      </w:r>
      <w:r w:rsidRPr="00CA648B">
        <w:rPr>
          <w:rFonts w:ascii="Arial" w:hAnsi="Arial" w:cs="Arial"/>
          <w:i/>
          <w:spacing w:val="2"/>
          <w:sz w:val="32"/>
          <w:szCs w:val="32"/>
          <w:lang w:val="en-US"/>
        </w:rPr>
        <w:t>P</w:t>
      </w:r>
      <w:r>
        <w:rPr>
          <w:rFonts w:ascii="Arial" w:hAnsi="Arial" w:cs="Arial"/>
          <w:i/>
          <w:spacing w:val="2"/>
          <w:sz w:val="16"/>
          <w:szCs w:val="16"/>
        </w:rPr>
        <w:t xml:space="preserve">макс, </w:t>
      </w:r>
      <w:r w:rsidRPr="009C6D95">
        <w:rPr>
          <w:rFonts w:ascii="Arial" w:hAnsi="Arial" w:cs="Arial"/>
          <w:i/>
          <w:sz w:val="20"/>
          <w:szCs w:val="20"/>
        </w:rPr>
        <w:t>кВт</w:t>
      </w:r>
      <w:r>
        <w:t xml:space="preserve">) принимается равным максимальному значению электрической мощности, усредненной на 30-минутном интервале для всех </w:t>
      </w:r>
      <w:proofErr w:type="spellStart"/>
      <w:r>
        <w:t>энергопринимающих</w:t>
      </w:r>
      <w:proofErr w:type="spellEnd"/>
      <w:r>
        <w:t xml:space="preserve"> устройств жилого дома, и определяется по формуле</w:t>
      </w:r>
      <w:r w:rsidRPr="00DC4E60">
        <w:t>:</w:t>
      </w:r>
    </w:p>
    <w:p w:rsidR="007E0B1E" w:rsidRDefault="007E0B1E" w:rsidP="00866925">
      <w:pPr>
        <w:jc w:val="center"/>
      </w:pPr>
      <w:r w:rsidRPr="00CA648B">
        <w:rPr>
          <w:rFonts w:ascii="Arial" w:hAnsi="Arial" w:cs="Arial"/>
          <w:i/>
          <w:spacing w:val="2"/>
          <w:sz w:val="32"/>
          <w:szCs w:val="32"/>
          <w:lang w:val="en-US"/>
        </w:rPr>
        <w:t>P</w:t>
      </w:r>
      <w:r>
        <w:rPr>
          <w:rFonts w:ascii="Arial" w:hAnsi="Arial" w:cs="Arial"/>
          <w:i/>
          <w:spacing w:val="2"/>
          <w:sz w:val="16"/>
          <w:szCs w:val="16"/>
        </w:rPr>
        <w:t>макс</w:t>
      </w:r>
      <w:r w:rsidRPr="00CA648B">
        <w:rPr>
          <w:rFonts w:ascii="Arial" w:hAnsi="Arial" w:cs="Arial"/>
          <w:i/>
          <w:spacing w:val="2"/>
          <w:sz w:val="16"/>
          <w:szCs w:val="16"/>
        </w:rPr>
        <w:t xml:space="preserve"> </w:t>
      </w:r>
      <w:r w:rsidRPr="00CA648B">
        <w:rPr>
          <w:rFonts w:ascii="Arial" w:hAnsi="Arial" w:cs="Arial"/>
          <w:i/>
          <w:spacing w:val="2"/>
          <w:sz w:val="32"/>
          <w:szCs w:val="32"/>
        </w:rPr>
        <w:t>=</w:t>
      </w:r>
      <w:r>
        <w:rPr>
          <w:rFonts w:ascii="Arial" w:hAnsi="Arial" w:cs="Arial"/>
          <w:i/>
          <w:spacing w:val="2"/>
          <w:sz w:val="32"/>
          <w:szCs w:val="32"/>
        </w:rPr>
        <w:t xml:space="preserve"> </w:t>
      </w:r>
      <w:r w:rsidRPr="00CA648B">
        <w:rPr>
          <w:rFonts w:ascii="Arial" w:hAnsi="Arial" w:cs="Arial"/>
          <w:i/>
          <w:spacing w:val="2"/>
          <w:sz w:val="32"/>
          <w:szCs w:val="32"/>
          <w:lang w:val="en-US"/>
        </w:rPr>
        <w:t>P</w:t>
      </w:r>
      <w:proofErr w:type="spellStart"/>
      <w:r>
        <w:rPr>
          <w:rFonts w:ascii="Arial" w:hAnsi="Arial" w:cs="Arial"/>
          <w:i/>
          <w:spacing w:val="2"/>
          <w:sz w:val="16"/>
          <w:szCs w:val="16"/>
        </w:rPr>
        <w:t>м.кв</w:t>
      </w:r>
      <w:proofErr w:type="spellEnd"/>
      <w:r>
        <w:rPr>
          <w:rFonts w:ascii="Arial" w:hAnsi="Arial" w:cs="Arial"/>
          <w:i/>
          <w:spacing w:val="2"/>
          <w:sz w:val="32"/>
          <w:szCs w:val="32"/>
        </w:rPr>
        <w:t xml:space="preserve"> + К</w:t>
      </w:r>
      <w:r>
        <w:rPr>
          <w:rFonts w:ascii="Arial" w:hAnsi="Arial" w:cs="Arial"/>
          <w:i/>
          <w:spacing w:val="2"/>
          <w:sz w:val="16"/>
          <w:szCs w:val="16"/>
        </w:rPr>
        <w:t>л</w:t>
      </w:r>
      <w:r w:rsidRPr="005D654A">
        <w:rPr>
          <w:rFonts w:ascii="Arial" w:hAnsi="Arial" w:cs="Arial"/>
          <w:i/>
          <w:spacing w:val="2"/>
          <w:sz w:val="32"/>
          <w:szCs w:val="32"/>
        </w:rPr>
        <w:t xml:space="preserve"> *</w:t>
      </w:r>
      <w:r w:rsidRPr="00C05CF6">
        <w:rPr>
          <w:rFonts w:ascii="Arial" w:hAnsi="Arial" w:cs="Arial"/>
          <w:i/>
          <w:spacing w:val="2"/>
          <w:sz w:val="32"/>
          <w:szCs w:val="32"/>
        </w:rPr>
        <w:t xml:space="preserve"> </w:t>
      </w:r>
      <w:r w:rsidRPr="00CA648B">
        <w:rPr>
          <w:rFonts w:ascii="Arial" w:hAnsi="Arial" w:cs="Arial"/>
          <w:i/>
          <w:spacing w:val="2"/>
          <w:sz w:val="32"/>
          <w:szCs w:val="32"/>
          <w:lang w:val="en-US"/>
        </w:rPr>
        <w:t>P</w:t>
      </w:r>
      <w:r>
        <w:rPr>
          <w:rFonts w:ascii="Arial" w:hAnsi="Arial" w:cs="Arial"/>
          <w:i/>
          <w:spacing w:val="2"/>
          <w:sz w:val="16"/>
          <w:szCs w:val="16"/>
        </w:rPr>
        <w:t>м.л.</w:t>
      </w:r>
      <w:r>
        <w:rPr>
          <w:rFonts w:ascii="Arial" w:hAnsi="Arial" w:cs="Arial"/>
          <w:i/>
          <w:spacing w:val="2"/>
          <w:sz w:val="32"/>
          <w:szCs w:val="32"/>
        </w:rPr>
        <w:t xml:space="preserve"> + </w:t>
      </w:r>
      <w:proofErr w:type="spellStart"/>
      <w:r w:rsidRPr="00C05CF6">
        <w:rPr>
          <w:rFonts w:ascii="Arial" w:hAnsi="Arial" w:cs="Arial"/>
          <w:i/>
          <w:spacing w:val="2"/>
          <w:sz w:val="32"/>
          <w:szCs w:val="32"/>
        </w:rPr>
        <w:t>К</w:t>
      </w:r>
      <w:r>
        <w:rPr>
          <w:rFonts w:ascii="Arial" w:hAnsi="Arial" w:cs="Arial"/>
          <w:i/>
          <w:spacing w:val="2"/>
          <w:sz w:val="16"/>
          <w:szCs w:val="16"/>
        </w:rPr>
        <w:t>одн</w:t>
      </w:r>
      <w:proofErr w:type="spellEnd"/>
      <w:r w:rsidRPr="005D654A">
        <w:rPr>
          <w:rFonts w:ascii="Arial" w:hAnsi="Arial" w:cs="Arial"/>
          <w:i/>
          <w:spacing w:val="2"/>
          <w:sz w:val="32"/>
          <w:szCs w:val="32"/>
        </w:rPr>
        <w:t xml:space="preserve"> *</w:t>
      </w:r>
      <w:r w:rsidRPr="00C05CF6">
        <w:rPr>
          <w:rFonts w:ascii="Arial" w:hAnsi="Arial" w:cs="Arial"/>
          <w:i/>
          <w:spacing w:val="2"/>
          <w:sz w:val="32"/>
          <w:szCs w:val="32"/>
        </w:rPr>
        <w:t xml:space="preserve"> </w:t>
      </w:r>
      <w:r w:rsidRPr="00CA648B">
        <w:rPr>
          <w:rFonts w:ascii="Arial" w:hAnsi="Arial" w:cs="Arial"/>
          <w:i/>
          <w:spacing w:val="2"/>
          <w:sz w:val="32"/>
          <w:szCs w:val="32"/>
          <w:lang w:val="en-US"/>
        </w:rPr>
        <w:t>P</w:t>
      </w:r>
      <w:proofErr w:type="spellStart"/>
      <w:r>
        <w:rPr>
          <w:rFonts w:ascii="Arial" w:hAnsi="Arial" w:cs="Arial"/>
          <w:i/>
          <w:spacing w:val="2"/>
          <w:sz w:val="16"/>
          <w:szCs w:val="16"/>
        </w:rPr>
        <w:t>м.одн</w:t>
      </w:r>
      <w:proofErr w:type="spellEnd"/>
      <w:r>
        <w:rPr>
          <w:rFonts w:ascii="Arial" w:hAnsi="Arial" w:cs="Arial"/>
          <w:i/>
          <w:spacing w:val="2"/>
          <w:sz w:val="32"/>
          <w:szCs w:val="32"/>
        </w:rPr>
        <w:t xml:space="preserve"> + К</w:t>
      </w:r>
      <w:r>
        <w:rPr>
          <w:rFonts w:ascii="Arial" w:hAnsi="Arial" w:cs="Arial"/>
          <w:i/>
          <w:spacing w:val="2"/>
          <w:sz w:val="16"/>
          <w:szCs w:val="16"/>
        </w:rPr>
        <w:t>с</w:t>
      </w:r>
      <w:r w:rsidRPr="005D654A">
        <w:rPr>
          <w:rFonts w:ascii="Arial" w:hAnsi="Arial" w:cs="Arial"/>
          <w:i/>
          <w:spacing w:val="2"/>
          <w:sz w:val="32"/>
          <w:szCs w:val="32"/>
        </w:rPr>
        <w:t xml:space="preserve"> *</w:t>
      </w:r>
      <w:r w:rsidRPr="00C05CF6">
        <w:rPr>
          <w:rFonts w:ascii="Arial" w:hAnsi="Arial" w:cs="Arial"/>
          <w:i/>
          <w:spacing w:val="2"/>
          <w:sz w:val="32"/>
          <w:szCs w:val="32"/>
        </w:rPr>
        <w:t xml:space="preserve"> </w:t>
      </w:r>
      <w:r w:rsidRPr="00CA648B">
        <w:rPr>
          <w:rFonts w:ascii="Arial" w:hAnsi="Arial" w:cs="Arial"/>
          <w:i/>
          <w:spacing w:val="2"/>
          <w:sz w:val="32"/>
          <w:szCs w:val="32"/>
          <w:lang w:val="en-US"/>
        </w:rPr>
        <w:t>P</w:t>
      </w:r>
      <w:r>
        <w:rPr>
          <w:rFonts w:ascii="Arial" w:hAnsi="Arial" w:cs="Arial"/>
          <w:i/>
          <w:spacing w:val="2"/>
          <w:sz w:val="16"/>
          <w:szCs w:val="16"/>
        </w:rPr>
        <w:t>м.с</w:t>
      </w:r>
      <w:r w:rsidRPr="00CE3FD3">
        <w:rPr>
          <w:rFonts w:ascii="Arial" w:hAnsi="Arial" w:cs="Arial"/>
          <w:i/>
          <w:spacing w:val="2"/>
          <w:sz w:val="32"/>
          <w:szCs w:val="32"/>
        </w:rPr>
        <w:t xml:space="preserve"> + </w:t>
      </w:r>
      <w:r w:rsidRPr="00CA648B">
        <w:rPr>
          <w:rFonts w:ascii="Arial" w:hAnsi="Arial" w:cs="Arial"/>
          <w:i/>
          <w:spacing w:val="2"/>
          <w:sz w:val="32"/>
          <w:szCs w:val="32"/>
          <w:lang w:val="en-US"/>
        </w:rPr>
        <w:t>P</w:t>
      </w:r>
      <w:r>
        <w:rPr>
          <w:rFonts w:ascii="Arial" w:hAnsi="Arial" w:cs="Arial"/>
          <w:i/>
          <w:spacing w:val="2"/>
          <w:sz w:val="16"/>
          <w:szCs w:val="16"/>
        </w:rPr>
        <w:t>рез</w:t>
      </w:r>
      <w:r w:rsidRPr="00CA648B">
        <w:rPr>
          <w:rFonts w:cs="Arial"/>
          <w:spacing w:val="2"/>
        </w:rPr>
        <w:t>,</w:t>
      </w:r>
      <w:r>
        <w:rPr>
          <w:rFonts w:cs="Arial"/>
          <w:spacing w:val="2"/>
        </w:rPr>
        <w:t xml:space="preserve"> г</w:t>
      </w:r>
      <w:r>
        <w:t xml:space="preserve">де </w:t>
      </w:r>
    </w:p>
    <w:p w:rsidR="007E0B1E" w:rsidRDefault="007E0B1E" w:rsidP="00CA648B">
      <w:pPr>
        <w:jc w:val="both"/>
      </w:pPr>
      <w:r w:rsidRPr="00CA648B">
        <w:rPr>
          <w:rFonts w:ascii="Arial" w:hAnsi="Arial" w:cs="Arial"/>
          <w:i/>
          <w:spacing w:val="2"/>
          <w:sz w:val="32"/>
          <w:szCs w:val="32"/>
          <w:lang w:val="en-US"/>
        </w:rPr>
        <w:t>P</w:t>
      </w:r>
      <w:proofErr w:type="spellStart"/>
      <w:r>
        <w:rPr>
          <w:rFonts w:ascii="Arial" w:hAnsi="Arial" w:cs="Arial"/>
          <w:i/>
          <w:spacing w:val="2"/>
          <w:sz w:val="16"/>
          <w:szCs w:val="16"/>
        </w:rPr>
        <w:t>м.кв</w:t>
      </w:r>
      <w:proofErr w:type="spellEnd"/>
      <w:r>
        <w:t xml:space="preserve"> – максимальная</w:t>
      </w:r>
      <w:r w:rsidRPr="005D654A">
        <w:t xml:space="preserve"> </w:t>
      </w:r>
      <w:r>
        <w:t xml:space="preserve">электрическая мощность всех </w:t>
      </w:r>
      <w:proofErr w:type="spellStart"/>
      <w:r>
        <w:t>электроприемников</w:t>
      </w:r>
      <w:proofErr w:type="spellEnd"/>
      <w:r>
        <w:t xml:space="preserve"> квартир жилого здания,</w:t>
      </w:r>
    </w:p>
    <w:p w:rsidR="007E0B1E" w:rsidRPr="00CE3FD3" w:rsidRDefault="007E0B1E" w:rsidP="00CA648B">
      <w:pPr>
        <w:jc w:val="both"/>
      </w:pPr>
      <w:r w:rsidRPr="00CA648B">
        <w:rPr>
          <w:rFonts w:ascii="Arial" w:hAnsi="Arial" w:cs="Arial"/>
          <w:i/>
          <w:spacing w:val="2"/>
          <w:sz w:val="32"/>
          <w:szCs w:val="32"/>
          <w:lang w:val="en-US"/>
        </w:rPr>
        <w:t>P</w:t>
      </w:r>
      <w:r>
        <w:rPr>
          <w:rFonts w:ascii="Arial" w:hAnsi="Arial" w:cs="Arial"/>
          <w:i/>
          <w:spacing w:val="2"/>
          <w:sz w:val="16"/>
          <w:szCs w:val="16"/>
        </w:rPr>
        <w:t>м.л.</w:t>
      </w:r>
      <w:r>
        <w:rPr>
          <w:rFonts w:ascii="Arial" w:hAnsi="Arial" w:cs="Arial"/>
          <w:i/>
          <w:spacing w:val="2"/>
          <w:sz w:val="32"/>
          <w:szCs w:val="32"/>
        </w:rPr>
        <w:t xml:space="preserve"> </w:t>
      </w:r>
      <w:r>
        <w:t xml:space="preserve"> – максимальная электрическая мощность всех лифтовых установок жилого здания,</w:t>
      </w:r>
    </w:p>
    <w:p w:rsidR="007E0B1E" w:rsidRDefault="007E0B1E" w:rsidP="00CA648B">
      <w:pPr>
        <w:jc w:val="both"/>
      </w:pPr>
      <w:r w:rsidRPr="00CA648B">
        <w:rPr>
          <w:rFonts w:ascii="Arial" w:hAnsi="Arial" w:cs="Arial"/>
          <w:i/>
          <w:spacing w:val="2"/>
          <w:sz w:val="32"/>
          <w:szCs w:val="32"/>
          <w:lang w:val="en-US"/>
        </w:rPr>
        <w:t>P</w:t>
      </w:r>
      <w:proofErr w:type="spellStart"/>
      <w:r>
        <w:rPr>
          <w:rFonts w:ascii="Arial" w:hAnsi="Arial" w:cs="Arial"/>
          <w:i/>
          <w:spacing w:val="2"/>
          <w:sz w:val="16"/>
          <w:szCs w:val="16"/>
        </w:rPr>
        <w:t>м.одн</w:t>
      </w:r>
      <w:proofErr w:type="spellEnd"/>
      <w:r>
        <w:rPr>
          <w:rFonts w:ascii="Arial" w:hAnsi="Arial" w:cs="Arial"/>
          <w:i/>
          <w:spacing w:val="2"/>
          <w:sz w:val="32"/>
          <w:szCs w:val="32"/>
        </w:rPr>
        <w:t xml:space="preserve"> </w:t>
      </w:r>
      <w:r>
        <w:t>– максимальная электрическая мощность для общедомовых нужд освещения и слаботочных систем жилого дома,</w:t>
      </w:r>
    </w:p>
    <w:p w:rsidR="007E0B1E" w:rsidRPr="00CE3FD3" w:rsidRDefault="007E0B1E" w:rsidP="00CA648B">
      <w:pPr>
        <w:jc w:val="both"/>
      </w:pPr>
      <w:r w:rsidRPr="00CA648B">
        <w:rPr>
          <w:rFonts w:ascii="Arial" w:hAnsi="Arial" w:cs="Arial"/>
          <w:i/>
          <w:spacing w:val="2"/>
          <w:sz w:val="32"/>
          <w:szCs w:val="32"/>
          <w:lang w:val="en-US"/>
        </w:rPr>
        <w:t>P</w:t>
      </w:r>
      <w:r>
        <w:rPr>
          <w:rFonts w:ascii="Arial" w:hAnsi="Arial" w:cs="Arial"/>
          <w:i/>
          <w:spacing w:val="2"/>
          <w:sz w:val="16"/>
          <w:szCs w:val="16"/>
        </w:rPr>
        <w:t>м.с</w:t>
      </w:r>
      <w:r w:rsidRPr="00CE3FD3">
        <w:t xml:space="preserve"> </w:t>
      </w:r>
      <w:r>
        <w:t>–</w:t>
      </w:r>
      <w:r w:rsidRPr="00CE3FD3">
        <w:t xml:space="preserve"> </w:t>
      </w:r>
      <w:r>
        <w:t xml:space="preserve">максимальная электрическая мощность силовых санитарно-технических установок жилого дома (в том числе индивидуальных тепловых пунктов, насосных, принудительной вентиляции и тепловых завес), </w:t>
      </w:r>
    </w:p>
    <w:p w:rsidR="007E0B1E" w:rsidRDefault="007E0B1E" w:rsidP="00CA648B">
      <w:pPr>
        <w:jc w:val="both"/>
      </w:pPr>
      <w:r w:rsidRPr="00CA648B">
        <w:rPr>
          <w:rFonts w:ascii="Arial" w:hAnsi="Arial" w:cs="Arial"/>
          <w:i/>
          <w:spacing w:val="2"/>
          <w:sz w:val="32"/>
          <w:szCs w:val="32"/>
          <w:lang w:val="en-US"/>
        </w:rPr>
        <w:t>P</w:t>
      </w:r>
      <w:r>
        <w:rPr>
          <w:rFonts w:ascii="Arial" w:hAnsi="Arial" w:cs="Arial"/>
          <w:i/>
          <w:spacing w:val="2"/>
          <w:sz w:val="16"/>
          <w:szCs w:val="16"/>
        </w:rPr>
        <w:t>рез</w:t>
      </w:r>
      <w:r>
        <w:t xml:space="preserve"> – резерв электрической мощности,</w:t>
      </w:r>
    </w:p>
    <w:p w:rsidR="007E0B1E" w:rsidRDefault="007E0B1E" w:rsidP="00CA648B">
      <w:pPr>
        <w:jc w:val="both"/>
      </w:pPr>
      <w:r>
        <w:rPr>
          <w:rFonts w:ascii="Arial" w:hAnsi="Arial" w:cs="Arial"/>
          <w:i/>
          <w:spacing w:val="2"/>
          <w:sz w:val="32"/>
          <w:szCs w:val="32"/>
        </w:rPr>
        <w:t>К</w:t>
      </w:r>
      <w:r>
        <w:rPr>
          <w:rFonts w:ascii="Arial" w:hAnsi="Arial" w:cs="Arial"/>
          <w:i/>
          <w:spacing w:val="2"/>
          <w:sz w:val="16"/>
          <w:szCs w:val="16"/>
        </w:rPr>
        <w:t xml:space="preserve">л </w:t>
      </w:r>
      <w:r w:rsidRPr="00CE3FD3">
        <w:t xml:space="preserve"> </w:t>
      </w:r>
      <w:r>
        <w:t>– коэффициент совмещения максимальных нагрузок лифтов и квартир жилого дома,</w:t>
      </w:r>
    </w:p>
    <w:p w:rsidR="007E0B1E" w:rsidRDefault="007E0B1E" w:rsidP="00CA648B">
      <w:pPr>
        <w:jc w:val="both"/>
      </w:pPr>
      <w:proofErr w:type="spellStart"/>
      <w:r w:rsidRPr="00C05CF6">
        <w:rPr>
          <w:rFonts w:ascii="Arial" w:hAnsi="Arial" w:cs="Arial"/>
          <w:i/>
          <w:spacing w:val="2"/>
          <w:sz w:val="32"/>
          <w:szCs w:val="32"/>
        </w:rPr>
        <w:t>К</w:t>
      </w:r>
      <w:r>
        <w:rPr>
          <w:rFonts w:ascii="Arial" w:hAnsi="Arial" w:cs="Arial"/>
          <w:i/>
          <w:spacing w:val="2"/>
          <w:sz w:val="16"/>
          <w:szCs w:val="16"/>
        </w:rPr>
        <w:t>одн</w:t>
      </w:r>
      <w:proofErr w:type="spellEnd"/>
      <w:r>
        <w:t xml:space="preserve"> – коэффициент совмещения максимальных нагрузок общедомового освещения и слаботочных систем и квартир жилого дома,</w:t>
      </w:r>
    </w:p>
    <w:p w:rsidR="007E0B1E" w:rsidRDefault="007E0B1E" w:rsidP="00CA648B">
      <w:pPr>
        <w:jc w:val="both"/>
      </w:pPr>
      <w:r>
        <w:rPr>
          <w:rFonts w:ascii="Arial" w:hAnsi="Arial" w:cs="Arial"/>
          <w:i/>
          <w:spacing w:val="2"/>
          <w:sz w:val="32"/>
          <w:szCs w:val="32"/>
        </w:rPr>
        <w:lastRenderedPageBreak/>
        <w:t>К</w:t>
      </w:r>
      <w:r>
        <w:rPr>
          <w:rFonts w:ascii="Arial" w:hAnsi="Arial" w:cs="Arial"/>
          <w:i/>
          <w:spacing w:val="2"/>
          <w:sz w:val="16"/>
          <w:szCs w:val="16"/>
        </w:rPr>
        <w:t>с</w:t>
      </w:r>
      <w:r>
        <w:t xml:space="preserve"> – коэффициент совмещения максимальных нагрузок силовых санитарно-технических установок и квартир жилого дома.</w:t>
      </w:r>
    </w:p>
    <w:p w:rsidR="007E0B1E" w:rsidRDefault="007E0B1E" w:rsidP="00C05CF6">
      <w:pPr>
        <w:jc w:val="both"/>
      </w:pPr>
      <w:r w:rsidRPr="00A43D0C">
        <w:t xml:space="preserve">Мощность резервных электродвигателей, а также </w:t>
      </w:r>
      <w:proofErr w:type="spellStart"/>
      <w:r w:rsidRPr="00A43D0C">
        <w:t>электроприемников</w:t>
      </w:r>
      <w:proofErr w:type="spellEnd"/>
      <w:r w:rsidRPr="00A43D0C">
        <w:t xml:space="preserve"> противопожарных устройств и уборочных механизмов при расчете электрических нагрузок питающих линий и вводов в здание </w:t>
      </w:r>
      <w:r>
        <w:t>при расчете максимальной мощности не учитывается.</w:t>
      </w:r>
    </w:p>
    <w:p w:rsidR="007E0B1E" w:rsidRDefault="007E0B1E" w:rsidP="00C05CF6">
      <w:pPr>
        <w:jc w:val="both"/>
      </w:pPr>
      <w:r>
        <w:t>7.4.1.1 Величина максимальной мощности</w:t>
      </w:r>
      <w:r w:rsidRPr="00FE359A">
        <w:t xml:space="preserve"> </w:t>
      </w:r>
      <w:r>
        <w:t xml:space="preserve">(расчётный максимум) всех </w:t>
      </w:r>
      <w:proofErr w:type="spellStart"/>
      <w:r w:rsidRPr="00FE359A">
        <w:t>электроприемников</w:t>
      </w:r>
      <w:proofErr w:type="spellEnd"/>
      <w:r w:rsidRPr="00FE359A">
        <w:t xml:space="preserve"> </w:t>
      </w:r>
      <w:proofErr w:type="gramStart"/>
      <w:r w:rsidRPr="00FE359A">
        <w:t>квартир</w:t>
      </w:r>
      <w:r>
        <w:t xml:space="preserve">  жилого</w:t>
      </w:r>
      <w:proofErr w:type="gramEnd"/>
      <w:r>
        <w:t xml:space="preserve"> дома </w:t>
      </w:r>
      <w:r>
        <w:rPr>
          <w:rFonts w:ascii="Arial" w:hAnsi="Arial" w:cs="Arial"/>
          <w:i/>
          <w:spacing w:val="2"/>
          <w:sz w:val="32"/>
          <w:szCs w:val="32"/>
          <w:lang w:val="en-US"/>
        </w:rPr>
        <w:t>P</w:t>
      </w:r>
      <w:proofErr w:type="spellStart"/>
      <w:r>
        <w:rPr>
          <w:rFonts w:ascii="Arial" w:hAnsi="Arial" w:cs="Arial"/>
          <w:i/>
          <w:spacing w:val="2"/>
          <w:sz w:val="16"/>
          <w:szCs w:val="16"/>
        </w:rPr>
        <w:t>м.кв</w:t>
      </w:r>
      <w:proofErr w:type="spellEnd"/>
      <w:r>
        <w:rPr>
          <w:rFonts w:ascii="Arial" w:hAnsi="Arial" w:cs="Arial"/>
          <w:i/>
          <w:spacing w:val="2"/>
          <w:sz w:val="16"/>
          <w:szCs w:val="16"/>
        </w:rPr>
        <w:t>,</w:t>
      </w:r>
      <w:r w:rsidRPr="006B309E">
        <w:rPr>
          <w:rFonts w:ascii="Arial" w:hAnsi="Arial" w:cs="Arial"/>
          <w:i/>
          <w:spacing w:val="2"/>
        </w:rPr>
        <w:t xml:space="preserve"> </w:t>
      </w:r>
      <w:r w:rsidRPr="00CA648B">
        <w:rPr>
          <w:rFonts w:ascii="Arial" w:hAnsi="Arial" w:cs="Arial"/>
          <w:i/>
          <w:spacing w:val="2"/>
          <w:sz w:val="20"/>
          <w:szCs w:val="20"/>
        </w:rPr>
        <w:t>кВт</w:t>
      </w:r>
      <w:r>
        <w:t xml:space="preserve"> о</w:t>
      </w:r>
      <w:r w:rsidRPr="00FE359A">
        <w:t>пределяется по формуле</w:t>
      </w:r>
      <w:r>
        <w:t>:</w:t>
      </w:r>
      <w:r w:rsidRPr="00FE359A">
        <w:t xml:space="preserve"> </w:t>
      </w:r>
    </w:p>
    <w:p w:rsidR="007E0B1E" w:rsidRDefault="007E0B1E" w:rsidP="00C05CF6">
      <w:pPr>
        <w:jc w:val="center"/>
      </w:pPr>
      <w:r w:rsidRPr="005438A7">
        <w:rPr>
          <w:rFonts w:ascii="Arial" w:hAnsi="Arial" w:cs="Arial"/>
          <w:i/>
          <w:spacing w:val="2"/>
          <w:sz w:val="36"/>
          <w:szCs w:val="36"/>
          <w:lang w:val="en-US"/>
        </w:rPr>
        <w:t>P</w:t>
      </w:r>
      <w:proofErr w:type="spellStart"/>
      <w:r>
        <w:rPr>
          <w:rFonts w:ascii="Arial" w:hAnsi="Arial" w:cs="Arial"/>
          <w:i/>
          <w:spacing w:val="2"/>
          <w:sz w:val="16"/>
          <w:szCs w:val="16"/>
        </w:rPr>
        <w:t>м.кв</w:t>
      </w:r>
      <w:proofErr w:type="spellEnd"/>
      <w:r w:rsidRPr="00CA648B">
        <w:rPr>
          <w:rFonts w:ascii="Arial" w:hAnsi="Arial" w:cs="Arial"/>
          <w:i/>
          <w:spacing w:val="2"/>
          <w:sz w:val="32"/>
          <w:szCs w:val="32"/>
        </w:rPr>
        <w:t xml:space="preserve">= </w:t>
      </w:r>
      <w:r w:rsidRPr="009D35E1">
        <w:rPr>
          <w:rFonts w:ascii="Times New Roman" w:hAnsi="Times New Roman"/>
          <w:i/>
          <w:spacing w:val="2"/>
          <w:sz w:val="32"/>
          <w:szCs w:val="32"/>
          <w:lang w:val="en-US"/>
        </w:rPr>
        <w:t>k</w:t>
      </w:r>
      <w:r w:rsidRPr="009D35E1">
        <w:rPr>
          <w:rFonts w:ascii="Times New Roman" w:hAnsi="Times New Roman"/>
          <w:i/>
          <w:spacing w:val="2"/>
          <w:sz w:val="32"/>
          <w:szCs w:val="32"/>
        </w:rPr>
        <w:t>1</w:t>
      </w:r>
      <w:r w:rsidRPr="00A90473">
        <w:rPr>
          <w:rFonts w:ascii="Arial" w:hAnsi="Arial" w:cs="Arial"/>
          <w:i/>
          <w:spacing w:val="2"/>
          <w:sz w:val="32"/>
          <w:szCs w:val="32"/>
        </w:rPr>
        <w:t xml:space="preserve"> </w:t>
      </w:r>
      <w:r w:rsidRPr="009D35E1">
        <w:rPr>
          <w:rFonts w:ascii="Times New Roman" w:hAnsi="Times New Roman"/>
          <w:spacing w:val="2"/>
          <w:sz w:val="36"/>
          <w:szCs w:val="36"/>
        </w:rPr>
        <w:t xml:space="preserve">* </w:t>
      </w:r>
      <w:r>
        <w:rPr>
          <w:rFonts w:ascii="Times New Roman" w:hAnsi="Times New Roman"/>
          <w:spacing w:val="2"/>
          <w:sz w:val="36"/>
          <w:szCs w:val="36"/>
          <w:lang w:val="en-US"/>
        </w:rPr>
        <w:t>N</w:t>
      </w:r>
      <w:r w:rsidRPr="00A90473">
        <w:rPr>
          <w:rFonts w:ascii="Arial" w:hAnsi="Arial" w:cs="Arial"/>
          <w:i/>
          <w:spacing w:val="2"/>
          <w:sz w:val="32"/>
          <w:szCs w:val="32"/>
        </w:rPr>
        <w:t xml:space="preserve"> </w:t>
      </w:r>
      <w:r w:rsidRPr="009D35E1">
        <w:rPr>
          <w:rFonts w:ascii="Times New Roman" w:hAnsi="Times New Roman"/>
          <w:spacing w:val="2"/>
          <w:sz w:val="36"/>
          <w:szCs w:val="36"/>
        </w:rPr>
        <w:t>*</w:t>
      </w:r>
      <w:r w:rsidRPr="00A90473">
        <w:rPr>
          <w:rFonts w:ascii="Arial" w:hAnsi="Arial" w:cs="Arial"/>
          <w:i/>
          <w:spacing w:val="2"/>
          <w:sz w:val="32"/>
          <w:szCs w:val="32"/>
        </w:rPr>
        <w:t xml:space="preserve"> </w:t>
      </w:r>
      <w:r w:rsidRPr="00A04AC3">
        <w:rPr>
          <w:rFonts w:ascii="Times New Roman" w:hAnsi="Times New Roman"/>
          <w:spacing w:val="2"/>
          <w:sz w:val="36"/>
          <w:szCs w:val="36"/>
          <w:lang w:val="en-US"/>
        </w:rPr>
        <w:t>E</w:t>
      </w:r>
      <w:r w:rsidRPr="00A90473">
        <w:rPr>
          <w:rFonts w:ascii="Arial" w:hAnsi="Arial" w:cs="Arial"/>
          <w:i/>
          <w:spacing w:val="2"/>
          <w:sz w:val="32"/>
          <w:szCs w:val="32"/>
        </w:rPr>
        <w:t xml:space="preserve"> </w:t>
      </w:r>
      <w:r>
        <w:rPr>
          <w:rFonts w:ascii="Arial" w:hAnsi="Arial" w:cs="Arial"/>
          <w:i/>
          <w:spacing w:val="2"/>
          <w:sz w:val="32"/>
          <w:szCs w:val="32"/>
        </w:rPr>
        <w:t>+</w:t>
      </w:r>
      <w:r w:rsidRPr="00CA648B">
        <w:rPr>
          <w:rFonts w:ascii="Arial" w:hAnsi="Arial" w:cs="Arial"/>
          <w:i/>
          <w:spacing w:val="2"/>
          <w:sz w:val="32"/>
          <w:szCs w:val="32"/>
        </w:rPr>
        <w:t xml:space="preserve"> </w:t>
      </w:r>
      <w:proofErr w:type="gramStart"/>
      <w:r w:rsidRPr="009D35E1">
        <w:rPr>
          <w:rFonts w:ascii="Times New Roman" w:hAnsi="Times New Roman"/>
          <w:i/>
          <w:spacing w:val="2"/>
          <w:sz w:val="32"/>
          <w:szCs w:val="32"/>
          <w:lang w:val="en-US"/>
        </w:rPr>
        <w:t>k</w:t>
      </w:r>
      <w:r w:rsidRPr="009D35E1">
        <w:rPr>
          <w:rFonts w:ascii="Times New Roman" w:hAnsi="Times New Roman"/>
          <w:i/>
          <w:spacing w:val="2"/>
          <w:sz w:val="32"/>
          <w:szCs w:val="32"/>
        </w:rPr>
        <w:t>2</w:t>
      </w:r>
      <w:proofErr w:type="gramEnd"/>
      <w:r w:rsidRPr="00A90473">
        <w:rPr>
          <w:rFonts w:ascii="Arial" w:hAnsi="Arial" w:cs="Arial"/>
          <w:i/>
          <w:spacing w:val="2"/>
          <w:sz w:val="32"/>
          <w:szCs w:val="32"/>
        </w:rPr>
        <w:t xml:space="preserve"> </w:t>
      </w:r>
      <w:r w:rsidRPr="009D35E1">
        <w:rPr>
          <w:rFonts w:ascii="Times New Roman" w:hAnsi="Times New Roman"/>
          <w:spacing w:val="2"/>
          <w:sz w:val="36"/>
          <w:szCs w:val="36"/>
        </w:rPr>
        <w:t>*</w:t>
      </w:r>
      <w:r w:rsidRPr="00A04AC3">
        <w:rPr>
          <w:rFonts w:cs="Arial"/>
          <w:i/>
          <w:spacing w:val="2"/>
          <w:position w:val="-8"/>
          <w:sz w:val="32"/>
          <w:szCs w:val="32"/>
        </w:rPr>
        <w:object w:dxaOrig="9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5pt;height:27pt" o:ole="">
            <v:imagedata r:id="rId5" o:title=""/>
          </v:shape>
          <o:OLEObject Type="Embed" ProgID="Equation.3" ShapeID="_x0000_i1025" DrawAspect="Content" ObjectID="_1656421930" r:id="rId6"/>
        </w:object>
      </w:r>
      <w:r w:rsidRPr="00CA648B">
        <w:rPr>
          <w:rFonts w:cs="Arial"/>
          <w:spacing w:val="2"/>
        </w:rPr>
        <w:t>, где</w:t>
      </w:r>
    </w:p>
    <w:p w:rsidR="007E0B1E" w:rsidRDefault="007E0B1E" w:rsidP="00C05CF6">
      <w:pPr>
        <w:jc w:val="both"/>
      </w:pPr>
      <w:proofErr w:type="gramStart"/>
      <w:r w:rsidRPr="009D35E1">
        <w:rPr>
          <w:rFonts w:ascii="Times New Roman" w:hAnsi="Times New Roman"/>
          <w:i/>
          <w:spacing w:val="2"/>
          <w:sz w:val="32"/>
          <w:szCs w:val="32"/>
          <w:lang w:val="en-US"/>
        </w:rPr>
        <w:t>k</w:t>
      </w:r>
      <w:r w:rsidRPr="009D35E1">
        <w:rPr>
          <w:rFonts w:ascii="Times New Roman" w:hAnsi="Times New Roman"/>
          <w:i/>
          <w:spacing w:val="2"/>
          <w:sz w:val="32"/>
          <w:szCs w:val="32"/>
        </w:rPr>
        <w:t>1</w:t>
      </w:r>
      <w:proofErr w:type="gramEnd"/>
      <w:r w:rsidRPr="00290FCF">
        <w:t xml:space="preserve"> </w:t>
      </w:r>
      <w:r>
        <w:t>и</w:t>
      </w:r>
      <w:r w:rsidRPr="00290FCF">
        <w:t xml:space="preserve"> </w:t>
      </w:r>
      <w:r w:rsidRPr="009D35E1">
        <w:rPr>
          <w:rFonts w:ascii="Times New Roman" w:hAnsi="Times New Roman"/>
          <w:i/>
          <w:spacing w:val="2"/>
          <w:sz w:val="32"/>
          <w:szCs w:val="32"/>
          <w:lang w:val="en-US"/>
        </w:rPr>
        <w:t>k</w:t>
      </w:r>
      <w:r w:rsidRPr="009D35E1">
        <w:rPr>
          <w:rFonts w:ascii="Times New Roman" w:hAnsi="Times New Roman"/>
          <w:i/>
          <w:spacing w:val="2"/>
          <w:sz w:val="32"/>
          <w:szCs w:val="32"/>
        </w:rPr>
        <w:t>2</w:t>
      </w:r>
      <w:r>
        <w:t xml:space="preserve"> – эмпирические коэффициенты</w:t>
      </w:r>
      <w:r w:rsidRPr="00290FCF">
        <w:t xml:space="preserve"> </w:t>
      </w:r>
      <w:r>
        <w:t xml:space="preserve">соотношения пикового и среднего потребления электроэнергии, устанавливаемые в зависимости от региона (климатической зоны) и класса жилья, </w:t>
      </w:r>
    </w:p>
    <w:p w:rsidR="007E0B1E" w:rsidRDefault="007E0B1E" w:rsidP="00C05CF6">
      <w:pPr>
        <w:jc w:val="both"/>
      </w:pPr>
      <w:r>
        <w:t xml:space="preserve">Для </w:t>
      </w:r>
      <w:r w:rsidRPr="00951F75">
        <w:t>жилья эконом-класса в Москве и Московской области коэффициенты приведены в таблице 7.4.1:</w:t>
      </w:r>
    </w:p>
    <w:p w:rsidR="007E0B1E" w:rsidRPr="00CE3FD3" w:rsidRDefault="007E0B1E" w:rsidP="00C05CF6">
      <w:pPr>
        <w:jc w:val="both"/>
      </w:pPr>
      <w:r>
        <w:t>Таблица 7.4.1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9"/>
        <w:gridCol w:w="2268"/>
      </w:tblGrid>
      <w:tr w:rsidR="007E0B1E" w:rsidRPr="001414C7" w:rsidTr="002058FB">
        <w:tc>
          <w:tcPr>
            <w:tcW w:w="1869" w:type="dxa"/>
          </w:tcPr>
          <w:p w:rsidR="007E0B1E" w:rsidRPr="001414C7" w:rsidRDefault="007E0B1E" w:rsidP="002058FB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268" w:type="dxa"/>
          </w:tcPr>
          <w:p w:rsidR="007E0B1E" w:rsidRPr="001414C7" w:rsidRDefault="007E0B1E" w:rsidP="002058FB">
            <w:pPr>
              <w:spacing w:after="0" w:line="240" w:lineRule="auto"/>
              <w:jc w:val="center"/>
              <w:rPr>
                <w:i/>
              </w:rPr>
            </w:pPr>
            <w:r w:rsidRPr="001414C7">
              <w:rPr>
                <w:i/>
              </w:rPr>
              <w:t xml:space="preserve">Массовый </w:t>
            </w:r>
          </w:p>
          <w:p w:rsidR="007E0B1E" w:rsidRPr="001414C7" w:rsidRDefault="007E0B1E" w:rsidP="002058FB">
            <w:pPr>
              <w:spacing w:after="0" w:line="240" w:lineRule="auto"/>
              <w:jc w:val="center"/>
              <w:rPr>
                <w:i/>
              </w:rPr>
            </w:pPr>
            <w:r w:rsidRPr="001414C7">
              <w:rPr>
                <w:i/>
              </w:rPr>
              <w:t>(эконом-класс)</w:t>
            </w:r>
          </w:p>
        </w:tc>
      </w:tr>
      <w:tr w:rsidR="007E0B1E" w:rsidRPr="001414C7" w:rsidTr="002058FB">
        <w:tc>
          <w:tcPr>
            <w:tcW w:w="1869" w:type="dxa"/>
          </w:tcPr>
          <w:p w:rsidR="007E0B1E" w:rsidRPr="001414C7" w:rsidRDefault="007E0B1E" w:rsidP="002058FB">
            <w:pPr>
              <w:spacing w:after="0" w:line="240" w:lineRule="auto"/>
              <w:jc w:val="both"/>
              <w:rPr>
                <w:i/>
              </w:rPr>
            </w:pPr>
            <w:r w:rsidRPr="001414C7">
              <w:rPr>
                <w:i/>
              </w:rPr>
              <w:t>Москва</w:t>
            </w:r>
          </w:p>
        </w:tc>
        <w:tc>
          <w:tcPr>
            <w:tcW w:w="2268" w:type="dxa"/>
          </w:tcPr>
          <w:p w:rsidR="007E0B1E" w:rsidRPr="001414C7" w:rsidRDefault="007E0B1E" w:rsidP="002058FB">
            <w:pPr>
              <w:spacing w:after="0" w:line="240" w:lineRule="auto"/>
              <w:jc w:val="both"/>
              <w:rPr>
                <w:i/>
                <w:sz w:val="20"/>
              </w:rPr>
            </w:pPr>
            <w:r w:rsidRPr="001414C7">
              <w:rPr>
                <w:i/>
                <w:sz w:val="20"/>
              </w:rPr>
              <w:t>k1 = 0,0001467</w:t>
            </w:r>
          </w:p>
          <w:p w:rsidR="007E0B1E" w:rsidRPr="001414C7" w:rsidRDefault="007E0B1E" w:rsidP="002058FB">
            <w:pPr>
              <w:spacing w:after="0" w:line="240" w:lineRule="auto"/>
              <w:jc w:val="both"/>
              <w:rPr>
                <w:i/>
              </w:rPr>
            </w:pPr>
            <w:r w:rsidRPr="001414C7">
              <w:rPr>
                <w:i/>
                <w:sz w:val="20"/>
              </w:rPr>
              <w:t xml:space="preserve">k2 = 0,044   </w:t>
            </w:r>
          </w:p>
        </w:tc>
      </w:tr>
      <w:tr w:rsidR="007E0B1E" w:rsidRPr="001414C7" w:rsidTr="002058FB">
        <w:tc>
          <w:tcPr>
            <w:tcW w:w="1869" w:type="dxa"/>
          </w:tcPr>
          <w:p w:rsidR="007E0B1E" w:rsidRPr="001414C7" w:rsidRDefault="007E0B1E" w:rsidP="002058FB">
            <w:pPr>
              <w:spacing w:after="0" w:line="240" w:lineRule="auto"/>
              <w:jc w:val="both"/>
              <w:rPr>
                <w:i/>
              </w:rPr>
            </w:pPr>
            <w:r w:rsidRPr="001414C7">
              <w:rPr>
                <w:i/>
              </w:rPr>
              <w:t>Московская обл.</w:t>
            </w:r>
          </w:p>
        </w:tc>
        <w:tc>
          <w:tcPr>
            <w:tcW w:w="2268" w:type="dxa"/>
          </w:tcPr>
          <w:p w:rsidR="007E0B1E" w:rsidRPr="001414C7" w:rsidRDefault="007E0B1E" w:rsidP="002058FB">
            <w:pPr>
              <w:spacing w:after="0" w:line="240" w:lineRule="auto"/>
              <w:jc w:val="both"/>
              <w:rPr>
                <w:i/>
                <w:sz w:val="20"/>
              </w:rPr>
            </w:pPr>
            <w:r w:rsidRPr="001414C7">
              <w:rPr>
                <w:i/>
                <w:sz w:val="20"/>
              </w:rPr>
              <w:t>k1 = 0,0001467</w:t>
            </w:r>
          </w:p>
          <w:p w:rsidR="007E0B1E" w:rsidRPr="001414C7" w:rsidRDefault="007E0B1E" w:rsidP="002058FB">
            <w:pPr>
              <w:spacing w:after="0" w:line="240" w:lineRule="auto"/>
              <w:jc w:val="both"/>
              <w:rPr>
                <w:i/>
              </w:rPr>
            </w:pPr>
            <w:r w:rsidRPr="001414C7">
              <w:rPr>
                <w:i/>
                <w:sz w:val="20"/>
              </w:rPr>
              <w:t xml:space="preserve">k2 = 0,044   </w:t>
            </w:r>
          </w:p>
        </w:tc>
      </w:tr>
    </w:tbl>
    <w:p w:rsidR="007E0B1E" w:rsidRDefault="007E0B1E" w:rsidP="00C05CF6">
      <w:pPr>
        <w:jc w:val="both"/>
      </w:pPr>
    </w:p>
    <w:p w:rsidR="007E0B1E" w:rsidRDefault="007E0B1E" w:rsidP="00C05CF6">
      <w:pPr>
        <w:jc w:val="both"/>
      </w:pPr>
    </w:p>
    <w:p w:rsidR="007E0B1E" w:rsidRDefault="007E0B1E" w:rsidP="00C05CF6">
      <w:pPr>
        <w:jc w:val="both"/>
      </w:pPr>
    </w:p>
    <w:p w:rsidR="007E0B1E" w:rsidRDefault="007E0B1E" w:rsidP="00C05CF6">
      <w:pPr>
        <w:jc w:val="both"/>
      </w:pPr>
    </w:p>
    <w:p w:rsidR="007E0B1E" w:rsidRPr="00DC4E60" w:rsidRDefault="007E0B1E" w:rsidP="00C05CF6">
      <w:pPr>
        <w:jc w:val="both"/>
      </w:pPr>
      <w:r>
        <w:t xml:space="preserve">При отсутствии данных замеров для региона и типа здания коэффициенты принимаются равными </w:t>
      </w:r>
      <w:proofErr w:type="gramStart"/>
      <w:r>
        <w:t>коэффициентам</w:t>
      </w:r>
      <w:proofErr w:type="gramEnd"/>
      <w:r>
        <w:t xml:space="preserve"> приведенным в таблице 7.4.1. При этом коэффициенты резервирования принимаются равными коэффициентам, приведенным в таблицах 7.4.5</w:t>
      </w:r>
      <w:r w:rsidRPr="00FB4E1B">
        <w:t xml:space="preserve"> и 7.4.</w:t>
      </w:r>
      <w:r>
        <w:t>6</w:t>
      </w:r>
      <w:r w:rsidRPr="00FB4E1B">
        <w:t xml:space="preserve"> для</w:t>
      </w:r>
      <w:r>
        <w:t xml:space="preserve"> типов (серий) зданий, не имеющих подтвержденных замерами коэффициентов </w:t>
      </w:r>
      <w:r>
        <w:rPr>
          <w:lang w:val="en-US"/>
        </w:rPr>
        <w:t>k</w:t>
      </w:r>
      <w:r w:rsidRPr="00DC4E60">
        <w:t xml:space="preserve">1 </w:t>
      </w:r>
      <w:r>
        <w:t>и</w:t>
      </w:r>
      <w:r w:rsidRPr="00DC4E60">
        <w:t xml:space="preserve"> </w:t>
      </w:r>
      <w:r>
        <w:rPr>
          <w:lang w:val="en-US"/>
        </w:rPr>
        <w:t>k</w:t>
      </w:r>
      <w:r w:rsidRPr="00DC4E60">
        <w:t>2</w:t>
      </w:r>
      <w:r>
        <w:t xml:space="preserve"> («для остальных зданий»).</w:t>
      </w:r>
    </w:p>
    <w:p w:rsidR="007E0B1E" w:rsidRPr="00B40ECC" w:rsidRDefault="007E0B1E" w:rsidP="006251EF">
      <w:pPr>
        <w:jc w:val="both"/>
        <w:rPr>
          <w:i/>
        </w:rPr>
      </w:pPr>
      <w:r w:rsidRPr="00A04AC3">
        <w:rPr>
          <w:rFonts w:ascii="Times New Roman" w:hAnsi="Times New Roman"/>
          <w:spacing w:val="2"/>
          <w:sz w:val="36"/>
          <w:szCs w:val="36"/>
          <w:lang w:val="en-US"/>
        </w:rPr>
        <w:t>N</w:t>
      </w:r>
      <w:r w:rsidRPr="00290FCF">
        <w:t xml:space="preserve"> – </w:t>
      </w:r>
      <w:proofErr w:type="gramStart"/>
      <w:r>
        <w:t>общее</w:t>
      </w:r>
      <w:proofErr w:type="gramEnd"/>
      <w:r>
        <w:t xml:space="preserve"> количество квартир жилого здания,</w:t>
      </w:r>
    </w:p>
    <w:p w:rsidR="007E0B1E" w:rsidRDefault="007E0B1E" w:rsidP="006251EF">
      <w:pPr>
        <w:jc w:val="both"/>
      </w:pPr>
      <w:r w:rsidRPr="00A04AC3">
        <w:rPr>
          <w:rFonts w:ascii="Times New Roman" w:hAnsi="Times New Roman"/>
          <w:spacing w:val="2"/>
          <w:sz w:val="36"/>
          <w:szCs w:val="36"/>
          <w:lang w:val="en-US"/>
        </w:rPr>
        <w:t>E</w:t>
      </w:r>
      <w:r>
        <w:t xml:space="preserve"> </w:t>
      </w:r>
      <w:r w:rsidRPr="00290FCF">
        <w:t>–</w:t>
      </w:r>
      <w:r>
        <w:t xml:space="preserve"> </w:t>
      </w:r>
      <w:proofErr w:type="gramStart"/>
      <w:r>
        <w:t>среднегодовой</w:t>
      </w:r>
      <w:proofErr w:type="gramEnd"/>
      <w:r>
        <w:t xml:space="preserve"> объём потребления электроэнергии одной квартиры, определяемый произведением </w:t>
      </w:r>
      <w:r w:rsidRPr="005438A7">
        <w:rPr>
          <w:rFonts w:ascii="Times New Roman" w:hAnsi="Times New Roman"/>
          <w:spacing w:val="2"/>
          <w:sz w:val="36"/>
          <w:szCs w:val="36"/>
          <w:lang w:val="en-US"/>
        </w:rPr>
        <w:t>E</w:t>
      </w:r>
      <w:proofErr w:type="spellStart"/>
      <w:r>
        <w:rPr>
          <w:rFonts w:ascii="Arial" w:hAnsi="Arial" w:cs="Arial"/>
          <w:spacing w:val="2"/>
          <w:sz w:val="16"/>
          <w:szCs w:val="16"/>
        </w:rPr>
        <w:t>дн</w:t>
      </w:r>
      <w:proofErr w:type="spellEnd"/>
      <w:r w:rsidRPr="009D35E1">
        <w:rPr>
          <w:rFonts w:ascii="Times New Roman" w:hAnsi="Times New Roman"/>
          <w:spacing w:val="2"/>
          <w:sz w:val="36"/>
          <w:szCs w:val="36"/>
        </w:rPr>
        <w:t>*</w:t>
      </w:r>
      <w:r w:rsidRPr="005438A7">
        <w:rPr>
          <w:rFonts w:ascii="Times New Roman" w:hAnsi="Times New Roman"/>
          <w:spacing w:val="2"/>
          <w:sz w:val="36"/>
          <w:szCs w:val="36"/>
        </w:rPr>
        <w:t xml:space="preserve"> </w:t>
      </w:r>
      <w:r>
        <w:rPr>
          <w:rFonts w:ascii="Times New Roman" w:hAnsi="Times New Roman"/>
          <w:spacing w:val="2"/>
          <w:sz w:val="36"/>
          <w:szCs w:val="36"/>
          <w:lang w:val="en-US"/>
        </w:rPr>
        <w:t>I</w:t>
      </w:r>
      <w:r>
        <w:t xml:space="preserve">, где </w:t>
      </w:r>
    </w:p>
    <w:p w:rsidR="007E0B1E" w:rsidRDefault="007E0B1E" w:rsidP="006251EF">
      <w:pPr>
        <w:spacing w:line="240" w:lineRule="auto"/>
        <w:ind w:left="708"/>
        <w:jc w:val="both"/>
      </w:pPr>
      <w:r w:rsidRPr="005438A7">
        <w:rPr>
          <w:rFonts w:ascii="Times New Roman" w:hAnsi="Times New Roman"/>
          <w:spacing w:val="2"/>
          <w:sz w:val="36"/>
          <w:szCs w:val="36"/>
          <w:lang w:val="en-US"/>
        </w:rPr>
        <w:t>E</w:t>
      </w:r>
      <w:proofErr w:type="spellStart"/>
      <w:r>
        <w:rPr>
          <w:rFonts w:ascii="Arial" w:hAnsi="Arial" w:cs="Arial"/>
          <w:spacing w:val="2"/>
          <w:sz w:val="16"/>
          <w:szCs w:val="16"/>
        </w:rPr>
        <w:t>дн</w:t>
      </w:r>
      <w:proofErr w:type="spellEnd"/>
      <w:r>
        <w:t xml:space="preserve"> - среднестатистический объем потребления электроэнергии на душу населения в конкретном регионе (согласно данным НП «Совет рынка»: </w:t>
      </w:r>
      <w:hyperlink r:id="rId7" w:history="1">
        <w:r w:rsidRPr="00BC1F28">
          <w:rPr>
            <w:rStyle w:val="a4"/>
          </w:rPr>
          <w:t>https://www.np-sr.ru/ru/SR_0V016911</w:t>
        </w:r>
      </w:hyperlink>
      <w:r>
        <w:t xml:space="preserve">), </w:t>
      </w:r>
    </w:p>
    <w:p w:rsidR="007E0B1E" w:rsidRDefault="007E0B1E" w:rsidP="006251EF">
      <w:pPr>
        <w:spacing w:after="0" w:line="240" w:lineRule="auto"/>
        <w:ind w:left="709"/>
        <w:jc w:val="both"/>
      </w:pPr>
      <w:r>
        <w:rPr>
          <w:rFonts w:ascii="Times New Roman" w:hAnsi="Times New Roman"/>
          <w:spacing w:val="2"/>
          <w:sz w:val="36"/>
          <w:szCs w:val="36"/>
          <w:lang w:val="en-US"/>
        </w:rPr>
        <w:t>I</w:t>
      </w:r>
      <w:r>
        <w:t xml:space="preserve"> - среднее число проживающих в квартире; при  отсутствии статистических данных показатель принимается равным соотношению </w:t>
      </w:r>
      <w:r>
        <w:rPr>
          <w:rFonts w:ascii="Times New Roman" w:hAnsi="Times New Roman"/>
          <w:spacing w:val="2"/>
          <w:sz w:val="36"/>
          <w:szCs w:val="36"/>
          <w:lang w:val="en-US"/>
        </w:rPr>
        <w:t>S</w:t>
      </w:r>
      <w:r w:rsidRPr="00821D5B">
        <w:rPr>
          <w:rFonts w:ascii="Times New Roman" w:hAnsi="Times New Roman"/>
          <w:sz w:val="36"/>
          <w:szCs w:val="36"/>
        </w:rPr>
        <w:t>/</w:t>
      </w:r>
      <w:r>
        <w:rPr>
          <w:rFonts w:ascii="Times New Roman" w:hAnsi="Times New Roman"/>
          <w:spacing w:val="2"/>
          <w:sz w:val="36"/>
          <w:szCs w:val="36"/>
          <w:lang w:val="en-US"/>
        </w:rPr>
        <w:t>S</w:t>
      </w:r>
      <w:r>
        <w:rPr>
          <w:rFonts w:ascii="Arial" w:hAnsi="Arial" w:cs="Arial"/>
          <w:spacing w:val="2"/>
          <w:sz w:val="16"/>
          <w:szCs w:val="16"/>
        </w:rPr>
        <w:t>н</w:t>
      </w:r>
      <w:r w:rsidRPr="00821D5B">
        <w:rPr>
          <w:rFonts w:cs="Arial"/>
          <w:spacing w:val="2"/>
        </w:rPr>
        <w:t xml:space="preserve">, где </w:t>
      </w:r>
      <w:r>
        <w:rPr>
          <w:rFonts w:ascii="Times New Roman" w:hAnsi="Times New Roman"/>
          <w:spacing w:val="2"/>
          <w:sz w:val="36"/>
          <w:szCs w:val="36"/>
          <w:lang w:val="en-US"/>
        </w:rPr>
        <w:t>S</w:t>
      </w:r>
      <w:r>
        <w:rPr>
          <w:rFonts w:ascii="Times New Roman" w:hAnsi="Times New Roman"/>
          <w:spacing w:val="2"/>
          <w:sz w:val="36"/>
          <w:szCs w:val="36"/>
        </w:rPr>
        <w:t xml:space="preserve"> </w:t>
      </w:r>
      <w:r>
        <w:rPr>
          <w:spacing w:val="2"/>
        </w:rPr>
        <w:t xml:space="preserve">– средняя площадь одной квартиры жилого здания, а </w:t>
      </w:r>
      <w:r>
        <w:rPr>
          <w:rFonts w:ascii="Times New Roman" w:hAnsi="Times New Roman"/>
          <w:spacing w:val="2"/>
          <w:sz w:val="36"/>
          <w:szCs w:val="36"/>
          <w:lang w:val="en-US"/>
        </w:rPr>
        <w:t>S</w:t>
      </w:r>
      <w:r>
        <w:rPr>
          <w:rFonts w:ascii="Arial" w:hAnsi="Arial" w:cs="Arial"/>
          <w:spacing w:val="2"/>
          <w:sz w:val="16"/>
          <w:szCs w:val="16"/>
        </w:rPr>
        <w:t xml:space="preserve">н </w:t>
      </w:r>
      <w:r>
        <w:rPr>
          <w:rFonts w:cs="Arial"/>
          <w:spacing w:val="2"/>
        </w:rPr>
        <w:t xml:space="preserve">– норма площади на 1 человека, установленная согласно </w:t>
      </w:r>
      <w:r w:rsidRPr="00825501">
        <w:t>СП 42.13330.2011 "СНиП 2.07.01-89*. Градостроительство. Планировка и застройка городских и сельских поселений"</w:t>
      </w:r>
      <w:r>
        <w:t xml:space="preserve"> и приведенная в таблице 7.4.2:</w:t>
      </w:r>
    </w:p>
    <w:p w:rsidR="007E0B1E" w:rsidRDefault="007E0B1E" w:rsidP="006251EF">
      <w:pPr>
        <w:spacing w:after="0" w:line="240" w:lineRule="auto"/>
        <w:ind w:left="709"/>
        <w:jc w:val="both"/>
      </w:pPr>
      <w:r w:rsidRPr="00951F75">
        <w:t>Таблица 7.4.2</w:t>
      </w:r>
    </w:p>
    <w:tbl>
      <w:tblPr>
        <w:tblW w:w="8640" w:type="dxa"/>
        <w:tblInd w:w="7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2723"/>
        <w:gridCol w:w="2497"/>
      </w:tblGrid>
      <w:tr w:rsidR="007E0B1E" w:rsidRPr="000C3B80" w:rsidTr="002058FB">
        <w:tc>
          <w:tcPr>
            <w:tcW w:w="3420" w:type="dxa"/>
            <w:shd w:val="clear" w:color="auto" w:fill="FFFFFF"/>
          </w:tcPr>
          <w:p w:rsidR="007E0B1E" w:rsidRPr="001D0E9D" w:rsidRDefault="007E0B1E" w:rsidP="002058FB">
            <w:pPr>
              <w:spacing w:before="84" w:after="84" w:line="240" w:lineRule="auto"/>
              <w:ind w:left="84" w:right="84"/>
              <w:jc w:val="center"/>
              <w:rPr>
                <w:sz w:val="20"/>
                <w:szCs w:val="20"/>
                <w:lang w:eastAsia="ru-RU"/>
              </w:rPr>
            </w:pPr>
            <w:r w:rsidRPr="001D0E9D">
              <w:rPr>
                <w:sz w:val="20"/>
                <w:szCs w:val="20"/>
                <w:lang w:eastAsia="ru-RU"/>
              </w:rPr>
              <w:t>Тип жилого дома и квартиры по уровню комфорта</w:t>
            </w:r>
          </w:p>
        </w:tc>
        <w:tc>
          <w:tcPr>
            <w:tcW w:w="2723" w:type="dxa"/>
            <w:shd w:val="clear" w:color="auto" w:fill="FFFFFF"/>
          </w:tcPr>
          <w:p w:rsidR="007E0B1E" w:rsidRPr="001D0E9D" w:rsidRDefault="007E0B1E" w:rsidP="002058FB">
            <w:pPr>
              <w:spacing w:after="0" w:line="240" w:lineRule="auto"/>
              <w:ind w:left="85" w:right="85"/>
              <w:jc w:val="center"/>
              <w:rPr>
                <w:sz w:val="20"/>
                <w:szCs w:val="20"/>
                <w:lang w:eastAsia="ru-RU"/>
              </w:rPr>
            </w:pPr>
            <w:r w:rsidRPr="001D0E9D">
              <w:rPr>
                <w:sz w:val="20"/>
                <w:szCs w:val="20"/>
                <w:lang w:eastAsia="ru-RU"/>
              </w:rPr>
              <w:t>Норма площади жилого дома и квартиры в расчете на одного человека, м²</w:t>
            </w:r>
          </w:p>
          <w:p w:rsidR="007E0B1E" w:rsidRPr="001D0E9D" w:rsidRDefault="007E0B1E" w:rsidP="002058FB">
            <w:pPr>
              <w:spacing w:after="0" w:line="240" w:lineRule="auto"/>
              <w:ind w:left="85" w:right="8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97" w:type="dxa"/>
            <w:shd w:val="clear" w:color="auto" w:fill="FFFFFF"/>
          </w:tcPr>
          <w:p w:rsidR="007E0B1E" w:rsidRPr="001D0E9D" w:rsidRDefault="007E0B1E" w:rsidP="002058FB">
            <w:pPr>
              <w:spacing w:before="84" w:after="84" w:line="240" w:lineRule="auto"/>
              <w:ind w:left="84" w:right="84"/>
              <w:jc w:val="center"/>
              <w:rPr>
                <w:sz w:val="20"/>
                <w:szCs w:val="20"/>
                <w:lang w:eastAsia="ru-RU"/>
              </w:rPr>
            </w:pPr>
            <w:r w:rsidRPr="001D0E9D">
              <w:rPr>
                <w:sz w:val="20"/>
                <w:szCs w:val="20"/>
                <w:lang w:eastAsia="ru-RU"/>
              </w:rPr>
              <w:t>Формула заселения жилого дома и квартиры</w:t>
            </w:r>
          </w:p>
        </w:tc>
      </w:tr>
      <w:tr w:rsidR="007E0B1E" w:rsidRPr="000C3B80" w:rsidTr="002058FB">
        <w:tc>
          <w:tcPr>
            <w:tcW w:w="3420" w:type="dxa"/>
            <w:shd w:val="clear" w:color="auto" w:fill="FFFFFF"/>
          </w:tcPr>
          <w:p w:rsidR="007E0B1E" w:rsidRPr="001D0E9D" w:rsidRDefault="007E0B1E" w:rsidP="002058FB">
            <w:pPr>
              <w:spacing w:before="84" w:after="84" w:line="240" w:lineRule="auto"/>
              <w:ind w:left="84" w:right="84"/>
              <w:jc w:val="center"/>
              <w:rPr>
                <w:sz w:val="20"/>
                <w:szCs w:val="20"/>
                <w:lang w:eastAsia="ru-RU"/>
              </w:rPr>
            </w:pPr>
            <w:r w:rsidRPr="001D0E9D">
              <w:rPr>
                <w:sz w:val="20"/>
                <w:szCs w:val="20"/>
                <w:lang w:eastAsia="ru-RU"/>
              </w:rPr>
              <w:t>Престижный</w:t>
            </w:r>
          </w:p>
          <w:p w:rsidR="007E0B1E" w:rsidRPr="001D0E9D" w:rsidRDefault="007E0B1E" w:rsidP="002058FB">
            <w:pPr>
              <w:spacing w:before="84" w:after="84" w:line="240" w:lineRule="auto"/>
              <w:ind w:left="84" w:right="84"/>
              <w:jc w:val="center"/>
              <w:rPr>
                <w:sz w:val="20"/>
                <w:szCs w:val="20"/>
                <w:lang w:eastAsia="ru-RU"/>
              </w:rPr>
            </w:pPr>
            <w:r w:rsidRPr="001D0E9D">
              <w:rPr>
                <w:sz w:val="20"/>
                <w:szCs w:val="20"/>
                <w:lang w:eastAsia="ru-RU"/>
              </w:rPr>
              <w:t>(бизнес - класс)</w:t>
            </w:r>
          </w:p>
        </w:tc>
        <w:tc>
          <w:tcPr>
            <w:tcW w:w="2723" w:type="dxa"/>
            <w:shd w:val="clear" w:color="auto" w:fill="FFFFFF"/>
          </w:tcPr>
          <w:p w:rsidR="007E0B1E" w:rsidRPr="001D0E9D" w:rsidRDefault="007E0B1E" w:rsidP="002058FB">
            <w:pPr>
              <w:spacing w:before="84" w:after="84" w:line="240" w:lineRule="auto"/>
              <w:ind w:left="84" w:right="84"/>
              <w:jc w:val="center"/>
              <w:rPr>
                <w:sz w:val="20"/>
                <w:szCs w:val="20"/>
                <w:lang w:eastAsia="ru-RU"/>
              </w:rPr>
            </w:pPr>
            <w:r w:rsidRPr="001D0E9D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97" w:type="dxa"/>
            <w:shd w:val="clear" w:color="auto" w:fill="FFFFFF"/>
          </w:tcPr>
          <w:p w:rsidR="007E0B1E" w:rsidRPr="001D0E9D" w:rsidRDefault="007E0B1E" w:rsidP="002058FB">
            <w:pPr>
              <w:spacing w:before="84" w:after="84" w:line="240" w:lineRule="auto"/>
              <w:ind w:left="84" w:right="84"/>
              <w:jc w:val="center"/>
              <w:rPr>
                <w:sz w:val="20"/>
                <w:szCs w:val="20"/>
                <w:lang w:eastAsia="ru-RU"/>
              </w:rPr>
            </w:pPr>
            <w:r w:rsidRPr="001D0E9D">
              <w:rPr>
                <w:sz w:val="20"/>
                <w:szCs w:val="20"/>
                <w:lang w:eastAsia="ru-RU"/>
              </w:rPr>
              <w:t>k = n + 1</w:t>
            </w:r>
          </w:p>
          <w:p w:rsidR="007E0B1E" w:rsidRPr="001D0E9D" w:rsidRDefault="007E0B1E" w:rsidP="002058FB">
            <w:pPr>
              <w:spacing w:before="84" w:after="84" w:line="240" w:lineRule="auto"/>
              <w:ind w:left="84" w:right="84"/>
              <w:jc w:val="center"/>
              <w:rPr>
                <w:sz w:val="20"/>
                <w:szCs w:val="20"/>
                <w:lang w:eastAsia="ru-RU"/>
              </w:rPr>
            </w:pPr>
            <w:r w:rsidRPr="001D0E9D">
              <w:rPr>
                <w:sz w:val="20"/>
                <w:szCs w:val="20"/>
                <w:lang w:eastAsia="ru-RU"/>
              </w:rPr>
              <w:t>k = n + 2</w:t>
            </w:r>
          </w:p>
        </w:tc>
      </w:tr>
      <w:tr w:rsidR="007E0B1E" w:rsidRPr="000C3B80" w:rsidTr="002058FB">
        <w:tc>
          <w:tcPr>
            <w:tcW w:w="3420" w:type="dxa"/>
            <w:shd w:val="clear" w:color="auto" w:fill="FFFFFF"/>
          </w:tcPr>
          <w:p w:rsidR="007E0B1E" w:rsidRPr="001D0E9D" w:rsidRDefault="007E0B1E" w:rsidP="002058FB">
            <w:pPr>
              <w:spacing w:before="84" w:after="84" w:line="240" w:lineRule="auto"/>
              <w:ind w:left="84" w:right="84"/>
              <w:jc w:val="center"/>
              <w:rPr>
                <w:sz w:val="20"/>
                <w:szCs w:val="20"/>
                <w:lang w:eastAsia="ru-RU"/>
              </w:rPr>
            </w:pPr>
            <w:r w:rsidRPr="001D0E9D">
              <w:rPr>
                <w:sz w:val="20"/>
                <w:szCs w:val="20"/>
                <w:lang w:eastAsia="ru-RU"/>
              </w:rPr>
              <w:t>Массовый</w:t>
            </w:r>
          </w:p>
          <w:p w:rsidR="007E0B1E" w:rsidRPr="001D0E9D" w:rsidRDefault="007E0B1E" w:rsidP="002058FB">
            <w:pPr>
              <w:spacing w:before="84" w:after="84" w:line="240" w:lineRule="auto"/>
              <w:ind w:left="84" w:right="84"/>
              <w:jc w:val="center"/>
              <w:rPr>
                <w:sz w:val="20"/>
                <w:szCs w:val="20"/>
                <w:lang w:eastAsia="ru-RU"/>
              </w:rPr>
            </w:pPr>
            <w:r w:rsidRPr="001D0E9D">
              <w:rPr>
                <w:sz w:val="20"/>
                <w:szCs w:val="20"/>
                <w:lang w:eastAsia="ru-RU"/>
              </w:rPr>
              <w:t>(эконом - класс)</w:t>
            </w:r>
          </w:p>
        </w:tc>
        <w:tc>
          <w:tcPr>
            <w:tcW w:w="2723" w:type="dxa"/>
            <w:shd w:val="clear" w:color="auto" w:fill="FFFFFF"/>
          </w:tcPr>
          <w:p w:rsidR="007E0B1E" w:rsidRPr="001D0E9D" w:rsidRDefault="007E0B1E" w:rsidP="002058FB">
            <w:pPr>
              <w:spacing w:before="84" w:after="84" w:line="240" w:lineRule="auto"/>
              <w:ind w:left="84" w:right="84"/>
              <w:jc w:val="center"/>
              <w:rPr>
                <w:sz w:val="20"/>
                <w:szCs w:val="20"/>
                <w:lang w:eastAsia="ru-RU"/>
              </w:rPr>
            </w:pPr>
            <w:r w:rsidRPr="001D0E9D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97" w:type="dxa"/>
            <w:shd w:val="clear" w:color="auto" w:fill="FFFFFF"/>
          </w:tcPr>
          <w:p w:rsidR="007E0B1E" w:rsidRPr="001D0E9D" w:rsidRDefault="007E0B1E" w:rsidP="002058FB">
            <w:pPr>
              <w:spacing w:before="84" w:after="84" w:line="240" w:lineRule="auto"/>
              <w:ind w:left="84" w:right="84"/>
              <w:jc w:val="center"/>
              <w:rPr>
                <w:sz w:val="20"/>
                <w:szCs w:val="20"/>
                <w:lang w:eastAsia="ru-RU"/>
              </w:rPr>
            </w:pPr>
            <w:r w:rsidRPr="001D0E9D">
              <w:rPr>
                <w:sz w:val="20"/>
                <w:szCs w:val="20"/>
                <w:lang w:eastAsia="ru-RU"/>
              </w:rPr>
              <w:t>k = n</w:t>
            </w:r>
          </w:p>
          <w:p w:rsidR="007E0B1E" w:rsidRPr="001D0E9D" w:rsidRDefault="007E0B1E" w:rsidP="002058FB">
            <w:pPr>
              <w:spacing w:before="84" w:after="84" w:line="240" w:lineRule="auto"/>
              <w:ind w:left="84" w:right="84"/>
              <w:jc w:val="center"/>
              <w:rPr>
                <w:sz w:val="20"/>
                <w:szCs w:val="20"/>
                <w:lang w:eastAsia="ru-RU"/>
              </w:rPr>
            </w:pPr>
            <w:r w:rsidRPr="001D0E9D">
              <w:rPr>
                <w:sz w:val="20"/>
                <w:szCs w:val="20"/>
                <w:lang w:eastAsia="ru-RU"/>
              </w:rPr>
              <w:t>k = n + 1</w:t>
            </w:r>
          </w:p>
        </w:tc>
      </w:tr>
      <w:tr w:rsidR="007E0B1E" w:rsidRPr="000C3B80" w:rsidTr="002058FB">
        <w:tc>
          <w:tcPr>
            <w:tcW w:w="3420" w:type="dxa"/>
            <w:shd w:val="clear" w:color="auto" w:fill="FFFFFF"/>
          </w:tcPr>
          <w:p w:rsidR="007E0B1E" w:rsidRPr="001D0E9D" w:rsidRDefault="007E0B1E" w:rsidP="002058FB">
            <w:pPr>
              <w:spacing w:before="84" w:after="84" w:line="240" w:lineRule="auto"/>
              <w:ind w:left="84" w:right="84"/>
              <w:jc w:val="center"/>
              <w:rPr>
                <w:sz w:val="20"/>
                <w:szCs w:val="20"/>
                <w:lang w:eastAsia="ru-RU"/>
              </w:rPr>
            </w:pPr>
            <w:r w:rsidRPr="001D0E9D">
              <w:rPr>
                <w:sz w:val="20"/>
                <w:szCs w:val="20"/>
                <w:lang w:eastAsia="ru-RU"/>
              </w:rPr>
              <w:t>Социальный</w:t>
            </w:r>
          </w:p>
          <w:p w:rsidR="007E0B1E" w:rsidRPr="001D0E9D" w:rsidRDefault="007E0B1E" w:rsidP="002058FB">
            <w:pPr>
              <w:spacing w:before="84" w:after="84" w:line="240" w:lineRule="auto"/>
              <w:ind w:left="84" w:right="84"/>
              <w:jc w:val="center"/>
              <w:rPr>
                <w:sz w:val="20"/>
                <w:szCs w:val="20"/>
                <w:lang w:eastAsia="ru-RU"/>
              </w:rPr>
            </w:pPr>
            <w:r w:rsidRPr="001D0E9D">
              <w:rPr>
                <w:sz w:val="20"/>
                <w:szCs w:val="20"/>
                <w:lang w:eastAsia="ru-RU"/>
              </w:rPr>
              <w:t>(муниципальное жилище)</w:t>
            </w:r>
          </w:p>
        </w:tc>
        <w:tc>
          <w:tcPr>
            <w:tcW w:w="2723" w:type="dxa"/>
            <w:shd w:val="clear" w:color="auto" w:fill="FFFFFF"/>
          </w:tcPr>
          <w:p w:rsidR="007E0B1E" w:rsidRPr="001D0E9D" w:rsidRDefault="007E0B1E" w:rsidP="002058FB">
            <w:pPr>
              <w:spacing w:before="84" w:after="84" w:line="240" w:lineRule="auto"/>
              <w:ind w:left="84" w:right="84"/>
              <w:jc w:val="center"/>
              <w:rPr>
                <w:sz w:val="20"/>
                <w:szCs w:val="20"/>
                <w:lang w:eastAsia="ru-RU"/>
              </w:rPr>
            </w:pPr>
            <w:r w:rsidRPr="001D0E9D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97" w:type="dxa"/>
            <w:shd w:val="clear" w:color="auto" w:fill="FFFFFF"/>
          </w:tcPr>
          <w:p w:rsidR="007E0B1E" w:rsidRPr="001D0E9D" w:rsidRDefault="007E0B1E" w:rsidP="002058FB">
            <w:pPr>
              <w:spacing w:before="84" w:after="84" w:line="240" w:lineRule="auto"/>
              <w:ind w:left="84" w:right="84"/>
              <w:jc w:val="center"/>
              <w:rPr>
                <w:sz w:val="20"/>
                <w:szCs w:val="20"/>
                <w:lang w:eastAsia="ru-RU"/>
              </w:rPr>
            </w:pPr>
            <w:r w:rsidRPr="001D0E9D">
              <w:rPr>
                <w:sz w:val="20"/>
                <w:szCs w:val="20"/>
                <w:lang w:eastAsia="ru-RU"/>
              </w:rPr>
              <w:t>k = n - 1</w:t>
            </w:r>
          </w:p>
          <w:p w:rsidR="007E0B1E" w:rsidRPr="001D0E9D" w:rsidRDefault="007E0B1E" w:rsidP="002058FB">
            <w:pPr>
              <w:spacing w:before="84" w:after="84" w:line="240" w:lineRule="auto"/>
              <w:ind w:left="84" w:right="84"/>
              <w:jc w:val="center"/>
              <w:rPr>
                <w:sz w:val="20"/>
                <w:szCs w:val="20"/>
                <w:lang w:eastAsia="ru-RU"/>
              </w:rPr>
            </w:pPr>
            <w:r w:rsidRPr="001D0E9D">
              <w:rPr>
                <w:sz w:val="20"/>
                <w:szCs w:val="20"/>
                <w:lang w:eastAsia="ru-RU"/>
              </w:rPr>
              <w:t>k = n</w:t>
            </w:r>
          </w:p>
        </w:tc>
      </w:tr>
      <w:tr w:rsidR="007E0B1E" w:rsidRPr="000C3B80" w:rsidTr="002058FB">
        <w:tc>
          <w:tcPr>
            <w:tcW w:w="3420" w:type="dxa"/>
            <w:shd w:val="clear" w:color="auto" w:fill="FFFFFF"/>
          </w:tcPr>
          <w:p w:rsidR="007E0B1E" w:rsidRPr="001D0E9D" w:rsidRDefault="007E0B1E" w:rsidP="002058FB">
            <w:pPr>
              <w:spacing w:before="84" w:after="84" w:line="240" w:lineRule="auto"/>
              <w:ind w:left="84" w:right="84"/>
              <w:jc w:val="center"/>
              <w:rPr>
                <w:sz w:val="20"/>
                <w:szCs w:val="20"/>
                <w:lang w:eastAsia="ru-RU"/>
              </w:rPr>
            </w:pPr>
            <w:r w:rsidRPr="001D0E9D">
              <w:rPr>
                <w:sz w:val="20"/>
                <w:szCs w:val="20"/>
                <w:lang w:eastAsia="ru-RU"/>
              </w:rPr>
              <w:t>Специализированный</w:t>
            </w:r>
          </w:p>
        </w:tc>
        <w:tc>
          <w:tcPr>
            <w:tcW w:w="2723" w:type="dxa"/>
            <w:shd w:val="clear" w:color="auto" w:fill="FFFFFF"/>
          </w:tcPr>
          <w:p w:rsidR="007E0B1E" w:rsidRPr="001D0E9D" w:rsidRDefault="007E0B1E" w:rsidP="002058FB">
            <w:pPr>
              <w:spacing w:before="84" w:after="84" w:line="240" w:lineRule="auto"/>
              <w:ind w:left="84" w:right="84"/>
              <w:jc w:val="center"/>
              <w:rPr>
                <w:sz w:val="20"/>
                <w:szCs w:val="20"/>
                <w:lang w:eastAsia="ru-RU"/>
              </w:rPr>
            </w:pPr>
            <w:r w:rsidRPr="001D0E9D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97" w:type="dxa"/>
            <w:shd w:val="clear" w:color="auto" w:fill="FFFFFF"/>
          </w:tcPr>
          <w:p w:rsidR="007E0B1E" w:rsidRPr="001D0E9D" w:rsidRDefault="007E0B1E" w:rsidP="002058FB">
            <w:pPr>
              <w:spacing w:before="84" w:after="84" w:line="240" w:lineRule="auto"/>
              <w:ind w:left="84" w:right="84"/>
              <w:jc w:val="center"/>
              <w:rPr>
                <w:sz w:val="20"/>
                <w:szCs w:val="20"/>
                <w:lang w:eastAsia="ru-RU"/>
              </w:rPr>
            </w:pPr>
            <w:r w:rsidRPr="001D0E9D">
              <w:rPr>
                <w:sz w:val="20"/>
                <w:szCs w:val="20"/>
                <w:lang w:eastAsia="ru-RU"/>
              </w:rPr>
              <w:t>k = n - 2</w:t>
            </w:r>
          </w:p>
          <w:p w:rsidR="007E0B1E" w:rsidRPr="001D0E9D" w:rsidRDefault="007E0B1E" w:rsidP="002058FB">
            <w:pPr>
              <w:spacing w:before="84" w:after="84" w:line="240" w:lineRule="auto"/>
              <w:ind w:left="84" w:right="84"/>
              <w:jc w:val="center"/>
              <w:rPr>
                <w:sz w:val="20"/>
                <w:szCs w:val="20"/>
                <w:lang w:eastAsia="ru-RU"/>
              </w:rPr>
            </w:pPr>
            <w:r w:rsidRPr="001D0E9D">
              <w:rPr>
                <w:sz w:val="20"/>
                <w:szCs w:val="20"/>
                <w:lang w:eastAsia="ru-RU"/>
              </w:rPr>
              <w:t>k = n- 1</w:t>
            </w:r>
          </w:p>
        </w:tc>
      </w:tr>
      <w:tr w:rsidR="007E0B1E" w:rsidRPr="000C3B80" w:rsidTr="002058FB">
        <w:tc>
          <w:tcPr>
            <w:tcW w:w="8640" w:type="dxa"/>
            <w:gridSpan w:val="3"/>
            <w:shd w:val="clear" w:color="auto" w:fill="FFFFFF"/>
          </w:tcPr>
          <w:p w:rsidR="007E0B1E" w:rsidRPr="001D0E9D" w:rsidRDefault="007E0B1E" w:rsidP="002058FB">
            <w:pPr>
              <w:pStyle w:val="s16"/>
              <w:spacing w:before="0" w:beforeAutospacing="0" w:after="0" w:afterAutospacing="0"/>
              <w:ind w:left="84" w:right="84"/>
              <w:rPr>
                <w:rFonts w:ascii="Calibri" w:hAnsi="Calibri"/>
                <w:sz w:val="20"/>
                <w:szCs w:val="20"/>
              </w:rPr>
            </w:pPr>
            <w:r w:rsidRPr="001D0E9D">
              <w:rPr>
                <w:rStyle w:val="s10"/>
                <w:rFonts w:ascii="Calibri" w:hAnsi="Calibri"/>
                <w:b/>
                <w:bCs/>
                <w:sz w:val="20"/>
                <w:szCs w:val="20"/>
              </w:rPr>
              <w:t>Примечания</w:t>
            </w:r>
          </w:p>
          <w:p w:rsidR="007E0B1E" w:rsidRPr="001D0E9D" w:rsidRDefault="007E0B1E" w:rsidP="002058FB">
            <w:pPr>
              <w:pStyle w:val="s16"/>
              <w:spacing w:before="84" w:beforeAutospacing="0" w:after="84" w:afterAutospacing="0"/>
              <w:ind w:left="84" w:right="84"/>
              <w:rPr>
                <w:rFonts w:ascii="Calibri" w:hAnsi="Calibri"/>
                <w:sz w:val="20"/>
                <w:szCs w:val="20"/>
              </w:rPr>
            </w:pPr>
            <w:r w:rsidRPr="001D0E9D">
              <w:rPr>
                <w:rFonts w:ascii="Calibri" w:hAnsi="Calibri"/>
                <w:sz w:val="20"/>
                <w:szCs w:val="20"/>
              </w:rPr>
              <w:t>1. Общее число жилых комнат в квартире или доме k и численность проживающих людей n.</w:t>
            </w:r>
          </w:p>
          <w:p w:rsidR="007E0B1E" w:rsidRPr="001D0E9D" w:rsidRDefault="007E0B1E" w:rsidP="002058FB">
            <w:pPr>
              <w:spacing w:before="84" w:after="84" w:line="240" w:lineRule="auto"/>
              <w:ind w:left="84" w:right="84"/>
              <w:rPr>
                <w:sz w:val="20"/>
                <w:szCs w:val="20"/>
                <w:lang w:eastAsia="ru-RU"/>
              </w:rPr>
            </w:pPr>
            <w:r w:rsidRPr="001D0E9D">
              <w:rPr>
                <w:sz w:val="20"/>
                <w:szCs w:val="20"/>
              </w:rPr>
              <w:t>2. Специализированные типы жилища - дома гостиничного типа, специализированные жилые комплексы.</w:t>
            </w:r>
          </w:p>
        </w:tc>
      </w:tr>
    </w:tbl>
    <w:p w:rsidR="007E0B1E" w:rsidRPr="000C3B80" w:rsidRDefault="007E0B1E" w:rsidP="006251EF">
      <w:pPr>
        <w:spacing w:after="0" w:line="240" w:lineRule="auto"/>
        <w:ind w:left="709"/>
        <w:jc w:val="both"/>
      </w:pPr>
    </w:p>
    <w:p w:rsidR="007E0B1E" w:rsidRDefault="007E0B1E" w:rsidP="006251EF">
      <w:pPr>
        <w:jc w:val="both"/>
      </w:pPr>
    </w:p>
    <w:p w:rsidR="007E0B1E" w:rsidRDefault="007E0B1E" w:rsidP="006251EF">
      <w:pPr>
        <w:jc w:val="both"/>
        <w:rPr>
          <w:rFonts w:cs="Arial"/>
          <w:spacing w:val="2"/>
        </w:rPr>
      </w:pPr>
      <w:r>
        <w:t xml:space="preserve">В случае использования систем накопления энергии (СНЭ) допускается снижение показателя </w:t>
      </w:r>
      <w:r w:rsidRPr="005438A7">
        <w:rPr>
          <w:rFonts w:ascii="Arial" w:hAnsi="Arial" w:cs="Arial"/>
          <w:i/>
          <w:spacing w:val="2"/>
          <w:sz w:val="36"/>
          <w:szCs w:val="36"/>
          <w:lang w:val="en-US"/>
        </w:rPr>
        <w:t>P</w:t>
      </w:r>
      <w:r>
        <w:rPr>
          <w:rFonts w:ascii="Arial" w:hAnsi="Arial" w:cs="Arial"/>
          <w:i/>
          <w:spacing w:val="2"/>
          <w:sz w:val="16"/>
          <w:szCs w:val="16"/>
        </w:rPr>
        <w:t>макс</w:t>
      </w:r>
      <w:r>
        <w:rPr>
          <w:rFonts w:cs="Arial"/>
          <w:spacing w:val="2"/>
        </w:rPr>
        <w:t xml:space="preserve"> на величину, подтвержденную проектной документацией СНЭ.</w:t>
      </w:r>
    </w:p>
    <w:p w:rsidR="007E0B1E" w:rsidRPr="006251EF" w:rsidRDefault="007E0B1E" w:rsidP="006251EF">
      <w:pPr>
        <w:jc w:val="both"/>
        <w:rPr>
          <w:rFonts w:cs="Arial"/>
          <w:spacing w:val="2"/>
        </w:rPr>
      </w:pPr>
      <w:r>
        <w:rPr>
          <w:rFonts w:cs="Arial"/>
          <w:spacing w:val="2"/>
        </w:rPr>
        <w:t xml:space="preserve">7.4.1.2. </w:t>
      </w:r>
      <w:r>
        <w:t xml:space="preserve">Максимальная нагрузка лифтовых установок </w:t>
      </w:r>
      <w:r>
        <w:rPr>
          <w:rFonts w:ascii="Arial" w:hAnsi="Arial" w:cs="Arial"/>
          <w:i/>
          <w:spacing w:val="2"/>
          <w:sz w:val="32"/>
          <w:szCs w:val="32"/>
          <w:lang w:val="en-US"/>
        </w:rPr>
        <w:t>P</w:t>
      </w:r>
      <w:r>
        <w:rPr>
          <w:rFonts w:ascii="Arial" w:hAnsi="Arial" w:cs="Arial"/>
          <w:i/>
          <w:spacing w:val="2"/>
          <w:sz w:val="16"/>
          <w:szCs w:val="16"/>
        </w:rPr>
        <w:t>п.л.</w:t>
      </w:r>
      <w:r w:rsidRPr="006B309E">
        <w:rPr>
          <w:rFonts w:ascii="Arial" w:hAnsi="Arial" w:cs="Arial"/>
          <w:i/>
          <w:spacing w:val="2"/>
        </w:rPr>
        <w:t xml:space="preserve"> </w:t>
      </w:r>
      <w:r w:rsidRPr="00B75204">
        <w:rPr>
          <w:rFonts w:cs="Arial"/>
          <w:i/>
          <w:spacing w:val="2"/>
        </w:rPr>
        <w:t>кВт</w:t>
      </w:r>
      <w:r w:rsidRPr="00B75204">
        <w:t>,</w:t>
      </w:r>
      <w:r>
        <w:t xml:space="preserve"> определяется по формуле: </w:t>
      </w:r>
    </w:p>
    <w:p w:rsidR="007E0B1E" w:rsidRDefault="007E0B1E" w:rsidP="006251EF">
      <w:pPr>
        <w:jc w:val="center"/>
      </w:pPr>
      <w:r w:rsidRPr="00CA648B">
        <w:rPr>
          <w:rFonts w:ascii="Arial" w:hAnsi="Arial" w:cs="Arial"/>
          <w:i/>
          <w:spacing w:val="2"/>
          <w:sz w:val="32"/>
          <w:szCs w:val="32"/>
          <w:lang w:val="en-US"/>
        </w:rPr>
        <w:t>P</w:t>
      </w:r>
      <w:r>
        <w:rPr>
          <w:rFonts w:ascii="Arial" w:hAnsi="Arial" w:cs="Arial"/>
          <w:i/>
          <w:spacing w:val="2"/>
          <w:sz w:val="16"/>
          <w:szCs w:val="16"/>
        </w:rPr>
        <w:t>п.л.</w:t>
      </w:r>
      <w:r w:rsidRPr="00CA648B">
        <w:rPr>
          <w:rFonts w:ascii="Arial" w:hAnsi="Arial" w:cs="Arial"/>
          <w:i/>
          <w:spacing w:val="2"/>
          <w:sz w:val="16"/>
          <w:szCs w:val="16"/>
        </w:rPr>
        <w:t xml:space="preserve"> </w:t>
      </w:r>
      <w:r w:rsidRPr="00CA648B">
        <w:rPr>
          <w:rFonts w:ascii="Arial" w:hAnsi="Arial" w:cs="Arial"/>
          <w:i/>
          <w:spacing w:val="2"/>
          <w:sz w:val="32"/>
          <w:szCs w:val="32"/>
        </w:rPr>
        <w:t xml:space="preserve">= </w:t>
      </w:r>
      <w:r w:rsidRPr="00CA648B">
        <w:rPr>
          <w:rFonts w:ascii="Arial" w:hAnsi="Arial" w:cs="Arial"/>
          <w:i/>
          <w:spacing w:val="2"/>
          <w:sz w:val="32"/>
          <w:szCs w:val="32"/>
          <w:lang w:val="en-US"/>
        </w:rPr>
        <w:t>P</w:t>
      </w:r>
      <w:r>
        <w:rPr>
          <w:rFonts w:ascii="Arial" w:hAnsi="Arial" w:cs="Arial"/>
          <w:i/>
          <w:spacing w:val="2"/>
          <w:sz w:val="16"/>
          <w:szCs w:val="16"/>
        </w:rPr>
        <w:t>о</w:t>
      </w:r>
      <w:r w:rsidRPr="00CA648B">
        <w:rPr>
          <w:rFonts w:ascii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hAnsi="Arial" w:cs="Arial"/>
          <w:i/>
          <w:spacing w:val="2"/>
          <w:sz w:val="32"/>
          <w:szCs w:val="32"/>
        </w:rPr>
        <w:t>+</w:t>
      </w:r>
      <w:r w:rsidRPr="001D0E9D">
        <w:rPr>
          <w:rFonts w:ascii="Arial" w:hAnsi="Arial" w:cs="Arial"/>
          <w:i/>
          <w:spacing w:val="2"/>
          <w:sz w:val="32"/>
          <w:szCs w:val="32"/>
        </w:rPr>
        <w:t xml:space="preserve"> </w:t>
      </w:r>
      <w:r>
        <w:rPr>
          <w:rFonts w:ascii="Arial" w:hAnsi="Arial" w:cs="Arial"/>
          <w:i/>
          <w:spacing w:val="2"/>
          <w:sz w:val="32"/>
          <w:szCs w:val="32"/>
          <w:lang w:val="en-US"/>
        </w:rPr>
        <w:t>K</w:t>
      </w:r>
      <w:r>
        <w:rPr>
          <w:rFonts w:ascii="Arial" w:hAnsi="Arial" w:cs="Arial"/>
          <w:i/>
          <w:spacing w:val="2"/>
          <w:sz w:val="16"/>
          <w:szCs w:val="16"/>
        </w:rPr>
        <w:t xml:space="preserve">о </w:t>
      </w:r>
      <w:r>
        <w:rPr>
          <w:rFonts w:ascii="Arial" w:hAnsi="Arial" w:cs="Arial"/>
          <w:i/>
          <w:spacing w:val="2"/>
          <w:sz w:val="32"/>
          <w:szCs w:val="32"/>
        </w:rPr>
        <w:t>*</w:t>
      </w:r>
      <w:r w:rsidRPr="001D0E9D">
        <w:rPr>
          <w:rFonts w:ascii="Arial" w:hAnsi="Arial" w:cs="Arial"/>
          <w:i/>
          <w:spacing w:val="2"/>
          <w:sz w:val="32"/>
          <w:szCs w:val="32"/>
        </w:rPr>
        <w:t xml:space="preserve"> </w:t>
      </w:r>
      <w:r>
        <w:rPr>
          <w:rFonts w:ascii="Arial" w:hAnsi="Arial" w:cs="Arial"/>
          <w:i/>
          <w:spacing w:val="2"/>
          <w:sz w:val="32"/>
          <w:szCs w:val="32"/>
          <w:lang w:val="en-US"/>
        </w:rPr>
        <w:t>K</w:t>
      </w:r>
      <w:r>
        <w:rPr>
          <w:rFonts w:ascii="Arial" w:hAnsi="Arial" w:cs="Arial"/>
          <w:i/>
          <w:spacing w:val="2"/>
          <w:sz w:val="16"/>
          <w:szCs w:val="16"/>
        </w:rPr>
        <w:t>с.л</w:t>
      </w:r>
      <w:proofErr w:type="gramStart"/>
      <w:r>
        <w:rPr>
          <w:rFonts w:ascii="Arial" w:hAnsi="Arial" w:cs="Arial"/>
          <w:i/>
          <w:spacing w:val="2"/>
          <w:sz w:val="16"/>
          <w:szCs w:val="16"/>
        </w:rPr>
        <w:t xml:space="preserve">. </w:t>
      </w:r>
      <w:proofErr w:type="gramEnd"/>
      <w:r w:rsidRPr="00590389">
        <w:rPr>
          <w:rFonts w:ascii="Arial" w:hAnsi="Arial" w:cs="Arial"/>
          <w:i/>
          <w:spacing w:val="2"/>
          <w:position w:val="-28"/>
          <w:sz w:val="16"/>
          <w:szCs w:val="16"/>
        </w:rPr>
        <w:object w:dxaOrig="720" w:dyaOrig="680">
          <v:shape id="_x0000_i1026" type="#_x0000_t75" style="width:36pt;height:39.5pt" o:ole="">
            <v:imagedata r:id="rId8" o:title=""/>
          </v:shape>
          <o:OLEObject Type="Embed" ProgID="Equation.3" ShapeID="_x0000_i1026" DrawAspect="Content" ObjectID="_1656421931" r:id="rId9"/>
        </w:object>
      </w:r>
      <w:r w:rsidRPr="00590389">
        <w:rPr>
          <w:rFonts w:cs="Arial"/>
          <w:spacing w:val="2"/>
        </w:rPr>
        <w:t>, где</w:t>
      </w:r>
    </w:p>
    <w:p w:rsidR="007E0B1E" w:rsidRDefault="007E0B1E" w:rsidP="006251EF">
      <w:pPr>
        <w:jc w:val="both"/>
      </w:pPr>
      <w:r w:rsidRPr="00CA648B">
        <w:rPr>
          <w:rFonts w:ascii="Arial" w:hAnsi="Arial" w:cs="Arial"/>
          <w:i/>
          <w:spacing w:val="2"/>
          <w:sz w:val="32"/>
          <w:szCs w:val="32"/>
          <w:lang w:val="en-US"/>
        </w:rPr>
        <w:t>P</w:t>
      </w:r>
      <w:r>
        <w:rPr>
          <w:rFonts w:ascii="Arial" w:hAnsi="Arial" w:cs="Arial"/>
          <w:i/>
          <w:spacing w:val="2"/>
          <w:sz w:val="16"/>
          <w:szCs w:val="16"/>
        </w:rPr>
        <w:t>о</w:t>
      </w:r>
      <w:r w:rsidRPr="00F04460">
        <w:t xml:space="preserve"> </w:t>
      </w:r>
      <w:r>
        <w:t>– мощность лифтовых установок в состоянии ожидания, при отсутствии данных принимается равной 0</w:t>
      </w:r>
      <w:proofErr w:type="gramStart"/>
      <w:r>
        <w:t>,04</w:t>
      </w:r>
      <w:proofErr w:type="gramEnd"/>
      <w:r>
        <w:t xml:space="preserve"> от установленной мощности лифтовой установки, </w:t>
      </w:r>
    </w:p>
    <w:p w:rsidR="007E0B1E" w:rsidRDefault="007E0B1E" w:rsidP="00900F24">
      <w:pPr>
        <w:spacing w:after="0" w:line="240" w:lineRule="auto"/>
        <w:jc w:val="both"/>
        <w:rPr>
          <w:i/>
        </w:rPr>
      </w:pPr>
      <w:proofErr w:type="spellStart"/>
      <w:r w:rsidRPr="00590389">
        <w:rPr>
          <w:rFonts w:ascii="Times New Roman" w:hAnsi="Times New Roman"/>
          <w:i/>
          <w:sz w:val="28"/>
          <w:szCs w:val="28"/>
          <w:lang w:val="en-US"/>
        </w:rPr>
        <w:t>Ppi</w:t>
      </w:r>
      <w:proofErr w:type="spellEnd"/>
      <w:r w:rsidRPr="00154DCA">
        <w:t xml:space="preserve"> –</w:t>
      </w:r>
      <w:r w:rsidRPr="00900F24">
        <w:t xml:space="preserve"> </w:t>
      </w:r>
      <w:r>
        <w:t xml:space="preserve">расчётная мощность электродвигателя </w:t>
      </w:r>
      <w:r>
        <w:rPr>
          <w:lang w:val="en-US"/>
        </w:rPr>
        <w:t>i</w:t>
      </w:r>
      <w:r w:rsidRPr="00900F24">
        <w:t>-</w:t>
      </w:r>
      <w:r>
        <w:t>го лифта, равная произведению установленной мощности электродвигателя i-</w:t>
      </w:r>
      <w:proofErr w:type="spellStart"/>
      <w:r>
        <w:t>го</w:t>
      </w:r>
      <w:proofErr w:type="spellEnd"/>
      <w:r>
        <w:t xml:space="preserve"> лифта по паспорту </w:t>
      </w:r>
      <w:proofErr w:type="spellStart"/>
      <w:r w:rsidRPr="00590389">
        <w:rPr>
          <w:rFonts w:ascii="Times New Roman" w:hAnsi="Times New Roman"/>
          <w:i/>
          <w:sz w:val="28"/>
          <w:szCs w:val="28"/>
          <w:lang w:val="en-US"/>
        </w:rPr>
        <w:t>P</w:t>
      </w:r>
      <w:r>
        <w:rPr>
          <w:rFonts w:ascii="Times New Roman" w:hAnsi="Times New Roman"/>
          <w:i/>
          <w:sz w:val="28"/>
          <w:szCs w:val="28"/>
          <w:lang w:val="en-US"/>
        </w:rPr>
        <w:t>n</w:t>
      </w:r>
      <w:r w:rsidRPr="00590389">
        <w:rPr>
          <w:rFonts w:ascii="Times New Roman" w:hAnsi="Times New Roman"/>
          <w:i/>
          <w:sz w:val="28"/>
          <w:szCs w:val="28"/>
          <w:lang w:val="en-US"/>
        </w:rPr>
        <w:t>i</w:t>
      </w:r>
      <w:proofErr w:type="spellEnd"/>
      <w:r>
        <w:t>,</w:t>
      </w:r>
      <w:r w:rsidRPr="00900F24">
        <w:rPr>
          <w:i/>
        </w:rPr>
        <w:t xml:space="preserve"> кВ</w:t>
      </w:r>
      <w:r>
        <w:rPr>
          <w:i/>
        </w:rPr>
        <w:t xml:space="preserve">т </w:t>
      </w:r>
      <w:r w:rsidRPr="00900F24">
        <w:t>и</w:t>
      </w:r>
      <w:r>
        <w:t xml:space="preserve"> корня квадратного из продолжительности включения </w:t>
      </w:r>
      <w:r>
        <w:rPr>
          <w:lang w:val="en-US"/>
        </w:rPr>
        <w:t>i</w:t>
      </w:r>
      <w:r w:rsidRPr="004042C5">
        <w:t>-</w:t>
      </w:r>
      <w:r>
        <w:t xml:space="preserve">ой лифтовой установки по паспорту электродвигателя в долях единицы </w:t>
      </w:r>
      <w:r w:rsidRPr="00900F24">
        <w:rPr>
          <w:rFonts w:ascii="Times New Roman" w:hAnsi="Times New Roman"/>
          <w:sz w:val="32"/>
          <w:szCs w:val="32"/>
        </w:rPr>
        <w:t>ПВ</w:t>
      </w:r>
      <w:r>
        <w:rPr>
          <w:rFonts w:ascii="Times New Roman" w:hAnsi="Times New Roman"/>
          <w:sz w:val="32"/>
          <w:szCs w:val="32"/>
        </w:rPr>
        <w:t>:</w:t>
      </w:r>
      <w:r w:rsidRPr="00900F24">
        <w:rPr>
          <w:i/>
        </w:rPr>
        <w:t xml:space="preserve"> </w:t>
      </w:r>
      <w:r>
        <w:rPr>
          <w:i/>
        </w:rPr>
        <w:t xml:space="preserve"> </w:t>
      </w:r>
    </w:p>
    <w:p w:rsidR="007E0B1E" w:rsidRPr="00A04462" w:rsidRDefault="007E0B1E" w:rsidP="00900F24">
      <w:pPr>
        <w:spacing w:after="0" w:line="240" w:lineRule="auto"/>
        <w:jc w:val="center"/>
      </w:pPr>
      <w:proofErr w:type="spellStart"/>
      <w:r w:rsidRPr="00590389">
        <w:rPr>
          <w:rFonts w:ascii="Times New Roman" w:hAnsi="Times New Roman"/>
          <w:i/>
          <w:sz w:val="28"/>
          <w:szCs w:val="28"/>
          <w:lang w:val="en-US"/>
        </w:rPr>
        <w:t>Ppi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=</w:t>
      </w:r>
      <w:r w:rsidRPr="00900F24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2474F">
        <w:rPr>
          <w:rFonts w:ascii="Times New Roman" w:hAnsi="Times New Roman"/>
          <w:i/>
          <w:sz w:val="28"/>
          <w:szCs w:val="28"/>
        </w:rPr>
        <w:t>Рni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*</w:t>
      </w:r>
      <w:r w:rsidRPr="00900F24">
        <w:rPr>
          <w:rFonts w:cs="Arial"/>
          <w:i/>
          <w:spacing w:val="2"/>
          <w:position w:val="-8"/>
          <w:sz w:val="20"/>
          <w:szCs w:val="20"/>
        </w:rPr>
        <w:t xml:space="preserve"> </w:t>
      </w:r>
      <w:proofErr w:type="gramEnd"/>
      <w:r w:rsidRPr="00900F24">
        <w:rPr>
          <w:rFonts w:cs="Arial"/>
          <w:i/>
          <w:spacing w:val="2"/>
          <w:position w:val="-6"/>
          <w:sz w:val="20"/>
          <w:szCs w:val="20"/>
        </w:rPr>
        <w:object w:dxaOrig="580" w:dyaOrig="340">
          <v:shape id="_x0000_i1027" type="#_x0000_t75" style="width:41pt;height:25.5pt" o:ole="">
            <v:imagedata r:id="rId10" o:title=""/>
          </v:shape>
          <o:OLEObject Type="Embed" ProgID="Equation.3" ShapeID="_x0000_i1027" DrawAspect="Content" ObjectID="_1656421932" r:id="rId11"/>
        </w:object>
      </w:r>
      <w:r>
        <w:t>.</w:t>
      </w:r>
    </w:p>
    <w:p w:rsidR="007E0B1E" w:rsidRPr="00951F75" w:rsidRDefault="007E0B1E" w:rsidP="006251EF">
      <w:pPr>
        <w:jc w:val="both"/>
      </w:pPr>
      <w:r>
        <w:rPr>
          <w:rFonts w:ascii="Arial" w:hAnsi="Arial" w:cs="Arial"/>
          <w:i/>
          <w:spacing w:val="2"/>
          <w:sz w:val="32"/>
          <w:szCs w:val="32"/>
          <w:lang w:val="en-US"/>
        </w:rPr>
        <w:t>K</w:t>
      </w:r>
      <w:r>
        <w:rPr>
          <w:rFonts w:ascii="Arial" w:hAnsi="Arial" w:cs="Arial"/>
          <w:i/>
          <w:spacing w:val="2"/>
          <w:sz w:val="16"/>
          <w:szCs w:val="16"/>
        </w:rPr>
        <w:t>с.л.</w:t>
      </w:r>
      <w:r>
        <w:t xml:space="preserve"> – коэффициент спроса,</w:t>
      </w:r>
      <w:r w:rsidRPr="00154DCA">
        <w:t xml:space="preserve"> </w:t>
      </w:r>
      <w:r>
        <w:t xml:space="preserve">учитывающий среднюю загрузку лифта определенный согласно </w:t>
      </w:r>
      <w:r w:rsidRPr="00951F75">
        <w:t>Таблице 7.4.3:</w:t>
      </w:r>
    </w:p>
    <w:p w:rsidR="007E0B1E" w:rsidRDefault="007E0B1E" w:rsidP="006251EF">
      <w:pPr>
        <w:jc w:val="both"/>
      </w:pPr>
      <w:r w:rsidRPr="00951F75">
        <w:t>Таблица 7.4.3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8"/>
        <w:gridCol w:w="1679"/>
      </w:tblGrid>
      <w:tr w:rsidR="007E0B1E" w:rsidRPr="00C644FF" w:rsidTr="002058FB">
        <w:tc>
          <w:tcPr>
            <w:tcW w:w="7650" w:type="dxa"/>
          </w:tcPr>
          <w:p w:rsidR="007E0B1E" w:rsidRDefault="007E0B1E" w:rsidP="002058FB">
            <w:pPr>
              <w:spacing w:after="0" w:line="240" w:lineRule="auto"/>
              <w:jc w:val="both"/>
            </w:pPr>
            <w:r>
              <w:t>Характеристика технологических решений</w:t>
            </w:r>
          </w:p>
          <w:p w:rsidR="007E0B1E" w:rsidRPr="00C644FF" w:rsidRDefault="007E0B1E" w:rsidP="002058FB">
            <w:pPr>
              <w:spacing w:after="0" w:line="240" w:lineRule="auto"/>
              <w:jc w:val="both"/>
            </w:pPr>
          </w:p>
        </w:tc>
        <w:tc>
          <w:tcPr>
            <w:tcW w:w="1695" w:type="dxa"/>
          </w:tcPr>
          <w:p w:rsidR="007E0B1E" w:rsidRPr="00C644FF" w:rsidRDefault="007E0B1E" w:rsidP="002058F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i/>
                <w:spacing w:val="2"/>
                <w:sz w:val="32"/>
                <w:szCs w:val="32"/>
                <w:lang w:val="en-US"/>
              </w:rPr>
              <w:t>K</w:t>
            </w:r>
            <w:r>
              <w:rPr>
                <w:rFonts w:ascii="Arial" w:hAnsi="Arial" w:cs="Arial"/>
                <w:i/>
                <w:spacing w:val="2"/>
                <w:sz w:val="16"/>
                <w:szCs w:val="16"/>
              </w:rPr>
              <w:t>с.л.</w:t>
            </w:r>
          </w:p>
        </w:tc>
      </w:tr>
      <w:tr w:rsidR="007E0B1E" w:rsidRPr="00C644FF" w:rsidTr="002058FB">
        <w:tc>
          <w:tcPr>
            <w:tcW w:w="7650" w:type="dxa"/>
          </w:tcPr>
          <w:p w:rsidR="007E0B1E" w:rsidRDefault="007E0B1E" w:rsidP="002058FB">
            <w:pPr>
              <w:spacing w:after="0" w:line="240" w:lineRule="auto"/>
              <w:jc w:val="both"/>
            </w:pPr>
            <w:r w:rsidRPr="00C644FF">
              <w:t xml:space="preserve">Без использования технологий </w:t>
            </w:r>
          </w:p>
          <w:p w:rsidR="007E0B1E" w:rsidRPr="00C644FF" w:rsidRDefault="007E0B1E" w:rsidP="002058FB">
            <w:pPr>
              <w:spacing w:after="0" w:line="240" w:lineRule="auto"/>
              <w:jc w:val="both"/>
            </w:pPr>
          </w:p>
        </w:tc>
        <w:tc>
          <w:tcPr>
            <w:tcW w:w="1695" w:type="dxa"/>
          </w:tcPr>
          <w:p w:rsidR="007E0B1E" w:rsidRPr="00C644FF" w:rsidRDefault="007E0B1E" w:rsidP="002058FB">
            <w:pPr>
              <w:spacing w:after="0" w:line="240" w:lineRule="auto"/>
              <w:jc w:val="center"/>
            </w:pPr>
            <w:r w:rsidRPr="00C644FF">
              <w:t>0,5</w:t>
            </w:r>
          </w:p>
        </w:tc>
      </w:tr>
      <w:tr w:rsidR="007E0B1E" w:rsidRPr="00C644FF" w:rsidTr="002058FB">
        <w:tc>
          <w:tcPr>
            <w:tcW w:w="7650" w:type="dxa"/>
          </w:tcPr>
          <w:p w:rsidR="007E0B1E" w:rsidRDefault="007E0B1E" w:rsidP="002058FB">
            <w:pPr>
              <w:spacing w:after="0" w:line="240" w:lineRule="auto"/>
              <w:jc w:val="both"/>
            </w:pPr>
            <w:r w:rsidRPr="00C644FF">
              <w:t xml:space="preserve">При использовании интеллектуальных технологий диспетчеризации </w:t>
            </w:r>
          </w:p>
          <w:p w:rsidR="007E0B1E" w:rsidRPr="00C644FF" w:rsidRDefault="007E0B1E" w:rsidP="002058FB">
            <w:pPr>
              <w:spacing w:after="0" w:line="240" w:lineRule="auto"/>
              <w:jc w:val="both"/>
            </w:pPr>
            <w:r w:rsidRPr="00C644FF">
              <w:t>лифтовых установок</w:t>
            </w:r>
          </w:p>
        </w:tc>
        <w:tc>
          <w:tcPr>
            <w:tcW w:w="1695" w:type="dxa"/>
          </w:tcPr>
          <w:p w:rsidR="007E0B1E" w:rsidRPr="00C644FF" w:rsidRDefault="007E0B1E" w:rsidP="002058FB">
            <w:pPr>
              <w:spacing w:after="0" w:line="240" w:lineRule="auto"/>
              <w:jc w:val="center"/>
            </w:pPr>
            <w:r w:rsidRPr="00C644FF">
              <w:t>0,35</w:t>
            </w:r>
          </w:p>
        </w:tc>
      </w:tr>
      <w:tr w:rsidR="007E0B1E" w:rsidRPr="00C644FF" w:rsidTr="002058FB">
        <w:tc>
          <w:tcPr>
            <w:tcW w:w="7650" w:type="dxa"/>
          </w:tcPr>
          <w:p w:rsidR="007E0B1E" w:rsidRDefault="007E0B1E" w:rsidP="002058FB">
            <w:pPr>
              <w:spacing w:after="0" w:line="240" w:lineRule="auto"/>
              <w:jc w:val="both"/>
            </w:pPr>
            <w:r w:rsidRPr="00C644FF">
              <w:t xml:space="preserve">При использовании </w:t>
            </w:r>
            <w:r>
              <w:t xml:space="preserve">систем </w:t>
            </w:r>
            <w:r w:rsidRPr="00C644FF">
              <w:t>рекуперации</w:t>
            </w:r>
            <w:r>
              <w:t xml:space="preserve"> энергии</w:t>
            </w:r>
          </w:p>
          <w:p w:rsidR="007E0B1E" w:rsidRPr="00C644FF" w:rsidRDefault="007E0B1E" w:rsidP="002058FB">
            <w:pPr>
              <w:spacing w:after="0" w:line="240" w:lineRule="auto"/>
              <w:jc w:val="both"/>
            </w:pPr>
          </w:p>
        </w:tc>
        <w:tc>
          <w:tcPr>
            <w:tcW w:w="1695" w:type="dxa"/>
          </w:tcPr>
          <w:p w:rsidR="007E0B1E" w:rsidRPr="00C644FF" w:rsidRDefault="007E0B1E" w:rsidP="002058FB">
            <w:pPr>
              <w:spacing w:after="0" w:line="240" w:lineRule="auto"/>
              <w:jc w:val="center"/>
            </w:pPr>
            <w:r w:rsidRPr="00C644FF">
              <w:t>0,2</w:t>
            </w:r>
          </w:p>
        </w:tc>
      </w:tr>
    </w:tbl>
    <w:p w:rsidR="007E0B1E" w:rsidRDefault="007E0B1E" w:rsidP="006251EF">
      <w:pPr>
        <w:jc w:val="both"/>
      </w:pPr>
    </w:p>
    <w:p w:rsidR="007E0B1E" w:rsidRDefault="007E0B1E" w:rsidP="006251EF">
      <w:pPr>
        <w:jc w:val="both"/>
      </w:pPr>
      <w:r>
        <w:rPr>
          <w:rFonts w:ascii="Arial" w:hAnsi="Arial" w:cs="Arial"/>
          <w:i/>
          <w:spacing w:val="2"/>
          <w:sz w:val="32"/>
          <w:szCs w:val="32"/>
          <w:lang w:val="en-US"/>
        </w:rPr>
        <w:t>K</w:t>
      </w:r>
      <w:r>
        <w:rPr>
          <w:rFonts w:ascii="Arial" w:hAnsi="Arial" w:cs="Arial"/>
          <w:i/>
          <w:spacing w:val="2"/>
          <w:sz w:val="16"/>
          <w:szCs w:val="16"/>
        </w:rPr>
        <w:t xml:space="preserve">о – </w:t>
      </w:r>
      <w:r w:rsidRPr="00DC4E60">
        <w:t>коэффициент одновременности расс</w:t>
      </w:r>
      <w:r>
        <w:t>читанный по формуле:</w:t>
      </w:r>
    </w:p>
    <w:p w:rsidR="007E0B1E" w:rsidRPr="00CE3FD3" w:rsidRDefault="007E0B1E" w:rsidP="00761CA7">
      <w:pPr>
        <w:jc w:val="center"/>
      </w:pPr>
      <w:r>
        <w:rPr>
          <w:rFonts w:ascii="Arial" w:hAnsi="Arial" w:cs="Arial"/>
          <w:i/>
          <w:spacing w:val="2"/>
          <w:sz w:val="32"/>
          <w:szCs w:val="32"/>
          <w:lang w:val="en-US"/>
        </w:rPr>
        <w:t>K</w:t>
      </w:r>
      <w:r>
        <w:rPr>
          <w:rFonts w:ascii="Arial" w:hAnsi="Arial" w:cs="Arial"/>
          <w:i/>
          <w:spacing w:val="2"/>
          <w:sz w:val="16"/>
          <w:szCs w:val="16"/>
        </w:rPr>
        <w:t xml:space="preserve">о </w:t>
      </w:r>
      <w:r w:rsidRPr="00761CA7">
        <w:rPr>
          <w:rFonts w:ascii="Arial" w:hAnsi="Arial" w:cs="Arial"/>
          <w:spacing w:val="2"/>
        </w:rPr>
        <w:t>= 0</w:t>
      </w:r>
      <w:proofErr w:type="gramStart"/>
      <w:r w:rsidRPr="00761CA7">
        <w:rPr>
          <w:rFonts w:ascii="Arial" w:hAnsi="Arial" w:cs="Arial"/>
          <w:spacing w:val="2"/>
        </w:rPr>
        <w:t>,3</w:t>
      </w:r>
      <w:proofErr w:type="gramEnd"/>
      <w:r w:rsidRPr="00761CA7">
        <w:rPr>
          <w:rFonts w:ascii="Arial" w:hAnsi="Arial" w:cs="Arial"/>
          <w:spacing w:val="2"/>
        </w:rPr>
        <w:t xml:space="preserve"> + </w:t>
      </w:r>
      <w:r w:rsidRPr="00761CA7">
        <w:rPr>
          <w:rFonts w:ascii="Arial" w:hAnsi="Arial" w:cs="Arial"/>
          <w:i/>
          <w:spacing w:val="2"/>
          <w:position w:val="-28"/>
        </w:rPr>
        <w:object w:dxaOrig="580" w:dyaOrig="660">
          <v:shape id="_x0000_i1028" type="#_x0000_t75" style="width:29.5pt;height:33pt" o:ole="">
            <v:imagedata r:id="rId12" o:title=""/>
          </v:shape>
          <o:OLEObject Type="Embed" ProgID="Equation.3" ShapeID="_x0000_i1028" DrawAspect="Content" ObjectID="_1656421933" r:id="rId13"/>
        </w:object>
      </w:r>
      <w:r w:rsidRPr="00761CA7">
        <w:rPr>
          <w:rFonts w:cs="Arial"/>
          <w:spacing w:val="2"/>
        </w:rPr>
        <w:t>, где</w:t>
      </w:r>
      <w:r>
        <w:rPr>
          <w:rFonts w:cs="Arial"/>
          <w:spacing w:val="2"/>
        </w:rPr>
        <w:t xml:space="preserve"> </w:t>
      </w:r>
      <w:r w:rsidRPr="00761CA7">
        <w:rPr>
          <w:rFonts w:ascii="Times New Roman" w:hAnsi="Times New Roman"/>
          <w:i/>
          <w:spacing w:val="2"/>
          <w:sz w:val="28"/>
          <w:szCs w:val="28"/>
          <w:lang w:val="en-US"/>
        </w:rPr>
        <w:t>N</w:t>
      </w:r>
      <w:r w:rsidRPr="00761CA7">
        <w:rPr>
          <w:rFonts w:ascii="Times New Roman" w:hAnsi="Times New Roman"/>
          <w:i/>
          <w:spacing w:val="2"/>
        </w:rPr>
        <w:t>л</w:t>
      </w:r>
      <w:r>
        <w:rPr>
          <w:rFonts w:cs="Arial"/>
          <w:spacing w:val="2"/>
        </w:rPr>
        <w:t xml:space="preserve">  - количество лифтовых установок в здании</w:t>
      </w:r>
    </w:p>
    <w:p w:rsidR="007E0B1E" w:rsidRDefault="007E0B1E" w:rsidP="00CA648B">
      <w:pPr>
        <w:jc w:val="both"/>
      </w:pPr>
      <w:r w:rsidRPr="00CA648B">
        <w:t>7.</w:t>
      </w:r>
      <w:r>
        <w:t>4.1.3</w:t>
      </w:r>
      <w:r w:rsidRPr="00CA648B">
        <w:t xml:space="preserve"> </w:t>
      </w:r>
      <w:r>
        <w:t xml:space="preserve">Максимальная электрическая мощность для общедомовых нужд освещения и слаботочных систем жилого дома </w:t>
      </w:r>
      <w:proofErr w:type="gramStart"/>
      <w:r w:rsidRPr="00CA648B">
        <w:rPr>
          <w:rFonts w:ascii="Arial" w:hAnsi="Arial" w:cs="Arial"/>
          <w:i/>
          <w:spacing w:val="2"/>
          <w:sz w:val="32"/>
          <w:szCs w:val="32"/>
          <w:lang w:val="en-US"/>
        </w:rPr>
        <w:t>P</w:t>
      </w:r>
      <w:proofErr w:type="spellStart"/>
      <w:r>
        <w:rPr>
          <w:rFonts w:ascii="Arial" w:hAnsi="Arial" w:cs="Arial"/>
          <w:i/>
          <w:spacing w:val="2"/>
          <w:sz w:val="16"/>
          <w:szCs w:val="16"/>
        </w:rPr>
        <w:t>м.одн</w:t>
      </w:r>
      <w:proofErr w:type="spellEnd"/>
      <w:r>
        <w:t xml:space="preserve"> </w:t>
      </w:r>
      <w:r w:rsidRPr="00B75204">
        <w:rPr>
          <w:i/>
        </w:rPr>
        <w:t>,</w:t>
      </w:r>
      <w:proofErr w:type="gramEnd"/>
      <w:r w:rsidRPr="00B75204">
        <w:rPr>
          <w:i/>
        </w:rPr>
        <w:t xml:space="preserve"> кВт</w:t>
      </w:r>
      <w:r>
        <w:t xml:space="preserve"> определяется по формуле:</w:t>
      </w:r>
    </w:p>
    <w:p w:rsidR="007E0B1E" w:rsidRPr="00CA648B" w:rsidRDefault="007E0B1E" w:rsidP="00A341D1">
      <w:pPr>
        <w:jc w:val="center"/>
      </w:pPr>
      <w:r w:rsidRPr="00CA648B">
        <w:rPr>
          <w:rFonts w:ascii="Arial" w:hAnsi="Arial" w:cs="Arial"/>
          <w:i/>
          <w:spacing w:val="2"/>
          <w:sz w:val="32"/>
          <w:szCs w:val="32"/>
          <w:lang w:val="en-US"/>
        </w:rPr>
        <w:t>P</w:t>
      </w:r>
      <w:proofErr w:type="spellStart"/>
      <w:r>
        <w:rPr>
          <w:rFonts w:ascii="Arial" w:hAnsi="Arial" w:cs="Arial"/>
          <w:i/>
          <w:spacing w:val="2"/>
          <w:sz w:val="16"/>
          <w:szCs w:val="16"/>
        </w:rPr>
        <w:t>м.одн</w:t>
      </w:r>
      <w:proofErr w:type="spellEnd"/>
      <w:r w:rsidRPr="00CA648B">
        <w:rPr>
          <w:rFonts w:ascii="Arial" w:hAnsi="Arial" w:cs="Arial"/>
          <w:i/>
          <w:spacing w:val="2"/>
          <w:sz w:val="16"/>
          <w:szCs w:val="16"/>
        </w:rPr>
        <w:t xml:space="preserve"> </w:t>
      </w:r>
      <w:r w:rsidRPr="00CA648B">
        <w:rPr>
          <w:rFonts w:ascii="Arial" w:hAnsi="Arial" w:cs="Arial"/>
          <w:i/>
          <w:spacing w:val="2"/>
          <w:sz w:val="32"/>
          <w:szCs w:val="32"/>
        </w:rPr>
        <w:t>=</w:t>
      </w:r>
      <w:r w:rsidRPr="00A341D1">
        <w:rPr>
          <w:rFonts w:ascii="Arial" w:hAnsi="Arial" w:cs="Arial"/>
          <w:i/>
          <w:spacing w:val="2"/>
          <w:sz w:val="32"/>
          <w:szCs w:val="32"/>
        </w:rPr>
        <w:t xml:space="preserve"> </w:t>
      </w:r>
      <w:r w:rsidRPr="00CA648B">
        <w:rPr>
          <w:rFonts w:ascii="Arial" w:hAnsi="Arial" w:cs="Arial"/>
          <w:i/>
          <w:spacing w:val="2"/>
          <w:sz w:val="32"/>
          <w:szCs w:val="32"/>
          <w:lang w:val="en-US"/>
        </w:rPr>
        <w:t>P</w:t>
      </w:r>
      <w:proofErr w:type="spellStart"/>
      <w:r>
        <w:rPr>
          <w:rFonts w:ascii="Arial" w:hAnsi="Arial" w:cs="Arial"/>
          <w:i/>
          <w:spacing w:val="2"/>
          <w:sz w:val="16"/>
          <w:szCs w:val="16"/>
        </w:rPr>
        <w:t>м.осв</w:t>
      </w:r>
      <w:proofErr w:type="spellEnd"/>
      <w:r w:rsidRPr="00CA648B">
        <w:rPr>
          <w:rFonts w:ascii="Cambria" w:hAnsi="Cambria" w:cs="Arial"/>
          <w:i/>
          <w:spacing w:val="2"/>
          <w:sz w:val="16"/>
          <w:szCs w:val="16"/>
        </w:rPr>
        <w:t xml:space="preserve"> </w:t>
      </w:r>
      <w:r>
        <w:rPr>
          <w:rFonts w:cs="Arial"/>
          <w:spacing w:val="2"/>
        </w:rPr>
        <w:t xml:space="preserve">+ </w:t>
      </w:r>
      <w:r w:rsidRPr="00CA648B">
        <w:rPr>
          <w:rFonts w:ascii="Arial" w:hAnsi="Arial" w:cs="Arial"/>
          <w:i/>
          <w:spacing w:val="2"/>
          <w:sz w:val="32"/>
          <w:szCs w:val="32"/>
          <w:lang w:val="en-US"/>
        </w:rPr>
        <w:t>P</w:t>
      </w:r>
      <w:proofErr w:type="spellStart"/>
      <w:r>
        <w:rPr>
          <w:rFonts w:ascii="Arial" w:hAnsi="Arial" w:cs="Arial"/>
          <w:i/>
          <w:spacing w:val="2"/>
          <w:sz w:val="16"/>
          <w:szCs w:val="16"/>
        </w:rPr>
        <w:t>м.сс</w:t>
      </w:r>
      <w:proofErr w:type="spellEnd"/>
      <w:r>
        <w:rPr>
          <w:rFonts w:cs="Arial"/>
          <w:spacing w:val="2"/>
        </w:rPr>
        <w:t>, г</w:t>
      </w:r>
      <w:r w:rsidRPr="00CA648B">
        <w:rPr>
          <w:rFonts w:cs="Arial"/>
          <w:spacing w:val="2"/>
        </w:rPr>
        <w:t>де</w:t>
      </w:r>
    </w:p>
    <w:p w:rsidR="007E0B1E" w:rsidRDefault="007E0B1E" w:rsidP="00951F75">
      <w:pPr>
        <w:jc w:val="both"/>
      </w:pPr>
      <w:r w:rsidRPr="00CA648B">
        <w:rPr>
          <w:rFonts w:ascii="Arial" w:hAnsi="Arial" w:cs="Arial"/>
          <w:i/>
          <w:spacing w:val="2"/>
          <w:sz w:val="32"/>
          <w:szCs w:val="32"/>
          <w:lang w:val="en-US"/>
        </w:rPr>
        <w:t>P</w:t>
      </w:r>
      <w:proofErr w:type="spellStart"/>
      <w:r>
        <w:rPr>
          <w:rFonts w:ascii="Arial" w:hAnsi="Arial" w:cs="Arial"/>
          <w:i/>
          <w:spacing w:val="2"/>
          <w:sz w:val="16"/>
          <w:szCs w:val="16"/>
        </w:rPr>
        <w:t>м.сс</w:t>
      </w:r>
      <w:proofErr w:type="spellEnd"/>
      <w:r>
        <w:rPr>
          <w:rFonts w:ascii="Arial" w:hAnsi="Arial" w:cs="Arial"/>
          <w:i/>
          <w:spacing w:val="2"/>
          <w:sz w:val="16"/>
          <w:szCs w:val="16"/>
        </w:rPr>
        <w:t xml:space="preserve"> </w:t>
      </w:r>
      <w:r w:rsidRPr="00951F75">
        <w:rPr>
          <w:rFonts w:cs="Arial"/>
          <w:spacing w:val="2"/>
        </w:rPr>
        <w:t>– максимальная мощность слаботочных систем</w:t>
      </w:r>
      <w:r>
        <w:rPr>
          <w:rFonts w:cs="Arial"/>
          <w:spacing w:val="2"/>
        </w:rPr>
        <w:t xml:space="preserve"> жилого дома из расчёта 2 (два) кВт на 1 (один) подъезд жилого дома,</w:t>
      </w:r>
    </w:p>
    <w:p w:rsidR="007E0B1E" w:rsidRPr="00CA648B" w:rsidRDefault="007E0B1E" w:rsidP="00CA648B">
      <w:pPr>
        <w:jc w:val="both"/>
      </w:pPr>
      <w:r w:rsidRPr="00CA648B">
        <w:rPr>
          <w:rFonts w:ascii="Arial" w:hAnsi="Arial" w:cs="Arial"/>
          <w:i/>
          <w:spacing w:val="2"/>
          <w:sz w:val="32"/>
          <w:szCs w:val="32"/>
          <w:lang w:val="en-US"/>
        </w:rPr>
        <w:t>P</w:t>
      </w:r>
      <w:proofErr w:type="spellStart"/>
      <w:r>
        <w:rPr>
          <w:rFonts w:ascii="Arial" w:hAnsi="Arial" w:cs="Arial"/>
          <w:i/>
          <w:spacing w:val="2"/>
          <w:sz w:val="16"/>
          <w:szCs w:val="16"/>
        </w:rPr>
        <w:t>м.осв</w:t>
      </w:r>
      <w:proofErr w:type="spellEnd"/>
      <w:r>
        <w:rPr>
          <w:rFonts w:ascii="Arial" w:hAnsi="Arial" w:cs="Arial"/>
          <w:i/>
          <w:spacing w:val="2"/>
          <w:sz w:val="16"/>
          <w:szCs w:val="16"/>
        </w:rPr>
        <w:t xml:space="preserve"> </w:t>
      </w:r>
      <w:r w:rsidRPr="00951F75">
        <w:rPr>
          <w:rFonts w:cs="Arial"/>
          <w:spacing w:val="2"/>
        </w:rPr>
        <w:t xml:space="preserve">– максимальная </w:t>
      </w:r>
      <w:r>
        <w:rPr>
          <w:rFonts w:cs="Arial"/>
          <w:spacing w:val="2"/>
        </w:rPr>
        <w:t xml:space="preserve">электрическая </w:t>
      </w:r>
      <w:r w:rsidRPr="00951F75">
        <w:rPr>
          <w:rFonts w:cs="Arial"/>
          <w:spacing w:val="2"/>
        </w:rPr>
        <w:t>мощность групповых сетей освещения общедомовых помещений жил</w:t>
      </w:r>
      <w:r>
        <w:rPr>
          <w:rFonts w:cs="Arial"/>
          <w:spacing w:val="2"/>
        </w:rPr>
        <w:t>ого</w:t>
      </w:r>
      <w:r w:rsidRPr="00951F75">
        <w:rPr>
          <w:rFonts w:cs="Arial"/>
          <w:spacing w:val="2"/>
        </w:rPr>
        <w:t xml:space="preserve"> </w:t>
      </w:r>
      <w:r>
        <w:rPr>
          <w:rFonts w:cs="Arial"/>
          <w:spacing w:val="2"/>
        </w:rPr>
        <w:t>дома</w:t>
      </w:r>
      <w:r w:rsidRPr="00CA648B">
        <w:t xml:space="preserve"> (лестничных клеток, вестибюлей, технических этажей и подполий, подвалов, чердаков, колясочных и т.д.)</w:t>
      </w:r>
      <w:r>
        <w:t>,</w:t>
      </w:r>
      <w:r w:rsidRPr="00CA648B">
        <w:t xml:space="preserve"> </w:t>
      </w:r>
      <w:proofErr w:type="spellStart"/>
      <w:r>
        <w:t>определемая</w:t>
      </w:r>
      <w:proofErr w:type="spellEnd"/>
      <w:r>
        <w:t xml:space="preserve"> </w:t>
      </w:r>
      <w:r w:rsidRPr="00CA648B">
        <w:t>по формуле:</w:t>
      </w:r>
    </w:p>
    <w:p w:rsidR="007E0B1E" w:rsidRPr="00CA648B" w:rsidRDefault="007E0B1E" w:rsidP="00CA648B">
      <w:pPr>
        <w:jc w:val="center"/>
      </w:pPr>
      <w:r w:rsidRPr="00CA648B">
        <w:rPr>
          <w:rFonts w:ascii="Arial" w:hAnsi="Arial" w:cs="Arial"/>
          <w:i/>
          <w:spacing w:val="2"/>
          <w:sz w:val="32"/>
          <w:szCs w:val="32"/>
          <w:lang w:val="en-US"/>
        </w:rPr>
        <w:t>P</w:t>
      </w:r>
      <w:proofErr w:type="spellStart"/>
      <w:r>
        <w:rPr>
          <w:rFonts w:ascii="Arial" w:hAnsi="Arial" w:cs="Arial"/>
          <w:i/>
          <w:spacing w:val="2"/>
          <w:sz w:val="16"/>
          <w:szCs w:val="16"/>
        </w:rPr>
        <w:t>м.осв</w:t>
      </w:r>
      <w:proofErr w:type="spellEnd"/>
      <w:r w:rsidRPr="00CA648B">
        <w:rPr>
          <w:rFonts w:ascii="Arial" w:hAnsi="Arial" w:cs="Arial"/>
          <w:i/>
          <w:spacing w:val="2"/>
          <w:sz w:val="16"/>
          <w:szCs w:val="16"/>
        </w:rPr>
        <w:t xml:space="preserve"> </w:t>
      </w:r>
      <w:r w:rsidRPr="00CA648B">
        <w:rPr>
          <w:rFonts w:ascii="Arial" w:hAnsi="Arial" w:cs="Arial"/>
          <w:i/>
          <w:spacing w:val="2"/>
          <w:sz w:val="32"/>
          <w:szCs w:val="32"/>
        </w:rPr>
        <w:t>=</w:t>
      </w:r>
      <w:r w:rsidRPr="00A341D1">
        <w:rPr>
          <w:rFonts w:ascii="Arial" w:hAnsi="Arial" w:cs="Arial"/>
          <w:i/>
          <w:spacing w:val="2"/>
          <w:sz w:val="32"/>
          <w:szCs w:val="32"/>
        </w:rPr>
        <w:t xml:space="preserve"> </w:t>
      </w:r>
      <w:r w:rsidRPr="00CA648B">
        <w:rPr>
          <w:rFonts w:ascii="Arial" w:hAnsi="Arial" w:cs="Arial"/>
          <w:i/>
          <w:spacing w:val="2"/>
          <w:sz w:val="32"/>
          <w:szCs w:val="32"/>
          <w:lang w:val="en-US"/>
        </w:rPr>
        <w:t>S</w:t>
      </w:r>
      <w:proofErr w:type="spellStart"/>
      <w:r>
        <w:rPr>
          <w:rFonts w:ascii="Arial" w:hAnsi="Arial" w:cs="Arial"/>
          <w:i/>
          <w:spacing w:val="2"/>
          <w:sz w:val="16"/>
          <w:szCs w:val="16"/>
        </w:rPr>
        <w:t>одн</w:t>
      </w:r>
      <w:proofErr w:type="spellEnd"/>
      <w:r w:rsidRPr="00CA648B">
        <w:rPr>
          <w:rFonts w:ascii="Arial" w:hAnsi="Arial" w:cs="Arial"/>
          <w:i/>
          <w:spacing w:val="2"/>
          <w:sz w:val="16"/>
          <w:szCs w:val="16"/>
        </w:rPr>
        <w:t xml:space="preserve"> </w:t>
      </w:r>
      <w:r w:rsidRPr="00CA648B">
        <w:rPr>
          <w:rFonts w:ascii="Arial" w:hAnsi="Arial" w:cs="Arial"/>
          <w:i/>
          <w:spacing w:val="2"/>
          <w:sz w:val="32"/>
          <w:szCs w:val="32"/>
        </w:rPr>
        <w:t xml:space="preserve">* </w:t>
      </w:r>
      <w:proofErr w:type="gramStart"/>
      <w:r w:rsidRPr="00CA648B">
        <w:rPr>
          <w:rFonts w:ascii="Arial" w:hAnsi="Arial" w:cs="Arial"/>
          <w:i/>
          <w:spacing w:val="2"/>
          <w:sz w:val="32"/>
          <w:szCs w:val="32"/>
          <w:lang w:val="en-US"/>
        </w:rPr>
        <w:t>P</w:t>
      </w:r>
      <w:proofErr w:type="spellStart"/>
      <w:r>
        <w:rPr>
          <w:rFonts w:ascii="Arial" w:hAnsi="Arial" w:cs="Arial"/>
          <w:i/>
          <w:spacing w:val="2"/>
          <w:sz w:val="16"/>
          <w:szCs w:val="16"/>
        </w:rPr>
        <w:t>уд.осв</w:t>
      </w:r>
      <w:proofErr w:type="spellEnd"/>
      <w:r w:rsidRPr="00CA648B">
        <w:rPr>
          <w:rFonts w:ascii="Cambria" w:hAnsi="Cambria" w:cs="Arial"/>
          <w:i/>
          <w:spacing w:val="2"/>
          <w:sz w:val="16"/>
          <w:szCs w:val="16"/>
        </w:rPr>
        <w:t xml:space="preserve"> </w:t>
      </w:r>
      <w:r w:rsidRPr="00CA648B">
        <w:rPr>
          <w:rFonts w:cs="Arial"/>
          <w:spacing w:val="2"/>
        </w:rPr>
        <w:t>,</w:t>
      </w:r>
      <w:proofErr w:type="gramEnd"/>
      <w:r w:rsidRPr="00CA648B">
        <w:rPr>
          <w:rFonts w:cs="Arial"/>
          <w:spacing w:val="2"/>
        </w:rPr>
        <w:t xml:space="preserve"> где</w:t>
      </w:r>
    </w:p>
    <w:p w:rsidR="007E0B1E" w:rsidRPr="00CA648B" w:rsidRDefault="007E0B1E" w:rsidP="00CA648B">
      <w:pPr>
        <w:jc w:val="both"/>
      </w:pPr>
      <w:r w:rsidRPr="00CA648B">
        <w:rPr>
          <w:rFonts w:ascii="Arial" w:hAnsi="Arial" w:cs="Arial"/>
          <w:i/>
          <w:spacing w:val="2"/>
          <w:sz w:val="32"/>
          <w:szCs w:val="32"/>
          <w:lang w:val="en-US"/>
        </w:rPr>
        <w:t>S</w:t>
      </w:r>
      <w:proofErr w:type="spellStart"/>
      <w:r>
        <w:rPr>
          <w:rFonts w:ascii="Arial" w:hAnsi="Arial" w:cs="Arial"/>
          <w:i/>
          <w:spacing w:val="2"/>
          <w:sz w:val="16"/>
          <w:szCs w:val="16"/>
        </w:rPr>
        <w:t>одн</w:t>
      </w:r>
      <w:proofErr w:type="spellEnd"/>
      <w:r w:rsidRPr="00CA648B">
        <w:t xml:space="preserve"> – общая площадь общедомовых помещений,  </w:t>
      </w:r>
    </w:p>
    <w:p w:rsidR="007E0B1E" w:rsidRPr="00CA648B" w:rsidRDefault="007E0B1E" w:rsidP="00CA648B">
      <w:pPr>
        <w:jc w:val="both"/>
      </w:pPr>
      <w:r w:rsidRPr="00CA648B">
        <w:rPr>
          <w:rFonts w:ascii="Arial" w:hAnsi="Arial" w:cs="Arial"/>
          <w:i/>
          <w:spacing w:val="2"/>
          <w:sz w:val="32"/>
          <w:szCs w:val="32"/>
          <w:lang w:val="en-US"/>
        </w:rPr>
        <w:t>P</w:t>
      </w:r>
      <w:proofErr w:type="spellStart"/>
      <w:r>
        <w:rPr>
          <w:rFonts w:ascii="Arial" w:hAnsi="Arial" w:cs="Arial"/>
          <w:i/>
          <w:spacing w:val="2"/>
          <w:sz w:val="16"/>
          <w:szCs w:val="16"/>
        </w:rPr>
        <w:t>уд.осв</w:t>
      </w:r>
      <w:proofErr w:type="spellEnd"/>
      <w:r w:rsidRPr="00CA648B">
        <w:rPr>
          <w:rFonts w:ascii="Cambria" w:hAnsi="Cambria" w:cs="Arial"/>
          <w:i/>
          <w:spacing w:val="2"/>
          <w:sz w:val="16"/>
          <w:szCs w:val="16"/>
        </w:rPr>
        <w:t xml:space="preserve"> </w:t>
      </w:r>
      <w:r w:rsidRPr="00CA648B">
        <w:t xml:space="preserve">– средняя потребляемая мощность на </w:t>
      </w:r>
      <w:smartTag w:uri="urn:schemas-microsoft-com:office:smarttags" w:element="metricconverter">
        <w:smartTagPr>
          <w:attr w:name="ProductID" w:val="1 м²"/>
        </w:smartTagPr>
        <w:r w:rsidRPr="00CA648B">
          <w:t>1 м²</w:t>
        </w:r>
      </w:smartTag>
      <w:r w:rsidRPr="00CA648B">
        <w:t xml:space="preserve"> общедомовых помещений согласно Таблице 7.</w:t>
      </w:r>
      <w:r>
        <w:t>4.4:</w:t>
      </w:r>
    </w:p>
    <w:p w:rsidR="007E0B1E" w:rsidRPr="00CA648B" w:rsidRDefault="007E0B1E" w:rsidP="00CA648B">
      <w:pPr>
        <w:jc w:val="both"/>
      </w:pPr>
      <w:r w:rsidRPr="00951F75">
        <w:t>Таблица 7.4.</w:t>
      </w:r>
      <w:r>
        <w:t>4</w:t>
      </w:r>
      <w:r w:rsidRPr="00CA648B">
        <w:t>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28"/>
        <w:gridCol w:w="1440"/>
      </w:tblGrid>
      <w:tr w:rsidR="007E0B1E" w:rsidRPr="00CA648B" w:rsidTr="003B7E7F">
        <w:tc>
          <w:tcPr>
            <w:tcW w:w="8028" w:type="dxa"/>
          </w:tcPr>
          <w:p w:rsidR="007E0B1E" w:rsidRPr="00CA648B" w:rsidRDefault="007E0B1E" w:rsidP="00CA648B">
            <w:pPr>
              <w:spacing w:after="0" w:line="240" w:lineRule="auto"/>
              <w:jc w:val="both"/>
            </w:pPr>
            <w:r w:rsidRPr="00CA648B">
              <w:t>Характеристика сетей освещения общедомовых помещений</w:t>
            </w:r>
          </w:p>
        </w:tc>
        <w:tc>
          <w:tcPr>
            <w:tcW w:w="1440" w:type="dxa"/>
          </w:tcPr>
          <w:p w:rsidR="007E0B1E" w:rsidRPr="00CA648B" w:rsidRDefault="007E0B1E" w:rsidP="00951F75">
            <w:pPr>
              <w:spacing w:after="0" w:line="240" w:lineRule="auto"/>
              <w:jc w:val="center"/>
            </w:pPr>
            <w:r w:rsidRPr="00CA648B">
              <w:rPr>
                <w:rFonts w:ascii="Arial" w:hAnsi="Arial" w:cs="Arial"/>
                <w:i/>
                <w:spacing w:val="2"/>
                <w:sz w:val="32"/>
                <w:szCs w:val="32"/>
                <w:lang w:val="en-US"/>
              </w:rPr>
              <w:t>P</w:t>
            </w:r>
            <w:proofErr w:type="spellStart"/>
            <w:r>
              <w:rPr>
                <w:rFonts w:ascii="Arial" w:hAnsi="Arial" w:cs="Arial"/>
                <w:i/>
                <w:spacing w:val="2"/>
                <w:sz w:val="16"/>
                <w:szCs w:val="16"/>
              </w:rPr>
              <w:t>уд.осв</w:t>
            </w:r>
            <w:proofErr w:type="spellEnd"/>
          </w:p>
        </w:tc>
      </w:tr>
      <w:tr w:rsidR="007E0B1E" w:rsidRPr="00CA648B" w:rsidTr="003B7E7F">
        <w:tc>
          <w:tcPr>
            <w:tcW w:w="8028" w:type="dxa"/>
          </w:tcPr>
          <w:p w:rsidR="007E0B1E" w:rsidRPr="00CA648B" w:rsidRDefault="007E0B1E" w:rsidP="00CA648B">
            <w:pPr>
              <w:spacing w:after="0" w:line="240" w:lineRule="auto"/>
              <w:jc w:val="both"/>
            </w:pPr>
            <w:r w:rsidRPr="00CA648B">
              <w:t xml:space="preserve">При использовании энергосберегающих люминесцентных ламп </w:t>
            </w:r>
          </w:p>
          <w:p w:rsidR="007E0B1E" w:rsidRPr="00CA648B" w:rsidRDefault="007E0B1E" w:rsidP="00CA648B">
            <w:pPr>
              <w:spacing w:after="0" w:line="240" w:lineRule="auto"/>
              <w:jc w:val="both"/>
            </w:pPr>
          </w:p>
        </w:tc>
        <w:tc>
          <w:tcPr>
            <w:tcW w:w="1440" w:type="dxa"/>
          </w:tcPr>
          <w:p w:rsidR="007E0B1E" w:rsidRPr="00CA648B" w:rsidRDefault="007E0B1E" w:rsidP="00951F75">
            <w:pPr>
              <w:spacing w:after="0" w:line="240" w:lineRule="auto"/>
              <w:jc w:val="center"/>
            </w:pPr>
          </w:p>
          <w:p w:rsidR="007E0B1E" w:rsidRPr="00CA648B" w:rsidRDefault="007E0B1E" w:rsidP="00951F75">
            <w:pPr>
              <w:spacing w:after="0" w:line="240" w:lineRule="auto"/>
              <w:jc w:val="center"/>
            </w:pPr>
            <w:r w:rsidRPr="00CA648B">
              <w:t>2,5 Вт</w:t>
            </w:r>
            <w:r w:rsidRPr="00CA648B">
              <w:rPr>
                <w:lang w:val="en-US"/>
              </w:rPr>
              <w:t>/</w:t>
            </w:r>
            <w:r w:rsidRPr="00CA648B">
              <w:t>м²</w:t>
            </w:r>
          </w:p>
        </w:tc>
      </w:tr>
      <w:tr w:rsidR="007E0B1E" w:rsidRPr="00CA648B" w:rsidTr="003B7E7F">
        <w:tc>
          <w:tcPr>
            <w:tcW w:w="8028" w:type="dxa"/>
          </w:tcPr>
          <w:p w:rsidR="007E0B1E" w:rsidRPr="00CA648B" w:rsidRDefault="007E0B1E" w:rsidP="00CA648B">
            <w:pPr>
              <w:spacing w:after="0" w:line="240" w:lineRule="auto"/>
              <w:jc w:val="both"/>
            </w:pPr>
            <w:r w:rsidRPr="00CA648B">
              <w:t>При использовании энергосберегающих светодиодных ламп</w:t>
            </w:r>
          </w:p>
          <w:p w:rsidR="007E0B1E" w:rsidRPr="00CA648B" w:rsidRDefault="007E0B1E" w:rsidP="00CA648B">
            <w:pPr>
              <w:spacing w:after="0" w:line="240" w:lineRule="auto"/>
              <w:jc w:val="both"/>
            </w:pPr>
          </w:p>
        </w:tc>
        <w:tc>
          <w:tcPr>
            <w:tcW w:w="1440" w:type="dxa"/>
          </w:tcPr>
          <w:p w:rsidR="007E0B1E" w:rsidRPr="00CA648B" w:rsidRDefault="007E0B1E" w:rsidP="00951F75">
            <w:pPr>
              <w:spacing w:after="0" w:line="240" w:lineRule="auto"/>
              <w:jc w:val="center"/>
            </w:pPr>
          </w:p>
          <w:p w:rsidR="007E0B1E" w:rsidRPr="00CA648B" w:rsidRDefault="007E0B1E" w:rsidP="00951F75">
            <w:pPr>
              <w:spacing w:after="0" w:line="240" w:lineRule="auto"/>
              <w:jc w:val="center"/>
            </w:pPr>
            <w:r w:rsidRPr="00CA648B">
              <w:t>2 Вт/м²</w:t>
            </w:r>
          </w:p>
        </w:tc>
      </w:tr>
      <w:tr w:rsidR="007E0B1E" w:rsidRPr="00C644FF" w:rsidTr="003B7E7F">
        <w:tc>
          <w:tcPr>
            <w:tcW w:w="8028" w:type="dxa"/>
          </w:tcPr>
          <w:p w:rsidR="007E0B1E" w:rsidRPr="00CA648B" w:rsidRDefault="007E0B1E" w:rsidP="00CA648B">
            <w:pPr>
              <w:spacing w:after="0" w:line="240" w:lineRule="auto"/>
              <w:jc w:val="both"/>
            </w:pPr>
            <w:r w:rsidRPr="00CA648B">
              <w:t xml:space="preserve">При использовании систем интеллектуального управления освещением с применением устройств </w:t>
            </w:r>
            <w:proofErr w:type="spellStart"/>
            <w:r w:rsidRPr="00CA648B">
              <w:t>диммирования</w:t>
            </w:r>
            <w:proofErr w:type="spellEnd"/>
            <w:r w:rsidRPr="00CA648B">
              <w:t xml:space="preserve"> и датчиков присутствия/освещенности</w:t>
            </w:r>
          </w:p>
        </w:tc>
        <w:tc>
          <w:tcPr>
            <w:tcW w:w="1440" w:type="dxa"/>
          </w:tcPr>
          <w:p w:rsidR="007E0B1E" w:rsidRPr="00CA648B" w:rsidRDefault="007E0B1E" w:rsidP="00951F75">
            <w:pPr>
              <w:spacing w:after="0" w:line="240" w:lineRule="auto"/>
              <w:jc w:val="center"/>
            </w:pPr>
          </w:p>
          <w:p w:rsidR="007E0B1E" w:rsidRPr="00C644FF" w:rsidRDefault="007E0B1E" w:rsidP="00951F75">
            <w:pPr>
              <w:spacing w:after="0" w:line="240" w:lineRule="auto"/>
              <w:jc w:val="center"/>
            </w:pPr>
            <w:r w:rsidRPr="00CA648B">
              <w:t>1 Вт/м²</w:t>
            </w:r>
          </w:p>
        </w:tc>
      </w:tr>
    </w:tbl>
    <w:p w:rsidR="007E0B1E" w:rsidRDefault="007E0B1E" w:rsidP="00CA648B">
      <w:pPr>
        <w:jc w:val="both"/>
      </w:pPr>
    </w:p>
    <w:p w:rsidR="007E0B1E" w:rsidRPr="002058FB" w:rsidRDefault="007E0B1E" w:rsidP="002058FB">
      <w:pPr>
        <w:jc w:val="both"/>
        <w:rPr>
          <w:rFonts w:ascii="Arial" w:hAnsi="Arial" w:cs="Arial"/>
          <w:i/>
          <w:spacing w:val="2"/>
          <w:sz w:val="16"/>
          <w:szCs w:val="16"/>
        </w:rPr>
      </w:pPr>
      <w:r>
        <w:t>7.4.1.4. Максимальная мощность</w:t>
      </w:r>
      <w:r w:rsidRPr="00114107">
        <w:t xml:space="preserve"> электродвигателей </w:t>
      </w:r>
      <w:r>
        <w:t xml:space="preserve">силовых санитарно-технических установок жилого дома (индивидуальных тепловых пунктов, насосных и принудительной вентиляции) </w:t>
      </w:r>
      <w:r w:rsidRPr="00114107">
        <w:t xml:space="preserve">определяется по их установленной мощности с учетом коэффициента спроса, принимаемого по </w:t>
      </w:r>
      <w:r>
        <w:t>Т</w:t>
      </w:r>
      <w:r w:rsidRPr="00114107">
        <w:t>аблице 7.5</w:t>
      </w:r>
      <w:r>
        <w:t>.</w:t>
      </w:r>
    </w:p>
    <w:p w:rsidR="007E0B1E" w:rsidRDefault="007E0B1E" w:rsidP="002058FB">
      <w:pPr>
        <w:jc w:val="both"/>
      </w:pPr>
      <w:r>
        <w:t>Максимальная мощность электродвигателей тепловых завес принимается равной их паспортной установленной мощности.</w:t>
      </w:r>
    </w:p>
    <w:p w:rsidR="007E0B1E" w:rsidRPr="00A22F61" w:rsidRDefault="007E0B1E" w:rsidP="002058FB">
      <w:pPr>
        <w:jc w:val="both"/>
      </w:pPr>
      <w:r w:rsidRPr="00A22F61">
        <w:t>В случае</w:t>
      </w:r>
      <w:r>
        <w:t xml:space="preserve"> использования систем интеллектуального управления тепловыми завесами, интеллектуального управления принудительной вентиляцией и других неприоритетных устройств с интеллектуальной системой управления и возможностью их автоматического отключения как неприоритетной нагрузки в случае аварийного отключение одного из фидеров или перегруза линий, данные нагрузки при расчете общей мощности не учитываются.</w:t>
      </w:r>
    </w:p>
    <w:p w:rsidR="007E0B1E" w:rsidRPr="0058608B" w:rsidRDefault="007E0B1E" w:rsidP="00CA648B">
      <w:pPr>
        <w:jc w:val="both"/>
      </w:pPr>
      <w:r w:rsidRPr="00FE359A">
        <w:t>7.</w:t>
      </w:r>
      <w:r>
        <w:t>4</w:t>
      </w:r>
      <w:r w:rsidRPr="00FE359A">
        <w:t>.</w:t>
      </w:r>
      <w:r>
        <w:t>1.5.</w:t>
      </w:r>
      <w:r w:rsidRPr="00FE359A">
        <w:t xml:space="preserve"> </w:t>
      </w:r>
      <w:r>
        <w:t xml:space="preserve">Резерв электрической мощности </w:t>
      </w:r>
      <w:r w:rsidRPr="00CA648B">
        <w:rPr>
          <w:rFonts w:ascii="Arial" w:hAnsi="Arial" w:cs="Arial"/>
          <w:i/>
          <w:spacing w:val="2"/>
          <w:sz w:val="32"/>
          <w:szCs w:val="32"/>
          <w:lang w:val="en-US"/>
        </w:rPr>
        <w:t>P</w:t>
      </w:r>
      <w:r>
        <w:rPr>
          <w:rFonts w:ascii="Arial" w:hAnsi="Arial" w:cs="Arial"/>
          <w:i/>
          <w:spacing w:val="2"/>
          <w:sz w:val="16"/>
          <w:szCs w:val="16"/>
        </w:rPr>
        <w:t>рез</w:t>
      </w:r>
      <w:r w:rsidRPr="00B75204">
        <w:rPr>
          <w:i/>
        </w:rPr>
        <w:t>, кВт</w:t>
      </w:r>
      <w:r>
        <w:t xml:space="preserve"> определяется по формуле</w:t>
      </w:r>
      <w:r w:rsidRPr="00FE359A">
        <w:t xml:space="preserve"> </w:t>
      </w:r>
    </w:p>
    <w:p w:rsidR="007E0B1E" w:rsidRPr="00CA648B" w:rsidRDefault="007E0B1E" w:rsidP="00CA648B">
      <w:pPr>
        <w:jc w:val="center"/>
      </w:pPr>
      <w:r w:rsidRPr="00CA648B">
        <w:rPr>
          <w:rFonts w:ascii="Arial" w:hAnsi="Arial" w:cs="Arial"/>
          <w:i/>
          <w:spacing w:val="2"/>
          <w:sz w:val="32"/>
          <w:szCs w:val="32"/>
          <w:lang w:val="en-US"/>
        </w:rPr>
        <w:t>P</w:t>
      </w:r>
      <w:r>
        <w:rPr>
          <w:rFonts w:ascii="Arial" w:hAnsi="Arial" w:cs="Arial"/>
          <w:i/>
          <w:spacing w:val="2"/>
          <w:sz w:val="16"/>
          <w:szCs w:val="16"/>
        </w:rPr>
        <w:t>рез</w:t>
      </w:r>
      <w:r w:rsidRPr="00CA648B">
        <w:rPr>
          <w:rFonts w:ascii="Arial" w:hAnsi="Arial" w:cs="Arial"/>
          <w:i/>
          <w:spacing w:val="2"/>
          <w:sz w:val="16"/>
          <w:szCs w:val="16"/>
        </w:rPr>
        <w:t xml:space="preserve"> </w:t>
      </w:r>
      <w:r w:rsidRPr="00CA648B">
        <w:rPr>
          <w:rFonts w:ascii="Arial" w:hAnsi="Arial" w:cs="Arial"/>
          <w:i/>
          <w:spacing w:val="2"/>
          <w:sz w:val="32"/>
          <w:szCs w:val="32"/>
        </w:rPr>
        <w:t xml:space="preserve">= </w:t>
      </w:r>
      <w:proofErr w:type="spellStart"/>
      <w:r>
        <w:rPr>
          <w:rFonts w:ascii="Arial" w:hAnsi="Arial" w:cs="Arial"/>
          <w:i/>
          <w:spacing w:val="2"/>
          <w:sz w:val="32"/>
          <w:szCs w:val="32"/>
        </w:rPr>
        <w:t>Р</w:t>
      </w:r>
      <w:r>
        <w:rPr>
          <w:rFonts w:ascii="Arial" w:hAnsi="Arial" w:cs="Arial"/>
          <w:i/>
          <w:spacing w:val="2"/>
          <w:sz w:val="16"/>
          <w:szCs w:val="16"/>
        </w:rPr>
        <w:t>рез.ф</w:t>
      </w:r>
      <w:proofErr w:type="spellEnd"/>
      <w:r>
        <w:rPr>
          <w:rFonts w:ascii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hAnsi="Arial" w:cs="Arial"/>
          <w:i/>
          <w:spacing w:val="2"/>
          <w:sz w:val="32"/>
          <w:szCs w:val="32"/>
        </w:rPr>
        <w:t>+</w:t>
      </w:r>
      <w:r w:rsidRPr="00CA648B">
        <w:rPr>
          <w:rFonts w:ascii="Arial" w:hAnsi="Arial" w:cs="Arial"/>
          <w:i/>
          <w:spacing w:val="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i/>
          <w:spacing w:val="2"/>
          <w:sz w:val="32"/>
          <w:szCs w:val="32"/>
        </w:rPr>
        <w:t>Р</w:t>
      </w:r>
      <w:r>
        <w:rPr>
          <w:rFonts w:ascii="Arial" w:hAnsi="Arial" w:cs="Arial"/>
          <w:i/>
          <w:spacing w:val="2"/>
          <w:sz w:val="16"/>
          <w:szCs w:val="16"/>
        </w:rPr>
        <w:t>рез.макс</w:t>
      </w:r>
      <w:proofErr w:type="spellEnd"/>
      <w:r w:rsidRPr="00B75204">
        <w:rPr>
          <w:rFonts w:cs="Arial"/>
          <w:i/>
          <w:spacing w:val="2"/>
        </w:rPr>
        <w:t>, где</w:t>
      </w:r>
    </w:p>
    <w:p w:rsidR="007E0B1E" w:rsidRDefault="007E0B1E" w:rsidP="00CA648B">
      <w:pPr>
        <w:jc w:val="both"/>
        <w:rPr>
          <w:i/>
        </w:rPr>
      </w:pPr>
      <w:proofErr w:type="spellStart"/>
      <w:proofErr w:type="gramStart"/>
      <w:r>
        <w:rPr>
          <w:rFonts w:ascii="Arial" w:hAnsi="Arial" w:cs="Arial"/>
          <w:i/>
          <w:spacing w:val="2"/>
          <w:sz w:val="32"/>
          <w:szCs w:val="32"/>
        </w:rPr>
        <w:t>Р</w:t>
      </w:r>
      <w:r>
        <w:rPr>
          <w:rFonts w:ascii="Arial" w:hAnsi="Arial" w:cs="Arial"/>
          <w:i/>
          <w:spacing w:val="2"/>
          <w:sz w:val="16"/>
          <w:szCs w:val="16"/>
        </w:rPr>
        <w:t>рез.ф</w:t>
      </w:r>
      <w:proofErr w:type="spellEnd"/>
      <w:r>
        <w:rPr>
          <w:rFonts w:ascii="Arial" w:hAnsi="Arial" w:cs="Arial"/>
          <w:i/>
          <w:spacing w:val="2"/>
          <w:sz w:val="16"/>
          <w:szCs w:val="16"/>
        </w:rPr>
        <w:t xml:space="preserve"> </w:t>
      </w:r>
      <w:r w:rsidRPr="00C82A47">
        <w:rPr>
          <w:i/>
        </w:rPr>
        <w:t xml:space="preserve"> </w:t>
      </w:r>
      <w:r w:rsidRPr="00B75204">
        <w:t>–</w:t>
      </w:r>
      <w:proofErr w:type="gramEnd"/>
      <w:r w:rsidRPr="00B75204">
        <w:t xml:space="preserve"> резерв</w:t>
      </w:r>
      <w:r w:rsidRPr="00CA648B">
        <w:rPr>
          <w:rFonts w:cs="Arial"/>
          <w:spacing w:val="2"/>
        </w:rPr>
        <w:t xml:space="preserve"> на неравномерность нагрузки при распределении её по фазам трёхфазных линий и вводов</w:t>
      </w:r>
      <w:r>
        <w:rPr>
          <w:rFonts w:cs="Arial"/>
          <w:spacing w:val="2"/>
        </w:rPr>
        <w:t>,</w:t>
      </w:r>
    </w:p>
    <w:p w:rsidR="007E0B1E" w:rsidRDefault="007E0B1E" w:rsidP="00CA648B">
      <w:pPr>
        <w:jc w:val="both"/>
        <w:rPr>
          <w:rFonts w:cs="Arial"/>
          <w:spacing w:val="2"/>
        </w:rPr>
      </w:pPr>
      <w:proofErr w:type="spellStart"/>
      <w:r>
        <w:rPr>
          <w:rFonts w:ascii="Arial" w:hAnsi="Arial" w:cs="Arial"/>
          <w:i/>
          <w:spacing w:val="2"/>
          <w:sz w:val="32"/>
          <w:szCs w:val="32"/>
        </w:rPr>
        <w:t>Р</w:t>
      </w:r>
      <w:r>
        <w:rPr>
          <w:rFonts w:ascii="Arial" w:hAnsi="Arial" w:cs="Arial"/>
          <w:i/>
          <w:spacing w:val="2"/>
          <w:sz w:val="16"/>
          <w:szCs w:val="16"/>
        </w:rPr>
        <w:t>рез.макс</w:t>
      </w:r>
      <w:proofErr w:type="spellEnd"/>
      <w:r>
        <w:rPr>
          <w:rFonts w:ascii="Arial" w:hAnsi="Arial" w:cs="Arial"/>
          <w:i/>
          <w:spacing w:val="2"/>
          <w:sz w:val="16"/>
          <w:szCs w:val="16"/>
        </w:rPr>
        <w:t xml:space="preserve"> </w:t>
      </w:r>
      <w:r w:rsidRPr="00B75204">
        <w:t>– резерв</w:t>
      </w:r>
      <w:r w:rsidRPr="00CA648B">
        <w:rPr>
          <w:rFonts w:cs="Arial"/>
          <w:spacing w:val="2"/>
        </w:rPr>
        <w:t xml:space="preserve"> </w:t>
      </w:r>
      <w:r w:rsidRPr="00CA648B">
        <w:t xml:space="preserve">на экстраординарные (непредвиденные и/или маловероятные) </w:t>
      </w:r>
      <w:r>
        <w:t xml:space="preserve">кратковременные (до 30 минут) </w:t>
      </w:r>
      <w:r w:rsidRPr="00CA648B">
        <w:t>пиковые нагрузки</w:t>
      </w:r>
      <w:r>
        <w:rPr>
          <w:rFonts w:cs="Arial"/>
          <w:spacing w:val="2"/>
        </w:rPr>
        <w:t>.</w:t>
      </w:r>
    </w:p>
    <w:p w:rsidR="007E0B1E" w:rsidRDefault="007E0B1E" w:rsidP="00CA648B">
      <w:pPr>
        <w:jc w:val="both"/>
        <w:rPr>
          <w:rFonts w:cs="Arial"/>
          <w:spacing w:val="2"/>
        </w:rPr>
      </w:pPr>
    </w:p>
    <w:p w:rsidR="007E0B1E" w:rsidRDefault="007E0B1E" w:rsidP="00CA648B">
      <w:pPr>
        <w:jc w:val="both"/>
        <w:rPr>
          <w:rFonts w:cs="Arial"/>
          <w:spacing w:val="2"/>
        </w:rPr>
      </w:pPr>
    </w:p>
    <w:p w:rsidR="007E0B1E" w:rsidRDefault="007E0B1E" w:rsidP="00DE27E2">
      <w:pPr>
        <w:jc w:val="both"/>
      </w:pPr>
      <w:r>
        <w:t>7.4.1.5.1. Р</w:t>
      </w:r>
      <w:r w:rsidRPr="00B75204">
        <w:t>езерв</w:t>
      </w:r>
      <w:r w:rsidRPr="00CA648B">
        <w:rPr>
          <w:rFonts w:cs="Arial"/>
          <w:spacing w:val="2"/>
        </w:rPr>
        <w:t xml:space="preserve"> на неравномерность нагрузки при распределении её по фазам трёхфазных линий и вводов</w:t>
      </w:r>
      <w:r>
        <w:rPr>
          <w:rFonts w:cs="Arial"/>
          <w:spacing w:val="2"/>
        </w:rPr>
        <w:t xml:space="preserve"> </w:t>
      </w:r>
      <w:proofErr w:type="spellStart"/>
      <w:r>
        <w:rPr>
          <w:rFonts w:ascii="Arial" w:hAnsi="Arial" w:cs="Arial"/>
          <w:i/>
          <w:spacing w:val="2"/>
          <w:sz w:val="32"/>
          <w:szCs w:val="32"/>
        </w:rPr>
        <w:t>Р</w:t>
      </w:r>
      <w:r>
        <w:rPr>
          <w:rFonts w:ascii="Arial" w:hAnsi="Arial" w:cs="Arial"/>
          <w:i/>
          <w:spacing w:val="2"/>
          <w:sz w:val="16"/>
          <w:szCs w:val="16"/>
        </w:rPr>
        <w:t>рез.ф</w:t>
      </w:r>
      <w:proofErr w:type="spellEnd"/>
      <w:r>
        <w:rPr>
          <w:rFonts w:ascii="Arial" w:hAnsi="Arial" w:cs="Arial"/>
          <w:i/>
          <w:spacing w:val="2"/>
          <w:sz w:val="20"/>
          <w:szCs w:val="20"/>
        </w:rPr>
        <w:t>, к</w:t>
      </w:r>
      <w:r w:rsidRPr="00CA648B">
        <w:rPr>
          <w:rFonts w:ascii="Arial" w:hAnsi="Arial" w:cs="Arial"/>
          <w:i/>
          <w:spacing w:val="2"/>
          <w:sz w:val="20"/>
          <w:szCs w:val="20"/>
        </w:rPr>
        <w:t>Вт</w:t>
      </w:r>
      <w:r>
        <w:t xml:space="preserve"> о</w:t>
      </w:r>
      <w:r w:rsidRPr="00FE359A">
        <w:t>пределяется</w:t>
      </w:r>
      <w:r>
        <w:t xml:space="preserve"> по формуле:</w:t>
      </w:r>
    </w:p>
    <w:p w:rsidR="007E0B1E" w:rsidRPr="00CA648B" w:rsidRDefault="007E0B1E" w:rsidP="00DE27E2">
      <w:pPr>
        <w:jc w:val="center"/>
      </w:pPr>
      <w:r w:rsidRPr="00CA648B">
        <w:rPr>
          <w:rFonts w:ascii="Arial" w:hAnsi="Arial" w:cs="Arial"/>
          <w:i/>
          <w:spacing w:val="2"/>
          <w:sz w:val="32"/>
          <w:szCs w:val="32"/>
          <w:lang w:val="en-US"/>
        </w:rPr>
        <w:t>P</w:t>
      </w:r>
      <w:proofErr w:type="spellStart"/>
      <w:r>
        <w:rPr>
          <w:rFonts w:ascii="Arial" w:hAnsi="Arial" w:cs="Arial"/>
          <w:i/>
          <w:spacing w:val="2"/>
          <w:sz w:val="16"/>
          <w:szCs w:val="16"/>
        </w:rPr>
        <w:t>рез.ф</w:t>
      </w:r>
      <w:proofErr w:type="spellEnd"/>
      <w:r w:rsidRPr="00CA648B">
        <w:rPr>
          <w:rFonts w:ascii="Arial" w:hAnsi="Arial" w:cs="Arial"/>
          <w:i/>
          <w:spacing w:val="2"/>
          <w:sz w:val="16"/>
          <w:szCs w:val="16"/>
        </w:rPr>
        <w:t xml:space="preserve"> </w:t>
      </w:r>
      <w:r w:rsidRPr="00CA648B">
        <w:rPr>
          <w:rFonts w:ascii="Arial" w:hAnsi="Arial" w:cs="Arial"/>
          <w:i/>
          <w:spacing w:val="2"/>
          <w:sz w:val="32"/>
          <w:szCs w:val="32"/>
        </w:rPr>
        <w:t xml:space="preserve">= </w:t>
      </w:r>
      <w:proofErr w:type="spellStart"/>
      <w:r>
        <w:rPr>
          <w:rFonts w:ascii="Arial" w:hAnsi="Arial" w:cs="Arial"/>
          <w:i/>
          <w:spacing w:val="2"/>
          <w:sz w:val="32"/>
          <w:szCs w:val="32"/>
        </w:rPr>
        <w:t>К</w:t>
      </w:r>
      <w:r>
        <w:rPr>
          <w:rFonts w:ascii="Arial" w:hAnsi="Arial" w:cs="Arial"/>
          <w:i/>
          <w:spacing w:val="2"/>
          <w:sz w:val="16"/>
          <w:szCs w:val="16"/>
        </w:rPr>
        <w:t>рез.ф</w:t>
      </w:r>
      <w:proofErr w:type="spellEnd"/>
      <w:r>
        <w:rPr>
          <w:rFonts w:ascii="Arial" w:hAnsi="Arial" w:cs="Arial"/>
          <w:i/>
          <w:spacing w:val="2"/>
          <w:sz w:val="16"/>
          <w:szCs w:val="16"/>
        </w:rPr>
        <w:t xml:space="preserve"> * </w:t>
      </w:r>
      <w:r w:rsidRPr="00CA648B">
        <w:rPr>
          <w:rFonts w:ascii="Arial" w:hAnsi="Arial" w:cs="Arial"/>
          <w:i/>
          <w:spacing w:val="2"/>
          <w:sz w:val="32"/>
          <w:szCs w:val="32"/>
          <w:lang w:val="en-US"/>
        </w:rPr>
        <w:t>P</w:t>
      </w:r>
      <w:proofErr w:type="spellStart"/>
      <w:r>
        <w:rPr>
          <w:rFonts w:ascii="Arial" w:hAnsi="Arial" w:cs="Arial"/>
          <w:i/>
          <w:spacing w:val="2"/>
          <w:sz w:val="16"/>
          <w:szCs w:val="16"/>
        </w:rPr>
        <w:t>м.кв</w:t>
      </w:r>
      <w:proofErr w:type="spellEnd"/>
      <w:r w:rsidRPr="0070537D">
        <w:rPr>
          <w:rFonts w:cs="Arial"/>
          <w:i/>
          <w:spacing w:val="2"/>
        </w:rPr>
        <w:t>, где</w:t>
      </w:r>
    </w:p>
    <w:p w:rsidR="007E0B1E" w:rsidRDefault="007E0B1E" w:rsidP="0070537D">
      <w:pPr>
        <w:jc w:val="both"/>
        <w:rPr>
          <w:rFonts w:cs="Arial"/>
          <w:spacing w:val="2"/>
        </w:rPr>
      </w:pPr>
      <w:proofErr w:type="gramStart"/>
      <w:r w:rsidRPr="00CA648B">
        <w:rPr>
          <w:rFonts w:ascii="Arial" w:hAnsi="Arial" w:cs="Arial"/>
          <w:i/>
          <w:spacing w:val="2"/>
          <w:sz w:val="32"/>
          <w:szCs w:val="32"/>
          <w:lang w:val="en-US"/>
        </w:rPr>
        <w:t>P</w:t>
      </w:r>
      <w:proofErr w:type="spellStart"/>
      <w:r>
        <w:rPr>
          <w:rFonts w:ascii="Arial" w:hAnsi="Arial" w:cs="Arial"/>
          <w:i/>
          <w:spacing w:val="2"/>
          <w:sz w:val="16"/>
          <w:szCs w:val="16"/>
        </w:rPr>
        <w:t>м.кв</w:t>
      </w:r>
      <w:proofErr w:type="spellEnd"/>
      <w:r>
        <w:rPr>
          <w:rFonts w:ascii="Arial" w:hAnsi="Arial" w:cs="Arial"/>
          <w:i/>
          <w:spacing w:val="2"/>
          <w:sz w:val="16"/>
          <w:szCs w:val="16"/>
        </w:rPr>
        <w:t xml:space="preserve"> </w:t>
      </w:r>
      <w:r w:rsidRPr="00C82A47">
        <w:rPr>
          <w:i/>
        </w:rPr>
        <w:t xml:space="preserve"> </w:t>
      </w:r>
      <w:r w:rsidRPr="0070537D">
        <w:t>-</w:t>
      </w:r>
      <w:proofErr w:type="gramEnd"/>
      <w:r w:rsidRPr="0070537D">
        <w:t xml:space="preserve"> максимальная </w:t>
      </w:r>
      <w:r>
        <w:t>мощность</w:t>
      </w:r>
      <w:r w:rsidRPr="00FE359A">
        <w:t xml:space="preserve"> </w:t>
      </w:r>
      <w:r>
        <w:t xml:space="preserve">всех </w:t>
      </w:r>
      <w:proofErr w:type="spellStart"/>
      <w:r w:rsidRPr="00FE359A">
        <w:t>электроприемников</w:t>
      </w:r>
      <w:proofErr w:type="spellEnd"/>
      <w:r w:rsidRPr="00FE359A">
        <w:t xml:space="preserve"> квартир</w:t>
      </w:r>
      <w:r>
        <w:t xml:space="preserve">  жилого дома, рассчитанная </w:t>
      </w:r>
      <w:r w:rsidRPr="0070537D">
        <w:t xml:space="preserve">согласно </w:t>
      </w:r>
      <w:r>
        <w:t>подпункту</w:t>
      </w:r>
      <w:r w:rsidRPr="0070537D">
        <w:t xml:space="preserve"> 7.4.</w:t>
      </w:r>
      <w:r>
        <w:t>1.1,</w:t>
      </w:r>
    </w:p>
    <w:p w:rsidR="007E0B1E" w:rsidRDefault="007E0B1E" w:rsidP="00DE27E2">
      <w:pPr>
        <w:jc w:val="both"/>
        <w:rPr>
          <w:rFonts w:cs="Arial"/>
          <w:spacing w:val="2"/>
        </w:rPr>
      </w:pPr>
      <w:proofErr w:type="spellStart"/>
      <w:r>
        <w:rPr>
          <w:rFonts w:ascii="Arial" w:hAnsi="Arial" w:cs="Arial"/>
          <w:i/>
          <w:spacing w:val="2"/>
          <w:sz w:val="32"/>
          <w:szCs w:val="32"/>
        </w:rPr>
        <w:t>К</w:t>
      </w:r>
      <w:r>
        <w:rPr>
          <w:rFonts w:ascii="Arial" w:hAnsi="Arial" w:cs="Arial"/>
          <w:i/>
          <w:spacing w:val="2"/>
          <w:sz w:val="16"/>
          <w:szCs w:val="16"/>
        </w:rPr>
        <w:t>рез.ф</w:t>
      </w:r>
      <w:proofErr w:type="spellEnd"/>
      <w:r>
        <w:rPr>
          <w:rFonts w:cs="Arial"/>
          <w:spacing w:val="2"/>
        </w:rPr>
        <w:t xml:space="preserve"> – учитывающий возможный небаланс фазных нагрузок коэффициент резервирования, определяемый согласно Таблице 7.4.5:</w:t>
      </w:r>
    </w:p>
    <w:p w:rsidR="007E0B1E" w:rsidRDefault="007E0B1E" w:rsidP="00CA648B">
      <w:pPr>
        <w:jc w:val="both"/>
        <w:rPr>
          <w:rFonts w:cs="Arial"/>
          <w:spacing w:val="2"/>
        </w:rPr>
      </w:pPr>
      <w:r>
        <w:rPr>
          <w:rFonts w:cs="Arial"/>
          <w:spacing w:val="2"/>
        </w:rPr>
        <w:t>Таблица 7.4.5.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6"/>
        <w:gridCol w:w="1681"/>
      </w:tblGrid>
      <w:tr w:rsidR="007E0B1E" w:rsidRPr="00C644FF" w:rsidTr="00464292">
        <w:tc>
          <w:tcPr>
            <w:tcW w:w="7650" w:type="dxa"/>
          </w:tcPr>
          <w:p w:rsidR="007E0B1E" w:rsidRPr="00C644FF" w:rsidRDefault="007E0B1E" w:rsidP="005F3FC1">
            <w:pPr>
              <w:spacing w:after="0" w:line="240" w:lineRule="auto"/>
              <w:jc w:val="both"/>
            </w:pPr>
            <w:r>
              <w:t>Характеристика технологических решений</w:t>
            </w:r>
          </w:p>
        </w:tc>
        <w:tc>
          <w:tcPr>
            <w:tcW w:w="1695" w:type="dxa"/>
          </w:tcPr>
          <w:p w:rsidR="007E0B1E" w:rsidRDefault="007E0B1E" w:rsidP="001D0E9D">
            <w:pPr>
              <w:spacing w:after="0" w:line="240" w:lineRule="auto"/>
              <w:jc w:val="center"/>
              <w:rPr>
                <w:rFonts w:ascii="Arial" w:hAnsi="Arial" w:cs="Arial"/>
                <w:i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i/>
                <w:spacing w:val="2"/>
                <w:sz w:val="32"/>
                <w:szCs w:val="32"/>
                <w:lang w:val="en-US"/>
              </w:rPr>
              <w:t>K</w:t>
            </w:r>
            <w:proofErr w:type="spellStart"/>
            <w:r>
              <w:rPr>
                <w:rFonts w:ascii="Arial" w:hAnsi="Arial" w:cs="Arial"/>
                <w:i/>
                <w:spacing w:val="2"/>
                <w:sz w:val="16"/>
                <w:szCs w:val="16"/>
              </w:rPr>
              <w:t>рез.ф</w:t>
            </w:r>
            <w:proofErr w:type="spellEnd"/>
          </w:p>
          <w:p w:rsidR="007E0B1E" w:rsidRPr="00C644FF" w:rsidRDefault="007E0B1E" w:rsidP="001D0E9D">
            <w:pPr>
              <w:spacing w:after="0" w:line="240" w:lineRule="auto"/>
              <w:jc w:val="center"/>
            </w:pPr>
          </w:p>
        </w:tc>
      </w:tr>
      <w:tr w:rsidR="007E0B1E" w:rsidRPr="00C644FF" w:rsidTr="00464292">
        <w:tc>
          <w:tcPr>
            <w:tcW w:w="7650" w:type="dxa"/>
          </w:tcPr>
          <w:p w:rsidR="007E0B1E" w:rsidRDefault="007E0B1E" w:rsidP="005F3FC1">
            <w:pPr>
              <w:spacing w:after="0" w:line="240" w:lineRule="auto"/>
              <w:jc w:val="both"/>
            </w:pPr>
            <w:r>
              <w:t xml:space="preserve">Для типов (серий) зданий, для которых коэффициенты </w:t>
            </w:r>
            <w:r>
              <w:rPr>
                <w:lang w:val="en-US"/>
              </w:rPr>
              <w:t>k</w:t>
            </w:r>
            <w:r w:rsidRPr="00DE27E2">
              <w:t xml:space="preserve">1 </w:t>
            </w:r>
            <w:r>
              <w:t>и</w:t>
            </w:r>
            <w:r w:rsidRPr="00DE27E2">
              <w:t xml:space="preserve"> </w:t>
            </w:r>
            <w:r>
              <w:rPr>
                <w:lang w:val="en-US"/>
              </w:rPr>
              <w:t>k</w:t>
            </w:r>
            <w:r w:rsidRPr="00DE27E2">
              <w:t>2</w:t>
            </w:r>
            <w:r>
              <w:t xml:space="preserve"> (табл. 7.4.1) подтверждены замерами нагрузок для аналогичных типов (серий) в данном регионе. </w:t>
            </w:r>
            <w:r w:rsidRPr="00C644FF">
              <w:t>Без использования технологий</w:t>
            </w:r>
            <w:r>
              <w:t>,</w:t>
            </w:r>
            <w:r w:rsidRPr="00C644FF">
              <w:t xml:space="preserve"> снижающих фазный небаланс</w:t>
            </w:r>
          </w:p>
          <w:p w:rsidR="007E0B1E" w:rsidRPr="00C644FF" w:rsidRDefault="007E0B1E" w:rsidP="005F3FC1">
            <w:pPr>
              <w:spacing w:after="0" w:line="240" w:lineRule="auto"/>
              <w:jc w:val="both"/>
            </w:pPr>
            <w:r w:rsidRPr="00C644FF">
              <w:t xml:space="preserve"> </w:t>
            </w:r>
          </w:p>
        </w:tc>
        <w:tc>
          <w:tcPr>
            <w:tcW w:w="1695" w:type="dxa"/>
          </w:tcPr>
          <w:p w:rsidR="007E0B1E" w:rsidRDefault="007E0B1E" w:rsidP="001D0E9D">
            <w:pPr>
              <w:spacing w:after="0" w:line="240" w:lineRule="auto"/>
              <w:jc w:val="center"/>
            </w:pPr>
          </w:p>
          <w:p w:rsidR="007E0B1E" w:rsidRPr="00C644FF" w:rsidRDefault="007E0B1E" w:rsidP="001D0E9D">
            <w:pPr>
              <w:spacing w:after="0" w:line="240" w:lineRule="auto"/>
              <w:jc w:val="center"/>
            </w:pPr>
            <w:r w:rsidRPr="00C644FF">
              <w:t>30%</w:t>
            </w:r>
          </w:p>
        </w:tc>
      </w:tr>
      <w:tr w:rsidR="007E0B1E" w:rsidRPr="00C644FF" w:rsidTr="00464292">
        <w:tc>
          <w:tcPr>
            <w:tcW w:w="7650" w:type="dxa"/>
          </w:tcPr>
          <w:p w:rsidR="007E0B1E" w:rsidRDefault="007E0B1E" w:rsidP="005F3FC1">
            <w:pPr>
              <w:spacing w:after="0" w:line="240" w:lineRule="auto"/>
              <w:jc w:val="both"/>
            </w:pPr>
            <w:r w:rsidRPr="00C644FF">
              <w:t>При использовании систем мониторинга фазных нагрузок</w:t>
            </w:r>
          </w:p>
          <w:p w:rsidR="007E0B1E" w:rsidRPr="00C644FF" w:rsidRDefault="007E0B1E" w:rsidP="005F3FC1">
            <w:pPr>
              <w:spacing w:after="0" w:line="240" w:lineRule="auto"/>
              <w:jc w:val="both"/>
            </w:pPr>
          </w:p>
        </w:tc>
        <w:tc>
          <w:tcPr>
            <w:tcW w:w="1695" w:type="dxa"/>
          </w:tcPr>
          <w:p w:rsidR="007E0B1E" w:rsidRDefault="007E0B1E" w:rsidP="001D0E9D">
            <w:pPr>
              <w:spacing w:after="0" w:line="240" w:lineRule="auto"/>
              <w:jc w:val="center"/>
            </w:pPr>
          </w:p>
          <w:p w:rsidR="007E0B1E" w:rsidRPr="00C644FF" w:rsidRDefault="007E0B1E" w:rsidP="001D0E9D">
            <w:pPr>
              <w:spacing w:after="0" w:line="240" w:lineRule="auto"/>
              <w:jc w:val="center"/>
            </w:pPr>
            <w:r w:rsidRPr="00C644FF">
              <w:t>20%</w:t>
            </w:r>
          </w:p>
        </w:tc>
      </w:tr>
      <w:tr w:rsidR="007E0B1E" w:rsidRPr="00C644FF" w:rsidTr="00464292">
        <w:tc>
          <w:tcPr>
            <w:tcW w:w="7650" w:type="dxa"/>
          </w:tcPr>
          <w:p w:rsidR="007E0B1E" w:rsidRDefault="007E0B1E" w:rsidP="005F3FC1">
            <w:pPr>
              <w:spacing w:after="0" w:line="240" w:lineRule="auto"/>
              <w:jc w:val="both"/>
            </w:pPr>
            <w:r w:rsidRPr="00C644FF">
              <w:t xml:space="preserve">При использовании устройств симметрирования фазных нагрузок </w:t>
            </w:r>
          </w:p>
          <w:p w:rsidR="007E0B1E" w:rsidRPr="00C644FF" w:rsidRDefault="007E0B1E" w:rsidP="005F3FC1">
            <w:pPr>
              <w:spacing w:after="0" w:line="240" w:lineRule="auto"/>
              <w:jc w:val="both"/>
            </w:pPr>
          </w:p>
        </w:tc>
        <w:tc>
          <w:tcPr>
            <w:tcW w:w="1695" w:type="dxa"/>
          </w:tcPr>
          <w:p w:rsidR="007E0B1E" w:rsidRDefault="007E0B1E" w:rsidP="001D0E9D">
            <w:pPr>
              <w:spacing w:after="0" w:line="240" w:lineRule="auto"/>
              <w:jc w:val="center"/>
            </w:pPr>
          </w:p>
          <w:p w:rsidR="007E0B1E" w:rsidRPr="00C644FF" w:rsidRDefault="007E0B1E" w:rsidP="001D0E9D">
            <w:pPr>
              <w:spacing w:after="0" w:line="240" w:lineRule="auto"/>
              <w:jc w:val="center"/>
            </w:pPr>
            <w:r w:rsidRPr="00C644FF">
              <w:t>5%</w:t>
            </w:r>
          </w:p>
        </w:tc>
      </w:tr>
      <w:tr w:rsidR="007E0B1E" w:rsidRPr="00C644FF" w:rsidTr="00464292">
        <w:tc>
          <w:tcPr>
            <w:tcW w:w="7650" w:type="dxa"/>
          </w:tcPr>
          <w:p w:rsidR="007E0B1E" w:rsidRDefault="007E0B1E" w:rsidP="005F3FC1">
            <w:pPr>
              <w:spacing w:after="0" w:line="240" w:lineRule="auto"/>
              <w:jc w:val="both"/>
            </w:pPr>
            <w:r>
              <w:t>Для остальных зданий</w:t>
            </w:r>
          </w:p>
          <w:p w:rsidR="007E0B1E" w:rsidRPr="00C644FF" w:rsidRDefault="007E0B1E" w:rsidP="005F3FC1">
            <w:pPr>
              <w:spacing w:after="0" w:line="240" w:lineRule="auto"/>
              <w:jc w:val="both"/>
            </w:pPr>
          </w:p>
        </w:tc>
        <w:tc>
          <w:tcPr>
            <w:tcW w:w="1695" w:type="dxa"/>
          </w:tcPr>
          <w:p w:rsidR="007E0B1E" w:rsidRDefault="007E0B1E" w:rsidP="001D0E9D">
            <w:pPr>
              <w:spacing w:after="0" w:line="240" w:lineRule="auto"/>
              <w:jc w:val="center"/>
            </w:pPr>
          </w:p>
          <w:p w:rsidR="007E0B1E" w:rsidRPr="00C644FF" w:rsidRDefault="007E0B1E" w:rsidP="001D0E9D">
            <w:pPr>
              <w:spacing w:after="0" w:line="240" w:lineRule="auto"/>
              <w:jc w:val="center"/>
            </w:pPr>
            <w:r>
              <w:t>50%</w:t>
            </w:r>
          </w:p>
        </w:tc>
      </w:tr>
    </w:tbl>
    <w:p w:rsidR="007E0B1E" w:rsidRPr="00DF50C0" w:rsidRDefault="007E0B1E" w:rsidP="001D0E9D">
      <w:pPr>
        <w:jc w:val="both"/>
        <w:rPr>
          <w:i/>
        </w:rPr>
      </w:pPr>
    </w:p>
    <w:p w:rsidR="007E0B1E" w:rsidRDefault="007E0B1E" w:rsidP="00EE3B38">
      <w:pPr>
        <w:jc w:val="both"/>
      </w:pPr>
      <w:r>
        <w:rPr>
          <w:rFonts w:cs="Arial"/>
          <w:spacing w:val="2"/>
        </w:rPr>
        <w:t>7.4.1.5.2. Р</w:t>
      </w:r>
      <w:r w:rsidRPr="00CA648B">
        <w:rPr>
          <w:rFonts w:cs="Arial"/>
          <w:spacing w:val="2"/>
        </w:rPr>
        <w:t xml:space="preserve">езерв </w:t>
      </w:r>
      <w:r w:rsidRPr="00CA648B">
        <w:t xml:space="preserve">на экстраординарные (непредвиденные и/или маловероятные) </w:t>
      </w:r>
      <w:r>
        <w:t xml:space="preserve">краткосрочные (до 30 мин) </w:t>
      </w:r>
      <w:r w:rsidRPr="00CA648B">
        <w:t>пиковые нагрузки</w:t>
      </w:r>
      <w:r>
        <w:rPr>
          <w:rFonts w:cs="Arial"/>
          <w:spacing w:val="2"/>
        </w:rPr>
        <w:t xml:space="preserve"> </w:t>
      </w:r>
      <w:r>
        <w:rPr>
          <w:rFonts w:ascii="Arial" w:hAnsi="Arial" w:cs="Arial"/>
          <w:i/>
          <w:spacing w:val="2"/>
          <w:sz w:val="32"/>
          <w:szCs w:val="32"/>
          <w:lang w:val="en-US"/>
        </w:rPr>
        <w:t>P</w:t>
      </w:r>
      <w:proofErr w:type="spellStart"/>
      <w:r>
        <w:rPr>
          <w:rFonts w:ascii="Arial" w:hAnsi="Arial" w:cs="Arial"/>
          <w:i/>
          <w:spacing w:val="2"/>
          <w:sz w:val="16"/>
          <w:szCs w:val="16"/>
        </w:rPr>
        <w:t>рез.макс</w:t>
      </w:r>
      <w:proofErr w:type="spellEnd"/>
      <w:r>
        <w:rPr>
          <w:rFonts w:ascii="Arial" w:hAnsi="Arial" w:cs="Arial"/>
          <w:i/>
          <w:spacing w:val="2"/>
        </w:rPr>
        <w:t xml:space="preserve">, </w:t>
      </w:r>
      <w:r w:rsidRPr="00CA648B">
        <w:rPr>
          <w:rFonts w:ascii="Arial" w:hAnsi="Arial" w:cs="Arial"/>
          <w:i/>
          <w:spacing w:val="2"/>
          <w:sz w:val="20"/>
          <w:szCs w:val="20"/>
        </w:rPr>
        <w:t>кВт</w:t>
      </w:r>
      <w:r>
        <w:t xml:space="preserve"> о</w:t>
      </w:r>
      <w:r w:rsidRPr="00FE359A">
        <w:t>пределяется</w:t>
      </w:r>
      <w:r>
        <w:t xml:space="preserve"> по формуле:</w:t>
      </w:r>
    </w:p>
    <w:p w:rsidR="007E0B1E" w:rsidRPr="00CA648B" w:rsidRDefault="007E0B1E" w:rsidP="00DE27E2">
      <w:pPr>
        <w:jc w:val="center"/>
      </w:pPr>
      <w:r w:rsidRPr="00CA648B">
        <w:rPr>
          <w:rFonts w:ascii="Arial" w:hAnsi="Arial" w:cs="Arial"/>
          <w:i/>
          <w:spacing w:val="2"/>
          <w:sz w:val="32"/>
          <w:szCs w:val="32"/>
          <w:lang w:val="en-US"/>
        </w:rPr>
        <w:t>P</w:t>
      </w:r>
      <w:proofErr w:type="spellStart"/>
      <w:r>
        <w:rPr>
          <w:rFonts w:ascii="Arial" w:hAnsi="Arial" w:cs="Arial"/>
          <w:i/>
          <w:spacing w:val="2"/>
          <w:sz w:val="16"/>
          <w:szCs w:val="16"/>
        </w:rPr>
        <w:t>рез.макс</w:t>
      </w:r>
      <w:proofErr w:type="spellEnd"/>
      <w:r w:rsidRPr="00CA648B">
        <w:rPr>
          <w:rFonts w:ascii="Arial" w:hAnsi="Arial" w:cs="Arial"/>
          <w:i/>
          <w:spacing w:val="2"/>
          <w:sz w:val="16"/>
          <w:szCs w:val="16"/>
        </w:rPr>
        <w:t xml:space="preserve"> </w:t>
      </w:r>
      <w:r w:rsidRPr="00CA648B">
        <w:rPr>
          <w:rFonts w:ascii="Arial" w:hAnsi="Arial" w:cs="Arial"/>
          <w:i/>
          <w:spacing w:val="2"/>
          <w:sz w:val="32"/>
          <w:szCs w:val="32"/>
        </w:rPr>
        <w:t xml:space="preserve">= </w:t>
      </w:r>
      <w:proofErr w:type="spellStart"/>
      <w:r>
        <w:rPr>
          <w:rFonts w:ascii="Arial" w:hAnsi="Arial" w:cs="Arial"/>
          <w:i/>
          <w:spacing w:val="2"/>
          <w:sz w:val="32"/>
          <w:szCs w:val="32"/>
        </w:rPr>
        <w:t>К</w:t>
      </w:r>
      <w:r>
        <w:rPr>
          <w:rFonts w:ascii="Arial" w:hAnsi="Arial" w:cs="Arial"/>
          <w:i/>
          <w:spacing w:val="2"/>
          <w:sz w:val="16"/>
          <w:szCs w:val="16"/>
        </w:rPr>
        <w:t>рез.макс</w:t>
      </w:r>
      <w:proofErr w:type="spellEnd"/>
      <w:r w:rsidRPr="00CA648B">
        <w:rPr>
          <w:rFonts w:cs="Arial"/>
          <w:spacing w:val="2"/>
        </w:rPr>
        <w:t xml:space="preserve"> </w:t>
      </w:r>
      <w:r>
        <w:rPr>
          <w:rFonts w:ascii="Arial" w:hAnsi="Arial" w:cs="Arial"/>
          <w:i/>
          <w:spacing w:val="2"/>
          <w:sz w:val="16"/>
          <w:szCs w:val="16"/>
        </w:rPr>
        <w:t xml:space="preserve">* </w:t>
      </w:r>
      <w:r w:rsidRPr="00CA648B">
        <w:rPr>
          <w:rFonts w:ascii="Arial" w:hAnsi="Arial" w:cs="Arial"/>
          <w:i/>
          <w:spacing w:val="2"/>
          <w:sz w:val="32"/>
          <w:szCs w:val="32"/>
          <w:lang w:val="en-US"/>
        </w:rPr>
        <w:t>P</w:t>
      </w:r>
      <w:proofErr w:type="spellStart"/>
      <w:r>
        <w:rPr>
          <w:rFonts w:ascii="Arial" w:hAnsi="Arial" w:cs="Arial"/>
          <w:i/>
          <w:spacing w:val="2"/>
          <w:sz w:val="16"/>
          <w:szCs w:val="16"/>
        </w:rPr>
        <w:t>м.кв</w:t>
      </w:r>
      <w:proofErr w:type="spellEnd"/>
      <w:r w:rsidRPr="0070537D">
        <w:rPr>
          <w:rFonts w:cs="Arial"/>
          <w:i/>
          <w:spacing w:val="2"/>
        </w:rPr>
        <w:t>, где</w:t>
      </w:r>
    </w:p>
    <w:p w:rsidR="007E0B1E" w:rsidRDefault="007E0B1E" w:rsidP="0070537D">
      <w:pPr>
        <w:jc w:val="both"/>
        <w:rPr>
          <w:rFonts w:cs="Arial"/>
          <w:spacing w:val="2"/>
        </w:rPr>
      </w:pPr>
      <w:proofErr w:type="gramStart"/>
      <w:r w:rsidRPr="00CA648B">
        <w:rPr>
          <w:rFonts w:ascii="Arial" w:hAnsi="Arial" w:cs="Arial"/>
          <w:i/>
          <w:spacing w:val="2"/>
          <w:sz w:val="32"/>
          <w:szCs w:val="32"/>
          <w:lang w:val="en-US"/>
        </w:rPr>
        <w:t>P</w:t>
      </w:r>
      <w:proofErr w:type="spellStart"/>
      <w:r>
        <w:rPr>
          <w:rFonts w:ascii="Arial" w:hAnsi="Arial" w:cs="Arial"/>
          <w:i/>
          <w:spacing w:val="2"/>
          <w:sz w:val="16"/>
          <w:szCs w:val="16"/>
        </w:rPr>
        <w:t>м.кв</w:t>
      </w:r>
      <w:proofErr w:type="spellEnd"/>
      <w:r>
        <w:rPr>
          <w:rFonts w:ascii="Arial" w:hAnsi="Arial" w:cs="Arial"/>
          <w:i/>
          <w:spacing w:val="2"/>
          <w:sz w:val="16"/>
          <w:szCs w:val="16"/>
        </w:rPr>
        <w:t xml:space="preserve"> </w:t>
      </w:r>
      <w:r w:rsidRPr="00C82A47">
        <w:rPr>
          <w:i/>
        </w:rPr>
        <w:t xml:space="preserve"> </w:t>
      </w:r>
      <w:r w:rsidRPr="0070537D">
        <w:t>-</w:t>
      </w:r>
      <w:proofErr w:type="gramEnd"/>
      <w:r w:rsidRPr="0070537D">
        <w:t xml:space="preserve"> максимальная </w:t>
      </w:r>
      <w:r>
        <w:t>мощность</w:t>
      </w:r>
      <w:r w:rsidRPr="00FE359A">
        <w:t xml:space="preserve"> </w:t>
      </w:r>
      <w:r>
        <w:t xml:space="preserve">всех </w:t>
      </w:r>
      <w:proofErr w:type="spellStart"/>
      <w:r w:rsidRPr="00FE359A">
        <w:t>электроприемников</w:t>
      </w:r>
      <w:proofErr w:type="spellEnd"/>
      <w:r w:rsidRPr="00FE359A">
        <w:t xml:space="preserve"> квартир</w:t>
      </w:r>
      <w:r>
        <w:t xml:space="preserve">  жилого дома, рассчитанная </w:t>
      </w:r>
      <w:r w:rsidRPr="0070537D">
        <w:t xml:space="preserve">согласно </w:t>
      </w:r>
      <w:r>
        <w:t>подпункту</w:t>
      </w:r>
      <w:r w:rsidRPr="0070537D">
        <w:t xml:space="preserve"> 7.4.</w:t>
      </w:r>
      <w:r>
        <w:t>1.1,</w:t>
      </w:r>
    </w:p>
    <w:p w:rsidR="007E0B1E" w:rsidRDefault="007E0B1E" w:rsidP="00EE3B38">
      <w:pPr>
        <w:jc w:val="both"/>
        <w:rPr>
          <w:rFonts w:cs="Arial"/>
          <w:spacing w:val="2"/>
        </w:rPr>
      </w:pPr>
      <w:r>
        <w:rPr>
          <w:rFonts w:ascii="Arial" w:hAnsi="Arial" w:cs="Arial"/>
          <w:i/>
          <w:spacing w:val="2"/>
          <w:sz w:val="32"/>
          <w:szCs w:val="32"/>
          <w:lang w:val="en-US"/>
        </w:rPr>
        <w:t>K</w:t>
      </w:r>
      <w:proofErr w:type="spellStart"/>
      <w:r>
        <w:rPr>
          <w:rFonts w:ascii="Arial" w:hAnsi="Arial" w:cs="Arial"/>
          <w:i/>
          <w:spacing w:val="2"/>
          <w:sz w:val="16"/>
          <w:szCs w:val="16"/>
        </w:rPr>
        <w:t>рез.макс</w:t>
      </w:r>
      <w:proofErr w:type="spellEnd"/>
      <w:r>
        <w:rPr>
          <w:rFonts w:cs="Arial"/>
          <w:spacing w:val="2"/>
        </w:rPr>
        <w:t xml:space="preserve"> – коэффициент резервирования на случай </w:t>
      </w:r>
      <w:r>
        <w:t>экстраординарных</w:t>
      </w:r>
      <w:r w:rsidRPr="00CA648B">
        <w:t xml:space="preserve"> (</w:t>
      </w:r>
      <w:r>
        <w:t>непредвиденных</w:t>
      </w:r>
      <w:r w:rsidRPr="00CA648B">
        <w:t xml:space="preserve"> и/или</w:t>
      </w:r>
      <w:r>
        <w:t xml:space="preserve"> маловероятных</w:t>
      </w:r>
      <w:r w:rsidRPr="00CA648B">
        <w:t xml:space="preserve">) </w:t>
      </w:r>
      <w:r>
        <w:t xml:space="preserve">краткосрочных (до 30 мин) </w:t>
      </w:r>
      <w:r w:rsidRPr="00CA648B">
        <w:t>пиковы</w:t>
      </w:r>
      <w:r>
        <w:t>х</w:t>
      </w:r>
      <w:r w:rsidRPr="00CA648B">
        <w:t xml:space="preserve"> нагруз</w:t>
      </w:r>
      <w:r>
        <w:t>ок</w:t>
      </w:r>
      <w:r>
        <w:rPr>
          <w:rFonts w:cs="Arial"/>
          <w:spacing w:val="2"/>
        </w:rPr>
        <w:t xml:space="preserve">, определяемый согласно Таблице </w:t>
      </w:r>
      <w:r w:rsidRPr="0070537D">
        <w:rPr>
          <w:rFonts w:cs="Arial"/>
          <w:spacing w:val="2"/>
        </w:rPr>
        <w:t>7.</w:t>
      </w:r>
      <w:r>
        <w:rPr>
          <w:rFonts w:cs="Arial"/>
          <w:spacing w:val="2"/>
        </w:rPr>
        <w:t>4.6:</w:t>
      </w:r>
    </w:p>
    <w:p w:rsidR="007E0B1E" w:rsidRDefault="007E0B1E" w:rsidP="00EE3B38">
      <w:pPr>
        <w:jc w:val="both"/>
        <w:rPr>
          <w:rFonts w:cs="Arial"/>
          <w:spacing w:val="2"/>
        </w:rPr>
      </w:pPr>
      <w:r>
        <w:rPr>
          <w:rFonts w:cs="Arial"/>
          <w:spacing w:val="2"/>
        </w:rPr>
        <w:t xml:space="preserve">Таблица </w:t>
      </w:r>
      <w:r w:rsidRPr="0070537D">
        <w:rPr>
          <w:rFonts w:cs="Arial"/>
          <w:spacing w:val="2"/>
        </w:rPr>
        <w:t>7.4.6.</w:t>
      </w:r>
      <w:r>
        <w:rPr>
          <w:rFonts w:cs="Arial"/>
          <w:spacing w:val="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58"/>
        <w:gridCol w:w="1679"/>
      </w:tblGrid>
      <w:tr w:rsidR="007E0B1E" w:rsidRPr="00C644FF" w:rsidTr="00464292">
        <w:tc>
          <w:tcPr>
            <w:tcW w:w="7650" w:type="dxa"/>
          </w:tcPr>
          <w:p w:rsidR="007E0B1E" w:rsidRDefault="007E0B1E" w:rsidP="00CA648B">
            <w:pPr>
              <w:spacing w:after="0" w:line="240" w:lineRule="auto"/>
              <w:jc w:val="both"/>
            </w:pPr>
            <w:r>
              <w:t>Характеристика технологических решений</w:t>
            </w:r>
          </w:p>
          <w:p w:rsidR="007E0B1E" w:rsidRPr="00C644FF" w:rsidRDefault="007E0B1E" w:rsidP="00CA648B">
            <w:pPr>
              <w:spacing w:after="0" w:line="240" w:lineRule="auto"/>
              <w:jc w:val="both"/>
            </w:pPr>
            <w:r>
              <w:t xml:space="preserve"> </w:t>
            </w:r>
          </w:p>
        </w:tc>
        <w:tc>
          <w:tcPr>
            <w:tcW w:w="1695" w:type="dxa"/>
          </w:tcPr>
          <w:p w:rsidR="007E0B1E" w:rsidRPr="00C644FF" w:rsidRDefault="007E0B1E" w:rsidP="0046429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i/>
                <w:spacing w:val="2"/>
                <w:sz w:val="32"/>
                <w:szCs w:val="32"/>
                <w:lang w:val="en-US"/>
              </w:rPr>
              <w:t>K</w:t>
            </w:r>
            <w:r>
              <w:rPr>
                <w:rFonts w:ascii="Arial" w:hAnsi="Arial" w:cs="Arial"/>
                <w:i/>
                <w:spacing w:val="2"/>
                <w:sz w:val="16"/>
                <w:szCs w:val="16"/>
              </w:rPr>
              <w:t>рез</w:t>
            </w:r>
          </w:p>
        </w:tc>
      </w:tr>
      <w:tr w:rsidR="007E0B1E" w:rsidRPr="00C644FF" w:rsidTr="00464292">
        <w:tc>
          <w:tcPr>
            <w:tcW w:w="7650" w:type="dxa"/>
          </w:tcPr>
          <w:p w:rsidR="007E0B1E" w:rsidRDefault="007E0B1E" w:rsidP="00CA648B">
            <w:pPr>
              <w:spacing w:after="0" w:line="240" w:lineRule="auto"/>
              <w:jc w:val="both"/>
            </w:pPr>
            <w:r>
              <w:t xml:space="preserve">Для типов (серий) зданий, для которых коэффициенты </w:t>
            </w:r>
            <w:r>
              <w:rPr>
                <w:lang w:val="en-US"/>
              </w:rPr>
              <w:t>k</w:t>
            </w:r>
            <w:r w:rsidRPr="00DE27E2">
              <w:t xml:space="preserve">1 </w:t>
            </w:r>
            <w:r>
              <w:t>и</w:t>
            </w:r>
            <w:r w:rsidRPr="00DE27E2">
              <w:t xml:space="preserve"> </w:t>
            </w:r>
            <w:r>
              <w:rPr>
                <w:lang w:val="en-US"/>
              </w:rPr>
              <w:t>k</w:t>
            </w:r>
            <w:r w:rsidRPr="00DE27E2">
              <w:t>2</w:t>
            </w:r>
            <w:r>
              <w:t xml:space="preserve"> (табл. 7.4.1) подтверждены замерами нагрузок для аналогичных типов (серий) в данном регионе. </w:t>
            </w:r>
            <w:r w:rsidRPr="00C644FF">
              <w:t xml:space="preserve">Без использования технологий управления нагрузками </w:t>
            </w:r>
          </w:p>
          <w:p w:rsidR="007E0B1E" w:rsidRPr="00C644FF" w:rsidRDefault="007E0B1E" w:rsidP="00CA648B">
            <w:pPr>
              <w:spacing w:after="0" w:line="240" w:lineRule="auto"/>
              <w:jc w:val="both"/>
            </w:pPr>
          </w:p>
        </w:tc>
        <w:tc>
          <w:tcPr>
            <w:tcW w:w="1695" w:type="dxa"/>
          </w:tcPr>
          <w:p w:rsidR="007E0B1E" w:rsidRDefault="007E0B1E" w:rsidP="00464292">
            <w:pPr>
              <w:spacing w:after="0" w:line="240" w:lineRule="auto"/>
              <w:jc w:val="center"/>
            </w:pPr>
          </w:p>
          <w:p w:rsidR="007E0B1E" w:rsidRPr="00C644FF" w:rsidRDefault="007E0B1E" w:rsidP="00464292">
            <w:pPr>
              <w:spacing w:after="0" w:line="240" w:lineRule="auto"/>
              <w:jc w:val="center"/>
            </w:pPr>
            <w:r>
              <w:t>30</w:t>
            </w:r>
            <w:r w:rsidRPr="00C644FF">
              <w:t>%</w:t>
            </w:r>
          </w:p>
        </w:tc>
      </w:tr>
      <w:tr w:rsidR="007E0B1E" w:rsidRPr="00C644FF" w:rsidTr="00464292">
        <w:tc>
          <w:tcPr>
            <w:tcW w:w="7650" w:type="dxa"/>
          </w:tcPr>
          <w:p w:rsidR="007E0B1E" w:rsidRPr="00C644FF" w:rsidRDefault="007E0B1E" w:rsidP="00CA648B">
            <w:pPr>
              <w:spacing w:after="0" w:line="240" w:lineRule="auto"/>
              <w:jc w:val="both"/>
            </w:pPr>
            <w:r w:rsidRPr="00C644FF">
              <w:t>При использовании систем интеллектуального мониторинга контроля нагрузок</w:t>
            </w:r>
          </w:p>
        </w:tc>
        <w:tc>
          <w:tcPr>
            <w:tcW w:w="1695" w:type="dxa"/>
          </w:tcPr>
          <w:p w:rsidR="007E0B1E" w:rsidRDefault="007E0B1E" w:rsidP="00464292">
            <w:pPr>
              <w:spacing w:after="0" w:line="240" w:lineRule="auto"/>
              <w:jc w:val="center"/>
            </w:pPr>
          </w:p>
          <w:p w:rsidR="007E0B1E" w:rsidRPr="00C644FF" w:rsidRDefault="007E0B1E" w:rsidP="00464292">
            <w:pPr>
              <w:spacing w:after="0" w:line="240" w:lineRule="auto"/>
              <w:jc w:val="center"/>
            </w:pPr>
            <w:r>
              <w:t>2</w:t>
            </w:r>
            <w:r w:rsidRPr="00C644FF">
              <w:t>0%</w:t>
            </w:r>
          </w:p>
        </w:tc>
      </w:tr>
      <w:tr w:rsidR="007E0B1E" w:rsidRPr="00C644FF" w:rsidTr="00464292">
        <w:tc>
          <w:tcPr>
            <w:tcW w:w="7650" w:type="dxa"/>
          </w:tcPr>
          <w:p w:rsidR="007E0B1E" w:rsidRPr="00C644FF" w:rsidRDefault="007E0B1E" w:rsidP="00CA648B">
            <w:pPr>
              <w:spacing w:after="0" w:line="240" w:lineRule="auto"/>
              <w:jc w:val="both"/>
            </w:pPr>
            <w:r w:rsidRPr="00C644FF">
              <w:t>При использовании технологий управления нагрузками и накопления энергии*</w:t>
            </w:r>
          </w:p>
        </w:tc>
        <w:tc>
          <w:tcPr>
            <w:tcW w:w="1695" w:type="dxa"/>
          </w:tcPr>
          <w:p w:rsidR="007E0B1E" w:rsidRDefault="007E0B1E" w:rsidP="00464292">
            <w:pPr>
              <w:spacing w:after="0" w:line="240" w:lineRule="auto"/>
              <w:jc w:val="center"/>
            </w:pPr>
          </w:p>
          <w:p w:rsidR="007E0B1E" w:rsidRPr="00C644FF" w:rsidRDefault="007E0B1E" w:rsidP="00464292">
            <w:pPr>
              <w:spacing w:after="0" w:line="240" w:lineRule="auto"/>
              <w:jc w:val="center"/>
            </w:pPr>
            <w:r w:rsidRPr="00C644FF">
              <w:t>0-10%</w:t>
            </w:r>
          </w:p>
        </w:tc>
      </w:tr>
      <w:tr w:rsidR="007E0B1E" w:rsidRPr="00C644FF" w:rsidTr="00464292">
        <w:tc>
          <w:tcPr>
            <w:tcW w:w="7650" w:type="dxa"/>
          </w:tcPr>
          <w:p w:rsidR="007E0B1E" w:rsidRPr="00C644FF" w:rsidRDefault="007E0B1E" w:rsidP="00CA648B">
            <w:pPr>
              <w:spacing w:after="0" w:line="240" w:lineRule="auto"/>
              <w:jc w:val="both"/>
            </w:pPr>
            <w:r>
              <w:t>Для остальных зданий</w:t>
            </w:r>
          </w:p>
        </w:tc>
        <w:tc>
          <w:tcPr>
            <w:tcW w:w="1695" w:type="dxa"/>
          </w:tcPr>
          <w:p w:rsidR="007E0B1E" w:rsidRDefault="007E0B1E" w:rsidP="00464292">
            <w:pPr>
              <w:spacing w:after="0" w:line="240" w:lineRule="auto"/>
              <w:jc w:val="center"/>
            </w:pPr>
          </w:p>
          <w:p w:rsidR="007E0B1E" w:rsidRPr="00C644FF" w:rsidRDefault="007E0B1E" w:rsidP="00464292">
            <w:pPr>
              <w:spacing w:after="0" w:line="240" w:lineRule="auto"/>
              <w:jc w:val="center"/>
            </w:pPr>
            <w:r>
              <w:t>50%</w:t>
            </w:r>
          </w:p>
        </w:tc>
      </w:tr>
    </w:tbl>
    <w:p w:rsidR="007E0B1E" w:rsidRDefault="007E0B1E" w:rsidP="00CA648B">
      <w:pPr>
        <w:jc w:val="both"/>
        <w:rPr>
          <w:i/>
          <w:sz w:val="20"/>
          <w:szCs w:val="20"/>
        </w:rPr>
      </w:pPr>
      <w:r w:rsidRPr="0058608B">
        <w:rPr>
          <w:i/>
          <w:sz w:val="20"/>
          <w:szCs w:val="20"/>
        </w:rPr>
        <w:t>*В случае использования систем накопления энергии и наличия проектной документации и расчетов подтверждающих гарантированную возможность использования систем накопления для снижения пиковой нагрузки допускается снижение показателя</w:t>
      </w:r>
      <w:r w:rsidRPr="00D46060">
        <w:rPr>
          <w:i/>
          <w:sz w:val="18"/>
        </w:rPr>
        <w:t xml:space="preserve"> </w:t>
      </w:r>
      <w:r w:rsidRPr="00CA648B">
        <w:rPr>
          <w:rFonts w:ascii="Arial" w:hAnsi="Arial" w:cs="Arial"/>
          <w:i/>
          <w:spacing w:val="2"/>
          <w:sz w:val="32"/>
          <w:szCs w:val="32"/>
          <w:lang w:val="en-US"/>
        </w:rPr>
        <w:t>P</w:t>
      </w:r>
      <w:proofErr w:type="spellStart"/>
      <w:r>
        <w:rPr>
          <w:rFonts w:ascii="Arial" w:hAnsi="Arial" w:cs="Arial"/>
          <w:i/>
          <w:spacing w:val="2"/>
          <w:sz w:val="16"/>
          <w:szCs w:val="16"/>
        </w:rPr>
        <w:t>рез.макс</w:t>
      </w:r>
      <w:proofErr w:type="spellEnd"/>
      <w:r w:rsidRPr="0058608B">
        <w:rPr>
          <w:i/>
          <w:sz w:val="20"/>
          <w:szCs w:val="20"/>
        </w:rPr>
        <w:t xml:space="preserve"> на величину, подтвержденную документацией.</w:t>
      </w:r>
    </w:p>
    <w:p w:rsidR="007E0B1E" w:rsidRPr="0070537D" w:rsidRDefault="007E0B1E" w:rsidP="00CA648B">
      <w:pPr>
        <w:jc w:val="both"/>
      </w:pPr>
      <w:r w:rsidRPr="0070537D">
        <w:t>7.4.1.6. Коэффициенты совмещения максимумов нагрузки оборудования с максимумом нагрузки квартир определяются по таблице 7.4.</w:t>
      </w:r>
      <w:r>
        <w:t>7:</w:t>
      </w:r>
    </w:p>
    <w:p w:rsidR="007E0B1E" w:rsidRPr="0070537D" w:rsidRDefault="007E0B1E" w:rsidP="00CA648B">
      <w:pPr>
        <w:jc w:val="both"/>
        <w:rPr>
          <w:rFonts w:cs="Arial"/>
          <w:spacing w:val="2"/>
        </w:rPr>
      </w:pPr>
      <w:r w:rsidRPr="0070537D">
        <w:rPr>
          <w:rFonts w:cs="Arial"/>
          <w:spacing w:val="2"/>
        </w:rPr>
        <w:t>Таблица 7.4.</w:t>
      </w:r>
      <w:r>
        <w:rPr>
          <w:rFonts w:cs="Arial"/>
          <w:spacing w:val="2"/>
        </w:rPr>
        <w:t>7</w:t>
      </w:r>
      <w:r w:rsidRPr="0070537D">
        <w:rPr>
          <w:rFonts w:cs="Arial"/>
          <w:spacing w:val="2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4"/>
        <w:gridCol w:w="1581"/>
      </w:tblGrid>
      <w:tr w:rsidR="007E0B1E" w:rsidTr="006D176F">
        <w:tc>
          <w:tcPr>
            <w:tcW w:w="7888" w:type="dxa"/>
          </w:tcPr>
          <w:p w:rsidR="007E0B1E" w:rsidRPr="0070537D" w:rsidRDefault="007E0B1E" w:rsidP="00C23911">
            <w:pPr>
              <w:spacing w:after="0" w:line="240" w:lineRule="auto"/>
              <w:jc w:val="both"/>
            </w:pPr>
            <w:r w:rsidRPr="0070537D">
              <w:t>Коэффициент</w:t>
            </w:r>
          </w:p>
        </w:tc>
        <w:tc>
          <w:tcPr>
            <w:tcW w:w="1457" w:type="dxa"/>
          </w:tcPr>
          <w:p w:rsidR="007E0B1E" w:rsidRPr="0070537D" w:rsidRDefault="007E0B1E" w:rsidP="00C23911">
            <w:pPr>
              <w:spacing w:after="0" w:line="240" w:lineRule="auto"/>
              <w:jc w:val="center"/>
            </w:pPr>
            <w:r w:rsidRPr="0070537D">
              <w:t>Значение коэффициента</w:t>
            </w:r>
          </w:p>
        </w:tc>
      </w:tr>
      <w:tr w:rsidR="007E0B1E" w:rsidTr="006D176F">
        <w:tc>
          <w:tcPr>
            <w:tcW w:w="7888" w:type="dxa"/>
          </w:tcPr>
          <w:p w:rsidR="007E0B1E" w:rsidRPr="0070537D" w:rsidRDefault="007E0B1E" w:rsidP="00C2391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i/>
                <w:spacing w:val="2"/>
                <w:sz w:val="32"/>
                <w:szCs w:val="32"/>
              </w:rPr>
              <w:t>К</w:t>
            </w:r>
            <w:r>
              <w:rPr>
                <w:rFonts w:ascii="Arial" w:hAnsi="Arial" w:cs="Arial"/>
                <w:i/>
                <w:spacing w:val="2"/>
                <w:sz w:val="16"/>
                <w:szCs w:val="16"/>
              </w:rPr>
              <w:t>л</w:t>
            </w:r>
            <w:r w:rsidRPr="0070537D">
              <w:rPr>
                <w:rFonts w:cs="Arial"/>
                <w:i/>
                <w:spacing w:val="2"/>
              </w:rPr>
              <w:t xml:space="preserve"> </w:t>
            </w:r>
            <w:r>
              <w:t>–</w:t>
            </w:r>
            <w:r w:rsidRPr="0070537D">
              <w:t xml:space="preserve"> </w:t>
            </w:r>
            <w:r>
              <w:t>коэффициент совмещения максимальных нагрузок лифтов и квартир жилого дома</w:t>
            </w:r>
          </w:p>
        </w:tc>
        <w:tc>
          <w:tcPr>
            <w:tcW w:w="1457" w:type="dxa"/>
          </w:tcPr>
          <w:p w:rsidR="007E0B1E" w:rsidRDefault="007E0B1E" w:rsidP="00C23911">
            <w:pPr>
              <w:spacing w:after="0" w:line="240" w:lineRule="auto"/>
              <w:jc w:val="center"/>
            </w:pPr>
          </w:p>
          <w:p w:rsidR="007E0B1E" w:rsidRPr="0070537D" w:rsidRDefault="007E0B1E" w:rsidP="00C23911">
            <w:pPr>
              <w:spacing w:after="0" w:line="240" w:lineRule="auto"/>
              <w:jc w:val="center"/>
            </w:pPr>
            <w:r w:rsidRPr="0070537D">
              <w:t>0.9</w:t>
            </w:r>
          </w:p>
        </w:tc>
      </w:tr>
      <w:tr w:rsidR="007E0B1E" w:rsidTr="006D176F">
        <w:tc>
          <w:tcPr>
            <w:tcW w:w="7888" w:type="dxa"/>
          </w:tcPr>
          <w:p w:rsidR="007E0B1E" w:rsidRPr="0070537D" w:rsidRDefault="007E0B1E" w:rsidP="00C23911">
            <w:p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i/>
                <w:spacing w:val="2"/>
                <w:sz w:val="32"/>
                <w:szCs w:val="32"/>
              </w:rPr>
              <w:t>К</w:t>
            </w:r>
            <w:r>
              <w:rPr>
                <w:rFonts w:ascii="Arial" w:hAnsi="Arial" w:cs="Arial"/>
                <w:i/>
                <w:spacing w:val="2"/>
                <w:sz w:val="16"/>
                <w:szCs w:val="16"/>
              </w:rPr>
              <w:t>одн</w:t>
            </w:r>
            <w:proofErr w:type="spellEnd"/>
            <w:r w:rsidRPr="0070537D">
              <w:t xml:space="preserve"> – </w:t>
            </w:r>
            <w:r>
              <w:t>коэффициент совмещения максимальных нагрузок общедомового освещения и слаботочных систем и квартир жилого дома</w:t>
            </w:r>
          </w:p>
        </w:tc>
        <w:tc>
          <w:tcPr>
            <w:tcW w:w="1457" w:type="dxa"/>
          </w:tcPr>
          <w:p w:rsidR="007E0B1E" w:rsidRDefault="007E0B1E" w:rsidP="00C23911">
            <w:pPr>
              <w:spacing w:after="0" w:line="240" w:lineRule="auto"/>
              <w:jc w:val="center"/>
            </w:pPr>
          </w:p>
          <w:p w:rsidR="007E0B1E" w:rsidRPr="0070537D" w:rsidRDefault="007E0B1E" w:rsidP="00C23911">
            <w:pPr>
              <w:spacing w:after="0" w:line="240" w:lineRule="auto"/>
              <w:jc w:val="center"/>
            </w:pPr>
            <w:r w:rsidRPr="0070537D">
              <w:t>1</w:t>
            </w:r>
          </w:p>
        </w:tc>
      </w:tr>
      <w:tr w:rsidR="007E0B1E" w:rsidTr="006D176F">
        <w:tc>
          <w:tcPr>
            <w:tcW w:w="7888" w:type="dxa"/>
          </w:tcPr>
          <w:p w:rsidR="007E0B1E" w:rsidRPr="0070537D" w:rsidRDefault="007E0B1E" w:rsidP="00C2391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i/>
                <w:spacing w:val="2"/>
                <w:sz w:val="32"/>
                <w:szCs w:val="32"/>
              </w:rPr>
              <w:t>К</w:t>
            </w:r>
            <w:r>
              <w:rPr>
                <w:rFonts w:ascii="Arial" w:hAnsi="Arial" w:cs="Arial"/>
                <w:i/>
                <w:spacing w:val="2"/>
                <w:sz w:val="16"/>
                <w:szCs w:val="16"/>
              </w:rPr>
              <w:t>с</w:t>
            </w:r>
            <w:r w:rsidRPr="0070537D">
              <w:t xml:space="preserve"> </w:t>
            </w:r>
            <w:r>
              <w:t>–</w:t>
            </w:r>
            <w:r w:rsidRPr="0070537D">
              <w:t xml:space="preserve"> </w:t>
            </w:r>
            <w:r>
              <w:t>коэффициент совмещения максимальных нагрузок силовых санитарно-технических установок и квартир жилого дома</w:t>
            </w:r>
          </w:p>
        </w:tc>
        <w:tc>
          <w:tcPr>
            <w:tcW w:w="1457" w:type="dxa"/>
          </w:tcPr>
          <w:p w:rsidR="007E0B1E" w:rsidRDefault="007E0B1E" w:rsidP="00C23911">
            <w:pPr>
              <w:spacing w:after="0" w:line="240" w:lineRule="auto"/>
              <w:jc w:val="center"/>
            </w:pPr>
          </w:p>
          <w:p w:rsidR="007E0B1E" w:rsidRPr="0070537D" w:rsidRDefault="007E0B1E" w:rsidP="00C23911">
            <w:pPr>
              <w:spacing w:after="0" w:line="240" w:lineRule="auto"/>
              <w:jc w:val="center"/>
            </w:pPr>
            <w:r w:rsidRPr="0070537D">
              <w:t>0.9</w:t>
            </w:r>
          </w:p>
        </w:tc>
      </w:tr>
    </w:tbl>
    <w:p w:rsidR="007E0B1E" w:rsidRDefault="007E0B1E" w:rsidP="00CA648B">
      <w:pPr>
        <w:jc w:val="both"/>
        <w:rPr>
          <w:highlight w:val="yellow"/>
        </w:rPr>
      </w:pPr>
    </w:p>
    <w:p w:rsidR="007E0B1E" w:rsidRPr="005F42DB" w:rsidRDefault="007E0B1E" w:rsidP="00DC4E60">
      <w:pPr>
        <w:jc w:val="both"/>
      </w:pPr>
    </w:p>
    <w:sectPr w:rsidR="007E0B1E" w:rsidRPr="005F42DB" w:rsidSect="001D0E9D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E0D23"/>
    <w:multiLevelType w:val="multilevel"/>
    <w:tmpl w:val="F5CE8CB4"/>
    <w:lvl w:ilvl="0">
      <w:start w:val="6"/>
      <w:numFmt w:val="decimal"/>
      <w:lvlText w:val="%1"/>
      <w:lvlJc w:val="left"/>
      <w:pPr>
        <w:ind w:left="152" w:hanging="52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39" w:hanging="360"/>
      </w:pPr>
      <w:rPr>
        <w:rFonts w:cs="Times New Roman" w:hint="default"/>
        <w:b/>
        <w:bCs/>
        <w:spacing w:val="-4"/>
        <w:w w:val="99"/>
      </w:rPr>
    </w:lvl>
    <w:lvl w:ilvl="2">
      <w:start w:val="1"/>
      <w:numFmt w:val="decimal"/>
      <w:lvlText w:val="%1.%2.%3"/>
      <w:lvlJc w:val="left"/>
      <w:pPr>
        <w:ind w:left="112" w:hanging="576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3">
      <w:numFmt w:val="bullet"/>
      <w:lvlText w:val="•"/>
      <w:lvlJc w:val="left"/>
      <w:pPr>
        <w:ind w:left="2178" w:hanging="576"/>
      </w:pPr>
      <w:rPr>
        <w:rFonts w:hint="default"/>
      </w:rPr>
    </w:lvl>
    <w:lvl w:ilvl="4">
      <w:numFmt w:val="bullet"/>
      <w:lvlText w:val="•"/>
      <w:lvlJc w:val="left"/>
      <w:pPr>
        <w:ind w:left="3317" w:hanging="576"/>
      </w:pPr>
      <w:rPr>
        <w:rFonts w:hint="default"/>
      </w:rPr>
    </w:lvl>
    <w:lvl w:ilvl="5">
      <w:numFmt w:val="bullet"/>
      <w:lvlText w:val="•"/>
      <w:lvlJc w:val="left"/>
      <w:pPr>
        <w:ind w:left="4455" w:hanging="576"/>
      </w:pPr>
      <w:rPr>
        <w:rFonts w:hint="default"/>
      </w:rPr>
    </w:lvl>
    <w:lvl w:ilvl="6">
      <w:numFmt w:val="bullet"/>
      <w:lvlText w:val="•"/>
      <w:lvlJc w:val="left"/>
      <w:pPr>
        <w:ind w:left="5594" w:hanging="576"/>
      </w:pPr>
      <w:rPr>
        <w:rFonts w:hint="default"/>
      </w:rPr>
    </w:lvl>
    <w:lvl w:ilvl="7">
      <w:numFmt w:val="bullet"/>
      <w:lvlText w:val="•"/>
      <w:lvlJc w:val="left"/>
      <w:pPr>
        <w:ind w:left="6733" w:hanging="576"/>
      </w:pPr>
      <w:rPr>
        <w:rFonts w:hint="default"/>
      </w:rPr>
    </w:lvl>
    <w:lvl w:ilvl="8">
      <w:numFmt w:val="bullet"/>
      <w:lvlText w:val="•"/>
      <w:lvlJc w:val="left"/>
      <w:pPr>
        <w:ind w:left="7871" w:hanging="57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9A"/>
    <w:rsid w:val="00014358"/>
    <w:rsid w:val="00014EE1"/>
    <w:rsid w:val="0004563C"/>
    <w:rsid w:val="000475C3"/>
    <w:rsid w:val="000603B7"/>
    <w:rsid w:val="00067205"/>
    <w:rsid w:val="00073B98"/>
    <w:rsid w:val="000C3B80"/>
    <w:rsid w:val="000E196C"/>
    <w:rsid w:val="000F4FC5"/>
    <w:rsid w:val="00114107"/>
    <w:rsid w:val="001414C7"/>
    <w:rsid w:val="00154DCA"/>
    <w:rsid w:val="001B2345"/>
    <w:rsid w:val="001D0E9D"/>
    <w:rsid w:val="001E5BA5"/>
    <w:rsid w:val="001E6465"/>
    <w:rsid w:val="002002C8"/>
    <w:rsid w:val="002058FB"/>
    <w:rsid w:val="0022474F"/>
    <w:rsid w:val="002667BB"/>
    <w:rsid w:val="00290FCF"/>
    <w:rsid w:val="002A5F2A"/>
    <w:rsid w:val="002E745D"/>
    <w:rsid w:val="002F1F1A"/>
    <w:rsid w:val="003B7E7F"/>
    <w:rsid w:val="0040071A"/>
    <w:rsid w:val="004042C5"/>
    <w:rsid w:val="00464292"/>
    <w:rsid w:val="00473321"/>
    <w:rsid w:val="004D6512"/>
    <w:rsid w:val="005249A7"/>
    <w:rsid w:val="005438A7"/>
    <w:rsid w:val="00546FD4"/>
    <w:rsid w:val="0058608B"/>
    <w:rsid w:val="00590389"/>
    <w:rsid w:val="005D2D6D"/>
    <w:rsid w:val="005D6549"/>
    <w:rsid w:val="005D654A"/>
    <w:rsid w:val="005F3FC1"/>
    <w:rsid w:val="005F42DB"/>
    <w:rsid w:val="006047DE"/>
    <w:rsid w:val="006251EF"/>
    <w:rsid w:val="006267BF"/>
    <w:rsid w:val="00670FB7"/>
    <w:rsid w:val="00686D0D"/>
    <w:rsid w:val="006B309E"/>
    <w:rsid w:val="006C5062"/>
    <w:rsid w:val="006D176F"/>
    <w:rsid w:val="0070537D"/>
    <w:rsid w:val="007607E5"/>
    <w:rsid w:val="00760A3C"/>
    <w:rsid w:val="00761CA7"/>
    <w:rsid w:val="00784602"/>
    <w:rsid w:val="007D4589"/>
    <w:rsid w:val="007E0B1E"/>
    <w:rsid w:val="007E445E"/>
    <w:rsid w:val="00821D5B"/>
    <w:rsid w:val="00825501"/>
    <w:rsid w:val="00866925"/>
    <w:rsid w:val="0089196A"/>
    <w:rsid w:val="008C14CC"/>
    <w:rsid w:val="00900F24"/>
    <w:rsid w:val="009205FA"/>
    <w:rsid w:val="00951F75"/>
    <w:rsid w:val="00977868"/>
    <w:rsid w:val="0098050E"/>
    <w:rsid w:val="00980626"/>
    <w:rsid w:val="009A05BC"/>
    <w:rsid w:val="009C6D95"/>
    <w:rsid w:val="009D35E1"/>
    <w:rsid w:val="009F4493"/>
    <w:rsid w:val="00A04462"/>
    <w:rsid w:val="00A04AC3"/>
    <w:rsid w:val="00A22F61"/>
    <w:rsid w:val="00A341D1"/>
    <w:rsid w:val="00A43D0C"/>
    <w:rsid w:val="00A45067"/>
    <w:rsid w:val="00A62B40"/>
    <w:rsid w:val="00A90473"/>
    <w:rsid w:val="00AA2C20"/>
    <w:rsid w:val="00AF0744"/>
    <w:rsid w:val="00B10CC7"/>
    <w:rsid w:val="00B40ECC"/>
    <w:rsid w:val="00B75204"/>
    <w:rsid w:val="00B76E3D"/>
    <w:rsid w:val="00B82281"/>
    <w:rsid w:val="00BC1F28"/>
    <w:rsid w:val="00C05CF6"/>
    <w:rsid w:val="00C23911"/>
    <w:rsid w:val="00C644FF"/>
    <w:rsid w:val="00C749CF"/>
    <w:rsid w:val="00C82A47"/>
    <w:rsid w:val="00CA648B"/>
    <w:rsid w:val="00CE3FD3"/>
    <w:rsid w:val="00D0120D"/>
    <w:rsid w:val="00D02C64"/>
    <w:rsid w:val="00D1607A"/>
    <w:rsid w:val="00D46060"/>
    <w:rsid w:val="00D83AB7"/>
    <w:rsid w:val="00D9765B"/>
    <w:rsid w:val="00D97898"/>
    <w:rsid w:val="00DA1730"/>
    <w:rsid w:val="00DC4E60"/>
    <w:rsid w:val="00DE27E2"/>
    <w:rsid w:val="00DF50C0"/>
    <w:rsid w:val="00E01A37"/>
    <w:rsid w:val="00E113EF"/>
    <w:rsid w:val="00E62C31"/>
    <w:rsid w:val="00EE3B38"/>
    <w:rsid w:val="00F04460"/>
    <w:rsid w:val="00F16E92"/>
    <w:rsid w:val="00F9492F"/>
    <w:rsid w:val="00FA43EF"/>
    <w:rsid w:val="00FB4E1B"/>
    <w:rsid w:val="00FE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03D70E7-CAD8-4302-A64D-A1E31A33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9A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1">
    <w:name w:val="Таблица простая 51"/>
    <w:uiPriority w:val="99"/>
    <w:rsid w:val="00FE359A"/>
    <w:rPr>
      <w:rFonts w:eastAsia="Times New Roman"/>
      <w:sz w:val="21"/>
      <w:szCs w:val="2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FE3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5F42DB"/>
    <w:rPr>
      <w:rFonts w:cs="Times New Roman"/>
      <w:color w:val="0563C1"/>
      <w:u w:val="single"/>
    </w:rPr>
  </w:style>
  <w:style w:type="character" w:styleId="a5">
    <w:name w:val="Placeholder Text"/>
    <w:basedOn w:val="a0"/>
    <w:uiPriority w:val="99"/>
    <w:semiHidden/>
    <w:rsid w:val="00154DCA"/>
    <w:rPr>
      <w:rFonts w:cs="Times New Roman"/>
      <w:color w:val="808080"/>
    </w:rPr>
  </w:style>
  <w:style w:type="paragraph" w:customStyle="1" w:styleId="s1">
    <w:name w:val="s_1"/>
    <w:basedOn w:val="a"/>
    <w:uiPriority w:val="99"/>
    <w:rsid w:val="000C3B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C3B80"/>
    <w:rPr>
      <w:rFonts w:cs="Times New Roman"/>
    </w:rPr>
  </w:style>
  <w:style w:type="paragraph" w:customStyle="1" w:styleId="s16">
    <w:name w:val="s_16"/>
    <w:basedOn w:val="a"/>
    <w:uiPriority w:val="99"/>
    <w:rsid w:val="000C3B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uiPriority w:val="99"/>
    <w:rsid w:val="000C3B80"/>
    <w:rPr>
      <w:rFonts w:cs="Times New Roman"/>
    </w:rPr>
  </w:style>
  <w:style w:type="character" w:styleId="a6">
    <w:name w:val="annotation reference"/>
    <w:basedOn w:val="a0"/>
    <w:uiPriority w:val="99"/>
    <w:semiHidden/>
    <w:rsid w:val="002F1F1A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2F1F1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AA2C20"/>
    <w:rPr>
      <w:rFonts w:cs="Times New Roman"/>
      <w:sz w:val="20"/>
      <w:szCs w:val="20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rsid w:val="002F1F1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AA2C20"/>
    <w:rPr>
      <w:rFonts w:cs="Times New Roman"/>
      <w:b/>
      <w:bCs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rsid w:val="002F1F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A2C20"/>
    <w:rPr>
      <w:rFonts w:ascii="Times New Roman" w:hAnsi="Times New Roman" w:cs="Times New Roman"/>
      <w:sz w:val="2"/>
      <w:lang w:eastAsia="en-US"/>
    </w:rPr>
  </w:style>
  <w:style w:type="paragraph" w:customStyle="1" w:styleId="formattexttopleveltext">
    <w:name w:val="formattext topleveltext"/>
    <w:basedOn w:val="a"/>
    <w:uiPriority w:val="99"/>
    <w:rsid w:val="001141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1141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uiPriority w:val="99"/>
    <w:rsid w:val="00060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0603B7"/>
    <w:pPr>
      <w:widowControl w:val="0"/>
      <w:autoSpaceDE w:val="0"/>
      <w:autoSpaceDN w:val="0"/>
      <w:spacing w:before="6" w:after="0" w:line="240" w:lineRule="auto"/>
      <w:ind w:left="112" w:firstLine="567"/>
      <w:jc w:val="both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282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43301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hyperlink" Target="https://www.np-sr.ru/ru/SR_0V016911" TargetMode="External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</vt:lpstr>
    </vt:vector>
  </TitlesOfParts>
  <Company/>
  <LinksUpToDate>false</LinksUpToDate>
  <CharactersWithSpaces>10527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Наргиз Окруашвили</dc:creator>
  <cp:lastModifiedBy>Елена</cp:lastModifiedBy>
  <cp:revision>3</cp:revision>
  <dcterms:created xsi:type="dcterms:W3CDTF">2020-07-16T13:09:00Z</dcterms:created>
  <dcterms:modified xsi:type="dcterms:W3CDTF">2020-07-16T13:26:00Z</dcterms:modified>
</cp:coreProperties>
</file>