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51B" w:rsidRPr="00C6251B" w:rsidRDefault="00C6251B" w:rsidP="00C6251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1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5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О.1 - Коэффициенты перехода от касательного одометрического модуля к штамповому модулю для глин</w:t>
      </w:r>
    </w:p>
    <w:tbl>
      <w:tblPr>
        <w:tblW w:w="9498" w:type="dxa"/>
        <w:jc w:val="center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95"/>
        <w:gridCol w:w="709"/>
        <w:gridCol w:w="709"/>
        <w:gridCol w:w="758"/>
        <w:gridCol w:w="709"/>
        <w:gridCol w:w="708"/>
        <w:gridCol w:w="709"/>
        <w:gridCol w:w="1100"/>
        <w:gridCol w:w="1701"/>
      </w:tblGrid>
      <w:tr w:rsidR="00C6251B" w:rsidRPr="00C6251B" w:rsidTr="0038611C">
        <w:trPr>
          <w:trHeight w:val="540"/>
          <w:jc w:val="center"/>
        </w:trPr>
        <w:tc>
          <w:tcPr>
            <w:tcW w:w="2395" w:type="dxa"/>
            <w:vMerge w:val="restart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lang w:eastAsia="ru-RU"/>
              </w:rPr>
              <w:t xml:space="preserve">Разновидности глин (показатель текучести  </w:t>
            </w:r>
            <w:r w:rsidRPr="00C6251B">
              <w:rPr>
                <w:rFonts w:ascii="Times New Roman" w:eastAsia="Times New Roman" w:hAnsi="Times New Roman" w:cs="Times New Roman"/>
                <w:i/>
                <w:lang w:eastAsia="ru-RU"/>
              </w:rPr>
              <w:t>I</w:t>
            </w:r>
            <w:r w:rsidRPr="00C6251B">
              <w:rPr>
                <w:rFonts w:ascii="Times New Roman" w:eastAsia="Times New Roman" w:hAnsi="Times New Roman" w:cs="Times New Roman"/>
                <w:i/>
                <w:vertAlign w:val="subscript"/>
                <w:lang w:eastAsia="ru-RU"/>
              </w:rPr>
              <w:t>L</w:t>
            </w:r>
            <w:r w:rsidRPr="00C6251B">
              <w:rPr>
                <w:rFonts w:ascii="Times New Roman" w:eastAsia="Times New Roman" w:hAnsi="Times New Roman" w:cs="Times New Roman"/>
                <w:lang w:eastAsia="ru-RU"/>
              </w:rPr>
              <w:t>, д.е. )</w:t>
            </w:r>
          </w:p>
        </w:tc>
        <w:tc>
          <w:tcPr>
            <w:tcW w:w="5402" w:type="dxa"/>
            <w:gridSpan w:val="7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lang w:eastAsia="ru-RU"/>
              </w:rPr>
              <w:t xml:space="preserve">Значение коэффициента перехода </w:t>
            </w:r>
            <w:r w:rsidRPr="00C6251B">
              <w:rPr>
                <w:rFonts w:ascii="Times New Roman" w:eastAsia="Times New Roman" w:hAnsi="Times New Roman" w:cs="Times New Roman"/>
                <w:i/>
                <w:lang w:eastAsia="ru-RU"/>
              </w:rPr>
              <w:t>m</w:t>
            </w:r>
            <w:r w:rsidRPr="00C6251B">
              <w:rPr>
                <w:rFonts w:ascii="Times New Roman" w:eastAsia="Times New Roman" w:hAnsi="Times New Roman" w:cs="Times New Roman"/>
                <w:i/>
                <w:vertAlign w:val="subscript"/>
                <w:lang w:val="en-US" w:eastAsia="ru-RU"/>
              </w:rPr>
              <w:t>ko</w:t>
            </w:r>
            <w:r w:rsidRPr="00C6251B">
              <w:rPr>
                <w:rFonts w:ascii="Times New Roman" w:eastAsia="Times New Roman" w:hAnsi="Times New Roman" w:cs="Times New Roman"/>
                <w:lang w:eastAsia="ru-RU"/>
              </w:rPr>
              <w:t xml:space="preserve"> при коэффициенте пористости е, равном</w:t>
            </w:r>
          </w:p>
        </w:tc>
        <w:tc>
          <w:tcPr>
            <w:tcW w:w="1701" w:type="dxa"/>
            <w:vMerge w:val="restart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i/>
                <w:lang w:eastAsia="ru-RU"/>
              </w:rPr>
              <w:t>m</w:t>
            </w:r>
            <w:r w:rsidRPr="00C6251B">
              <w:rPr>
                <w:rFonts w:ascii="Times New Roman" w:eastAsia="Times New Roman" w:hAnsi="Times New Roman" w:cs="Times New Roman"/>
                <w:i/>
                <w:vertAlign w:val="subscript"/>
                <w:lang w:val="en-US" w:eastAsia="ru-RU"/>
              </w:rPr>
              <w:t>ko</w:t>
            </w:r>
            <w:r w:rsidRPr="00C6251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= f(e)</w:t>
            </w:r>
          </w:p>
        </w:tc>
      </w:tr>
      <w:tr w:rsidR="00C6251B" w:rsidRPr="00C6251B" w:rsidTr="0038611C">
        <w:trPr>
          <w:trHeight w:val="540"/>
          <w:jc w:val="center"/>
        </w:trPr>
        <w:tc>
          <w:tcPr>
            <w:tcW w:w="2395" w:type="dxa"/>
            <w:vMerge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lang w:eastAsia="ru-RU"/>
              </w:rPr>
              <w:t>0.45</w:t>
            </w:r>
          </w:p>
        </w:tc>
        <w:tc>
          <w:tcPr>
            <w:tcW w:w="709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lang w:eastAsia="ru-RU"/>
              </w:rPr>
              <w:t>0.55</w:t>
            </w:r>
          </w:p>
        </w:tc>
        <w:tc>
          <w:tcPr>
            <w:tcW w:w="758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lang w:eastAsia="ru-RU"/>
              </w:rPr>
              <w:t>0.65</w:t>
            </w:r>
          </w:p>
        </w:tc>
        <w:tc>
          <w:tcPr>
            <w:tcW w:w="709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lang w:eastAsia="ru-RU"/>
              </w:rPr>
              <w:t>0.75</w:t>
            </w:r>
          </w:p>
        </w:tc>
        <w:tc>
          <w:tcPr>
            <w:tcW w:w="708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lang w:eastAsia="ru-RU"/>
              </w:rPr>
              <w:t>0.85</w:t>
            </w:r>
          </w:p>
        </w:tc>
        <w:tc>
          <w:tcPr>
            <w:tcW w:w="709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lang w:eastAsia="ru-RU"/>
              </w:rPr>
              <w:t>0.95</w:t>
            </w:r>
          </w:p>
        </w:tc>
        <w:tc>
          <w:tcPr>
            <w:tcW w:w="1100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lang w:eastAsia="ru-RU"/>
              </w:rPr>
              <w:t>1.05</w:t>
            </w:r>
          </w:p>
        </w:tc>
        <w:tc>
          <w:tcPr>
            <w:tcW w:w="1701" w:type="dxa"/>
            <w:vMerge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6251B" w:rsidRPr="00C6251B" w:rsidTr="0038611C">
        <w:trPr>
          <w:trHeight w:val="520"/>
          <w:jc w:val="center"/>
        </w:trPr>
        <w:tc>
          <w:tcPr>
            <w:tcW w:w="2395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lang w:eastAsia="ru-RU"/>
              </w:rPr>
              <w:t xml:space="preserve">Мягкопластичные 0.50 &lt; </w:t>
            </w:r>
            <w:r w:rsidRPr="00C6251B">
              <w:rPr>
                <w:rFonts w:ascii="Times New Roman" w:eastAsia="Times New Roman" w:hAnsi="Times New Roman" w:cs="Times New Roman"/>
                <w:i/>
                <w:lang w:eastAsia="ru-RU"/>
              </w:rPr>
              <w:t>I</w:t>
            </w:r>
            <w:r w:rsidRPr="00C6251B">
              <w:rPr>
                <w:rFonts w:ascii="Times New Roman" w:eastAsia="Times New Roman" w:hAnsi="Times New Roman" w:cs="Times New Roman"/>
                <w:i/>
                <w:vertAlign w:val="subscript"/>
                <w:lang w:eastAsia="ru-RU"/>
              </w:rPr>
              <w:t>L</w:t>
            </w:r>
            <w:r w:rsidRPr="00C6251B">
              <w:rPr>
                <w:rFonts w:ascii="Times New Roman" w:eastAsia="Gungsuh" w:hAnsi="Times New Roman" w:cs="Times New Roman"/>
                <w:lang w:eastAsia="ru-RU"/>
              </w:rPr>
              <w:t xml:space="preserve"> ≤ 0.75</w:t>
            </w:r>
          </w:p>
        </w:tc>
        <w:tc>
          <w:tcPr>
            <w:tcW w:w="709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58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709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708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709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lang w:eastAsia="ru-RU"/>
              </w:rPr>
              <w:t>1.7</w:t>
            </w:r>
          </w:p>
        </w:tc>
        <w:tc>
          <w:tcPr>
            <w:tcW w:w="1100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lang w:eastAsia="ru-RU"/>
              </w:rPr>
              <w:t>1.8</w:t>
            </w:r>
          </w:p>
        </w:tc>
        <w:tc>
          <w:tcPr>
            <w:tcW w:w="1701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i/>
                <w:lang w:eastAsia="ru-RU"/>
              </w:rPr>
              <w:t>m</w:t>
            </w:r>
            <w:r w:rsidRPr="00C6251B">
              <w:rPr>
                <w:rFonts w:ascii="Times New Roman" w:eastAsia="Times New Roman" w:hAnsi="Times New Roman" w:cs="Times New Roman"/>
                <w:i/>
                <w:vertAlign w:val="subscript"/>
                <w:lang w:val="en-US" w:eastAsia="ru-RU"/>
              </w:rPr>
              <w:t>ko</w:t>
            </w:r>
            <w:r w:rsidRPr="00C6251B">
              <w:rPr>
                <w:rFonts w:ascii="Times New Roman" w:eastAsia="Times New Roman" w:hAnsi="Times New Roman" w:cs="Times New Roman"/>
                <w:lang w:eastAsia="ru-RU"/>
              </w:rPr>
              <w:t xml:space="preserve"> = </w:t>
            </w:r>
            <w:r w:rsidRPr="00C625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0,7</w:t>
            </w:r>
            <w:r w:rsidRPr="00C625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е</w:t>
            </w:r>
            <w:r w:rsidRPr="00C625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+ 1,045</w:t>
            </w:r>
          </w:p>
        </w:tc>
      </w:tr>
      <w:tr w:rsidR="00C6251B" w:rsidRPr="00C6251B" w:rsidTr="0038611C">
        <w:trPr>
          <w:trHeight w:val="520"/>
          <w:jc w:val="center"/>
        </w:trPr>
        <w:tc>
          <w:tcPr>
            <w:tcW w:w="2395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lang w:eastAsia="ru-RU"/>
              </w:rPr>
              <w:t>Тугопластичные        0.25 &lt;</w:t>
            </w:r>
            <w:r w:rsidRPr="00C6251B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I</w:t>
            </w:r>
            <w:r w:rsidRPr="00C6251B">
              <w:rPr>
                <w:rFonts w:ascii="Times New Roman" w:eastAsia="Times New Roman" w:hAnsi="Times New Roman" w:cs="Times New Roman"/>
                <w:i/>
                <w:vertAlign w:val="subscript"/>
                <w:lang w:eastAsia="ru-RU"/>
              </w:rPr>
              <w:t>L</w:t>
            </w:r>
            <w:r w:rsidRPr="00C6251B">
              <w:rPr>
                <w:rFonts w:ascii="Times New Roman" w:eastAsia="Gungsuh" w:hAnsi="Times New Roman" w:cs="Times New Roman"/>
                <w:lang w:eastAsia="ru-RU"/>
              </w:rPr>
              <w:t xml:space="preserve"> ≤ 0.50</w:t>
            </w:r>
          </w:p>
        </w:tc>
        <w:tc>
          <w:tcPr>
            <w:tcW w:w="709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lang w:eastAsia="ru-RU"/>
              </w:rPr>
              <w:t>1.9</w:t>
            </w:r>
          </w:p>
        </w:tc>
        <w:tc>
          <w:tcPr>
            <w:tcW w:w="758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lang w:eastAsia="ru-RU"/>
              </w:rPr>
              <w:t>2.0</w:t>
            </w:r>
          </w:p>
        </w:tc>
        <w:tc>
          <w:tcPr>
            <w:tcW w:w="709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lang w:eastAsia="ru-RU"/>
              </w:rPr>
              <w:t>2.1</w:t>
            </w:r>
          </w:p>
        </w:tc>
        <w:tc>
          <w:tcPr>
            <w:tcW w:w="708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709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1100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1701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i/>
                <w:lang w:eastAsia="ru-RU"/>
              </w:rPr>
              <w:t>m</w:t>
            </w:r>
            <w:r w:rsidRPr="00C6251B">
              <w:rPr>
                <w:rFonts w:ascii="Times New Roman" w:eastAsia="Times New Roman" w:hAnsi="Times New Roman" w:cs="Times New Roman"/>
                <w:i/>
                <w:vertAlign w:val="subscript"/>
                <w:lang w:val="en-US" w:eastAsia="ru-RU"/>
              </w:rPr>
              <w:t>ko</w:t>
            </w:r>
            <w:r w:rsidRPr="00C6251B">
              <w:rPr>
                <w:rFonts w:ascii="Times New Roman" w:eastAsia="Times New Roman" w:hAnsi="Times New Roman" w:cs="Times New Roman"/>
                <w:lang w:eastAsia="ru-RU"/>
              </w:rPr>
              <w:t xml:space="preserve"> = </w:t>
            </w:r>
            <w:r w:rsidRPr="00C625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1,0</w:t>
            </w:r>
            <w:r w:rsidRPr="00C6251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е</w:t>
            </w:r>
            <w:r w:rsidRPr="00C625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+ 1,35</w:t>
            </w:r>
          </w:p>
        </w:tc>
      </w:tr>
      <w:tr w:rsidR="00C6251B" w:rsidRPr="00C6251B" w:rsidTr="0038611C">
        <w:trPr>
          <w:trHeight w:val="459"/>
          <w:jc w:val="center"/>
        </w:trPr>
        <w:tc>
          <w:tcPr>
            <w:tcW w:w="2395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51B">
              <w:rPr>
                <w:rFonts w:ascii="Times New Roman" w:eastAsia="Gungsuh" w:hAnsi="Times New Roman" w:cs="Times New Roman"/>
                <w:lang w:eastAsia="ru-RU"/>
              </w:rPr>
              <w:t xml:space="preserve">Полутвердые                 0 ≤ </w:t>
            </w:r>
            <w:r w:rsidRPr="00C6251B">
              <w:rPr>
                <w:rFonts w:ascii="Times New Roman" w:eastAsia="Gungsuh" w:hAnsi="Times New Roman" w:cs="Times New Roman"/>
                <w:i/>
                <w:lang w:eastAsia="ru-RU"/>
              </w:rPr>
              <w:t xml:space="preserve"> I</w:t>
            </w:r>
            <w:r w:rsidRPr="00C6251B">
              <w:rPr>
                <w:rFonts w:ascii="Times New Roman" w:eastAsia="Times New Roman" w:hAnsi="Times New Roman" w:cs="Times New Roman"/>
                <w:i/>
                <w:vertAlign w:val="subscript"/>
                <w:lang w:eastAsia="ru-RU"/>
              </w:rPr>
              <w:t>L</w:t>
            </w:r>
            <w:r w:rsidRPr="00C6251B">
              <w:rPr>
                <w:rFonts w:ascii="Times New Roman" w:eastAsia="Gungsuh" w:hAnsi="Times New Roman" w:cs="Times New Roman"/>
                <w:lang w:eastAsia="ru-RU"/>
              </w:rPr>
              <w:t xml:space="preserve"> ≤ 0.25</w:t>
            </w:r>
          </w:p>
        </w:tc>
        <w:tc>
          <w:tcPr>
            <w:tcW w:w="709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9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758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lang w:eastAsia="ru-RU"/>
              </w:rPr>
              <w:t>2.5</w:t>
            </w:r>
          </w:p>
        </w:tc>
        <w:tc>
          <w:tcPr>
            <w:tcW w:w="709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708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lang w:eastAsia="ru-RU"/>
              </w:rPr>
              <w:t>2.7</w:t>
            </w:r>
          </w:p>
        </w:tc>
        <w:tc>
          <w:tcPr>
            <w:tcW w:w="709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lang w:eastAsia="ru-RU"/>
              </w:rPr>
              <w:t>2.8</w:t>
            </w:r>
          </w:p>
        </w:tc>
        <w:tc>
          <w:tcPr>
            <w:tcW w:w="1100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lang w:eastAsia="ru-RU"/>
              </w:rPr>
              <w:t>2.9</w:t>
            </w:r>
          </w:p>
        </w:tc>
        <w:tc>
          <w:tcPr>
            <w:tcW w:w="1701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i/>
                <w:lang w:eastAsia="ru-RU"/>
              </w:rPr>
              <w:t>m</w:t>
            </w:r>
            <w:r w:rsidRPr="00C6251B">
              <w:rPr>
                <w:rFonts w:ascii="Times New Roman" w:eastAsia="Times New Roman" w:hAnsi="Times New Roman" w:cs="Times New Roman"/>
                <w:i/>
                <w:vertAlign w:val="subscript"/>
                <w:lang w:val="en-US" w:eastAsia="ru-RU"/>
              </w:rPr>
              <w:t>ko</w:t>
            </w:r>
            <w:r w:rsidRPr="00C6251B">
              <w:rPr>
                <w:rFonts w:ascii="Times New Roman" w:eastAsia="Times New Roman" w:hAnsi="Times New Roman" w:cs="Times New Roman"/>
                <w:lang w:eastAsia="ru-RU"/>
              </w:rPr>
              <w:t xml:space="preserve"> = </w:t>
            </w:r>
            <w:r w:rsidRPr="00C625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1,85</w:t>
            </w:r>
            <w:r w:rsidRPr="00C6251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е</w:t>
            </w:r>
            <w:r w:rsidRPr="00C625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+ 1,0</w:t>
            </w:r>
          </w:p>
        </w:tc>
      </w:tr>
      <w:tr w:rsidR="00C6251B" w:rsidRPr="00C6251B" w:rsidTr="0038611C">
        <w:trPr>
          <w:trHeight w:val="483"/>
          <w:jc w:val="center"/>
        </w:trPr>
        <w:tc>
          <w:tcPr>
            <w:tcW w:w="2395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lang w:eastAsia="ru-RU"/>
              </w:rPr>
              <w:t xml:space="preserve">Твердые                         </w:t>
            </w:r>
            <w:r w:rsidRPr="00C6251B">
              <w:rPr>
                <w:rFonts w:ascii="Times New Roman" w:eastAsia="Times New Roman" w:hAnsi="Times New Roman" w:cs="Times New Roman"/>
                <w:i/>
                <w:lang w:eastAsia="ru-RU"/>
              </w:rPr>
              <w:t>I</w:t>
            </w:r>
            <w:r w:rsidRPr="00C6251B">
              <w:rPr>
                <w:rFonts w:ascii="Times New Roman" w:eastAsia="Times New Roman" w:hAnsi="Times New Roman" w:cs="Times New Roman"/>
                <w:i/>
                <w:vertAlign w:val="subscript"/>
                <w:lang w:eastAsia="ru-RU"/>
              </w:rPr>
              <w:t>L</w:t>
            </w:r>
            <w:r w:rsidRPr="00C6251B">
              <w:rPr>
                <w:rFonts w:ascii="Times New Roman" w:eastAsia="Times New Roman" w:hAnsi="Times New Roman" w:cs="Times New Roman"/>
                <w:lang w:eastAsia="ru-RU"/>
              </w:rPr>
              <w:t xml:space="preserve"> &lt; 0</w:t>
            </w:r>
          </w:p>
        </w:tc>
        <w:tc>
          <w:tcPr>
            <w:tcW w:w="709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lang w:eastAsia="ru-RU"/>
              </w:rPr>
              <w:t>1.5</w:t>
            </w:r>
          </w:p>
        </w:tc>
        <w:tc>
          <w:tcPr>
            <w:tcW w:w="709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lang w:eastAsia="ru-RU"/>
              </w:rPr>
              <w:t>1.6</w:t>
            </w:r>
          </w:p>
        </w:tc>
        <w:tc>
          <w:tcPr>
            <w:tcW w:w="758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lang w:eastAsia="ru-RU"/>
              </w:rPr>
              <w:t>1.8</w:t>
            </w:r>
          </w:p>
        </w:tc>
        <w:tc>
          <w:tcPr>
            <w:tcW w:w="709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lang w:eastAsia="ru-RU"/>
              </w:rPr>
              <w:t>2.0</w:t>
            </w:r>
          </w:p>
        </w:tc>
        <w:tc>
          <w:tcPr>
            <w:tcW w:w="708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lang w:eastAsia="ru-RU"/>
              </w:rPr>
              <w:t>2.2</w:t>
            </w:r>
          </w:p>
        </w:tc>
        <w:tc>
          <w:tcPr>
            <w:tcW w:w="709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lang w:eastAsia="ru-RU"/>
              </w:rPr>
              <w:t>2.6</w:t>
            </w:r>
          </w:p>
        </w:tc>
        <w:tc>
          <w:tcPr>
            <w:tcW w:w="1100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1701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m</w:t>
            </w:r>
            <w:r w:rsidRPr="00C625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vertAlign w:val="subscript"/>
                <w:lang w:val="en-US" w:eastAsia="ru-RU"/>
              </w:rPr>
              <w:t>ko</w:t>
            </w:r>
            <w:r w:rsidRPr="00C625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= 2,57</w:t>
            </w:r>
            <w:r w:rsidRPr="00C6251B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ru-RU"/>
              </w:rPr>
              <w:t>е</w:t>
            </w:r>
            <w:r w:rsidRPr="00C625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+ 0,186</w:t>
            </w:r>
          </w:p>
        </w:tc>
      </w:tr>
    </w:tbl>
    <w:p w:rsidR="00C6251B" w:rsidRPr="00C6251B" w:rsidRDefault="00C6251B" w:rsidP="00C625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51B" w:rsidRPr="00C6251B" w:rsidRDefault="00C6251B" w:rsidP="00C6251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5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О.2 - Коэффициенты перехода от касательного одометрического модуля к штамповому модулю для суглинков</w:t>
      </w:r>
    </w:p>
    <w:tbl>
      <w:tblPr>
        <w:tblW w:w="9634" w:type="dxa"/>
        <w:jc w:val="center"/>
        <w:tblInd w:w="-7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01"/>
        <w:gridCol w:w="708"/>
        <w:gridCol w:w="709"/>
        <w:gridCol w:w="709"/>
        <w:gridCol w:w="709"/>
        <w:gridCol w:w="708"/>
        <w:gridCol w:w="709"/>
        <w:gridCol w:w="709"/>
        <w:gridCol w:w="2372"/>
      </w:tblGrid>
      <w:tr w:rsidR="00C6251B" w:rsidRPr="00C6251B" w:rsidTr="0038611C">
        <w:trPr>
          <w:trHeight w:val="540"/>
          <w:jc w:val="center"/>
        </w:trPr>
        <w:tc>
          <w:tcPr>
            <w:tcW w:w="2301" w:type="dxa"/>
            <w:vMerge w:val="restart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Разновидности суглинков (показатель текучести  </w:t>
            </w:r>
            <w:r w:rsidRPr="00C625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I</w:t>
            </w:r>
            <w:r w:rsidRPr="00C6251B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eastAsia="ru-RU"/>
              </w:rPr>
              <w:t>L</w:t>
            </w: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д.е. )</w:t>
            </w:r>
          </w:p>
        </w:tc>
        <w:tc>
          <w:tcPr>
            <w:tcW w:w="4961" w:type="dxa"/>
            <w:gridSpan w:val="7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коэффициента перехода </w:t>
            </w:r>
            <w:r w:rsidRPr="00C625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m</w:t>
            </w:r>
            <w:r w:rsidRPr="00C6251B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val="en-US" w:eastAsia="ru-RU"/>
              </w:rPr>
              <w:t>ko</w:t>
            </w: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коэффициенте пористости е, равном</w:t>
            </w:r>
          </w:p>
        </w:tc>
        <w:tc>
          <w:tcPr>
            <w:tcW w:w="2372" w:type="dxa"/>
            <w:vMerge w:val="restart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m</w:t>
            </w:r>
            <w:r w:rsidRPr="00C6251B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val="en-US" w:eastAsia="ru-RU"/>
              </w:rPr>
              <w:t>ko</w:t>
            </w: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625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= f(e)</w:t>
            </w:r>
          </w:p>
        </w:tc>
      </w:tr>
      <w:tr w:rsidR="00C6251B" w:rsidRPr="00C6251B" w:rsidTr="0038611C">
        <w:trPr>
          <w:trHeight w:val="140"/>
          <w:jc w:val="center"/>
        </w:trPr>
        <w:tc>
          <w:tcPr>
            <w:tcW w:w="2301" w:type="dxa"/>
            <w:vMerge/>
            <w:tcBorders>
              <w:bottom w:val="single" w:sz="4" w:space="0" w:color="000000"/>
            </w:tcBorders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0.45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0.55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0.65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708" w:type="dxa"/>
            <w:tcBorders>
              <w:bottom w:val="single" w:sz="4" w:space="0" w:color="000000"/>
            </w:tcBorders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0.85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0.95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1.05</w:t>
            </w:r>
          </w:p>
        </w:tc>
        <w:tc>
          <w:tcPr>
            <w:tcW w:w="2372" w:type="dxa"/>
            <w:vMerge/>
            <w:tcBorders>
              <w:bottom w:val="single" w:sz="4" w:space="0" w:color="000000"/>
            </w:tcBorders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251B" w:rsidRPr="00C6251B" w:rsidTr="0038611C">
        <w:trPr>
          <w:trHeight w:val="520"/>
          <w:jc w:val="center"/>
        </w:trPr>
        <w:tc>
          <w:tcPr>
            <w:tcW w:w="2301" w:type="dxa"/>
            <w:tcBorders>
              <w:bottom w:val="single" w:sz="4" w:space="0" w:color="auto"/>
            </w:tcBorders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Мягкопластичные 0.50 &lt; </w:t>
            </w:r>
            <w:r w:rsidRPr="00C625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I</w:t>
            </w:r>
            <w:r w:rsidRPr="00C6251B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eastAsia="ru-RU"/>
              </w:rPr>
              <w:t>L</w:t>
            </w:r>
            <w:r w:rsidRPr="00C6251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 xml:space="preserve"> ≤ 0.75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m</w:t>
            </w:r>
            <w:r w:rsidRPr="00C6251B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val="en-US" w:eastAsia="ru-RU"/>
              </w:rPr>
              <w:t>ko</w:t>
            </w:r>
            <w:r w:rsidRPr="00C625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= </w:t>
            </w:r>
            <w:r w:rsidRPr="00C625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-0,679 </w:t>
            </w:r>
            <w:r w:rsidRPr="00C6251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е</w:t>
            </w:r>
            <w:r w:rsidRPr="00C625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+ 2,54</w:t>
            </w:r>
          </w:p>
        </w:tc>
      </w:tr>
      <w:tr w:rsidR="00C6251B" w:rsidRPr="00C6251B" w:rsidTr="0038611C">
        <w:trPr>
          <w:trHeight w:val="520"/>
          <w:jc w:val="center"/>
        </w:trPr>
        <w:tc>
          <w:tcPr>
            <w:tcW w:w="2301" w:type="dxa"/>
            <w:tcBorders>
              <w:bottom w:val="single" w:sz="4" w:space="0" w:color="auto"/>
            </w:tcBorders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Тугопластичные        0.25 &lt; </w:t>
            </w:r>
            <w:r w:rsidRPr="00C625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I</w:t>
            </w:r>
            <w:r w:rsidRPr="00C6251B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eastAsia="ru-RU"/>
              </w:rPr>
              <w:t>L</w:t>
            </w:r>
            <w:r w:rsidRPr="00C6251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 xml:space="preserve"> ≤ 0.50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m</w:t>
            </w:r>
            <w:r w:rsidRPr="00C6251B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val="en-US" w:eastAsia="ru-RU"/>
              </w:rPr>
              <w:t>ko</w:t>
            </w: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</w:t>
            </w:r>
            <w:r w:rsidRPr="00C625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0,32</w:t>
            </w:r>
            <w:r w:rsidRPr="00C6251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е</w:t>
            </w:r>
            <w:r w:rsidRPr="00C625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+ 2,23</w:t>
            </w:r>
          </w:p>
        </w:tc>
      </w:tr>
      <w:tr w:rsidR="00C6251B" w:rsidRPr="00C6251B" w:rsidTr="0038611C">
        <w:trPr>
          <w:trHeight w:val="520"/>
          <w:jc w:val="center"/>
        </w:trPr>
        <w:tc>
          <w:tcPr>
            <w:tcW w:w="2301" w:type="dxa"/>
            <w:tcBorders>
              <w:bottom w:val="single" w:sz="4" w:space="0" w:color="auto"/>
            </w:tcBorders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 xml:space="preserve">Полутвердые                 0 ≤  </w:t>
            </w:r>
            <w:r w:rsidRPr="00C6251B">
              <w:rPr>
                <w:rFonts w:ascii="Times New Roman" w:eastAsia="Gungsuh" w:hAnsi="Times New Roman" w:cs="Times New Roman"/>
                <w:i/>
                <w:sz w:val="20"/>
                <w:szCs w:val="20"/>
                <w:lang w:eastAsia="ru-RU"/>
              </w:rPr>
              <w:t>I</w:t>
            </w:r>
            <w:r w:rsidRPr="00C6251B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eastAsia="ru-RU"/>
              </w:rPr>
              <w:t>L</w:t>
            </w:r>
            <w:r w:rsidRPr="00C6251B">
              <w:rPr>
                <w:rFonts w:ascii="Times New Roman" w:eastAsia="Gungsuh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C6251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>≤ 0.25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m</w:t>
            </w:r>
            <w:r w:rsidRPr="00C6251B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val="en-US" w:eastAsia="ru-RU"/>
              </w:rPr>
              <w:t>ko</w:t>
            </w: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</w:t>
            </w:r>
            <w:r w:rsidRPr="00C625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1,286 </w:t>
            </w:r>
            <w:r w:rsidRPr="00C6251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е</w:t>
            </w:r>
            <w:r w:rsidRPr="00C625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+ 1,88</w:t>
            </w:r>
          </w:p>
        </w:tc>
      </w:tr>
      <w:tr w:rsidR="00C6251B" w:rsidRPr="00C6251B" w:rsidTr="0038611C">
        <w:trPr>
          <w:trHeight w:val="520"/>
          <w:jc w:val="center"/>
        </w:trPr>
        <w:tc>
          <w:tcPr>
            <w:tcW w:w="2301" w:type="dxa"/>
            <w:tcBorders>
              <w:bottom w:val="single" w:sz="4" w:space="0" w:color="auto"/>
            </w:tcBorders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Твердые                         </w:t>
            </w:r>
            <w:r w:rsidRPr="00C625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I</w:t>
            </w:r>
            <w:r w:rsidRPr="00C6251B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eastAsia="ru-RU"/>
              </w:rPr>
              <w:t>L</w:t>
            </w: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&lt; 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4.0</w:t>
            </w:r>
          </w:p>
        </w:tc>
        <w:tc>
          <w:tcPr>
            <w:tcW w:w="2372" w:type="dxa"/>
            <w:tcBorders>
              <w:bottom w:val="single" w:sz="4" w:space="0" w:color="auto"/>
            </w:tcBorders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m</w:t>
            </w:r>
            <w:r w:rsidRPr="00C6251B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val="en-US" w:eastAsia="ru-RU"/>
              </w:rPr>
              <w:t>ko</w:t>
            </w:r>
            <w:r w:rsidRPr="00C625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= </w:t>
            </w:r>
            <w:r w:rsidRPr="00C625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2,11</w:t>
            </w:r>
            <w:r w:rsidRPr="00C6251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е</w:t>
            </w:r>
            <w:r w:rsidRPr="00C625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+ 1,691</w:t>
            </w:r>
          </w:p>
        </w:tc>
      </w:tr>
    </w:tbl>
    <w:p w:rsidR="00C6251B" w:rsidRPr="00C6251B" w:rsidRDefault="00C6251B" w:rsidP="00C6251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51B" w:rsidRPr="00C6251B" w:rsidRDefault="00C6251B" w:rsidP="00C6251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51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О.3 - Коэффициенты перехода от касательного одометрического модуля к штамповому модулю для супесей</w:t>
      </w:r>
    </w:p>
    <w:tbl>
      <w:tblPr>
        <w:tblW w:w="9637" w:type="dxa"/>
        <w:jc w:val="center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61"/>
        <w:gridCol w:w="700"/>
        <w:gridCol w:w="708"/>
        <w:gridCol w:w="709"/>
        <w:gridCol w:w="709"/>
        <w:gridCol w:w="709"/>
        <w:gridCol w:w="708"/>
        <w:gridCol w:w="709"/>
        <w:gridCol w:w="2124"/>
      </w:tblGrid>
      <w:tr w:rsidR="00C6251B" w:rsidRPr="00C6251B" w:rsidTr="0038611C">
        <w:trPr>
          <w:trHeight w:val="540"/>
          <w:jc w:val="center"/>
        </w:trPr>
        <w:tc>
          <w:tcPr>
            <w:tcW w:w="2561" w:type="dxa"/>
            <w:vMerge w:val="restart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Разновидности супесей (показатель текучести  </w:t>
            </w:r>
            <w:r w:rsidRPr="00C625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I</w:t>
            </w:r>
            <w:r w:rsidRPr="00C6251B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eastAsia="ru-RU"/>
              </w:rPr>
              <w:t>L</w:t>
            </w: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д.е. )</w:t>
            </w:r>
          </w:p>
        </w:tc>
        <w:tc>
          <w:tcPr>
            <w:tcW w:w="4952" w:type="dxa"/>
            <w:gridSpan w:val="7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коэффициента перехода</w:t>
            </w:r>
            <w:r w:rsidRPr="00C625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m</w:t>
            </w:r>
            <w:r w:rsidRPr="00C6251B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val="en-US" w:eastAsia="ru-RU"/>
              </w:rPr>
              <w:t>ko</w:t>
            </w: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коэффициенте пористости </w:t>
            </w:r>
            <w:r w:rsidRPr="00C625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е,</w:t>
            </w: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равном</w:t>
            </w:r>
          </w:p>
        </w:tc>
        <w:tc>
          <w:tcPr>
            <w:tcW w:w="2124" w:type="dxa"/>
            <w:vMerge w:val="restart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m</w:t>
            </w:r>
            <w:r w:rsidRPr="00C6251B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val="en-US" w:eastAsia="ru-RU"/>
              </w:rPr>
              <w:t>ko</w:t>
            </w:r>
            <w:r w:rsidRPr="00C625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= f(e)</w:t>
            </w:r>
          </w:p>
        </w:tc>
      </w:tr>
      <w:tr w:rsidR="00C6251B" w:rsidRPr="00C6251B" w:rsidTr="0038611C">
        <w:trPr>
          <w:trHeight w:val="140"/>
          <w:jc w:val="center"/>
        </w:trPr>
        <w:tc>
          <w:tcPr>
            <w:tcW w:w="2561" w:type="dxa"/>
            <w:vMerge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0.45</w:t>
            </w:r>
          </w:p>
        </w:tc>
        <w:tc>
          <w:tcPr>
            <w:tcW w:w="708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0.55</w:t>
            </w:r>
          </w:p>
        </w:tc>
        <w:tc>
          <w:tcPr>
            <w:tcW w:w="709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0.65</w:t>
            </w:r>
          </w:p>
        </w:tc>
        <w:tc>
          <w:tcPr>
            <w:tcW w:w="709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0.75</w:t>
            </w:r>
          </w:p>
        </w:tc>
        <w:tc>
          <w:tcPr>
            <w:tcW w:w="709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0.85</w:t>
            </w:r>
          </w:p>
        </w:tc>
        <w:tc>
          <w:tcPr>
            <w:tcW w:w="708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0.95</w:t>
            </w:r>
          </w:p>
        </w:tc>
        <w:tc>
          <w:tcPr>
            <w:tcW w:w="709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1.05</w:t>
            </w:r>
          </w:p>
        </w:tc>
        <w:tc>
          <w:tcPr>
            <w:tcW w:w="2124" w:type="dxa"/>
            <w:vMerge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251B" w:rsidRPr="00C6251B" w:rsidTr="0038611C">
        <w:trPr>
          <w:trHeight w:val="540"/>
          <w:jc w:val="center"/>
        </w:trPr>
        <w:tc>
          <w:tcPr>
            <w:tcW w:w="2561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Пластичные</w:t>
            </w:r>
          </w:p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0 &lt; </w:t>
            </w:r>
            <w:r w:rsidRPr="00C625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I</w:t>
            </w:r>
            <w:r w:rsidRPr="00C6251B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eastAsia="ru-RU"/>
              </w:rPr>
              <w:t>L</w:t>
            </w:r>
            <w:r w:rsidRPr="00C6251B">
              <w:rPr>
                <w:rFonts w:ascii="Times New Roman" w:eastAsia="Gungsuh" w:hAnsi="Times New Roman" w:cs="Times New Roman"/>
                <w:sz w:val="20"/>
                <w:szCs w:val="20"/>
                <w:lang w:eastAsia="ru-RU"/>
              </w:rPr>
              <w:t xml:space="preserve"> ≤ 1.00</w:t>
            </w:r>
          </w:p>
        </w:tc>
        <w:tc>
          <w:tcPr>
            <w:tcW w:w="700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708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709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709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709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708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709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4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m</w:t>
            </w:r>
            <w:r w:rsidRPr="00C6251B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val="en-US" w:eastAsia="ru-RU"/>
              </w:rPr>
              <w:t>ko</w:t>
            </w: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</w:t>
            </w:r>
            <w:r w:rsidRPr="00C625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-0,457</w:t>
            </w:r>
            <w:r w:rsidRPr="00C6251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е</w:t>
            </w:r>
            <w:r w:rsidRPr="00C625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+ 2,62</w:t>
            </w:r>
          </w:p>
        </w:tc>
      </w:tr>
      <w:tr w:rsidR="00C6251B" w:rsidRPr="00C6251B" w:rsidTr="0038611C">
        <w:trPr>
          <w:trHeight w:val="520"/>
          <w:jc w:val="center"/>
        </w:trPr>
        <w:tc>
          <w:tcPr>
            <w:tcW w:w="2561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Твердые                         </w:t>
            </w:r>
            <w:r w:rsidRPr="00C625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I</w:t>
            </w:r>
            <w:r w:rsidRPr="00C6251B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eastAsia="ru-RU"/>
              </w:rPr>
              <w:t>L</w:t>
            </w: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&lt; 0</w:t>
            </w:r>
          </w:p>
        </w:tc>
        <w:tc>
          <w:tcPr>
            <w:tcW w:w="700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08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09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709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709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708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709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4" w:type="dxa"/>
            <w:vAlign w:val="center"/>
          </w:tcPr>
          <w:p w:rsidR="00C6251B" w:rsidRPr="00C6251B" w:rsidRDefault="00C6251B" w:rsidP="00C62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6251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m</w:t>
            </w:r>
            <w:r w:rsidRPr="00C6251B"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bscript"/>
                <w:lang w:val="en-US" w:eastAsia="ru-RU"/>
              </w:rPr>
              <w:t>ko</w:t>
            </w:r>
            <w:r w:rsidRPr="00C625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= </w:t>
            </w:r>
            <w:r w:rsidRPr="00C625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0,629</w:t>
            </w:r>
            <w:r w:rsidRPr="00C6251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е</w:t>
            </w:r>
            <w:r w:rsidRPr="00C6251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+ 2,79</w:t>
            </w:r>
          </w:p>
        </w:tc>
      </w:tr>
    </w:tbl>
    <w:p w:rsidR="00C6251B" w:rsidRPr="00C6251B" w:rsidRDefault="00C6251B" w:rsidP="00C6251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51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6251B" w:rsidRPr="00C6251B" w:rsidRDefault="00C6251B" w:rsidP="00C6251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 w:rsidRPr="00C625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О.6 Нормативное значение модуля деформации </w:t>
      </w:r>
      <w:r w:rsidRPr="00C6251B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Е</w:t>
      </w:r>
      <w:r w:rsidRPr="00C625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, соответствующее значению штампового модуля деформации, определяют по формуле</w:t>
      </w:r>
    </w:p>
    <w:p w:rsidR="00C6251B" w:rsidRPr="00C6251B" w:rsidRDefault="00C6251B" w:rsidP="00C6251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</w:pPr>
      <w:r w:rsidRPr="00C625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Е</w:t>
      </w:r>
      <w:r w:rsidRPr="00C6251B">
        <w:rPr>
          <w:rFonts w:ascii="Times New Roman" w:eastAsia="Times New Roman" w:hAnsi="Times New Roman" w:cs="Times New Roman"/>
          <w:i/>
          <w:sz w:val="24"/>
          <w:szCs w:val="24"/>
          <w:lang w:val="de-DE" w:eastAsia="ru-RU"/>
        </w:rPr>
        <w:t xml:space="preserve"> = m</w:t>
      </w:r>
      <w:r w:rsidRPr="00C6251B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de-DE" w:eastAsia="ru-RU"/>
        </w:rPr>
        <w:t>ko ·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  <w:vertAlign w:val="subscript"/>
                <w:lang w:val="en-US"/>
              </w:rPr>
              <m:t>oed</m:t>
            </m:r>
          </m:sub>
          <m:sup>
            <m:r>
              <w:rPr>
                <w:rFonts w:ascii="Cambria Math" w:hAnsi="Cambria Math"/>
                <w:vertAlign w:val="superscript"/>
                <w:lang w:val="en-US"/>
              </w:rPr>
              <m:t>k</m:t>
            </m:r>
          </m:sup>
        </m:sSubSup>
        <m:r>
          <w:rPr>
            <w:rFonts w:ascii="Cambria Math" w:hAnsi="Cambria Math"/>
            <w:lang w:val="de-DE"/>
          </w:rPr>
          <m:t xml:space="preserve"> </m:t>
        </m:r>
      </m:oMath>
      <w:r w:rsidRPr="00C6251B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 xml:space="preserve">,                                             </w:t>
      </w:r>
      <w:r w:rsidRPr="00C6251B">
        <w:rPr>
          <w:rFonts w:ascii="Times New Roman" w:eastAsia="Times New Roman" w:hAnsi="Times New Roman" w:cs="Times New Roman"/>
          <w:noProof/>
          <w:sz w:val="24"/>
          <w:szCs w:val="24"/>
          <w:lang w:val="de-DE" w:eastAsia="ru-RU"/>
        </w:rPr>
        <w:t>(</w:t>
      </w:r>
      <w:r w:rsidRPr="00C625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О</w:t>
      </w:r>
      <w:r w:rsidRPr="00C6251B">
        <w:rPr>
          <w:rFonts w:ascii="Times New Roman" w:eastAsia="Times New Roman" w:hAnsi="Times New Roman" w:cs="Times New Roman"/>
          <w:noProof/>
          <w:sz w:val="24"/>
          <w:szCs w:val="24"/>
          <w:lang w:val="de-DE" w:eastAsia="ru-RU"/>
        </w:rPr>
        <w:t>.</w:t>
      </w:r>
      <w:r w:rsidRPr="00C625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>2</w:t>
      </w:r>
      <w:r w:rsidRPr="00C6251B">
        <w:rPr>
          <w:rFonts w:ascii="Times New Roman" w:eastAsia="Times New Roman" w:hAnsi="Times New Roman" w:cs="Times New Roman"/>
          <w:noProof/>
          <w:sz w:val="24"/>
          <w:szCs w:val="24"/>
          <w:lang w:val="de-DE" w:eastAsia="ru-RU"/>
        </w:rPr>
        <w:t>)</w:t>
      </w:r>
    </w:p>
    <w:p w:rsidR="00C6251B" w:rsidRPr="00C6251B" w:rsidRDefault="00C6251B" w:rsidP="00C6251B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251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О.7 Нормативное значение модуля деформации </w:t>
      </w:r>
      <w:r w:rsidRPr="00C6251B">
        <w:rPr>
          <w:rFonts w:ascii="Times New Roman" w:eastAsia="Times New Roman" w:hAnsi="Times New Roman" w:cs="Times New Roman"/>
          <w:i/>
          <w:noProof/>
          <w:sz w:val="24"/>
          <w:szCs w:val="24"/>
          <w:lang w:eastAsia="ru-RU"/>
        </w:rPr>
        <w:t>Е</w:t>
      </w:r>
      <w:r w:rsidRPr="00C62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можно определять и напрямую без использования коэффициента </w:t>
      </w:r>
      <w:r w:rsidRPr="00C6251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m</w:t>
      </w:r>
      <w:r w:rsidRPr="00C6251B">
        <w:rPr>
          <w:rFonts w:ascii="Times New Roman" w:eastAsia="Times New Roman" w:hAnsi="Times New Roman" w:cs="Times New Roman"/>
          <w:i/>
          <w:sz w:val="24"/>
          <w:szCs w:val="24"/>
          <w:vertAlign w:val="subscript"/>
          <w:lang w:val="en-US" w:eastAsia="ru-RU"/>
        </w:rPr>
        <w:t>ko</w:t>
      </w:r>
      <w:r w:rsidRPr="00C625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уравнений корреляционных связей, представленных в таблице О.4. </w:t>
      </w:r>
    </w:p>
    <w:p w:rsidR="000B5120" w:rsidRDefault="000B5120">
      <w:bookmarkStart w:id="0" w:name="_GoBack"/>
      <w:bookmarkEnd w:id="0"/>
    </w:p>
    <w:sectPr w:rsidR="000B51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51B"/>
    <w:rsid w:val="000B5120"/>
    <w:rsid w:val="00C6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5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2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5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Юрьевич Ставицкий</dc:creator>
  <cp:lastModifiedBy>Сергей Юрьевич Ставицкий</cp:lastModifiedBy>
  <cp:revision>1</cp:revision>
  <dcterms:created xsi:type="dcterms:W3CDTF">2018-10-23T06:34:00Z</dcterms:created>
  <dcterms:modified xsi:type="dcterms:W3CDTF">2018-10-23T06:35:00Z</dcterms:modified>
</cp:coreProperties>
</file>